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57F7E4AB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="008E5857">
        <w:rPr>
          <w:rFonts w:ascii="Arial Narrow" w:hAnsi="Arial Narrow" w:cstheme="minorHAnsi"/>
          <w:sz w:val="24"/>
          <w:szCs w:val="24"/>
        </w:rPr>
        <w:t>1</w:t>
      </w:r>
      <w:r w:rsidR="001C19D3">
        <w:rPr>
          <w:rFonts w:ascii="Arial Narrow" w:hAnsi="Arial Narrow" w:cstheme="minorHAnsi"/>
          <w:sz w:val="24"/>
          <w:szCs w:val="24"/>
        </w:rPr>
        <w:t>6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Ujazd, </w:t>
      </w:r>
      <w:r w:rsidR="001C19D3">
        <w:rPr>
          <w:rFonts w:ascii="Arial Narrow" w:hAnsi="Arial Narrow" w:cstheme="minorHAnsi"/>
          <w:sz w:val="24"/>
          <w:szCs w:val="24"/>
        </w:rPr>
        <w:t>0</w:t>
      </w:r>
      <w:r w:rsidR="000E09EF">
        <w:rPr>
          <w:rFonts w:ascii="Arial Narrow" w:hAnsi="Arial Narrow" w:cstheme="minorHAnsi"/>
          <w:sz w:val="24"/>
          <w:szCs w:val="24"/>
        </w:rPr>
        <w:t>8</w:t>
      </w:r>
      <w:r w:rsidRPr="00AE32D6">
        <w:rPr>
          <w:rFonts w:ascii="Arial Narrow" w:hAnsi="Arial Narrow" w:cstheme="minorHAnsi"/>
          <w:sz w:val="24"/>
          <w:szCs w:val="24"/>
        </w:rPr>
        <w:t>.</w:t>
      </w:r>
      <w:r w:rsidR="001C19D3">
        <w:rPr>
          <w:rFonts w:ascii="Arial Narrow" w:hAnsi="Arial Narrow" w:cstheme="minorHAnsi"/>
          <w:sz w:val="24"/>
          <w:szCs w:val="24"/>
        </w:rPr>
        <w:t>01</w:t>
      </w:r>
      <w:r w:rsidRPr="00AE32D6">
        <w:rPr>
          <w:rFonts w:ascii="Arial Narrow" w:hAnsi="Arial Narrow" w:cstheme="minorHAnsi"/>
          <w:sz w:val="24"/>
          <w:szCs w:val="24"/>
        </w:rPr>
        <w:t>.202</w:t>
      </w:r>
      <w:r w:rsidR="001C19D3">
        <w:rPr>
          <w:rFonts w:ascii="Arial Narrow" w:hAnsi="Arial Narrow" w:cstheme="minorHAnsi"/>
          <w:sz w:val="24"/>
          <w:szCs w:val="24"/>
        </w:rPr>
        <w:t>4</w:t>
      </w:r>
      <w:r w:rsidRPr="00AE32D6">
        <w:rPr>
          <w:rFonts w:ascii="Arial Narrow" w:hAnsi="Arial Narrow" w:cstheme="minorHAnsi"/>
          <w:sz w:val="24"/>
          <w:szCs w:val="24"/>
        </w:rPr>
        <w:t>r</w:t>
      </w:r>
    </w:p>
    <w:p w14:paraId="10BDE7E0" w14:textId="77777777" w:rsidR="001E590A" w:rsidRPr="00C313AE" w:rsidRDefault="001E590A" w:rsidP="001E590A">
      <w:pPr>
        <w:rPr>
          <w:rFonts w:ascii="Arial Narrow" w:hAnsi="Arial Narrow" w:cstheme="minorHAnsi"/>
          <w:sz w:val="28"/>
          <w:szCs w:val="28"/>
        </w:rPr>
      </w:pPr>
    </w:p>
    <w:p w14:paraId="607525A9" w14:textId="77777777" w:rsidR="001E590A" w:rsidRPr="00C313AE" w:rsidRDefault="001E590A" w:rsidP="001E590A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313AE">
        <w:rPr>
          <w:rFonts w:ascii="Arial Narrow" w:hAnsi="Arial Narrow" w:cstheme="minorHAnsi"/>
          <w:b/>
          <w:bCs/>
          <w:sz w:val="28"/>
          <w:szCs w:val="28"/>
        </w:rPr>
        <w:t>Wyjaśnienia do SWZ</w:t>
      </w:r>
    </w:p>
    <w:p w14:paraId="0932A176" w14:textId="74682D82" w:rsidR="001E590A" w:rsidRPr="00BB6938" w:rsidRDefault="001E590A" w:rsidP="008E58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BB6938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="008E5857" w:rsidRPr="00BB6938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E5857" w:rsidRPr="00BB6938">
        <w:rPr>
          <w:rFonts w:ascii="Arial Narrow" w:hAnsi="Arial Narrow" w:cstheme="minorHAnsi"/>
          <w:bCs/>
          <w:sz w:val="24"/>
          <w:szCs w:val="24"/>
        </w:rPr>
        <w:t>„</w:t>
      </w:r>
      <w:r w:rsidR="00C64B75">
        <w:rPr>
          <w:rFonts w:ascii="Arial Narrow" w:hAnsi="Arial Narrow" w:cs="CIDFont+F2"/>
          <w:bCs/>
          <w:sz w:val="24"/>
          <w:szCs w:val="24"/>
          <w14:ligatures w14:val="standardContextual"/>
        </w:rPr>
        <w:t>Budowa drogi gminnej w Olszowej położonej na działce nr 116/9</w:t>
      </w:r>
      <w:r w:rsidRPr="00BB6938">
        <w:rPr>
          <w:rFonts w:ascii="Arial Narrow" w:hAnsi="Arial Narrow" w:cstheme="minorHAnsi"/>
          <w:bCs/>
          <w:sz w:val="24"/>
          <w:szCs w:val="24"/>
        </w:rPr>
        <w:t xml:space="preserve">”. 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</w:t>
      </w:r>
      <w:r w:rsidR="006523E3" w:rsidRPr="00BB6938">
        <w:rPr>
          <w:rFonts w:ascii="Arial Narrow" w:eastAsia="TimesNewRomanPSMT" w:hAnsi="Arial Narrow" w:cstheme="minorHAnsi"/>
          <w:sz w:val="24"/>
          <w:szCs w:val="24"/>
        </w:rPr>
        <w:t>3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r. poz. 1</w:t>
      </w:r>
      <w:r w:rsidR="006523E3" w:rsidRPr="00BB6938">
        <w:rPr>
          <w:rFonts w:ascii="Arial Narrow" w:eastAsia="TimesNewRomanPSMT" w:hAnsi="Arial Narrow" w:cstheme="minorHAnsi"/>
          <w:sz w:val="24"/>
          <w:szCs w:val="24"/>
        </w:rPr>
        <w:t>605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), zamawiający przekazuje treść zapytań wraz z wyjaśnieniami.</w:t>
      </w:r>
    </w:p>
    <w:p w14:paraId="7668CFE8" w14:textId="77777777" w:rsidR="001E590A" w:rsidRPr="00BB6938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2DFCDF48" w14:textId="77777777" w:rsidR="001E590A" w:rsidRPr="00BB6938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590EAB7D" w14:textId="77777777" w:rsidR="001E590A" w:rsidRPr="00BB6938" w:rsidRDefault="001E590A" w:rsidP="001E590A">
      <w:pPr>
        <w:rPr>
          <w:rFonts w:ascii="Arial Narrow" w:hAnsi="Arial Narrow" w:cstheme="minorHAnsi"/>
          <w:b/>
          <w:sz w:val="24"/>
          <w:szCs w:val="24"/>
        </w:rPr>
      </w:pPr>
      <w:bookmarkStart w:id="0" w:name="_Hlk125626380"/>
      <w:bookmarkStart w:id="1" w:name="_Hlk155597912"/>
      <w:r w:rsidRPr="00BB6938">
        <w:rPr>
          <w:rFonts w:ascii="Arial Narrow" w:hAnsi="Arial Narrow" w:cstheme="minorHAnsi"/>
          <w:b/>
          <w:sz w:val="24"/>
          <w:szCs w:val="24"/>
        </w:rPr>
        <w:t>Pytanie nr 1</w:t>
      </w:r>
    </w:p>
    <w:bookmarkEnd w:id="1"/>
    <w:p w14:paraId="6EF347EE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4 ust. 5 Umowy poprzez zmianę zwrotu „14 dni” na „7 dni”</w:t>
      </w:r>
    </w:p>
    <w:p w14:paraId="061B555F" w14:textId="77777777" w:rsidR="000E09EF" w:rsidRDefault="000E09EF" w:rsidP="000E09EF">
      <w:pPr>
        <w:spacing w:line="259" w:lineRule="auto"/>
        <w:ind w:left="360"/>
        <w:jc w:val="both"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Z uwagi na termin realizacji przedsięwzięcia ewentualny czas oczekiwania 14 dni na akceptację projektu umowy o podwykonawstwo może narazić wykonawcę na zagrożenie niewykonania przedmiotu umowy w terminie zakreślonym w umowie</w:t>
      </w:r>
    </w:p>
    <w:p w14:paraId="2BD2C0CB" w14:textId="77777777" w:rsid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5C65C6E0" w14:textId="77777777" w:rsid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163937DD" w14:textId="3274EF46" w:rsidR="000E09EF" w:rsidRP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zmienia 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4 ust. 5 Umowy poprzez zmianę zwrotu „14 dni” na „7 dni”</w:t>
      </w:r>
    </w:p>
    <w:p w14:paraId="2F9615E5" w14:textId="77777777" w:rsidR="000E09EF" w:rsidRPr="000E09EF" w:rsidRDefault="000E09EF" w:rsidP="000E09EF">
      <w:pPr>
        <w:spacing w:line="259" w:lineRule="auto"/>
        <w:jc w:val="both"/>
        <w:rPr>
          <w:rFonts w:ascii="Arial Narrow" w:hAnsi="Arial Narrow"/>
          <w:kern w:val="2"/>
          <w:sz w:val="24"/>
          <w:szCs w:val="24"/>
          <w14:ligatures w14:val="standardContextual"/>
        </w:rPr>
      </w:pPr>
    </w:p>
    <w:p w14:paraId="0C1E9BA5" w14:textId="616DA20F" w:rsidR="000E09EF" w:rsidRPr="000E09EF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2</w:t>
      </w:r>
    </w:p>
    <w:p w14:paraId="61A6E42B" w14:textId="61C63651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8 ust. 5 Umowy poprzez zmianę zwrotu „21 dni” na „14 dni”</w:t>
      </w:r>
    </w:p>
    <w:p w14:paraId="23AE9B8F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06DD8486" w14:textId="77777777" w:rsid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2B207D5D" w14:textId="77777777" w:rsid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0661D9C1" w14:textId="6063D9CF" w:rsidR="000E09EF" w:rsidRP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</w:t>
      </w:r>
      <w:r w:rsidRPr="000E09EF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nie zmienia</w:t>
      </w:r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 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8 ust. 5 Umowy poprzez zmianę zwrotu „21 dni” na „14 dni”</w:t>
      </w:r>
    </w:p>
    <w:p w14:paraId="1A45E7E2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5A8C2A79" w14:textId="77777777" w:rsidR="000E09EF" w:rsidRPr="000E09EF" w:rsidRDefault="000E09EF" w:rsidP="000E09EF">
      <w:pPr>
        <w:spacing w:line="259" w:lineRule="auto"/>
        <w:ind w:left="720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47AB4699" w14:textId="3B7A6321" w:rsidR="000E09EF" w:rsidRPr="00BB6938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3</w:t>
      </w:r>
    </w:p>
    <w:p w14:paraId="4E465087" w14:textId="45EEF17D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10 ust. 1a Umowy poprzez zmianę „10%” na „5%”</w:t>
      </w:r>
    </w:p>
    <w:p w14:paraId="3E48797D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091B1826" w14:textId="77777777" w:rsidR="000E09EF" w:rsidRPr="00BB6938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53629C82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7A8C2C72" w14:textId="138D879A" w:rsidR="000E09EF" w:rsidRDefault="000E09EF" w:rsidP="000E09EF">
      <w:pPr>
        <w:spacing w:line="259" w:lineRule="auto"/>
        <w:contextualSpacing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</w:t>
      </w:r>
      <w:r w:rsidRPr="000E09EF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nie zmienia</w:t>
      </w:r>
      <w:r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 xml:space="preserve"> 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10 ust. 1a Umowy poprzez zmianę „10%” na „5%”</w:t>
      </w:r>
    </w:p>
    <w:p w14:paraId="646259D3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4FC699B1" w14:textId="3869846D" w:rsidR="000E09EF" w:rsidRPr="00BB6938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4</w:t>
      </w:r>
    </w:p>
    <w:p w14:paraId="6E9216B5" w14:textId="6139ACA6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10 ust. 1b Umowy poprzez zmianę „0,2%” na „0,1%”</w:t>
      </w:r>
    </w:p>
    <w:p w14:paraId="3938568C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340156D2" w14:textId="77777777" w:rsidR="000E09EF" w:rsidRPr="00BB6938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28F4021A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106910FB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bookmarkStart w:id="2" w:name="_Hlk155598333"/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</w:t>
      </w:r>
      <w:r w:rsidRPr="000E09EF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nie zmienia</w:t>
      </w:r>
      <w:r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 xml:space="preserve"> </w:t>
      </w:r>
      <w:bookmarkEnd w:id="2"/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10 ust. 1b Umowy poprzez zmianę „0,2%” na „0,1%”</w:t>
      </w:r>
    </w:p>
    <w:p w14:paraId="757E2359" w14:textId="29BD380A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7435716E" w14:textId="3712CC9E" w:rsidR="000E09EF" w:rsidRPr="000E09EF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5</w:t>
      </w:r>
    </w:p>
    <w:p w14:paraId="031F0871" w14:textId="430A10DB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lastRenderedPageBreak/>
        <w:t>Wnoszę o zmianę § 10 ust. 1c Umowy poprzez zmianę „0,2%” na „0,1%”</w:t>
      </w:r>
    </w:p>
    <w:p w14:paraId="0578667D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78A8A0B2" w14:textId="77777777" w:rsidR="000E09EF" w:rsidRPr="00BB6938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69F1B48E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58939B4F" w14:textId="7B229511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  <w:bookmarkStart w:id="3" w:name="_Hlk155598356"/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</w:t>
      </w:r>
      <w:r w:rsidRPr="000E09EF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nie zmienia</w:t>
      </w:r>
      <w:r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 xml:space="preserve"> </w:t>
      </w:r>
      <w:bookmarkEnd w:id="3"/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10 ust. 1b Umowy poprzez zmianę „0,2%” na „0,1%”</w:t>
      </w:r>
    </w:p>
    <w:p w14:paraId="1DF3A7F5" w14:textId="77777777" w:rsidR="000E09EF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</w:p>
    <w:p w14:paraId="33F461A8" w14:textId="78BDA1C3" w:rsidR="000E09EF" w:rsidRPr="000E09EF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6</w:t>
      </w:r>
    </w:p>
    <w:p w14:paraId="31BA11C0" w14:textId="6740972C" w:rsidR="000E09EF" w:rsidRPr="00CC1811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10 ust. 1j Umowy poprzez zmianę „2%” na „1%”</w:t>
      </w:r>
    </w:p>
    <w:p w14:paraId="761858CE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16BA9307" w14:textId="77777777" w:rsidR="000E09EF" w:rsidRPr="00BB6938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54FA05BA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4A47BA62" w14:textId="28281BDA" w:rsidR="000E09EF" w:rsidRDefault="000E09EF" w:rsidP="000E09EF">
      <w:pPr>
        <w:spacing w:line="259" w:lineRule="auto"/>
        <w:contextualSpacing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</w:t>
      </w:r>
      <w:r w:rsidRPr="000E09EF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nie zmienia</w:t>
      </w:r>
      <w:r w:rsidR="00CC1811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 xml:space="preserve"> </w:t>
      </w:r>
      <w:r w:rsidR="00CC1811"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10 ust. 1j Umowy poprzez zmianę „2%” na „1%”</w:t>
      </w:r>
    </w:p>
    <w:p w14:paraId="6F6D503F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7341AF40" w14:textId="494CFECB" w:rsidR="000E09EF" w:rsidRPr="000E09EF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7</w:t>
      </w:r>
    </w:p>
    <w:p w14:paraId="3CC60DF4" w14:textId="4868B056" w:rsidR="000E09EF" w:rsidRPr="00CC1811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10 ust. 1m Umowy poprzez zmianę „brutto” na „netto”</w:t>
      </w:r>
    </w:p>
    <w:p w14:paraId="41734FBE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2801429B" w14:textId="77777777" w:rsidR="000E09EF" w:rsidRPr="00BB6938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10304CDC" w14:textId="77777777" w:rsidR="000E09EF" w:rsidRP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15122701" w14:textId="2E9A5D84" w:rsidR="000E09EF" w:rsidRPr="00CC1811" w:rsidRDefault="00CC1811" w:rsidP="00CC1811">
      <w:pPr>
        <w:spacing w:line="259" w:lineRule="auto"/>
        <w:contextualSpacing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0E09EF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Zamawiający </w:t>
      </w:r>
      <w:r w:rsidRPr="000E09EF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nie zmienia</w:t>
      </w:r>
      <w:r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 xml:space="preserve"> 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10 ust. 1m Umowy poprzez zmianę „brutto” na „netto”</w:t>
      </w:r>
    </w:p>
    <w:p w14:paraId="61EE1525" w14:textId="77777777" w:rsidR="00CC1811" w:rsidRPr="000E09EF" w:rsidRDefault="00CC1811" w:rsidP="00CC1811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04BB96C7" w14:textId="727C1BA9" w:rsidR="000E09EF" w:rsidRPr="000E09EF" w:rsidRDefault="000E09EF" w:rsidP="000E09EF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sz w:val="24"/>
          <w:szCs w:val="24"/>
        </w:rPr>
        <w:t>8</w:t>
      </w:r>
    </w:p>
    <w:p w14:paraId="746F1146" w14:textId="05AE2484" w:rsidR="000E09EF" w:rsidRPr="00CC1811" w:rsidRDefault="000E09EF" w:rsidP="000E09EF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Wnoszę o zmianę § 10 ust. 4 Umowy poprzez zmianę „25 % ceny brutto” na „15 % ceny netto”</w:t>
      </w:r>
    </w:p>
    <w:p w14:paraId="626F78A8" w14:textId="77777777" w:rsidR="000E09EF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460F6830" w14:textId="581CC2F1" w:rsidR="000E09EF" w:rsidRPr="00BB6938" w:rsidRDefault="000E09EF" w:rsidP="000E09EF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54A3CB5B" w14:textId="77777777" w:rsidR="000E09EF" w:rsidRDefault="000E09EF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5064B953" w14:textId="45CB43ED" w:rsidR="00CC1811" w:rsidRPr="00CC1811" w:rsidRDefault="00CC1811" w:rsidP="00CC1811">
      <w:pPr>
        <w:spacing w:line="259" w:lineRule="auto"/>
        <w:contextualSpacing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CC1811">
        <w:rPr>
          <w:rFonts w:ascii="Arial Narrow" w:hAnsi="Arial Narrow"/>
          <w:kern w:val="2"/>
          <w:sz w:val="24"/>
          <w:szCs w:val="24"/>
          <w14:ligatures w14:val="standardContextual"/>
        </w:rPr>
        <w:t xml:space="preserve">Zamawiający zmienia zapis 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>§ 10 ust. 4 Umowy poprzez zmianę „25 % ceny brutto” na „15 % ceny netto”</w:t>
      </w:r>
    </w:p>
    <w:p w14:paraId="5D4237D4" w14:textId="77777777" w:rsidR="00CC1811" w:rsidRPr="000E09EF" w:rsidRDefault="00CC1811" w:rsidP="000E09EF">
      <w:pPr>
        <w:spacing w:line="259" w:lineRule="auto"/>
        <w:contextualSpacing/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</w:pPr>
    </w:p>
    <w:p w14:paraId="3C5587C9" w14:textId="7B543D58" w:rsidR="000E09EF" w:rsidRPr="000E09EF" w:rsidRDefault="000E09EF" w:rsidP="000E09EF">
      <w:pPr>
        <w:spacing w:line="259" w:lineRule="auto"/>
        <w:ind w:left="360"/>
        <w:jc w:val="both"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  <w:t>Uzasadnienie do pytań</w:t>
      </w:r>
      <w:r>
        <w:rPr>
          <w:rFonts w:ascii="Arial Narrow" w:hAnsi="Arial Narrow"/>
          <w:kern w:val="2"/>
          <w:sz w:val="24"/>
          <w:szCs w:val="24"/>
          <w14:ligatures w14:val="standardContextual"/>
        </w:rPr>
        <w:t>: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 xml:space="preserve"> </w:t>
      </w:r>
    </w:p>
    <w:p w14:paraId="63F6A84F" w14:textId="6974AE74" w:rsidR="000E09EF" w:rsidRPr="000E09EF" w:rsidRDefault="000E09EF" w:rsidP="000E09EF">
      <w:pPr>
        <w:spacing w:line="259" w:lineRule="auto"/>
        <w:ind w:left="360"/>
        <w:jc w:val="both"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 xml:space="preserve">Uzasadnieniem dla wniosku o zmianę jest fakt, że wskazany limit kar umownych stanowi o przerzuceniu na Wykonawców odpowiedzialności finansowej za realizację zamówienia w większym niż wymagają tego warunki zamówień publicznych wymiarze. Zawyżanie wysokości kar umownych przekłada się przy tym w sposób bezpośredni na wysokość cen oferowanych. Kalkulując ofertę, Wykonawca, mając na względzie swój interes ekonomiczny, uwzględniać będzie nie tylko koszty stworzenia przedmiotu umowy (w tym jego części), koszty osobowe, związane z zatrudnianiem oraz zakładanego zysku, ale i wszelkie wiążące się z realizacją zamówienia ryzyka – do których zaliczyć należy kary umowne. W konsekwencji prowadzić to może do zawyżania przez część wykonawców ofert cenowych, jako reakcję na nieproporcjonalnie wysokie kary umowne grożące w postępowaniu – w dalszej natomiast perspektywie: do nieefektywnego gospodarowania finansami publicznymi. </w:t>
      </w:r>
    </w:p>
    <w:p w14:paraId="08A3BE89" w14:textId="77777777" w:rsidR="000E09EF" w:rsidRPr="000E09EF" w:rsidRDefault="000E09EF" w:rsidP="000E09EF">
      <w:pPr>
        <w:spacing w:line="259" w:lineRule="auto"/>
        <w:ind w:left="360"/>
        <w:jc w:val="both"/>
        <w:rPr>
          <w:rFonts w:ascii="Arial Narrow" w:hAnsi="Arial Narrow"/>
          <w:kern w:val="2"/>
          <w:sz w:val="24"/>
          <w:szCs w:val="24"/>
          <w14:ligatures w14:val="standardContextual"/>
        </w:rPr>
      </w:pP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t xml:space="preserve">Ponadto uzasadnieniem jest zasada równego traktowania, wynikającą z unormowania ustawy Prawo zamówień publicznych. Zastrzeżenie naliczania kar umownych od wartości brutto powoduje nierówne traktowanie wykonawców, ponieważ w przypadku wykonawców zagranicznych kara będzie obliczana od wartości niższej, ponieważ podatek VAT jest doliczany wtedy wyłącznie w celu dokonania oceny ofert. Podobna sytuacja miałaby miejsce w przypadku Wykonawcy zwolnionego z podatku VAT. W </w:t>
      </w:r>
      <w:r w:rsidRPr="000E09EF">
        <w:rPr>
          <w:rFonts w:ascii="Arial Narrow" w:hAnsi="Arial Narrow"/>
          <w:kern w:val="2"/>
          <w:sz w:val="24"/>
          <w:szCs w:val="24"/>
          <w14:ligatures w14:val="standardContextual"/>
        </w:rPr>
        <w:lastRenderedPageBreak/>
        <w:t>celu zachowania zasady równego traktowania wykonawców biorących w postępowaniu o udzielenie zamówienia zasadnym jest naliczanie kar umownych od wartości netto.</w:t>
      </w:r>
    </w:p>
    <w:p w14:paraId="74576668" w14:textId="77777777" w:rsidR="00FC3424" w:rsidRDefault="00FC3424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bookmarkEnd w:id="0"/>
    <w:p w14:paraId="5BE485AB" w14:textId="5736EB40" w:rsidR="0080125D" w:rsidRPr="0080125D" w:rsidRDefault="0080125D">
      <w:pPr>
        <w:rPr>
          <w:u w:val="single"/>
        </w:rPr>
      </w:pPr>
      <w:r w:rsidRPr="0080125D">
        <w:rPr>
          <w:u w:val="single"/>
        </w:rPr>
        <w:t xml:space="preserve">Uzasadnienie: </w:t>
      </w:r>
    </w:p>
    <w:p w14:paraId="7E54771B" w14:textId="77777777" w:rsidR="00E42F94" w:rsidRPr="00E42F94" w:rsidRDefault="00E42F94" w:rsidP="00E42F9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2F94">
        <w:rPr>
          <w:rFonts w:ascii="Arial Narrow" w:eastAsia="Times New Roman" w:hAnsi="Arial Narrow" w:cs="Times New Roman"/>
          <w:sz w:val="24"/>
          <w:szCs w:val="24"/>
          <w:lang w:eastAsia="pl-PL"/>
        </w:rPr>
        <w:t>W odpowiedzi na przedstawione pytania dotyczące zmiany wysokości kar umownych, Zamawiający pragnie poinformować, że przyjmuje do wiadomości wnioski zgłoszone przez Wykonawcę dotyczące dwóch z ośmiu zaproponowanych zmian. W przypadku pozostałych sześciu zaproponowanych zmian, Zamawiający utrzymuje pierwotne zapisy umowne.</w:t>
      </w:r>
    </w:p>
    <w:p w14:paraId="728BAB87" w14:textId="77777777" w:rsidR="003E020C" w:rsidRPr="003E020C" w:rsidRDefault="003E020C" w:rsidP="003E020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020C">
        <w:rPr>
          <w:rFonts w:ascii="Arial Narrow" w:eastAsia="Times New Roman" w:hAnsi="Arial Narrow" w:cs="Times New Roman"/>
          <w:sz w:val="24"/>
          <w:szCs w:val="24"/>
          <w:lang w:eastAsia="pl-PL"/>
        </w:rPr>
        <w:t>Uzasadnienie dla decyzji o pozostawieniu bez zmian ustaleń dotyczących kar umownych wynika z faktu, że ustalone limity stanowią element równowagi finansowej umowy, mającej na celu zabezpieczenie interesów obu stron. Zmniejszenie kar umownych może prowadzić do sytuacji, w której Wykonawca nie będzie w pełni zmotywowany do terminowego i zgodnego z warunkami umowy wykonania przedmiotu zamówienia.</w:t>
      </w:r>
    </w:p>
    <w:p w14:paraId="16CE7FDF" w14:textId="4646F7CD" w:rsidR="003E020C" w:rsidRDefault="003E020C" w:rsidP="00E42F9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020C">
        <w:rPr>
          <w:rFonts w:ascii="Arial Narrow" w:eastAsia="Times New Roman" w:hAnsi="Arial Narrow" w:cs="Times New Roman"/>
          <w:sz w:val="24"/>
          <w:szCs w:val="24"/>
          <w:lang w:eastAsia="pl-PL"/>
        </w:rPr>
        <w:t>Ponadto, utrzymanie wysokości kar umownych w zapisach umownych zgodnych z ustawą Prawo zamówień publicznych stanowi istotny element zapewnienia skuteczności postępowań oraz ochrony interesów Zamawiającego w zakresie terminowości i jakości realizacji zamówienia publicznego.</w:t>
      </w:r>
    </w:p>
    <w:p w14:paraId="122BC3E2" w14:textId="0E8E9429" w:rsidR="00E42F94" w:rsidRPr="00E42F94" w:rsidRDefault="00E42F94" w:rsidP="00E42F9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2F94"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informuje również, że zmienia termin składania ofert na dzień 11.01.2023 na godzinę 8:00 i otwarcia ofert na dzień 11.01.2023 godzinę 8:10. Termin związania z ofertą zostaje ustalony na dzień 10.02.2024. Powyższe zmiany terminów są dokonywane zgodnie z obowiązującymi przepisami i mają na celu umożliwienie pełnego uwzględnienia zgłoszonych zmian w procesie postępowania.</w:t>
      </w:r>
    </w:p>
    <w:p w14:paraId="1AF94A33" w14:textId="0D27B85A" w:rsidR="007F023A" w:rsidRPr="007F023A" w:rsidRDefault="007F023A">
      <w:pPr>
        <w:rPr>
          <w:rFonts w:ascii="Arial Narrow" w:hAnsi="Arial Narrow"/>
          <w:sz w:val="24"/>
          <w:szCs w:val="24"/>
        </w:rPr>
      </w:pPr>
    </w:p>
    <w:sectPr w:rsidR="007F023A" w:rsidRPr="007F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34E7B"/>
    <w:multiLevelType w:val="hybridMultilevel"/>
    <w:tmpl w:val="AEAA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0E09EF"/>
    <w:rsid w:val="001A7FA4"/>
    <w:rsid w:val="001C19D3"/>
    <w:rsid w:val="001E590A"/>
    <w:rsid w:val="00251E4C"/>
    <w:rsid w:val="00286AC5"/>
    <w:rsid w:val="003E020C"/>
    <w:rsid w:val="00401CE4"/>
    <w:rsid w:val="005C5EAF"/>
    <w:rsid w:val="00616403"/>
    <w:rsid w:val="00641070"/>
    <w:rsid w:val="006523E3"/>
    <w:rsid w:val="007F023A"/>
    <w:rsid w:val="0080125D"/>
    <w:rsid w:val="008C7AE2"/>
    <w:rsid w:val="008E5857"/>
    <w:rsid w:val="00977036"/>
    <w:rsid w:val="00A95636"/>
    <w:rsid w:val="00AE32D6"/>
    <w:rsid w:val="00BB6938"/>
    <w:rsid w:val="00C313AE"/>
    <w:rsid w:val="00C47364"/>
    <w:rsid w:val="00C64B75"/>
    <w:rsid w:val="00C92AC4"/>
    <w:rsid w:val="00CC1811"/>
    <w:rsid w:val="00E169E6"/>
    <w:rsid w:val="00E42F94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85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Małgorzata Strycharz-Cylka</cp:lastModifiedBy>
  <cp:revision>4</cp:revision>
  <cp:lastPrinted>2023-07-03T07:16:00Z</cp:lastPrinted>
  <dcterms:created xsi:type="dcterms:W3CDTF">2024-01-04T11:27:00Z</dcterms:created>
  <dcterms:modified xsi:type="dcterms:W3CDTF">2024-01-08T09:19:00Z</dcterms:modified>
</cp:coreProperties>
</file>