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522C528F" w:rsidR="00C33F9E" w:rsidRPr="006C4379" w:rsidRDefault="00C33F9E" w:rsidP="00EC6D16">
      <w:pPr>
        <w:pStyle w:val="Data1"/>
        <w:spacing w:after="240"/>
        <w:rPr>
          <w:rFonts w:ascii="Arial" w:hAnsi="Arial" w:cs="Arial"/>
        </w:rPr>
      </w:pPr>
      <w:r w:rsidRPr="006C4379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4-04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EC6D16">
            <w:rPr>
              <w:rStyle w:val="Data1Znak"/>
              <w:rFonts w:ascii="Arial" w:hAnsi="Arial" w:cs="Arial"/>
            </w:rPr>
            <w:t>4 kwietnia 2024</w:t>
          </w:r>
        </w:sdtContent>
      </w:sdt>
      <w:r w:rsidRPr="006C4379">
        <w:rPr>
          <w:rStyle w:val="Data1Znak"/>
          <w:rFonts w:ascii="Arial" w:hAnsi="Arial" w:cs="Arial"/>
        </w:rPr>
        <w:t xml:space="preserve"> r.</w:t>
      </w:r>
    </w:p>
    <w:p w14:paraId="01887A1B" w14:textId="77777777" w:rsidR="00BE7BE1" w:rsidRPr="006C4379" w:rsidRDefault="00BE7BE1" w:rsidP="00EC6D16">
      <w:pPr>
        <w:pStyle w:val="Tre"/>
        <w:rPr>
          <w:rFonts w:ascii="Arial" w:eastAsia="Times New Roman" w:hAnsi="Arial" w:cs="Arial"/>
          <w:bCs/>
          <w:lang w:eastAsia="pl-PL"/>
        </w:rPr>
      </w:pPr>
    </w:p>
    <w:p w14:paraId="68DACE07" w14:textId="77777777" w:rsidR="00BE7BE1" w:rsidRPr="006C4379" w:rsidRDefault="00BE7BE1" w:rsidP="00EC6D16">
      <w:pPr>
        <w:pStyle w:val="Tre"/>
        <w:rPr>
          <w:rFonts w:ascii="Arial" w:eastAsia="Times New Roman" w:hAnsi="Arial" w:cs="Arial"/>
          <w:bCs/>
          <w:lang w:eastAsia="pl-PL"/>
        </w:rPr>
      </w:pPr>
    </w:p>
    <w:p w14:paraId="33E72FE2" w14:textId="597F16FF" w:rsidR="00CD7E2E" w:rsidRPr="002F6F12" w:rsidRDefault="00CD7E2E" w:rsidP="00EC6D16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CE04BE">
        <w:rPr>
          <w:rFonts w:ascii="Arial" w:hAnsi="Arial" w:cs="Arial"/>
        </w:rPr>
        <w:t>2.2024.V</w:t>
      </w:r>
    </w:p>
    <w:p w14:paraId="4724CD7D" w14:textId="5C336950" w:rsidR="00CD7E2E" w:rsidRPr="002F6F12" w:rsidRDefault="0009604C" w:rsidP="00EC6D16">
      <w:pPr>
        <w:pStyle w:val="Adres"/>
        <w:spacing w:after="24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wyniku postępowania</w:t>
      </w:r>
    </w:p>
    <w:p w14:paraId="00BF6C0B" w14:textId="44718494" w:rsidR="00CE04BE" w:rsidRPr="00690D0C" w:rsidRDefault="00CE04BE" w:rsidP="00EC6D16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90D0C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690D0C">
        <w:rPr>
          <w:rFonts w:ascii="Arial" w:eastAsia="Calibri" w:hAnsi="Arial" w:cs="Arial"/>
          <w:sz w:val="24"/>
          <w:szCs w:val="24"/>
        </w:rPr>
        <w:t>o </w:t>
      </w:r>
      <w:r w:rsidRPr="00690D0C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1605, z </w:t>
      </w:r>
      <w:proofErr w:type="spellStart"/>
      <w:r w:rsidRPr="00690D0C">
        <w:rPr>
          <w:rFonts w:ascii="Arial" w:hAnsi="Arial" w:cs="Arial"/>
          <w:sz w:val="24"/>
          <w:szCs w:val="24"/>
        </w:rPr>
        <w:t>późn</w:t>
      </w:r>
      <w:proofErr w:type="spellEnd"/>
      <w:r w:rsidRPr="00690D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0D0C">
        <w:rPr>
          <w:rFonts w:ascii="Arial" w:hAnsi="Arial" w:cs="Arial"/>
          <w:sz w:val="24"/>
          <w:szCs w:val="24"/>
        </w:rPr>
        <w:t>zm</w:t>
      </w:r>
      <w:proofErr w:type="spellEnd"/>
      <w:r w:rsidRPr="00690D0C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zwanej dalej „p.z.p.”, </w:t>
      </w:r>
      <w:r w:rsidRPr="00690D0C">
        <w:rPr>
          <w:rFonts w:ascii="Arial" w:hAnsi="Arial" w:cs="Arial"/>
          <w:sz w:val="24"/>
          <w:szCs w:val="24"/>
        </w:rPr>
        <w:t>p</w:t>
      </w:r>
      <w:r w:rsidRPr="00690D0C">
        <w:rPr>
          <w:rFonts w:ascii="Arial" w:hAnsi="Arial" w:cs="Arial"/>
          <w:b/>
          <w:bCs/>
          <w:sz w:val="24"/>
          <w:szCs w:val="24"/>
        </w:rPr>
        <w:t>n.</w:t>
      </w:r>
      <w:r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690D0C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Pr="00690D0C"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– czerwiec 2024 / grudzień 2025</w:t>
      </w:r>
      <w:r w:rsidRPr="00690D0C">
        <w:rPr>
          <w:rFonts w:ascii="Arial" w:hAnsi="Arial" w:cs="Arial"/>
          <w:b/>
          <w:bCs/>
          <w:sz w:val="24"/>
          <w:szCs w:val="24"/>
        </w:rPr>
        <w:t>”.</w:t>
      </w:r>
    </w:p>
    <w:p w14:paraId="72351CA7" w14:textId="64519F13" w:rsidR="0009604C" w:rsidRDefault="0009604C" w:rsidP="00EC6D1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Zamawiający informuje, że unieważni</w:t>
      </w:r>
      <w:r w:rsidR="00A74403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74403">
        <w:rPr>
          <w:rFonts w:ascii="Arial" w:hAnsi="Arial" w:cs="Arial"/>
          <w:b/>
          <w:bCs/>
          <w:sz w:val="24"/>
          <w:szCs w:val="24"/>
        </w:rPr>
        <w:t xml:space="preserve">ww. </w:t>
      </w:r>
      <w:r>
        <w:rPr>
          <w:rFonts w:ascii="Arial" w:hAnsi="Arial" w:cs="Arial"/>
          <w:b/>
          <w:bCs/>
          <w:sz w:val="24"/>
          <w:szCs w:val="24"/>
        </w:rPr>
        <w:t>postępowani</w:t>
      </w:r>
      <w:r w:rsidR="00A7440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o udzielenie zamówienia publicznego. </w:t>
      </w:r>
    </w:p>
    <w:p w14:paraId="7A992B00" w14:textId="77777777" w:rsidR="0009604C" w:rsidRDefault="0009604C" w:rsidP="00EC6D1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Uzasadnienie prawne:</w:t>
      </w:r>
    </w:p>
    <w:p w14:paraId="61139469" w14:textId="668795B1" w:rsidR="0009604C" w:rsidRDefault="0009604C" w:rsidP="00EC6D1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Zamawiający unieważnia postępowanie na podstawie art. 255 pkt 3 </w:t>
      </w:r>
      <w:r w:rsidR="00CE04BE">
        <w:rPr>
          <w:rFonts w:ascii="Arial" w:hAnsi="Arial" w:cs="Arial"/>
          <w:color w:val="000000"/>
          <w:sz w:val="24"/>
          <w:szCs w:val="24"/>
          <w:shd w:val="clear" w:color="auto" w:fill="FFFFFF"/>
        </w:rPr>
        <w:t>p.z.p.</w:t>
      </w:r>
    </w:p>
    <w:p w14:paraId="47317243" w14:textId="77777777" w:rsidR="0009604C" w:rsidRDefault="0009604C" w:rsidP="00EC6D1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Uzasadnienie faktyczne:</w:t>
      </w:r>
    </w:p>
    <w:p w14:paraId="24066F2D" w14:textId="77777777" w:rsidR="007B3EA8" w:rsidRPr="000478F2" w:rsidRDefault="007B3EA8" w:rsidP="00EC6D16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Do upływu terminu składania ofert wpłynęło dziewięć ofert, złożonych przez:</w:t>
      </w:r>
    </w:p>
    <w:p w14:paraId="25E3E5B8" w14:textId="77777777" w:rsidR="007B3EA8" w:rsidRPr="000478F2" w:rsidRDefault="007B3EA8" w:rsidP="00EC6D16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oferta nr 1: Konsorcjum w składzie:</w:t>
      </w:r>
    </w:p>
    <w:p w14:paraId="32F08B8D" w14:textId="77777777" w:rsidR="007B3EA8" w:rsidRPr="000478F2" w:rsidRDefault="007B3EA8" w:rsidP="00EC6D16">
      <w:pPr>
        <w:numPr>
          <w:ilvl w:val="0"/>
          <w:numId w:val="4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JANTAR 2 Sp. z o. o. z siedzibą w Słupsku (Lider Konsorcjum),</w:t>
      </w:r>
    </w:p>
    <w:p w14:paraId="5126738B" w14:textId="77777777" w:rsidR="007B3EA8" w:rsidRPr="000478F2" w:rsidRDefault="007B3EA8" w:rsidP="00EC6D16">
      <w:pPr>
        <w:numPr>
          <w:ilvl w:val="0"/>
          <w:numId w:val="4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JANTAR Sp. z o. o. z siedzibą w Słupsku (Członek Konsorcjum),</w:t>
      </w:r>
    </w:p>
    <w:p w14:paraId="4B2B74BC" w14:textId="77777777" w:rsidR="007B3EA8" w:rsidRPr="000478F2" w:rsidRDefault="007B3EA8" w:rsidP="00EC6D16">
      <w:pPr>
        <w:numPr>
          <w:ilvl w:val="0"/>
          <w:numId w:val="4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 xml:space="preserve">SEKRET Sp. z o. o. z siedzibą w Słupsku (Członek Konsorcjum), </w:t>
      </w:r>
    </w:p>
    <w:p w14:paraId="5D2A36F2" w14:textId="50823D9F" w:rsidR="007B3EA8" w:rsidRPr="000478F2" w:rsidRDefault="007B3EA8" w:rsidP="00EC6D16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- o wartości 548 843,</w:t>
      </w:r>
      <w:r>
        <w:rPr>
          <w:rFonts w:ascii="Arial" w:hAnsi="Arial" w:cs="Arial"/>
          <w:sz w:val="24"/>
          <w:szCs w:val="24"/>
        </w:rPr>
        <w:t>05</w:t>
      </w:r>
      <w:r w:rsidRPr="000478F2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(zamawiający poprawił oczywistą omyłkę rachunkową)</w:t>
      </w:r>
      <w:r w:rsidR="004E7DAB">
        <w:rPr>
          <w:rFonts w:ascii="Arial" w:hAnsi="Arial" w:cs="Arial"/>
          <w:sz w:val="24"/>
          <w:szCs w:val="24"/>
        </w:rPr>
        <w:t>;</w:t>
      </w:r>
      <w:r w:rsidRPr="000478F2">
        <w:rPr>
          <w:rFonts w:ascii="Arial" w:hAnsi="Arial" w:cs="Arial"/>
          <w:sz w:val="24"/>
          <w:szCs w:val="24"/>
        </w:rPr>
        <w:t xml:space="preserve"> </w:t>
      </w:r>
    </w:p>
    <w:p w14:paraId="378ADC46" w14:textId="77777777" w:rsidR="007B3EA8" w:rsidRPr="000478F2" w:rsidRDefault="007B3EA8" w:rsidP="00EC6D16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oferta nr 2: Konsorcjum w składzie:</w:t>
      </w:r>
    </w:p>
    <w:p w14:paraId="653134A8" w14:textId="77777777" w:rsidR="007B3EA8" w:rsidRPr="000478F2" w:rsidRDefault="007B3EA8" w:rsidP="00EC6D16">
      <w:pPr>
        <w:numPr>
          <w:ilvl w:val="0"/>
          <w:numId w:val="4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INWEMER Serwis sp. z o. o. z siedzibą w Łodzi (Lider Konsorcjum),</w:t>
      </w:r>
    </w:p>
    <w:p w14:paraId="2BBDF8F5" w14:textId="77777777" w:rsidR="007B3EA8" w:rsidRPr="000478F2" w:rsidRDefault="007B3EA8" w:rsidP="00EC6D16">
      <w:pPr>
        <w:numPr>
          <w:ilvl w:val="0"/>
          <w:numId w:val="4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INWEMER System sp. z o. o. z siedzibą w Warszawie (Członek Konsorcjum),</w:t>
      </w:r>
    </w:p>
    <w:p w14:paraId="3204A65F" w14:textId="48B4CC06" w:rsidR="007B3EA8" w:rsidRPr="000478F2" w:rsidRDefault="007B3EA8" w:rsidP="00EC6D16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- o wartości 617 435,40 zł</w:t>
      </w:r>
      <w:r w:rsidR="004E7DAB">
        <w:rPr>
          <w:rFonts w:ascii="Arial" w:hAnsi="Arial" w:cs="Arial"/>
          <w:sz w:val="24"/>
          <w:szCs w:val="24"/>
        </w:rPr>
        <w:t>;</w:t>
      </w:r>
    </w:p>
    <w:p w14:paraId="776F5C68" w14:textId="3DF15F6E" w:rsidR="007B3EA8" w:rsidRPr="000478F2" w:rsidRDefault="007B3EA8" w:rsidP="00EC6D16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oferta nr 3: AMLUX Sp. z o. o. z siedzibą w Warszawie, o wartości 479 085,00 zł</w:t>
      </w:r>
      <w:r w:rsidR="004E7DAB">
        <w:rPr>
          <w:rFonts w:ascii="Arial" w:hAnsi="Arial" w:cs="Arial"/>
          <w:sz w:val="24"/>
          <w:szCs w:val="24"/>
        </w:rPr>
        <w:t>;</w:t>
      </w:r>
    </w:p>
    <w:p w14:paraId="0638F014" w14:textId="03CABCA9" w:rsidR="007B3EA8" w:rsidRPr="000478F2" w:rsidRDefault="007B3EA8" w:rsidP="00EC6D16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 xml:space="preserve">oferta nr 4: JAK-BUD Jakub Budziński z siedzibą w Woli </w:t>
      </w:r>
      <w:proofErr w:type="spellStart"/>
      <w:r w:rsidRPr="000478F2">
        <w:rPr>
          <w:rFonts w:ascii="Arial" w:hAnsi="Arial" w:cs="Arial"/>
          <w:sz w:val="24"/>
          <w:szCs w:val="24"/>
        </w:rPr>
        <w:t>Podłężnej</w:t>
      </w:r>
      <w:proofErr w:type="spellEnd"/>
      <w:r w:rsidRPr="000478F2">
        <w:rPr>
          <w:rFonts w:ascii="Arial" w:hAnsi="Arial" w:cs="Arial"/>
          <w:sz w:val="24"/>
          <w:szCs w:val="24"/>
        </w:rPr>
        <w:t>, o wartości 530 499,00 zł</w:t>
      </w:r>
      <w:r w:rsidR="004E7DAB">
        <w:rPr>
          <w:rFonts w:ascii="Arial" w:hAnsi="Arial" w:cs="Arial"/>
          <w:sz w:val="24"/>
          <w:szCs w:val="24"/>
        </w:rPr>
        <w:t>;</w:t>
      </w:r>
    </w:p>
    <w:p w14:paraId="515EF120" w14:textId="07ED45E9" w:rsidR="007B3EA8" w:rsidRPr="000478F2" w:rsidRDefault="007B3EA8" w:rsidP="00EC6D16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63127430"/>
      <w:r w:rsidRPr="000478F2">
        <w:rPr>
          <w:rFonts w:ascii="Arial" w:hAnsi="Arial" w:cs="Arial"/>
          <w:sz w:val="24"/>
          <w:szCs w:val="24"/>
        </w:rPr>
        <w:t>oferta nr 5: AX SYSTEM Sp. z o. o. z siedzibą w Poznaniu, o wartości 463 754,28 zł</w:t>
      </w:r>
      <w:r w:rsidR="004E7DAB">
        <w:rPr>
          <w:rFonts w:ascii="Arial" w:hAnsi="Arial" w:cs="Arial"/>
          <w:sz w:val="24"/>
          <w:szCs w:val="24"/>
        </w:rPr>
        <w:t>;</w:t>
      </w:r>
    </w:p>
    <w:bookmarkEnd w:id="1"/>
    <w:p w14:paraId="42554BDD" w14:textId="6F07F32B" w:rsidR="007B3EA8" w:rsidRPr="000478F2" w:rsidRDefault="007B3EA8" w:rsidP="00EC6D16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oferta nr 6: EKOSZOP Krystian Iwanowski z siedzibą w Słupsku, o wartości 425 562,00 zł</w:t>
      </w:r>
      <w:r w:rsidR="004E7DAB">
        <w:rPr>
          <w:rFonts w:ascii="Arial" w:hAnsi="Arial" w:cs="Arial"/>
          <w:sz w:val="24"/>
          <w:szCs w:val="24"/>
        </w:rPr>
        <w:t>;</w:t>
      </w:r>
    </w:p>
    <w:p w14:paraId="5D4C450F" w14:textId="2D2002F8" w:rsidR="007B3EA8" w:rsidRPr="000478F2" w:rsidRDefault="007B3EA8" w:rsidP="00EC6D16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lastRenderedPageBreak/>
        <w:t>oferta nr 7: SYLROS Sp. z o. o. z siedzibą w Koninie, o wartości 554 230,</w:t>
      </w:r>
      <w:r>
        <w:rPr>
          <w:rFonts w:ascii="Arial" w:hAnsi="Arial" w:cs="Arial"/>
          <w:sz w:val="24"/>
          <w:szCs w:val="24"/>
        </w:rPr>
        <w:t>19</w:t>
      </w:r>
      <w:r w:rsidRPr="000478F2">
        <w:rPr>
          <w:rFonts w:ascii="Arial" w:hAnsi="Arial" w:cs="Arial"/>
          <w:sz w:val="24"/>
          <w:szCs w:val="24"/>
        </w:rPr>
        <w:t xml:space="preserve"> zł</w:t>
      </w:r>
      <w:r w:rsidR="006F4DEC">
        <w:rPr>
          <w:rFonts w:ascii="Arial" w:hAnsi="Arial" w:cs="Arial"/>
          <w:sz w:val="24"/>
          <w:szCs w:val="24"/>
        </w:rPr>
        <w:t xml:space="preserve"> (zamawiający poprawił oczywistą omyłkę rachunkową)</w:t>
      </w:r>
      <w:r w:rsidR="004E7DAB">
        <w:rPr>
          <w:rFonts w:ascii="Arial" w:hAnsi="Arial" w:cs="Arial"/>
          <w:sz w:val="24"/>
          <w:szCs w:val="24"/>
        </w:rPr>
        <w:t>;</w:t>
      </w:r>
    </w:p>
    <w:p w14:paraId="5202403E" w14:textId="74724220" w:rsidR="007B3EA8" w:rsidRPr="000478F2" w:rsidRDefault="007B3EA8" w:rsidP="00EC6D16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oferta nr 8: KFK Serwis Sp. z o. o. z siedzibą w Kamieńcu Wrocławskim, o wartości 3</w:t>
      </w:r>
      <w:r>
        <w:rPr>
          <w:rFonts w:ascii="Arial" w:hAnsi="Arial" w:cs="Arial"/>
          <w:sz w:val="24"/>
          <w:szCs w:val="24"/>
        </w:rPr>
        <w:t>85 605,00</w:t>
      </w:r>
      <w:r w:rsidRPr="000478F2">
        <w:rPr>
          <w:rFonts w:ascii="Arial" w:hAnsi="Arial" w:cs="Arial"/>
          <w:sz w:val="24"/>
          <w:szCs w:val="24"/>
        </w:rPr>
        <w:t xml:space="preserve"> zł</w:t>
      </w:r>
      <w:r w:rsidR="006F4DEC">
        <w:rPr>
          <w:rFonts w:ascii="Arial" w:hAnsi="Arial" w:cs="Arial"/>
          <w:sz w:val="24"/>
          <w:szCs w:val="24"/>
        </w:rPr>
        <w:t xml:space="preserve"> (zamawiający poprawił oczywistą omyłkę rachunkową)</w:t>
      </w:r>
      <w:r w:rsidR="004E7DAB">
        <w:rPr>
          <w:rFonts w:ascii="Arial" w:hAnsi="Arial" w:cs="Arial"/>
          <w:sz w:val="24"/>
          <w:szCs w:val="24"/>
        </w:rPr>
        <w:t>;</w:t>
      </w:r>
    </w:p>
    <w:p w14:paraId="3B6764AA" w14:textId="4D9F1123" w:rsidR="007B3EA8" w:rsidRPr="006F4DEC" w:rsidRDefault="007B3EA8" w:rsidP="00EC6D16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DEC">
        <w:rPr>
          <w:rFonts w:ascii="Arial" w:hAnsi="Arial" w:cs="Arial"/>
          <w:sz w:val="24"/>
          <w:szCs w:val="24"/>
        </w:rPr>
        <w:t xml:space="preserve">oferta nr 9: Savoir </w:t>
      </w:r>
      <w:proofErr w:type="spellStart"/>
      <w:r w:rsidRPr="006F4DEC">
        <w:rPr>
          <w:rFonts w:ascii="Arial" w:hAnsi="Arial" w:cs="Arial"/>
          <w:sz w:val="24"/>
          <w:szCs w:val="24"/>
        </w:rPr>
        <w:t>Purete</w:t>
      </w:r>
      <w:proofErr w:type="spellEnd"/>
      <w:r w:rsidRPr="006F4DEC">
        <w:rPr>
          <w:rFonts w:ascii="Arial" w:hAnsi="Arial" w:cs="Arial"/>
          <w:sz w:val="24"/>
          <w:szCs w:val="24"/>
        </w:rPr>
        <w:t xml:space="preserve"> Alicja </w:t>
      </w:r>
      <w:proofErr w:type="spellStart"/>
      <w:r w:rsidRPr="006F4DEC">
        <w:rPr>
          <w:rFonts w:ascii="Arial" w:hAnsi="Arial" w:cs="Arial"/>
          <w:sz w:val="24"/>
          <w:szCs w:val="24"/>
        </w:rPr>
        <w:t>Czylkowska</w:t>
      </w:r>
      <w:proofErr w:type="spellEnd"/>
      <w:r w:rsidRPr="006F4DEC">
        <w:rPr>
          <w:rFonts w:ascii="Arial" w:hAnsi="Arial" w:cs="Arial"/>
          <w:sz w:val="24"/>
          <w:szCs w:val="24"/>
        </w:rPr>
        <w:t xml:space="preserve"> z siedzibą w Gdańsku, o wartości 513 000,00 zł</w:t>
      </w:r>
      <w:r w:rsidR="006F4DEC">
        <w:rPr>
          <w:rFonts w:ascii="Arial" w:hAnsi="Arial" w:cs="Arial"/>
          <w:sz w:val="24"/>
          <w:szCs w:val="24"/>
        </w:rPr>
        <w:t>.</w:t>
      </w:r>
    </w:p>
    <w:p w14:paraId="1A041EE3" w14:textId="55C60134" w:rsidR="00E32C7E" w:rsidRDefault="00E32C7E" w:rsidP="00EC6D1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C7E">
        <w:rPr>
          <w:rFonts w:ascii="Arial" w:hAnsi="Arial" w:cs="Arial"/>
          <w:sz w:val="24"/>
          <w:szCs w:val="24"/>
        </w:rPr>
        <w:t>Ze</w:t>
      </w:r>
      <w:r w:rsidRPr="00E32C7E">
        <w:rPr>
          <w:rFonts w:ascii="Arial" w:eastAsia="Times New Roman" w:hAnsi="Arial" w:cs="Arial"/>
          <w:sz w:val="24"/>
          <w:szCs w:val="24"/>
          <w:lang w:eastAsia="pl-PL"/>
        </w:rPr>
        <w:t xml:space="preserve"> względu na specyfikę przedmiotu zamówienia (zabytkowy budynek główny Starostwa oraz znaczne różnice w zakresie prac do wykonania w poszczególnych budynkach) zamawiający wymagał złożenia oferty po odbyciu przez wykonawcę wizji lokalnej, zaplanowanej na 14 marca 2024 r., o godzinie 9:00 w siedzibie zamawiającego, w Słupsku przy ul. Szarych Szeregów 14.</w:t>
      </w:r>
      <w:r w:rsidRPr="00E32C7E">
        <w:rPr>
          <w:rFonts w:ascii="Arial" w:hAnsi="Arial" w:cs="Arial"/>
          <w:sz w:val="24"/>
          <w:szCs w:val="24"/>
        </w:rPr>
        <w:t xml:space="preserve"> </w:t>
      </w:r>
    </w:p>
    <w:p w14:paraId="21A1CD51" w14:textId="77777777" w:rsidR="00E32C7E" w:rsidRDefault="00E32C7E" w:rsidP="00EC6D1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</w:t>
      </w:r>
      <w:r>
        <w:rPr>
          <w:rFonts w:ascii="Arial" w:hAnsi="Arial" w:cs="Arial"/>
          <w:sz w:val="24"/>
          <w:szCs w:val="24"/>
        </w:rPr>
        <w:t>y:</w:t>
      </w:r>
    </w:p>
    <w:p w14:paraId="65D25E57" w14:textId="4252AF6B" w:rsidR="00E32C7E" w:rsidRPr="000478F2" w:rsidRDefault="00E32C7E" w:rsidP="00EC6D16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Konsorcjum w składzie:</w:t>
      </w:r>
    </w:p>
    <w:p w14:paraId="527A295D" w14:textId="77777777" w:rsidR="00E32C7E" w:rsidRPr="000478F2" w:rsidRDefault="00E32C7E" w:rsidP="00EC6D16">
      <w:pPr>
        <w:numPr>
          <w:ilvl w:val="0"/>
          <w:numId w:val="5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JANTAR 2 Sp. z o. o. z siedzibą w Słupsku (Lider Konsorcjum),</w:t>
      </w:r>
    </w:p>
    <w:p w14:paraId="3391B4FF" w14:textId="77777777" w:rsidR="00E32C7E" w:rsidRPr="000478F2" w:rsidRDefault="00E32C7E" w:rsidP="00EC6D16">
      <w:pPr>
        <w:numPr>
          <w:ilvl w:val="0"/>
          <w:numId w:val="5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JANTAR Sp. z o. o. z siedzibą w Słupsku (Członek Konsorcjum),</w:t>
      </w:r>
    </w:p>
    <w:p w14:paraId="77D956CD" w14:textId="4B5D4D10" w:rsidR="00E32C7E" w:rsidRDefault="00E32C7E" w:rsidP="00EC6D16">
      <w:pPr>
        <w:numPr>
          <w:ilvl w:val="0"/>
          <w:numId w:val="5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SEKRET Sp. z o. o. z siedzibą w Słupsku (Członek Konsorcjum)</w:t>
      </w:r>
    </w:p>
    <w:p w14:paraId="335AF965" w14:textId="73D014CA" w:rsidR="00E32C7E" w:rsidRPr="000478F2" w:rsidRDefault="00E32C7E" w:rsidP="00EC6D16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oferta nr 1;</w:t>
      </w:r>
    </w:p>
    <w:p w14:paraId="26B64383" w14:textId="5E6B3AC1" w:rsidR="00E32C7E" w:rsidRPr="000478F2" w:rsidRDefault="00E32C7E" w:rsidP="00EC6D16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AX SYSTEM Sp. z o. o. z siedzibą w Poznaniu</w:t>
      </w:r>
      <w:r>
        <w:rPr>
          <w:rFonts w:ascii="Arial" w:hAnsi="Arial" w:cs="Arial"/>
          <w:sz w:val="24"/>
          <w:szCs w:val="24"/>
        </w:rPr>
        <w:t xml:space="preserve"> (oferta nr 5);</w:t>
      </w:r>
    </w:p>
    <w:p w14:paraId="6B3BE001" w14:textId="1D366602" w:rsidR="00E32C7E" w:rsidRPr="000478F2" w:rsidRDefault="00E32C7E" w:rsidP="00EC6D16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SYLROS Sp. z o. o. z siedzibą w Koninie</w:t>
      </w:r>
      <w:r>
        <w:rPr>
          <w:rFonts w:ascii="Arial" w:hAnsi="Arial" w:cs="Arial"/>
          <w:sz w:val="24"/>
          <w:szCs w:val="24"/>
        </w:rPr>
        <w:t xml:space="preserve"> (oferta nr 7);</w:t>
      </w:r>
    </w:p>
    <w:p w14:paraId="730D782D" w14:textId="244A7551" w:rsidR="00E32C7E" w:rsidRPr="000478F2" w:rsidRDefault="00E32C7E" w:rsidP="00EC6D16">
      <w:pPr>
        <w:numPr>
          <w:ilvl w:val="0"/>
          <w:numId w:val="4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8F2">
        <w:rPr>
          <w:rFonts w:ascii="Arial" w:hAnsi="Arial" w:cs="Arial"/>
          <w:sz w:val="24"/>
          <w:szCs w:val="24"/>
        </w:rPr>
        <w:t>KFK Serwis Sp. z o. o. z siedzibą w Kamieńcu Wrocławskim</w:t>
      </w:r>
      <w:r>
        <w:rPr>
          <w:rFonts w:ascii="Arial" w:hAnsi="Arial" w:cs="Arial"/>
          <w:sz w:val="24"/>
          <w:szCs w:val="24"/>
        </w:rPr>
        <w:t xml:space="preserve"> (oferta nr 8);</w:t>
      </w:r>
    </w:p>
    <w:p w14:paraId="214F92EB" w14:textId="77777777" w:rsidR="004E7DAB" w:rsidRDefault="00E32C7E" w:rsidP="00EC6D16">
      <w:pPr>
        <w:numPr>
          <w:ilvl w:val="0"/>
          <w:numId w:val="49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2C7E">
        <w:rPr>
          <w:rFonts w:ascii="Arial" w:hAnsi="Arial" w:cs="Arial"/>
          <w:sz w:val="24"/>
          <w:szCs w:val="24"/>
        </w:rPr>
        <w:t xml:space="preserve">Savoir </w:t>
      </w:r>
      <w:proofErr w:type="spellStart"/>
      <w:r w:rsidRPr="00E32C7E">
        <w:rPr>
          <w:rFonts w:ascii="Arial" w:hAnsi="Arial" w:cs="Arial"/>
          <w:sz w:val="24"/>
          <w:szCs w:val="24"/>
        </w:rPr>
        <w:t>Purete</w:t>
      </w:r>
      <w:proofErr w:type="spellEnd"/>
      <w:r w:rsidRPr="00E32C7E">
        <w:rPr>
          <w:rFonts w:ascii="Arial" w:hAnsi="Arial" w:cs="Arial"/>
          <w:sz w:val="24"/>
          <w:szCs w:val="24"/>
        </w:rPr>
        <w:t xml:space="preserve"> Alicja </w:t>
      </w:r>
      <w:proofErr w:type="spellStart"/>
      <w:r w:rsidRPr="00E32C7E">
        <w:rPr>
          <w:rFonts w:ascii="Arial" w:hAnsi="Arial" w:cs="Arial"/>
          <w:sz w:val="24"/>
          <w:szCs w:val="24"/>
        </w:rPr>
        <w:t>Czylkowska</w:t>
      </w:r>
      <w:proofErr w:type="spellEnd"/>
      <w:r w:rsidRPr="00E32C7E">
        <w:rPr>
          <w:rFonts w:ascii="Arial" w:hAnsi="Arial" w:cs="Arial"/>
          <w:sz w:val="24"/>
          <w:szCs w:val="24"/>
        </w:rPr>
        <w:t xml:space="preserve"> z siedzibą w Gdańsku</w:t>
      </w:r>
      <w:r w:rsidRPr="00E32C7E">
        <w:rPr>
          <w:rFonts w:ascii="Arial" w:hAnsi="Arial" w:cs="Arial"/>
          <w:sz w:val="24"/>
          <w:szCs w:val="24"/>
        </w:rPr>
        <w:t xml:space="preserve"> (oferta nr 9)</w:t>
      </w:r>
    </w:p>
    <w:p w14:paraId="0371265E" w14:textId="13B57538" w:rsidR="00E32C7E" w:rsidRPr="004E7DAB" w:rsidRDefault="00E32C7E" w:rsidP="00EC6D16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7DAB">
        <w:rPr>
          <w:rFonts w:ascii="Arial" w:hAnsi="Arial" w:cs="Arial"/>
          <w:sz w:val="24"/>
          <w:szCs w:val="24"/>
        </w:rPr>
        <w:t>nie uczestniczy</w:t>
      </w:r>
      <w:r w:rsidRPr="004E7DAB">
        <w:rPr>
          <w:rFonts w:ascii="Arial" w:hAnsi="Arial" w:cs="Arial"/>
          <w:sz w:val="24"/>
          <w:szCs w:val="24"/>
        </w:rPr>
        <w:t>li</w:t>
      </w:r>
      <w:r w:rsidRPr="004E7DAB">
        <w:rPr>
          <w:rFonts w:ascii="Arial" w:hAnsi="Arial" w:cs="Arial"/>
          <w:sz w:val="24"/>
          <w:szCs w:val="24"/>
        </w:rPr>
        <w:t xml:space="preserve"> w obowiązkowej wizji lokalnej, dlatego też </w:t>
      </w:r>
      <w:r w:rsidRPr="004E7DAB">
        <w:rPr>
          <w:rFonts w:ascii="Arial" w:hAnsi="Arial" w:cs="Arial"/>
          <w:sz w:val="24"/>
          <w:szCs w:val="24"/>
        </w:rPr>
        <w:t>ich</w:t>
      </w:r>
      <w:r w:rsidRPr="004E7DAB">
        <w:rPr>
          <w:rFonts w:ascii="Arial" w:hAnsi="Arial" w:cs="Arial"/>
          <w:sz w:val="24"/>
          <w:szCs w:val="24"/>
        </w:rPr>
        <w:t xml:space="preserve"> ofert</w:t>
      </w:r>
      <w:r w:rsidR="004E7DAB">
        <w:rPr>
          <w:rFonts w:ascii="Arial" w:hAnsi="Arial" w:cs="Arial"/>
          <w:sz w:val="24"/>
          <w:szCs w:val="24"/>
        </w:rPr>
        <w:t>y</w:t>
      </w:r>
      <w:r w:rsidRPr="004E7DAB">
        <w:rPr>
          <w:rFonts w:ascii="Arial" w:hAnsi="Arial" w:cs="Arial"/>
          <w:sz w:val="24"/>
          <w:szCs w:val="24"/>
        </w:rPr>
        <w:t xml:space="preserve"> podlega</w:t>
      </w:r>
      <w:r w:rsidR="004E7DAB">
        <w:rPr>
          <w:rFonts w:ascii="Arial" w:hAnsi="Arial" w:cs="Arial"/>
          <w:sz w:val="24"/>
          <w:szCs w:val="24"/>
        </w:rPr>
        <w:t>ją</w:t>
      </w:r>
      <w:r w:rsidRPr="004E7DAB">
        <w:rPr>
          <w:rFonts w:ascii="Arial" w:hAnsi="Arial" w:cs="Arial"/>
          <w:sz w:val="24"/>
          <w:szCs w:val="24"/>
        </w:rPr>
        <w:t xml:space="preserve"> odrzuceni</w:t>
      </w:r>
      <w:r w:rsidRPr="004E7DAB">
        <w:rPr>
          <w:rFonts w:ascii="Arial" w:hAnsi="Arial" w:cs="Arial"/>
          <w:sz w:val="24"/>
          <w:szCs w:val="24"/>
        </w:rPr>
        <w:t xml:space="preserve">u </w:t>
      </w:r>
      <w:r w:rsidRPr="004E7DAB">
        <w:rPr>
          <w:rFonts w:ascii="Arial" w:hAnsi="Arial" w:cs="Arial"/>
          <w:sz w:val="24"/>
          <w:szCs w:val="24"/>
        </w:rPr>
        <w:t>na podstawie art. 226 ust. 1 pkt 18 p.z.p.</w:t>
      </w:r>
    </w:p>
    <w:p w14:paraId="49B34E7E" w14:textId="7CFEAB9D" w:rsidR="006F4DEC" w:rsidRDefault="006F4DEC" w:rsidP="00EC6D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MS" w:hAnsi="Arial" w:cs="Arial"/>
          <w:sz w:val="24"/>
          <w:szCs w:val="24"/>
        </w:rPr>
        <w:t>Działając zgodnie z</w:t>
      </w:r>
      <w:r>
        <w:rPr>
          <w:rFonts w:ascii="Arial" w:hAnsi="Arial" w:cs="Arial"/>
          <w:sz w:val="24"/>
          <w:szCs w:val="24"/>
        </w:rPr>
        <w:t xml:space="preserve"> art. 222 ust. 4 p.z.p., zamawiający, przed terminem otwarcia ofert podał kwotę, jaką zamierza przeznaczyć na sfinansowanie przedmiotowego zamówienia tj.</w:t>
      </w:r>
      <w:r w:rsidR="001C3EA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380 000,00 zł. </w:t>
      </w:r>
      <w:r w:rsidR="001C3EA2"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z w:val="24"/>
          <w:szCs w:val="24"/>
        </w:rPr>
        <w:t xml:space="preserve"> oferty najkorzystniejszej </w:t>
      </w:r>
      <w:r w:rsidR="001C3EA2">
        <w:rPr>
          <w:rFonts w:ascii="Arial" w:hAnsi="Arial" w:cs="Arial"/>
          <w:sz w:val="24"/>
          <w:szCs w:val="24"/>
        </w:rPr>
        <w:t xml:space="preserve">spośród ofert niepodlegających odrzuceniu </w:t>
      </w:r>
      <w:r>
        <w:rPr>
          <w:rFonts w:ascii="Arial" w:hAnsi="Arial" w:cs="Arial"/>
          <w:sz w:val="24"/>
          <w:szCs w:val="24"/>
        </w:rPr>
        <w:t>przewyższ</w:t>
      </w:r>
      <w:r w:rsidR="001C3EA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kwotę</w:t>
      </w:r>
      <w:r w:rsidR="001C3EA2">
        <w:rPr>
          <w:rFonts w:ascii="Arial" w:hAnsi="Arial" w:cs="Arial"/>
          <w:sz w:val="24"/>
          <w:szCs w:val="24"/>
        </w:rPr>
        <w:t>, jaką zamawiający zamierza przeznaczyć na realizację zamówienia</w:t>
      </w:r>
      <w:r>
        <w:rPr>
          <w:rFonts w:ascii="Arial" w:hAnsi="Arial" w:cs="Arial"/>
          <w:sz w:val="24"/>
          <w:szCs w:val="24"/>
        </w:rPr>
        <w:t>. Mając na uwadze, że zamawiający nie może zwiększyć kwoty przeznaczonej na</w:t>
      </w:r>
      <w:r w:rsidR="00EC6D1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sfinansowanie zamówienia zachodzi przesłanka unieważnienia postępowania zawarta w</w:t>
      </w:r>
      <w:r w:rsidR="004E7DA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art. 255 pkt 3 p.z.p.</w:t>
      </w:r>
    </w:p>
    <w:p w14:paraId="4B25444F" w14:textId="77777777" w:rsidR="0009604C" w:rsidRDefault="0009604C" w:rsidP="00EC6D1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 u</w:t>
      </w:r>
      <w:r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6FBA5F37" w14:textId="77777777" w:rsidR="0009604C" w:rsidRDefault="0009604C" w:rsidP="00EC6D1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251BE0CF" w14:textId="3F87BE7E" w:rsidR="00D301DB" w:rsidRPr="00CF04F0" w:rsidRDefault="0009604C" w:rsidP="00EC6D1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sectPr w:rsidR="00D301DB" w:rsidRPr="00CF04F0" w:rsidSect="0045201F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DA43" w14:textId="77777777" w:rsidR="0045201F" w:rsidRDefault="0045201F" w:rsidP="004517EC">
      <w:pPr>
        <w:spacing w:after="0" w:line="240" w:lineRule="auto"/>
      </w:pPr>
      <w:r>
        <w:separator/>
      </w:r>
    </w:p>
  </w:endnote>
  <w:endnote w:type="continuationSeparator" w:id="0">
    <w:p w14:paraId="49B92DB7" w14:textId="77777777" w:rsidR="0045201F" w:rsidRDefault="0045201F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7860" w14:textId="77777777" w:rsidR="0045201F" w:rsidRDefault="0045201F" w:rsidP="004517EC">
      <w:pPr>
        <w:spacing w:after="0" w:line="240" w:lineRule="auto"/>
      </w:pPr>
      <w:r>
        <w:separator/>
      </w:r>
    </w:p>
  </w:footnote>
  <w:footnote w:type="continuationSeparator" w:id="0">
    <w:p w14:paraId="7B26B779" w14:textId="77777777" w:rsidR="0045201F" w:rsidRDefault="0045201F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C7D"/>
    <w:multiLevelType w:val="hybridMultilevel"/>
    <w:tmpl w:val="7B700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9FA"/>
    <w:multiLevelType w:val="hybridMultilevel"/>
    <w:tmpl w:val="4948BE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307"/>
    <w:multiLevelType w:val="hybridMultilevel"/>
    <w:tmpl w:val="8F7057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A4717"/>
    <w:multiLevelType w:val="hybridMultilevel"/>
    <w:tmpl w:val="1BCA5ECA"/>
    <w:lvl w:ilvl="0" w:tplc="D88E781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E489D"/>
    <w:multiLevelType w:val="hybridMultilevel"/>
    <w:tmpl w:val="CC241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0286F"/>
    <w:multiLevelType w:val="hybridMultilevel"/>
    <w:tmpl w:val="A6663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A1B25"/>
    <w:multiLevelType w:val="hybridMultilevel"/>
    <w:tmpl w:val="BAC813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C4EAD"/>
    <w:multiLevelType w:val="hybridMultilevel"/>
    <w:tmpl w:val="A6663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277D4"/>
    <w:multiLevelType w:val="hybridMultilevel"/>
    <w:tmpl w:val="F3548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05E5D"/>
    <w:multiLevelType w:val="hybridMultilevel"/>
    <w:tmpl w:val="8F7057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E3186D"/>
    <w:multiLevelType w:val="hybridMultilevel"/>
    <w:tmpl w:val="E020E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0735E"/>
    <w:multiLevelType w:val="hybridMultilevel"/>
    <w:tmpl w:val="8D08D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23CD2"/>
    <w:multiLevelType w:val="hybridMultilevel"/>
    <w:tmpl w:val="506C9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37C4B"/>
    <w:multiLevelType w:val="hybridMultilevel"/>
    <w:tmpl w:val="07BE7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1B2"/>
    <w:multiLevelType w:val="hybridMultilevel"/>
    <w:tmpl w:val="7054B42C"/>
    <w:lvl w:ilvl="0" w:tplc="E91C7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45DEB"/>
    <w:multiLevelType w:val="hybridMultilevel"/>
    <w:tmpl w:val="093ED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72C52"/>
    <w:multiLevelType w:val="hybridMultilevel"/>
    <w:tmpl w:val="30745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4B510B"/>
    <w:multiLevelType w:val="hybridMultilevel"/>
    <w:tmpl w:val="D75EB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77492"/>
    <w:multiLevelType w:val="hybridMultilevel"/>
    <w:tmpl w:val="A4B08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474C7"/>
    <w:multiLevelType w:val="hybridMultilevel"/>
    <w:tmpl w:val="A6663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EA3ED8"/>
    <w:multiLevelType w:val="hybridMultilevel"/>
    <w:tmpl w:val="60F2A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73D29"/>
    <w:multiLevelType w:val="hybridMultilevel"/>
    <w:tmpl w:val="4022B7EA"/>
    <w:lvl w:ilvl="0" w:tplc="64CAF158">
      <w:start w:val="1"/>
      <w:numFmt w:val="decimal"/>
      <w:lvlText w:val="%1."/>
      <w:lvlJc w:val="left"/>
      <w:pPr>
        <w:ind w:left="786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DA585D"/>
    <w:multiLevelType w:val="hybridMultilevel"/>
    <w:tmpl w:val="76841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24954"/>
    <w:multiLevelType w:val="hybridMultilevel"/>
    <w:tmpl w:val="8F7057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FF1DCD"/>
    <w:multiLevelType w:val="hybridMultilevel"/>
    <w:tmpl w:val="B1883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2E1102"/>
    <w:multiLevelType w:val="hybridMultilevel"/>
    <w:tmpl w:val="76841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C2706"/>
    <w:multiLevelType w:val="hybridMultilevel"/>
    <w:tmpl w:val="4DA088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E314C"/>
    <w:multiLevelType w:val="hybridMultilevel"/>
    <w:tmpl w:val="D0606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5F2D77"/>
    <w:multiLevelType w:val="hybridMultilevel"/>
    <w:tmpl w:val="E8FCD1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E47A3B"/>
    <w:multiLevelType w:val="hybridMultilevel"/>
    <w:tmpl w:val="8F7057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6B3150"/>
    <w:multiLevelType w:val="hybridMultilevel"/>
    <w:tmpl w:val="DA2EA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E57974"/>
    <w:multiLevelType w:val="hybridMultilevel"/>
    <w:tmpl w:val="5044A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C3A58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14CB0"/>
    <w:multiLevelType w:val="hybridMultilevel"/>
    <w:tmpl w:val="8236F7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8932F9"/>
    <w:multiLevelType w:val="hybridMultilevel"/>
    <w:tmpl w:val="093ED8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443141"/>
    <w:multiLevelType w:val="hybridMultilevel"/>
    <w:tmpl w:val="6C36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02146"/>
    <w:multiLevelType w:val="hybridMultilevel"/>
    <w:tmpl w:val="1908AC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1CC"/>
    <w:multiLevelType w:val="hybridMultilevel"/>
    <w:tmpl w:val="AD88D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014FA2"/>
    <w:multiLevelType w:val="hybridMultilevel"/>
    <w:tmpl w:val="14E640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FD1BBB"/>
    <w:multiLevelType w:val="hybridMultilevel"/>
    <w:tmpl w:val="14E6400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C24196"/>
    <w:multiLevelType w:val="hybridMultilevel"/>
    <w:tmpl w:val="A6663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621572"/>
    <w:multiLevelType w:val="hybridMultilevel"/>
    <w:tmpl w:val="506C9A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575A9"/>
    <w:multiLevelType w:val="hybridMultilevel"/>
    <w:tmpl w:val="749600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B55532"/>
    <w:multiLevelType w:val="hybridMultilevel"/>
    <w:tmpl w:val="55BEB08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BB7F6E"/>
    <w:multiLevelType w:val="hybridMultilevel"/>
    <w:tmpl w:val="55BEB0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0D311FD"/>
    <w:multiLevelType w:val="hybridMultilevel"/>
    <w:tmpl w:val="5044A7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125946">
    <w:abstractNumId w:val="18"/>
  </w:num>
  <w:num w:numId="2" w16cid:durableId="250624765">
    <w:abstractNumId w:val="21"/>
  </w:num>
  <w:num w:numId="3" w16cid:durableId="1438019093">
    <w:abstractNumId w:val="35"/>
  </w:num>
  <w:num w:numId="4" w16cid:durableId="1907914304">
    <w:abstractNumId w:val="11"/>
  </w:num>
  <w:num w:numId="5" w16cid:durableId="347752848">
    <w:abstractNumId w:val="0"/>
  </w:num>
  <w:num w:numId="6" w16cid:durableId="1289582060">
    <w:abstractNumId w:val="4"/>
  </w:num>
  <w:num w:numId="7" w16cid:durableId="785581725">
    <w:abstractNumId w:val="30"/>
  </w:num>
  <w:num w:numId="8" w16cid:durableId="39742924">
    <w:abstractNumId w:val="36"/>
  </w:num>
  <w:num w:numId="9" w16cid:durableId="1612279972">
    <w:abstractNumId w:val="6"/>
  </w:num>
  <w:num w:numId="10" w16cid:durableId="1789934492">
    <w:abstractNumId w:val="24"/>
  </w:num>
  <w:num w:numId="11" w16cid:durableId="1374690937">
    <w:abstractNumId w:val="17"/>
  </w:num>
  <w:num w:numId="12" w16cid:durableId="2104301251">
    <w:abstractNumId w:val="44"/>
  </w:num>
  <w:num w:numId="13" w16cid:durableId="1374306224">
    <w:abstractNumId w:val="45"/>
  </w:num>
  <w:num w:numId="14" w16cid:durableId="2130586433">
    <w:abstractNumId w:val="3"/>
  </w:num>
  <w:num w:numId="15" w16cid:durableId="147869309">
    <w:abstractNumId w:val="19"/>
  </w:num>
  <w:num w:numId="16" w16cid:durableId="1427578832">
    <w:abstractNumId w:val="20"/>
  </w:num>
  <w:num w:numId="17" w16cid:durableId="845169990">
    <w:abstractNumId w:val="31"/>
  </w:num>
  <w:num w:numId="18" w16cid:durableId="1359551739">
    <w:abstractNumId w:val="48"/>
  </w:num>
  <w:num w:numId="19" w16cid:durableId="16926551">
    <w:abstractNumId w:val="7"/>
  </w:num>
  <w:num w:numId="20" w16cid:durableId="250969644">
    <w:abstractNumId w:val="10"/>
  </w:num>
  <w:num w:numId="21" w16cid:durableId="534463480">
    <w:abstractNumId w:val="16"/>
  </w:num>
  <w:num w:numId="22" w16cid:durableId="877856679">
    <w:abstractNumId w:val="27"/>
  </w:num>
  <w:num w:numId="23" w16cid:durableId="436296666">
    <w:abstractNumId w:val="8"/>
  </w:num>
  <w:num w:numId="24" w16cid:durableId="796222792">
    <w:abstractNumId w:val="2"/>
  </w:num>
  <w:num w:numId="25" w16cid:durableId="1633056286">
    <w:abstractNumId w:val="23"/>
  </w:num>
  <w:num w:numId="26" w16cid:durableId="1841037645">
    <w:abstractNumId w:val="29"/>
  </w:num>
  <w:num w:numId="27" w16cid:durableId="1745449446">
    <w:abstractNumId w:val="9"/>
  </w:num>
  <w:num w:numId="28" w16cid:durableId="916549134">
    <w:abstractNumId w:val="22"/>
  </w:num>
  <w:num w:numId="29" w16cid:durableId="1509902716">
    <w:abstractNumId w:val="14"/>
  </w:num>
  <w:num w:numId="30" w16cid:durableId="1310984385">
    <w:abstractNumId w:val="25"/>
  </w:num>
  <w:num w:numId="31" w16cid:durableId="78871557">
    <w:abstractNumId w:val="15"/>
  </w:num>
  <w:num w:numId="32" w16cid:durableId="1122503699">
    <w:abstractNumId w:val="26"/>
  </w:num>
  <w:num w:numId="33" w16cid:durableId="1776709291">
    <w:abstractNumId w:val="41"/>
  </w:num>
  <w:num w:numId="34" w16cid:durableId="267008091">
    <w:abstractNumId w:val="13"/>
  </w:num>
  <w:num w:numId="35" w16cid:durableId="1095050859">
    <w:abstractNumId w:val="33"/>
  </w:num>
  <w:num w:numId="36" w16cid:durableId="1820465076">
    <w:abstractNumId w:val="5"/>
  </w:num>
  <w:num w:numId="37" w16cid:durableId="2130393462">
    <w:abstractNumId w:val="12"/>
  </w:num>
  <w:num w:numId="38" w16cid:durableId="732049654">
    <w:abstractNumId w:val="34"/>
  </w:num>
  <w:num w:numId="39" w16cid:durableId="1797215736">
    <w:abstractNumId w:val="28"/>
  </w:num>
  <w:num w:numId="40" w16cid:durableId="1870022664">
    <w:abstractNumId w:val="47"/>
  </w:num>
  <w:num w:numId="41" w16cid:durableId="1781148496">
    <w:abstractNumId w:val="42"/>
  </w:num>
  <w:num w:numId="42" w16cid:durableId="626084202">
    <w:abstractNumId w:val="46"/>
  </w:num>
  <w:num w:numId="43" w16cid:durableId="1028024768">
    <w:abstractNumId w:val="38"/>
  </w:num>
  <w:num w:numId="44" w16cid:durableId="17080190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39118618">
    <w:abstractNumId w:val="39"/>
  </w:num>
  <w:num w:numId="46" w16cid:durableId="476847765">
    <w:abstractNumId w:val="40"/>
  </w:num>
  <w:num w:numId="47" w16cid:durableId="176238828">
    <w:abstractNumId w:val="43"/>
  </w:num>
  <w:num w:numId="48" w16cid:durableId="206601048">
    <w:abstractNumId w:val="37"/>
  </w:num>
  <w:num w:numId="49" w16cid:durableId="534150314">
    <w:abstractNumId w:val="1"/>
  </w:num>
  <w:num w:numId="50" w16cid:durableId="1014595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6C0B"/>
    <w:rsid w:val="00046F3F"/>
    <w:rsid w:val="00075DF2"/>
    <w:rsid w:val="000828FC"/>
    <w:rsid w:val="000843E4"/>
    <w:rsid w:val="00095BFF"/>
    <w:rsid w:val="0009604C"/>
    <w:rsid w:val="000D275C"/>
    <w:rsid w:val="00133123"/>
    <w:rsid w:val="00134C7A"/>
    <w:rsid w:val="00154A47"/>
    <w:rsid w:val="001869E0"/>
    <w:rsid w:val="00187CB1"/>
    <w:rsid w:val="001915AC"/>
    <w:rsid w:val="001A72EF"/>
    <w:rsid w:val="001B12B1"/>
    <w:rsid w:val="001C3642"/>
    <w:rsid w:val="001C3EA2"/>
    <w:rsid w:val="001E6E7F"/>
    <w:rsid w:val="002018D3"/>
    <w:rsid w:val="00205910"/>
    <w:rsid w:val="0022646F"/>
    <w:rsid w:val="00232E29"/>
    <w:rsid w:val="0024501B"/>
    <w:rsid w:val="0026000E"/>
    <w:rsid w:val="00263CDD"/>
    <w:rsid w:val="00267D48"/>
    <w:rsid w:val="00272737"/>
    <w:rsid w:val="002A46BF"/>
    <w:rsid w:val="002C10F4"/>
    <w:rsid w:val="002D3BC2"/>
    <w:rsid w:val="00300042"/>
    <w:rsid w:val="0035067A"/>
    <w:rsid w:val="0035070E"/>
    <w:rsid w:val="00360736"/>
    <w:rsid w:val="0036403C"/>
    <w:rsid w:val="003C0DF4"/>
    <w:rsid w:val="003C69E2"/>
    <w:rsid w:val="003D4867"/>
    <w:rsid w:val="003E43A5"/>
    <w:rsid w:val="003F73F5"/>
    <w:rsid w:val="00403446"/>
    <w:rsid w:val="0040396E"/>
    <w:rsid w:val="0040676F"/>
    <w:rsid w:val="00407395"/>
    <w:rsid w:val="00413047"/>
    <w:rsid w:val="00420974"/>
    <w:rsid w:val="00436757"/>
    <w:rsid w:val="004517EC"/>
    <w:rsid w:val="0045201F"/>
    <w:rsid w:val="0045783B"/>
    <w:rsid w:val="00460B3F"/>
    <w:rsid w:val="00463E4C"/>
    <w:rsid w:val="00483B7B"/>
    <w:rsid w:val="00487A5C"/>
    <w:rsid w:val="004D5DD5"/>
    <w:rsid w:val="004E2A79"/>
    <w:rsid w:val="004E7DAB"/>
    <w:rsid w:val="004F7078"/>
    <w:rsid w:val="00514918"/>
    <w:rsid w:val="00521F55"/>
    <w:rsid w:val="005577FD"/>
    <w:rsid w:val="0056210F"/>
    <w:rsid w:val="00581B26"/>
    <w:rsid w:val="00593C0F"/>
    <w:rsid w:val="005A573E"/>
    <w:rsid w:val="005D5FCD"/>
    <w:rsid w:val="005E7D34"/>
    <w:rsid w:val="005F0EC9"/>
    <w:rsid w:val="00602727"/>
    <w:rsid w:val="00646C8E"/>
    <w:rsid w:val="00654E7B"/>
    <w:rsid w:val="00661E03"/>
    <w:rsid w:val="00690392"/>
    <w:rsid w:val="006A4E7D"/>
    <w:rsid w:val="006B54AA"/>
    <w:rsid w:val="006C4379"/>
    <w:rsid w:val="006C467B"/>
    <w:rsid w:val="006E5CCB"/>
    <w:rsid w:val="006F4DEC"/>
    <w:rsid w:val="0070580E"/>
    <w:rsid w:val="007323CC"/>
    <w:rsid w:val="00742BFF"/>
    <w:rsid w:val="00750B5E"/>
    <w:rsid w:val="00773E1F"/>
    <w:rsid w:val="0077579F"/>
    <w:rsid w:val="00782E1A"/>
    <w:rsid w:val="007872E6"/>
    <w:rsid w:val="00787E1C"/>
    <w:rsid w:val="007B3EA8"/>
    <w:rsid w:val="007F091B"/>
    <w:rsid w:val="00852942"/>
    <w:rsid w:val="008533AE"/>
    <w:rsid w:val="008572AF"/>
    <w:rsid w:val="00860F2A"/>
    <w:rsid w:val="00862C15"/>
    <w:rsid w:val="00875B77"/>
    <w:rsid w:val="0088152D"/>
    <w:rsid w:val="00892389"/>
    <w:rsid w:val="00894428"/>
    <w:rsid w:val="008A5D63"/>
    <w:rsid w:val="008A6383"/>
    <w:rsid w:val="008D5580"/>
    <w:rsid w:val="008F0385"/>
    <w:rsid w:val="008F7464"/>
    <w:rsid w:val="00917225"/>
    <w:rsid w:val="00933EC9"/>
    <w:rsid w:val="00942B27"/>
    <w:rsid w:val="00961337"/>
    <w:rsid w:val="009A1AFB"/>
    <w:rsid w:val="009A3ADC"/>
    <w:rsid w:val="009B6CEC"/>
    <w:rsid w:val="009C0880"/>
    <w:rsid w:val="009E2F88"/>
    <w:rsid w:val="009E4383"/>
    <w:rsid w:val="009E44D5"/>
    <w:rsid w:val="009F391C"/>
    <w:rsid w:val="00A066DA"/>
    <w:rsid w:val="00A27F71"/>
    <w:rsid w:val="00A537D4"/>
    <w:rsid w:val="00A55751"/>
    <w:rsid w:val="00A63669"/>
    <w:rsid w:val="00A702BA"/>
    <w:rsid w:val="00A74403"/>
    <w:rsid w:val="00A94B29"/>
    <w:rsid w:val="00A9690A"/>
    <w:rsid w:val="00AA66FC"/>
    <w:rsid w:val="00AD2905"/>
    <w:rsid w:val="00AE0334"/>
    <w:rsid w:val="00AE57B1"/>
    <w:rsid w:val="00B153F8"/>
    <w:rsid w:val="00B453B7"/>
    <w:rsid w:val="00B54601"/>
    <w:rsid w:val="00B845A2"/>
    <w:rsid w:val="00BE7BE1"/>
    <w:rsid w:val="00C324ED"/>
    <w:rsid w:val="00C33F9E"/>
    <w:rsid w:val="00C5272E"/>
    <w:rsid w:val="00C75CBF"/>
    <w:rsid w:val="00C9384B"/>
    <w:rsid w:val="00CA6899"/>
    <w:rsid w:val="00CD7E2E"/>
    <w:rsid w:val="00CE04BE"/>
    <w:rsid w:val="00CF04F0"/>
    <w:rsid w:val="00CF6B79"/>
    <w:rsid w:val="00D11938"/>
    <w:rsid w:val="00D11F95"/>
    <w:rsid w:val="00D14512"/>
    <w:rsid w:val="00D301DB"/>
    <w:rsid w:val="00D30CFF"/>
    <w:rsid w:val="00D7549F"/>
    <w:rsid w:val="00D87497"/>
    <w:rsid w:val="00DB0AAD"/>
    <w:rsid w:val="00DC769E"/>
    <w:rsid w:val="00DD5456"/>
    <w:rsid w:val="00DE306B"/>
    <w:rsid w:val="00DF6B81"/>
    <w:rsid w:val="00E00F7C"/>
    <w:rsid w:val="00E10816"/>
    <w:rsid w:val="00E32C7E"/>
    <w:rsid w:val="00E42E6A"/>
    <w:rsid w:val="00E44770"/>
    <w:rsid w:val="00E44BD4"/>
    <w:rsid w:val="00E7754A"/>
    <w:rsid w:val="00E86769"/>
    <w:rsid w:val="00E96684"/>
    <w:rsid w:val="00EB0BC1"/>
    <w:rsid w:val="00EB7CCE"/>
    <w:rsid w:val="00EC3D24"/>
    <w:rsid w:val="00EC6D16"/>
    <w:rsid w:val="00EF089F"/>
    <w:rsid w:val="00F01448"/>
    <w:rsid w:val="00FB5A8B"/>
    <w:rsid w:val="00FD4664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,lp1"/>
    <w:basedOn w:val="Normalny"/>
    <w:link w:val="AkapitzlistZnak"/>
    <w:uiPriority w:val="34"/>
    <w:qFormat/>
    <w:rsid w:val="0022646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22646F"/>
  </w:style>
  <w:style w:type="character" w:styleId="Hipercze">
    <w:name w:val="Hyperlink"/>
    <w:basedOn w:val="Domylnaczcionkaakapitu"/>
    <w:unhideWhenUsed/>
    <w:rsid w:val="0022646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E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1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240A81"/>
    <w:rsid w:val="002C5E1C"/>
    <w:rsid w:val="00381758"/>
    <w:rsid w:val="004316AB"/>
    <w:rsid w:val="00450DC8"/>
    <w:rsid w:val="00465E28"/>
    <w:rsid w:val="004B041F"/>
    <w:rsid w:val="004F5009"/>
    <w:rsid w:val="005C4A2B"/>
    <w:rsid w:val="005C67AD"/>
    <w:rsid w:val="00686461"/>
    <w:rsid w:val="006D4AE4"/>
    <w:rsid w:val="00770EBB"/>
    <w:rsid w:val="0077189A"/>
    <w:rsid w:val="008B70CF"/>
    <w:rsid w:val="0095777A"/>
    <w:rsid w:val="00A25E76"/>
    <w:rsid w:val="00A60330"/>
    <w:rsid w:val="00AE42AC"/>
    <w:rsid w:val="00AF57CE"/>
    <w:rsid w:val="00B32778"/>
    <w:rsid w:val="00B417A4"/>
    <w:rsid w:val="00C16F36"/>
    <w:rsid w:val="00C17F1E"/>
    <w:rsid w:val="00D1112D"/>
    <w:rsid w:val="00D77BE7"/>
    <w:rsid w:val="00D96B86"/>
    <w:rsid w:val="00EA3846"/>
    <w:rsid w:val="00F75915"/>
    <w:rsid w:val="00F8746F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5</cp:revision>
  <cp:lastPrinted>2024-04-04T11:01:00Z</cp:lastPrinted>
  <dcterms:created xsi:type="dcterms:W3CDTF">2024-04-03T12:19:00Z</dcterms:created>
  <dcterms:modified xsi:type="dcterms:W3CDTF">2024-04-04T11:01:00Z</dcterms:modified>
</cp:coreProperties>
</file>