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937EC5" w:rsidRDefault="00CB7275" w:rsidP="00937EC5">
            <w:pPr>
              <w:rPr>
                <w:rFonts w:cs="Times New Roman"/>
                <w:b/>
              </w:rPr>
            </w:pPr>
            <w:bookmarkStart w:id="0" w:name="_Hlk12607021"/>
            <w:r w:rsidRPr="00937EC5">
              <w:rPr>
                <w:rFonts w:cs="Times New Roman"/>
                <w:b/>
              </w:rPr>
              <w:t>ZP/220/</w:t>
            </w:r>
            <w:r w:rsidR="00937EC5">
              <w:rPr>
                <w:rFonts w:cs="Times New Roman"/>
                <w:b/>
              </w:rPr>
              <w:t>46</w:t>
            </w:r>
            <w:r w:rsidRPr="00937EC5">
              <w:rPr>
                <w:rFonts w:cs="Times New Roman"/>
                <w:b/>
              </w:rPr>
              <w:t>/</w:t>
            </w:r>
            <w:r w:rsidR="009B0C41" w:rsidRPr="00937EC5">
              <w:rPr>
                <w:rFonts w:cs="Times New Roman"/>
                <w:b/>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676BD6" w:rsidRDefault="00937EC5" w:rsidP="00833CD1">
      <w:pPr>
        <w:spacing w:after="0" w:line="240" w:lineRule="auto"/>
        <w:jc w:val="both"/>
        <w:rPr>
          <w:rFonts w:ascii="Times New Roman" w:hAnsi="Times New Roman" w:cs="Times New Roman"/>
          <w:sz w:val="19"/>
          <w:szCs w:val="19"/>
        </w:rPr>
      </w:pPr>
      <w:r w:rsidRPr="00676BD6">
        <w:rPr>
          <w:rFonts w:ascii="Calibri" w:hAnsi="Calibri"/>
          <w:i/>
          <w:sz w:val="19"/>
          <w:szCs w:val="19"/>
        </w:rPr>
        <w:t xml:space="preserve">Dotyczy: postępowania o udzielenie zamówienia publicznego na </w:t>
      </w:r>
      <w:r w:rsidRPr="00676BD6">
        <w:rPr>
          <w:rFonts w:ascii="Calibri" w:hAnsi="Calibri"/>
          <w:bCs/>
          <w:i/>
          <w:sz w:val="19"/>
          <w:szCs w:val="19"/>
        </w:rPr>
        <w:t>dostawę, montaż i uruchomienie ultrasonografu ginekologicznego.</w:t>
      </w:r>
      <w:r w:rsidR="009A7678" w:rsidRPr="00676BD6">
        <w:rPr>
          <w:rFonts w:ascii="Times New Roman" w:hAnsi="Times New Roman" w:cs="Times New Roman"/>
          <w:sz w:val="19"/>
          <w:szCs w:val="19"/>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9B0C41" w:rsidRDefault="009B0C41" w:rsidP="00833CD1">
      <w:pPr>
        <w:tabs>
          <w:tab w:val="left" w:pos="142"/>
        </w:tabs>
        <w:spacing w:after="0" w:line="240" w:lineRule="auto"/>
        <w:jc w:val="center"/>
        <w:rPr>
          <w:rFonts w:ascii="Times New Roman" w:hAnsi="Times New Roman" w:cs="Times New Roman"/>
          <w:b/>
          <w:sz w:val="20"/>
          <w:szCs w:val="20"/>
          <w:u w:val="single"/>
        </w:rPr>
      </w:pPr>
    </w:p>
    <w:p w:rsidR="006555BB" w:rsidRDefault="006555BB" w:rsidP="00833CD1">
      <w:pPr>
        <w:tabs>
          <w:tab w:val="left" w:pos="142"/>
        </w:tabs>
        <w:spacing w:after="0" w:line="240" w:lineRule="auto"/>
        <w:jc w:val="center"/>
        <w:rPr>
          <w:rFonts w:cs="Times New Roman"/>
          <w:b/>
          <w:sz w:val="24"/>
          <w:szCs w:val="24"/>
          <w:u w:val="single"/>
        </w:rPr>
      </w:pPr>
    </w:p>
    <w:p w:rsidR="005A506C" w:rsidRPr="00937EC5" w:rsidRDefault="006555BB" w:rsidP="00833CD1">
      <w:pPr>
        <w:tabs>
          <w:tab w:val="left" w:pos="142"/>
        </w:tabs>
        <w:spacing w:after="0" w:line="240" w:lineRule="auto"/>
        <w:jc w:val="center"/>
        <w:rPr>
          <w:rFonts w:cs="Times New Roman"/>
          <w:b/>
          <w:sz w:val="24"/>
          <w:szCs w:val="24"/>
          <w:u w:val="single"/>
        </w:rPr>
      </w:pPr>
      <w:r>
        <w:rPr>
          <w:rFonts w:cs="Times New Roman"/>
          <w:b/>
          <w:sz w:val="24"/>
          <w:szCs w:val="24"/>
          <w:u w:val="single"/>
        </w:rPr>
        <w:t xml:space="preserve">SPROSTOWANIE DO </w:t>
      </w:r>
      <w:r w:rsidR="00281F3D" w:rsidRPr="00937EC5">
        <w:rPr>
          <w:rFonts w:cs="Times New Roman"/>
          <w:b/>
          <w:sz w:val="24"/>
          <w:szCs w:val="24"/>
          <w:u w:val="single"/>
        </w:rPr>
        <w:t>ZAWIADOMIENI</w:t>
      </w:r>
      <w:r>
        <w:rPr>
          <w:rFonts w:cs="Times New Roman"/>
          <w:b/>
          <w:sz w:val="24"/>
          <w:szCs w:val="24"/>
          <w:u w:val="single"/>
        </w:rPr>
        <w:t>A</w:t>
      </w:r>
      <w:r w:rsidR="00281F3D" w:rsidRPr="00937EC5">
        <w:rPr>
          <w:rFonts w:cs="Times New Roman"/>
          <w:b/>
          <w:sz w:val="24"/>
          <w:szCs w:val="24"/>
          <w:u w:val="single"/>
        </w:rPr>
        <w:t xml:space="preserve"> O ROZSTRZYGNIĘCIU POSTĘPOWANIA</w:t>
      </w:r>
    </w:p>
    <w:p w:rsidR="00281F3D" w:rsidRPr="00937EC5" w:rsidRDefault="00281F3D" w:rsidP="00833CD1">
      <w:pPr>
        <w:tabs>
          <w:tab w:val="left" w:pos="142"/>
        </w:tabs>
        <w:spacing w:after="0" w:line="240" w:lineRule="auto"/>
        <w:jc w:val="center"/>
        <w:rPr>
          <w:rFonts w:cs="Times New Roman"/>
          <w:b/>
          <w:sz w:val="20"/>
          <w:szCs w:val="20"/>
          <w:u w:val="single"/>
        </w:rPr>
      </w:pPr>
    </w:p>
    <w:p w:rsidR="009B0C41" w:rsidRPr="00937EC5" w:rsidRDefault="009B0C41" w:rsidP="00833CD1">
      <w:pPr>
        <w:tabs>
          <w:tab w:val="left" w:pos="142"/>
        </w:tabs>
        <w:spacing w:after="0" w:line="240" w:lineRule="auto"/>
        <w:jc w:val="center"/>
        <w:rPr>
          <w:rFonts w:cs="Times New Roman"/>
          <w:b/>
          <w:sz w:val="20"/>
          <w:szCs w:val="20"/>
          <w:u w:val="single"/>
        </w:rPr>
      </w:pPr>
    </w:p>
    <w:p w:rsidR="00281F3D" w:rsidRPr="00676BD6" w:rsidRDefault="00281F3D" w:rsidP="00833CD1">
      <w:pPr>
        <w:tabs>
          <w:tab w:val="left" w:pos="142"/>
        </w:tabs>
        <w:autoSpaceDE w:val="0"/>
        <w:autoSpaceDN w:val="0"/>
        <w:adjustRightInd w:val="0"/>
        <w:spacing w:after="0" w:line="240" w:lineRule="auto"/>
        <w:jc w:val="both"/>
        <w:rPr>
          <w:rFonts w:cs="Times New Roman"/>
          <w:sz w:val="20"/>
          <w:szCs w:val="20"/>
        </w:rPr>
      </w:pPr>
    </w:p>
    <w:p w:rsidR="00281F3D" w:rsidRPr="00676BD6" w:rsidRDefault="006555BB" w:rsidP="00833CD1">
      <w:pPr>
        <w:spacing w:after="0" w:line="240" w:lineRule="auto"/>
        <w:rPr>
          <w:rFonts w:cs="Times New Roman"/>
          <w:sz w:val="20"/>
          <w:szCs w:val="20"/>
        </w:rPr>
      </w:pPr>
      <w:r>
        <w:rPr>
          <w:rFonts w:cs="Calibri"/>
          <w:sz w:val="20"/>
          <w:szCs w:val="20"/>
        </w:rPr>
        <w:tab/>
        <w:t xml:space="preserve">Z uwagi na </w:t>
      </w:r>
      <w:r>
        <w:rPr>
          <w:rFonts w:cs="Calibri"/>
          <w:sz w:val="20"/>
          <w:szCs w:val="20"/>
        </w:rPr>
        <w:t xml:space="preserve">podanie </w:t>
      </w:r>
      <w:r>
        <w:rPr>
          <w:rFonts w:cs="Calibri"/>
          <w:sz w:val="20"/>
          <w:szCs w:val="20"/>
        </w:rPr>
        <w:t>błędn</w:t>
      </w:r>
      <w:r>
        <w:rPr>
          <w:rFonts w:cs="Calibri"/>
          <w:sz w:val="20"/>
          <w:szCs w:val="20"/>
        </w:rPr>
        <w:t>ej sumy punktów otrzymanej przez Wykonawcę, Z</w:t>
      </w:r>
      <w:r>
        <w:rPr>
          <w:rFonts w:cs="Calibri"/>
          <w:sz w:val="20"/>
          <w:szCs w:val="20"/>
        </w:rPr>
        <w:t>amawiający poprawia</w:t>
      </w:r>
      <w:r>
        <w:rPr>
          <w:rFonts w:cs="Calibri"/>
          <w:sz w:val="20"/>
          <w:szCs w:val="20"/>
        </w:rPr>
        <w:t xml:space="preserve"> oczywistą</w:t>
      </w:r>
      <w:r>
        <w:rPr>
          <w:rFonts w:cs="Calibri"/>
          <w:sz w:val="20"/>
          <w:szCs w:val="20"/>
        </w:rPr>
        <w:t xml:space="preserve"> omyłkę</w:t>
      </w:r>
      <w:r>
        <w:rPr>
          <w:rFonts w:cs="Calibri"/>
          <w:sz w:val="20"/>
          <w:szCs w:val="20"/>
        </w:rPr>
        <w:t xml:space="preserve"> w poniższy sposób:</w:t>
      </w:r>
      <w:r>
        <w:rPr>
          <w:rFonts w:cs="Calibri"/>
          <w:sz w:val="20"/>
          <w:szCs w:val="20"/>
        </w:rPr>
        <w:t xml:space="preserve"> </w:t>
      </w:r>
    </w:p>
    <w:p w:rsidR="00F46C77" w:rsidRPr="00676BD6" w:rsidRDefault="00F46C77" w:rsidP="00833CD1">
      <w:pPr>
        <w:spacing w:after="0" w:line="240" w:lineRule="auto"/>
        <w:rPr>
          <w:rFonts w:cs="Times New Roman"/>
          <w:sz w:val="20"/>
          <w:szCs w:val="20"/>
        </w:rPr>
        <w:sectPr w:rsidR="00F46C77" w:rsidRPr="00676BD6"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676BD6" w:rsidRDefault="005A506C" w:rsidP="005A506C">
      <w:pPr>
        <w:tabs>
          <w:tab w:val="left" w:pos="1590"/>
        </w:tabs>
        <w:autoSpaceDE w:val="0"/>
        <w:autoSpaceDN w:val="0"/>
        <w:adjustRightInd w:val="0"/>
        <w:spacing w:after="0" w:line="240" w:lineRule="auto"/>
        <w:jc w:val="center"/>
        <w:rPr>
          <w:rFonts w:cs="Times New Roman"/>
          <w:b/>
          <w:sz w:val="20"/>
          <w:szCs w:val="20"/>
        </w:rPr>
      </w:pPr>
      <w:bookmarkStart w:id="2" w:name="_Hlk12607031"/>
    </w:p>
    <w:p w:rsidR="00D52778" w:rsidRDefault="005A506C" w:rsidP="00676BD6">
      <w:pPr>
        <w:spacing w:after="0" w:line="240" w:lineRule="auto"/>
        <w:jc w:val="both"/>
        <w:rPr>
          <w:rFonts w:cs="Times New Roman"/>
          <w:sz w:val="20"/>
          <w:szCs w:val="20"/>
          <w:u w:val="single"/>
        </w:rPr>
      </w:pPr>
      <w:r w:rsidRPr="00676BD6">
        <w:rPr>
          <w:rFonts w:cs="Times New Roman"/>
          <w:sz w:val="20"/>
          <w:szCs w:val="20"/>
          <w:u w:val="single"/>
        </w:rPr>
        <w:t>e) streszczenie oceny i porównania złożonych ofert wraz z punktacją  w każdym kryterium oraz łączna punktacja:</w:t>
      </w:r>
    </w:p>
    <w:p w:rsidR="006555BB" w:rsidRPr="00676BD6" w:rsidRDefault="006555BB" w:rsidP="00676BD6">
      <w:pPr>
        <w:spacing w:after="0" w:line="240" w:lineRule="auto"/>
        <w:jc w:val="both"/>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
        <w:gridCol w:w="3311"/>
        <w:gridCol w:w="1411"/>
        <w:gridCol w:w="1835"/>
        <w:gridCol w:w="1976"/>
        <w:gridCol w:w="977"/>
      </w:tblGrid>
      <w:tr w:rsidR="005A506C" w:rsidRPr="00676BD6" w:rsidTr="00937EC5">
        <w:trPr>
          <w:cantSplit/>
          <w:trHeight w:val="611"/>
        </w:trPr>
        <w:tc>
          <w:tcPr>
            <w:tcW w:w="335" w:type="pct"/>
          </w:tcPr>
          <w:p w:rsidR="005A506C" w:rsidRPr="00676BD6" w:rsidRDefault="005A506C" w:rsidP="005A506C">
            <w:pPr>
              <w:spacing w:after="0" w:line="240" w:lineRule="auto"/>
              <w:jc w:val="center"/>
              <w:rPr>
                <w:rFonts w:eastAsia="Times New Roman" w:cs="Times New Roman"/>
                <w:sz w:val="20"/>
                <w:szCs w:val="20"/>
                <w:lang w:eastAsia="pl-PL"/>
              </w:rPr>
            </w:pPr>
            <w:r w:rsidRPr="00676BD6">
              <w:rPr>
                <w:rFonts w:eastAsia="Times New Roman" w:cs="Times New Roman"/>
                <w:sz w:val="20"/>
                <w:szCs w:val="20"/>
                <w:lang w:eastAsia="pl-PL"/>
              </w:rPr>
              <w:t>Nr oferty</w:t>
            </w:r>
          </w:p>
        </w:tc>
        <w:tc>
          <w:tcPr>
            <w:tcW w:w="1624" w:type="pct"/>
          </w:tcPr>
          <w:p w:rsidR="005A506C" w:rsidRPr="00676BD6" w:rsidRDefault="005A506C" w:rsidP="005A506C">
            <w:pPr>
              <w:spacing w:after="0" w:line="240" w:lineRule="auto"/>
              <w:jc w:val="center"/>
              <w:rPr>
                <w:rFonts w:eastAsia="Times New Roman" w:cs="Times New Roman"/>
                <w:sz w:val="20"/>
                <w:szCs w:val="20"/>
                <w:lang w:eastAsia="pl-PL"/>
              </w:rPr>
            </w:pPr>
            <w:r w:rsidRPr="00676BD6">
              <w:rPr>
                <w:rFonts w:eastAsia="Times New Roman" w:cs="Times New Roman"/>
                <w:sz w:val="20"/>
                <w:szCs w:val="20"/>
                <w:lang w:eastAsia="pl-PL"/>
              </w:rPr>
              <w:t>Nazwa Wykonawcy</w:t>
            </w:r>
          </w:p>
        </w:tc>
        <w:tc>
          <w:tcPr>
            <w:tcW w:w="692" w:type="pct"/>
          </w:tcPr>
          <w:p w:rsidR="005A506C" w:rsidRPr="00676BD6" w:rsidRDefault="005A506C" w:rsidP="005A506C">
            <w:pPr>
              <w:spacing w:after="0" w:line="240" w:lineRule="auto"/>
              <w:jc w:val="center"/>
              <w:rPr>
                <w:rFonts w:cs="Times New Roman"/>
                <w:bCs/>
                <w:sz w:val="20"/>
                <w:szCs w:val="20"/>
              </w:rPr>
            </w:pPr>
            <w:r w:rsidRPr="00676BD6">
              <w:rPr>
                <w:rFonts w:cs="Times New Roman"/>
                <w:bCs/>
                <w:sz w:val="20"/>
                <w:szCs w:val="20"/>
              </w:rPr>
              <w:t>Cena brutto</w:t>
            </w:r>
          </w:p>
          <w:p w:rsidR="005A506C" w:rsidRPr="00676BD6" w:rsidRDefault="005A506C" w:rsidP="005A506C">
            <w:pPr>
              <w:spacing w:after="0" w:line="240" w:lineRule="auto"/>
              <w:jc w:val="center"/>
              <w:rPr>
                <w:rFonts w:cs="Times New Roman"/>
                <w:bCs/>
                <w:sz w:val="20"/>
                <w:szCs w:val="20"/>
              </w:rPr>
            </w:pPr>
            <w:r w:rsidRPr="00676BD6">
              <w:rPr>
                <w:rFonts w:cs="Times New Roman"/>
                <w:bCs/>
                <w:sz w:val="20"/>
                <w:szCs w:val="20"/>
              </w:rPr>
              <w:t>- 60 %</w:t>
            </w:r>
          </w:p>
        </w:tc>
        <w:tc>
          <w:tcPr>
            <w:tcW w:w="900" w:type="pct"/>
          </w:tcPr>
          <w:p w:rsidR="005A506C" w:rsidRPr="00676BD6" w:rsidRDefault="00D52778" w:rsidP="005A506C">
            <w:pPr>
              <w:autoSpaceDE w:val="0"/>
              <w:autoSpaceDN w:val="0"/>
              <w:adjustRightInd w:val="0"/>
              <w:spacing w:after="0" w:line="240" w:lineRule="auto"/>
              <w:jc w:val="center"/>
              <w:rPr>
                <w:rFonts w:cs="Times New Roman"/>
                <w:bCs/>
                <w:spacing w:val="2"/>
                <w:sz w:val="20"/>
                <w:szCs w:val="20"/>
              </w:rPr>
            </w:pPr>
            <w:r w:rsidRPr="00676BD6">
              <w:rPr>
                <w:rFonts w:cs="Times New Roman"/>
                <w:bCs/>
                <w:spacing w:val="2"/>
                <w:sz w:val="20"/>
                <w:szCs w:val="20"/>
              </w:rPr>
              <w:t>Parametry techniczne</w:t>
            </w:r>
          </w:p>
          <w:p w:rsidR="005A506C" w:rsidRPr="00676BD6" w:rsidRDefault="005A506C" w:rsidP="00D52778">
            <w:pPr>
              <w:autoSpaceDE w:val="0"/>
              <w:autoSpaceDN w:val="0"/>
              <w:adjustRightInd w:val="0"/>
              <w:spacing w:after="0" w:line="240" w:lineRule="auto"/>
              <w:jc w:val="center"/>
              <w:rPr>
                <w:rFonts w:cs="Times New Roman"/>
                <w:bCs/>
                <w:spacing w:val="2"/>
                <w:sz w:val="20"/>
                <w:szCs w:val="20"/>
              </w:rPr>
            </w:pPr>
            <w:r w:rsidRPr="00676BD6">
              <w:rPr>
                <w:rFonts w:cs="Times New Roman"/>
                <w:bCs/>
                <w:spacing w:val="2"/>
                <w:sz w:val="20"/>
                <w:szCs w:val="20"/>
              </w:rPr>
              <w:t xml:space="preserve">-  </w:t>
            </w:r>
            <w:r w:rsidR="00D52778" w:rsidRPr="00676BD6">
              <w:rPr>
                <w:rFonts w:cs="Times New Roman"/>
                <w:bCs/>
                <w:spacing w:val="2"/>
                <w:sz w:val="20"/>
                <w:szCs w:val="20"/>
              </w:rPr>
              <w:t>2</w:t>
            </w:r>
            <w:r w:rsidRPr="00676BD6">
              <w:rPr>
                <w:rFonts w:cs="Times New Roman"/>
                <w:bCs/>
                <w:spacing w:val="2"/>
                <w:sz w:val="20"/>
                <w:szCs w:val="20"/>
              </w:rPr>
              <w:t>0 %</w:t>
            </w:r>
          </w:p>
        </w:tc>
        <w:tc>
          <w:tcPr>
            <w:tcW w:w="969" w:type="pct"/>
          </w:tcPr>
          <w:p w:rsidR="005A506C" w:rsidRPr="00676BD6" w:rsidRDefault="005A506C" w:rsidP="005A506C">
            <w:pPr>
              <w:autoSpaceDE w:val="0"/>
              <w:autoSpaceDN w:val="0"/>
              <w:adjustRightInd w:val="0"/>
              <w:spacing w:after="0" w:line="240" w:lineRule="auto"/>
              <w:jc w:val="center"/>
              <w:rPr>
                <w:rFonts w:cs="Times New Roman"/>
                <w:bCs/>
                <w:spacing w:val="2"/>
                <w:sz w:val="20"/>
                <w:szCs w:val="20"/>
              </w:rPr>
            </w:pPr>
            <w:r w:rsidRPr="00676BD6">
              <w:rPr>
                <w:rFonts w:cs="Times New Roman"/>
                <w:bCs/>
                <w:sz w:val="20"/>
                <w:szCs w:val="20"/>
              </w:rPr>
              <w:t>Okres gwarancji</w:t>
            </w:r>
          </w:p>
          <w:p w:rsidR="005A506C" w:rsidRPr="00676BD6" w:rsidRDefault="00D52778" w:rsidP="005A506C">
            <w:pPr>
              <w:autoSpaceDE w:val="0"/>
              <w:autoSpaceDN w:val="0"/>
              <w:adjustRightInd w:val="0"/>
              <w:spacing w:after="0" w:line="240" w:lineRule="auto"/>
              <w:jc w:val="center"/>
              <w:rPr>
                <w:rFonts w:cs="Times New Roman"/>
                <w:bCs/>
                <w:spacing w:val="2"/>
                <w:sz w:val="20"/>
                <w:szCs w:val="20"/>
              </w:rPr>
            </w:pPr>
            <w:r w:rsidRPr="00676BD6">
              <w:rPr>
                <w:rFonts w:cs="Times New Roman"/>
                <w:bCs/>
                <w:spacing w:val="2"/>
                <w:sz w:val="20"/>
                <w:szCs w:val="20"/>
              </w:rPr>
              <w:t>- 2</w:t>
            </w:r>
            <w:r w:rsidR="005A506C" w:rsidRPr="00676BD6">
              <w:rPr>
                <w:rFonts w:cs="Times New Roman"/>
                <w:bCs/>
                <w:spacing w:val="2"/>
                <w:sz w:val="20"/>
                <w:szCs w:val="20"/>
              </w:rPr>
              <w:t>0 %</w:t>
            </w:r>
          </w:p>
        </w:tc>
        <w:tc>
          <w:tcPr>
            <w:tcW w:w="479" w:type="pct"/>
          </w:tcPr>
          <w:p w:rsidR="005A506C" w:rsidRPr="00676BD6" w:rsidRDefault="005A506C" w:rsidP="005A506C">
            <w:pPr>
              <w:spacing w:after="0" w:line="240" w:lineRule="auto"/>
              <w:jc w:val="center"/>
              <w:rPr>
                <w:rFonts w:cs="Times New Roman"/>
                <w:bCs/>
                <w:sz w:val="20"/>
                <w:szCs w:val="20"/>
              </w:rPr>
            </w:pPr>
            <w:r w:rsidRPr="00676BD6">
              <w:rPr>
                <w:rFonts w:cs="Times New Roman"/>
                <w:bCs/>
                <w:sz w:val="20"/>
                <w:szCs w:val="20"/>
              </w:rPr>
              <w:t>RAZEM</w:t>
            </w:r>
          </w:p>
        </w:tc>
      </w:tr>
      <w:tr w:rsidR="005A506C" w:rsidRPr="00676BD6" w:rsidTr="00937EC5">
        <w:trPr>
          <w:cantSplit/>
          <w:trHeight w:val="430"/>
        </w:trPr>
        <w:tc>
          <w:tcPr>
            <w:tcW w:w="335" w:type="pct"/>
            <w:vAlign w:val="center"/>
          </w:tcPr>
          <w:p w:rsidR="005A506C" w:rsidRPr="00676BD6" w:rsidRDefault="005A506C" w:rsidP="005A506C">
            <w:pPr>
              <w:spacing w:after="0" w:line="240" w:lineRule="auto"/>
              <w:jc w:val="center"/>
              <w:rPr>
                <w:rFonts w:cs="Times New Roman"/>
                <w:sz w:val="20"/>
                <w:szCs w:val="20"/>
              </w:rPr>
            </w:pPr>
            <w:r w:rsidRPr="00676BD6">
              <w:rPr>
                <w:rFonts w:cs="Times New Roman"/>
                <w:b/>
                <w:bCs/>
                <w:sz w:val="20"/>
                <w:szCs w:val="20"/>
              </w:rPr>
              <w:t>1</w:t>
            </w:r>
          </w:p>
        </w:tc>
        <w:tc>
          <w:tcPr>
            <w:tcW w:w="1624" w:type="pct"/>
            <w:vAlign w:val="center"/>
          </w:tcPr>
          <w:p w:rsidR="005A506C" w:rsidRPr="00676BD6" w:rsidRDefault="00D52778" w:rsidP="009B0C41">
            <w:pPr>
              <w:spacing w:after="0" w:line="240" w:lineRule="auto"/>
              <w:rPr>
                <w:rFonts w:cs="Times New Roman"/>
                <w:sz w:val="20"/>
                <w:szCs w:val="20"/>
                <w:lang w:val="en-US"/>
              </w:rPr>
            </w:pPr>
            <w:r w:rsidRPr="00676BD6">
              <w:rPr>
                <w:rFonts w:cs="Times New Roman"/>
                <w:b/>
                <w:sz w:val="20"/>
                <w:szCs w:val="20"/>
                <w:lang w:val="en-US" w:eastAsia="pl-PL"/>
              </w:rPr>
              <w:t>EUROMED MEDICAL SOLUTION Sp. z o. o. Sp. K.</w:t>
            </w:r>
          </w:p>
        </w:tc>
        <w:tc>
          <w:tcPr>
            <w:tcW w:w="692" w:type="pct"/>
            <w:vAlign w:val="center"/>
          </w:tcPr>
          <w:p w:rsidR="005A506C" w:rsidRPr="00676BD6" w:rsidRDefault="00D52778" w:rsidP="005A506C">
            <w:pPr>
              <w:spacing w:after="0" w:line="240" w:lineRule="auto"/>
              <w:jc w:val="center"/>
              <w:rPr>
                <w:rFonts w:cs="Times New Roman"/>
                <w:b/>
                <w:bCs/>
                <w:sz w:val="20"/>
                <w:szCs w:val="20"/>
              </w:rPr>
            </w:pPr>
            <w:r w:rsidRPr="00676BD6">
              <w:rPr>
                <w:rFonts w:cs="Times New Roman"/>
                <w:b/>
                <w:bCs/>
                <w:sz w:val="20"/>
                <w:szCs w:val="20"/>
              </w:rPr>
              <w:t>60</w:t>
            </w:r>
          </w:p>
        </w:tc>
        <w:tc>
          <w:tcPr>
            <w:tcW w:w="900" w:type="pct"/>
            <w:vAlign w:val="center"/>
          </w:tcPr>
          <w:p w:rsidR="005A506C" w:rsidRPr="00676BD6" w:rsidRDefault="00D52778" w:rsidP="005A506C">
            <w:pPr>
              <w:spacing w:after="0" w:line="240" w:lineRule="auto"/>
              <w:jc w:val="center"/>
              <w:rPr>
                <w:rFonts w:cs="Times New Roman"/>
                <w:b/>
                <w:sz w:val="20"/>
                <w:szCs w:val="20"/>
              </w:rPr>
            </w:pPr>
            <w:r w:rsidRPr="00676BD6">
              <w:rPr>
                <w:rFonts w:cs="Times New Roman"/>
                <w:b/>
                <w:sz w:val="20"/>
                <w:szCs w:val="20"/>
              </w:rPr>
              <w:t>20</w:t>
            </w:r>
          </w:p>
        </w:tc>
        <w:tc>
          <w:tcPr>
            <w:tcW w:w="969" w:type="pct"/>
            <w:vAlign w:val="center"/>
          </w:tcPr>
          <w:p w:rsidR="005A506C" w:rsidRPr="00676BD6" w:rsidRDefault="00D52778" w:rsidP="005A506C">
            <w:pPr>
              <w:spacing w:after="0" w:line="240" w:lineRule="auto"/>
              <w:jc w:val="center"/>
              <w:rPr>
                <w:rFonts w:cs="Times New Roman"/>
                <w:b/>
                <w:sz w:val="20"/>
                <w:szCs w:val="20"/>
              </w:rPr>
            </w:pPr>
            <w:r w:rsidRPr="00676BD6">
              <w:rPr>
                <w:rFonts w:cs="Times New Roman"/>
                <w:b/>
                <w:sz w:val="20"/>
                <w:szCs w:val="20"/>
              </w:rPr>
              <w:t>20</w:t>
            </w:r>
          </w:p>
        </w:tc>
        <w:tc>
          <w:tcPr>
            <w:tcW w:w="479" w:type="pct"/>
            <w:vAlign w:val="center"/>
          </w:tcPr>
          <w:p w:rsidR="006555BB" w:rsidRPr="006555BB" w:rsidRDefault="006555BB" w:rsidP="006555BB">
            <w:pPr>
              <w:spacing w:after="0" w:line="240" w:lineRule="auto"/>
              <w:jc w:val="center"/>
              <w:rPr>
                <w:rFonts w:cs="Times New Roman"/>
                <w:b/>
                <w:strike/>
                <w:sz w:val="20"/>
                <w:szCs w:val="20"/>
              </w:rPr>
            </w:pPr>
            <w:r w:rsidRPr="006555BB">
              <w:rPr>
                <w:rFonts w:cs="Times New Roman"/>
                <w:b/>
                <w:strike/>
                <w:sz w:val="20"/>
                <w:szCs w:val="20"/>
              </w:rPr>
              <w:t>93</w:t>
            </w:r>
          </w:p>
          <w:p w:rsidR="005A506C" w:rsidRPr="00676BD6" w:rsidRDefault="006555BB" w:rsidP="006555BB">
            <w:pPr>
              <w:spacing w:after="0" w:line="240" w:lineRule="auto"/>
              <w:jc w:val="center"/>
              <w:rPr>
                <w:rFonts w:cs="Times New Roman"/>
                <w:b/>
                <w:sz w:val="20"/>
                <w:szCs w:val="20"/>
              </w:rPr>
            </w:pPr>
            <w:r>
              <w:rPr>
                <w:rFonts w:cs="Times New Roman"/>
                <w:b/>
                <w:sz w:val="20"/>
                <w:szCs w:val="20"/>
              </w:rPr>
              <w:t>100</w:t>
            </w:r>
          </w:p>
        </w:tc>
      </w:tr>
    </w:tbl>
    <w:p w:rsidR="005A506C" w:rsidRPr="00676BD6" w:rsidRDefault="005A506C" w:rsidP="005A506C">
      <w:pPr>
        <w:tabs>
          <w:tab w:val="left" w:pos="1590"/>
        </w:tabs>
        <w:autoSpaceDE w:val="0"/>
        <w:autoSpaceDN w:val="0"/>
        <w:adjustRightInd w:val="0"/>
        <w:spacing w:after="0" w:line="240" w:lineRule="auto"/>
        <w:jc w:val="both"/>
        <w:rPr>
          <w:rFonts w:cs="Times New Roman"/>
          <w:sz w:val="20"/>
          <w:szCs w:val="20"/>
          <w:u w:val="single"/>
          <w:lang w:val="en-US"/>
        </w:rPr>
      </w:pPr>
    </w:p>
    <w:p w:rsidR="0032200F" w:rsidRPr="00937EC5" w:rsidRDefault="006555BB" w:rsidP="005A506C">
      <w:pPr>
        <w:tabs>
          <w:tab w:val="left" w:pos="1590"/>
        </w:tabs>
        <w:autoSpaceDE w:val="0"/>
        <w:autoSpaceDN w:val="0"/>
        <w:adjustRightInd w:val="0"/>
        <w:spacing w:after="0" w:line="240" w:lineRule="auto"/>
        <w:jc w:val="both"/>
        <w:rPr>
          <w:rFonts w:cs="Times New Roman"/>
          <w:b/>
        </w:rPr>
      </w:pPr>
      <w:r>
        <w:rPr>
          <w:rFonts w:cs="Calibri"/>
          <w:sz w:val="20"/>
          <w:szCs w:val="20"/>
        </w:rPr>
        <w:t>Pozostała treść zawiadomienia pozostaje bez zmian.</w:t>
      </w:r>
      <w:r w:rsidR="006B40AD" w:rsidRPr="00937EC5">
        <w:rPr>
          <w:rFonts w:cs="Times New Roman"/>
          <w:b/>
        </w:rPr>
        <w:tab/>
      </w:r>
    </w:p>
    <w:p w:rsidR="006555BB" w:rsidRDefault="0032200F" w:rsidP="00676BD6">
      <w:pPr>
        <w:tabs>
          <w:tab w:val="left" w:pos="1590"/>
        </w:tabs>
        <w:autoSpaceDE w:val="0"/>
        <w:autoSpaceDN w:val="0"/>
        <w:adjustRightInd w:val="0"/>
        <w:spacing w:after="0" w:line="240" w:lineRule="auto"/>
        <w:rPr>
          <w:rFonts w:cs="Times New Roman"/>
          <w:b/>
          <w:sz w:val="20"/>
          <w:szCs w:val="20"/>
        </w:rPr>
      </w:pP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00676BD6">
        <w:rPr>
          <w:rFonts w:cs="Times New Roman"/>
          <w:b/>
          <w:sz w:val="20"/>
          <w:szCs w:val="20"/>
        </w:rPr>
        <w:tab/>
      </w:r>
      <w:r w:rsidR="00676BD6">
        <w:rPr>
          <w:rFonts w:cs="Times New Roman"/>
          <w:b/>
          <w:sz w:val="20"/>
          <w:szCs w:val="20"/>
        </w:rPr>
        <w:tab/>
      </w:r>
    </w:p>
    <w:p w:rsidR="002F497A" w:rsidRPr="00676BD6" w:rsidRDefault="006555BB" w:rsidP="00676BD6">
      <w:pPr>
        <w:tabs>
          <w:tab w:val="left" w:pos="1590"/>
        </w:tabs>
        <w:autoSpaceDE w:val="0"/>
        <w:autoSpaceDN w:val="0"/>
        <w:adjustRightInd w:val="0"/>
        <w:spacing w:after="0" w:line="240" w:lineRule="auto"/>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sidR="002F497A" w:rsidRPr="00676BD6">
        <w:rPr>
          <w:rFonts w:cs="Times New Roman"/>
          <w:b/>
          <w:i/>
          <w:sz w:val="20"/>
          <w:szCs w:val="20"/>
        </w:rPr>
        <w:t>Z poważaniem</w:t>
      </w:r>
    </w:p>
    <w:p w:rsidR="002F497A" w:rsidRPr="00676BD6" w:rsidRDefault="00676BD6" w:rsidP="00676BD6">
      <w:pPr>
        <w:spacing w:after="0" w:line="240" w:lineRule="auto"/>
        <w:ind w:left="5664"/>
        <w:rPr>
          <w:rFonts w:cs="Times New Roman"/>
          <w:sz w:val="20"/>
          <w:szCs w:val="20"/>
        </w:rPr>
      </w:pPr>
      <w:r>
        <w:rPr>
          <w:rFonts w:eastAsia="Times New Roman" w:cs="Times New Roman"/>
          <w:b/>
          <w:sz w:val="20"/>
          <w:szCs w:val="20"/>
          <w:lang w:eastAsia="pl-PL"/>
        </w:rPr>
        <w:t xml:space="preserve">         </w:t>
      </w:r>
      <w:r w:rsidR="005A506C" w:rsidRPr="00676BD6">
        <w:rPr>
          <w:rFonts w:eastAsia="Times New Roman" w:cs="Times New Roman"/>
          <w:b/>
          <w:sz w:val="20"/>
          <w:szCs w:val="20"/>
          <w:lang w:eastAsia="pl-PL"/>
        </w:rPr>
        <w:t>PODPIS W ORYGINALE</w:t>
      </w:r>
    </w:p>
    <w:bookmarkEnd w:id="2"/>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p>
    <w:p w:rsidR="006555BB" w:rsidRDefault="006555BB" w:rsidP="00676BD6">
      <w:pPr>
        <w:spacing w:after="0" w:line="240" w:lineRule="auto"/>
        <w:rPr>
          <w:rFonts w:cs="Times New Roman"/>
          <w:sz w:val="18"/>
          <w:szCs w:val="18"/>
        </w:rPr>
      </w:pPr>
      <w:bookmarkStart w:id="3" w:name="_GoBack"/>
      <w:bookmarkEnd w:id="3"/>
    </w:p>
    <w:p w:rsidR="006555BB" w:rsidRDefault="006555BB" w:rsidP="00676BD6">
      <w:pPr>
        <w:spacing w:after="0" w:line="240" w:lineRule="auto"/>
        <w:rPr>
          <w:rFonts w:cs="Times New Roman"/>
          <w:sz w:val="18"/>
          <w:szCs w:val="18"/>
        </w:rPr>
      </w:pPr>
    </w:p>
    <w:p w:rsidR="003B0D27" w:rsidRPr="00676BD6" w:rsidRDefault="003B0D27" w:rsidP="00676BD6">
      <w:pPr>
        <w:spacing w:after="0" w:line="240" w:lineRule="auto"/>
        <w:rPr>
          <w:rFonts w:cs="Times New Roman"/>
          <w:sz w:val="20"/>
          <w:szCs w:val="20"/>
        </w:rPr>
      </w:pPr>
      <w:r w:rsidRPr="00937EC5">
        <w:rPr>
          <w:rFonts w:cs="Times New Roman"/>
          <w:sz w:val="18"/>
          <w:szCs w:val="18"/>
        </w:rPr>
        <w:t xml:space="preserve">Sprawę prowadzi (opracował): </w:t>
      </w:r>
    </w:p>
    <w:p w:rsidR="00B5430B" w:rsidRPr="00937EC5" w:rsidRDefault="005A506C" w:rsidP="00833CD1">
      <w:pPr>
        <w:spacing w:after="0" w:line="240" w:lineRule="auto"/>
        <w:rPr>
          <w:rFonts w:cs="Times New Roman"/>
          <w:sz w:val="20"/>
          <w:szCs w:val="20"/>
        </w:rPr>
      </w:pPr>
      <w:r w:rsidRPr="00937EC5">
        <w:rPr>
          <w:rFonts w:cs="Times New Roman"/>
          <w:sz w:val="18"/>
          <w:szCs w:val="18"/>
        </w:rPr>
        <w:t xml:space="preserve">Eliza Koladyńska </w:t>
      </w:r>
      <w:r w:rsidR="00646B44" w:rsidRPr="00937EC5">
        <w:rPr>
          <w:rFonts w:cs="Times New Roman"/>
          <w:sz w:val="18"/>
          <w:szCs w:val="18"/>
        </w:rPr>
        <w:t>–</w:t>
      </w:r>
      <w:r w:rsidRPr="00937EC5">
        <w:rPr>
          <w:rFonts w:cs="Times New Roman"/>
          <w:sz w:val="18"/>
          <w:szCs w:val="18"/>
        </w:rPr>
        <w:t xml:space="preserve"> Nowacka</w:t>
      </w:r>
      <w:r w:rsidR="00646B44" w:rsidRPr="00937EC5">
        <w:rPr>
          <w:rFonts w:cs="Times New Roman"/>
          <w:sz w:val="18"/>
          <w:szCs w:val="18"/>
        </w:rPr>
        <w:t xml:space="preserve">, </w:t>
      </w:r>
      <w:r w:rsidR="003B0D27" w:rsidRPr="00937EC5">
        <w:rPr>
          <w:rFonts w:cs="Times New Roman"/>
          <w:sz w:val="18"/>
          <w:szCs w:val="18"/>
        </w:rPr>
        <w:t xml:space="preserve">tel. </w:t>
      </w:r>
      <w:r w:rsidRPr="00937EC5">
        <w:rPr>
          <w:rFonts w:cs="Times New Roman"/>
          <w:sz w:val="18"/>
          <w:szCs w:val="18"/>
        </w:rPr>
        <w:t>91-466-1086</w:t>
      </w:r>
    </w:p>
    <w:sectPr w:rsidR="00B5430B" w:rsidRPr="00937EC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555BB">
      <w:rPr>
        <w:b/>
        <w:bCs/>
        <w:noProof/>
      </w:rPr>
      <w:t>2</w:t>
    </w:r>
    <w:r w:rsidRPr="006E69D8">
      <w:rPr>
        <w:b/>
        <w:bCs/>
      </w:rPr>
      <w:fldChar w:fldCharType="end"/>
    </w:r>
    <w:r w:rsidRPr="006E69D8">
      <w:t xml:space="preserve"> / </w:t>
    </w:r>
    <w:r w:rsidR="006555BB">
      <w:fldChar w:fldCharType="begin"/>
    </w:r>
    <w:r w:rsidR="006555BB">
      <w:instrText>NUMPAGES  \* Arabic  \* MERGEFORMAT</w:instrText>
    </w:r>
    <w:r w:rsidR="006555BB">
      <w:fldChar w:fldCharType="separate"/>
    </w:r>
    <w:r w:rsidR="006555BB">
      <w:rPr>
        <w:noProof/>
      </w:rPr>
      <w:t>2</w:t>
    </w:r>
    <w:r w:rsidR="006555B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937EC5">
      <w:rPr>
        <w:rFonts w:cstheme="minorHAnsi"/>
      </w:rPr>
      <w:t>21</w:t>
    </w:r>
    <w:r>
      <w:rPr>
        <w:rFonts w:cstheme="minorHAnsi"/>
      </w:rPr>
      <w:t>-0</w:t>
    </w:r>
    <w:r w:rsidR="00937EC5">
      <w:rPr>
        <w:rFonts w:cstheme="minorHAnsi"/>
      </w:rPr>
      <w:t>9</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555BB"/>
    <w:rsid w:val="00664BD5"/>
    <w:rsid w:val="00672827"/>
    <w:rsid w:val="00676BD6"/>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37EC5"/>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778"/>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C540B"/>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5B1C-C47D-4462-8C17-AB67B760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118</Words>
  <Characters>710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143</cp:revision>
  <cp:lastPrinted>2019-09-27T08:04:00Z</cp:lastPrinted>
  <dcterms:created xsi:type="dcterms:W3CDTF">2019-08-09T11:16:00Z</dcterms:created>
  <dcterms:modified xsi:type="dcterms:W3CDTF">2020-09-21T10:42:00Z</dcterms:modified>
</cp:coreProperties>
</file>