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37219840"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A64789">
      <w:pPr>
        <w:pStyle w:val="Bezodstpw"/>
        <w:spacing w:line="276" w:lineRule="auto"/>
        <w:ind w:left="284" w:right="282"/>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0DC3490D"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F76243">
        <w:rPr>
          <w:rFonts w:ascii="Calibri" w:eastAsia="Arial Unicode MS" w:hAnsi="Calibri" w:cs="Calibri"/>
          <w:sz w:val="28"/>
          <w:szCs w:val="40"/>
        </w:rPr>
        <w:t>USŁUGI</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598D2590" w14:textId="77777777" w:rsidR="00F76243" w:rsidRDefault="00F76243" w:rsidP="00296444">
      <w:pPr>
        <w:shd w:val="clear" w:color="auto" w:fill="D9D9D9" w:themeFill="background1" w:themeFillShade="D9"/>
        <w:jc w:val="center"/>
        <w:rPr>
          <w:rFonts w:ascii="Calibri" w:eastAsia="Arial Unicode MS" w:hAnsi="Calibri" w:cs="Calibri"/>
          <w:b/>
          <w:bCs/>
          <w:iCs/>
          <w:sz w:val="44"/>
          <w:szCs w:val="44"/>
        </w:rPr>
      </w:pPr>
      <w:bookmarkStart w:id="0" w:name="_Hlk173832570"/>
      <w:bookmarkStart w:id="1" w:name="_Hlk156282517"/>
      <w:r w:rsidRPr="00F76243">
        <w:rPr>
          <w:rFonts w:ascii="Calibri" w:eastAsia="Arial Unicode MS" w:hAnsi="Calibri" w:cs="Calibri"/>
          <w:b/>
          <w:bCs/>
          <w:iCs/>
          <w:sz w:val="44"/>
          <w:szCs w:val="44"/>
        </w:rPr>
        <w:t xml:space="preserve">WYKONANIE REMONTU KRATY I PRASY SPIRALNEJ, ZABUDOWANYCH W POMPOWNI OGÓLNOSPŁAWNEJ NA TERENIE OCZYSZCZALNI ŚCIEKÓW RADOCHA II </w:t>
      </w:r>
    </w:p>
    <w:p w14:paraId="35056799" w14:textId="1E100C9C" w:rsidR="00D61D37" w:rsidRPr="007E4102" w:rsidRDefault="003A55FD" w:rsidP="00296444">
      <w:pPr>
        <w:shd w:val="clear" w:color="auto" w:fill="D9D9D9" w:themeFill="background1" w:themeFillShade="D9"/>
        <w:jc w:val="center"/>
        <w:rPr>
          <w:rFonts w:ascii="Calibri" w:eastAsia="Arial Unicode MS" w:hAnsi="Calibri" w:cs="Calibri"/>
          <w:b/>
          <w:bCs/>
          <w:sz w:val="44"/>
          <w:szCs w:val="44"/>
        </w:rPr>
      </w:pPr>
      <w:r>
        <w:rPr>
          <w:rFonts w:ascii="Calibri" w:eastAsia="Arial Unicode MS" w:hAnsi="Calibri" w:cs="Calibri"/>
          <w:b/>
          <w:bCs/>
          <w:iCs/>
          <w:sz w:val="44"/>
          <w:szCs w:val="44"/>
        </w:rPr>
        <w:t xml:space="preserve">W </w:t>
      </w:r>
      <w:r w:rsidR="00F76243" w:rsidRPr="00F76243">
        <w:rPr>
          <w:rFonts w:ascii="Calibri" w:eastAsia="Arial Unicode MS" w:hAnsi="Calibri" w:cs="Calibri"/>
          <w:b/>
          <w:bCs/>
          <w:iCs/>
          <w:sz w:val="44"/>
          <w:szCs w:val="44"/>
        </w:rPr>
        <w:t>SOSNOWCU</w:t>
      </w:r>
      <w:bookmarkEnd w:id="0"/>
    </w:p>
    <w:bookmarkEnd w:id="1"/>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60102BFA"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2" w:name="_Hlk143235574"/>
      <w:r w:rsidR="00111807">
        <w:rPr>
          <w:rFonts w:ascii="Calibri" w:eastAsia="Arial Unicode MS" w:hAnsi="Calibri" w:cs="Calibri"/>
          <w:sz w:val="32"/>
        </w:rPr>
        <w:t>7</w:t>
      </w:r>
      <w:r w:rsidR="00F76243">
        <w:rPr>
          <w:rFonts w:ascii="Calibri" w:eastAsia="Arial Unicode MS" w:hAnsi="Calibri" w:cs="Calibri"/>
          <w:sz w:val="32"/>
        </w:rPr>
        <w:t>8</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F76243">
        <w:rPr>
          <w:rFonts w:ascii="Calibri" w:eastAsia="Arial Unicode MS" w:hAnsi="Calibri" w:cs="Calibri"/>
          <w:sz w:val="32"/>
        </w:rPr>
        <w:t>O</w:t>
      </w:r>
      <w:r w:rsidRPr="00D36271">
        <w:rPr>
          <w:rFonts w:ascii="Calibri" w:eastAsia="Arial Unicode MS" w:hAnsi="Calibri" w:cs="Calibri"/>
          <w:sz w:val="32"/>
        </w:rPr>
        <w:t>/KP</w:t>
      </w:r>
      <w:bookmarkEnd w:id="2"/>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3" w:name="_Toc360706312"/>
      <w:bookmarkStart w:id="4"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27E85CA6" w14:textId="77777777" w:rsidR="00B17713" w:rsidRPr="00D36271" w:rsidRDefault="00B17713"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42569BA0" w14:textId="77777777" w:rsidR="003F1EA8" w:rsidRDefault="003F1EA8" w:rsidP="00191797">
      <w:pPr>
        <w:spacing w:line="276" w:lineRule="auto"/>
        <w:jc w:val="right"/>
        <w:rPr>
          <w:rFonts w:ascii="Calibri" w:hAnsi="Calibri" w:cs="Calibri"/>
          <w:b/>
        </w:rPr>
      </w:pPr>
    </w:p>
    <w:p w14:paraId="74B9C469" w14:textId="77777777" w:rsidR="00423319" w:rsidRPr="00D36271" w:rsidRDefault="00423319" w:rsidP="00191797">
      <w:pPr>
        <w:spacing w:line="276" w:lineRule="auto"/>
        <w:jc w:val="right"/>
        <w:rPr>
          <w:rFonts w:ascii="Calibri" w:hAnsi="Calibri" w:cs="Calibri"/>
          <w:b/>
        </w:rPr>
      </w:pPr>
    </w:p>
    <w:p w14:paraId="7966259E" w14:textId="77777777" w:rsidR="00E657BF" w:rsidRDefault="00E657BF" w:rsidP="00191797">
      <w:pPr>
        <w:spacing w:line="276" w:lineRule="auto"/>
        <w:jc w:val="right"/>
        <w:rPr>
          <w:rFonts w:ascii="Calibri" w:hAnsi="Calibri" w:cs="Calibri"/>
          <w:b/>
          <w:sz w:val="12"/>
          <w:szCs w:val="12"/>
        </w:rPr>
      </w:pPr>
    </w:p>
    <w:p w14:paraId="337E7C28" w14:textId="77777777" w:rsidR="00F76243" w:rsidRPr="00E657BF" w:rsidRDefault="00F76243"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2C02E70B" w:rsidR="00457DF3" w:rsidRPr="00D36271" w:rsidRDefault="00423319"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1</w:t>
            </w:r>
            <w:r w:rsidR="00F76243">
              <w:rPr>
                <w:rFonts w:ascii="Calibri" w:hAnsi="Calibri" w:cs="Calibri"/>
                <w:b/>
                <w:sz w:val="21"/>
                <w:szCs w:val="21"/>
              </w:rPr>
              <w:t>4</w:t>
            </w:r>
            <w:r w:rsidR="00457DF3" w:rsidRPr="00D36271">
              <w:rPr>
                <w:rFonts w:ascii="Calibri" w:hAnsi="Calibri" w:cs="Calibri"/>
                <w:b/>
                <w:sz w:val="21"/>
                <w:szCs w:val="21"/>
              </w:rPr>
              <w:t xml:space="preserve"> / </w:t>
            </w:r>
            <w:r w:rsidR="00E657BF">
              <w:rPr>
                <w:rFonts w:ascii="Calibri" w:hAnsi="Calibri" w:cs="Calibri"/>
                <w:b/>
                <w:sz w:val="21"/>
                <w:szCs w:val="21"/>
              </w:rPr>
              <w:t>0</w:t>
            </w:r>
            <w:r w:rsidR="00F76243">
              <w:rPr>
                <w:rFonts w:ascii="Calibri" w:hAnsi="Calibri" w:cs="Calibri"/>
                <w:b/>
                <w:sz w:val="21"/>
                <w:szCs w:val="21"/>
              </w:rPr>
              <w:t>8</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3"/>
    <w:bookmarkEnd w:id="4"/>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133141" w:rsidRDefault="00B73739" w:rsidP="00191797">
      <w:pPr>
        <w:spacing w:line="276" w:lineRule="auto"/>
        <w:rPr>
          <w:rFonts w:ascii="Calibri" w:hAnsi="Calibri" w:cs="Calibri"/>
          <w:sz w:val="16"/>
          <w:szCs w:val="16"/>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133141" w:rsidRDefault="000D2940" w:rsidP="00191797">
      <w:pPr>
        <w:spacing w:line="276" w:lineRule="auto"/>
        <w:ind w:left="426"/>
        <w:rPr>
          <w:rFonts w:ascii="Calibri" w:hAnsi="Calibri" w:cs="Calibri"/>
          <w:sz w:val="16"/>
          <w:szCs w:val="16"/>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E63C11">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133141" w:rsidRDefault="00E63C11" w:rsidP="00E63C11">
      <w:pPr>
        <w:rPr>
          <w:sz w:val="16"/>
          <w:szCs w:val="16"/>
        </w:rPr>
      </w:pPr>
    </w:p>
    <w:p w14:paraId="4995C762" w14:textId="77777777" w:rsidR="00E92065" w:rsidRPr="00E92065" w:rsidRDefault="00E92065" w:rsidP="00E92065">
      <w:pPr>
        <w:pStyle w:val="Tekstpodstawowywcity2"/>
        <w:numPr>
          <w:ilvl w:val="1"/>
          <w:numId w:val="28"/>
        </w:numPr>
        <w:spacing w:after="0" w:line="276" w:lineRule="auto"/>
        <w:ind w:left="426" w:hanging="426"/>
        <w:jc w:val="both"/>
        <w:rPr>
          <w:rFonts w:ascii="Calibri" w:hAnsi="Calibri" w:cs="Calibri"/>
          <w:sz w:val="21"/>
          <w:szCs w:val="21"/>
        </w:rPr>
      </w:pPr>
      <w:r w:rsidRPr="00E92065">
        <w:rPr>
          <w:rFonts w:ascii="Calibri" w:hAnsi="Calibri" w:cs="Calibr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3CF73B68"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w:t>
      </w:r>
      <w:r w:rsidR="00A64789">
        <w:rPr>
          <w:rFonts w:ascii="Calibri" w:hAnsi="Calibri" w:cs="Calibri"/>
          <w:sz w:val="21"/>
          <w:szCs w:val="21"/>
        </w:rPr>
        <w:t> </w:t>
      </w:r>
      <w:r w:rsidRPr="00D36271">
        <w:rPr>
          <w:rFonts w:ascii="Calibri" w:hAnsi="Calibri" w:cs="Calibri"/>
          <w:sz w:val="21"/>
          <w:szCs w:val="21"/>
        </w:rPr>
        <w:t>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4912C8D3" w14:textId="77777777" w:rsidR="00F76243" w:rsidRPr="00FE75E9" w:rsidRDefault="00F76243" w:rsidP="00F76243">
      <w:pPr>
        <w:pStyle w:val="Tekstpodstawowywcity2"/>
        <w:numPr>
          <w:ilvl w:val="1"/>
          <w:numId w:val="28"/>
        </w:numPr>
        <w:spacing w:after="0" w:line="276" w:lineRule="auto"/>
        <w:ind w:left="426" w:hanging="426"/>
        <w:jc w:val="both"/>
        <w:rPr>
          <w:rFonts w:ascii="Calibri" w:hAnsi="Calibri" w:cs="Calibri"/>
          <w:b/>
          <w:sz w:val="21"/>
          <w:szCs w:val="21"/>
        </w:rPr>
      </w:pPr>
      <w:r w:rsidRPr="00FE75E9">
        <w:rPr>
          <w:rFonts w:ascii="Calibri" w:eastAsia="TimesNewRoman" w:hAnsi="Calibri" w:cs="Calibri"/>
          <w:bCs/>
          <w:sz w:val="21"/>
          <w:szCs w:val="21"/>
        </w:rPr>
        <w:t>Zamawiający nie przewiduje</w:t>
      </w:r>
      <w:r w:rsidRPr="00FE75E9">
        <w:rPr>
          <w:rFonts w:ascii="Calibri" w:eastAsia="TimesNewRoman" w:hAnsi="Calibri" w:cs="Calibri"/>
          <w:sz w:val="21"/>
          <w:szCs w:val="21"/>
        </w:rPr>
        <w:t xml:space="preserve"> udzielenia zamówienia</w:t>
      </w:r>
      <w:r w:rsidRPr="00FE75E9">
        <w:rPr>
          <w:rFonts w:ascii="Calibri" w:hAnsi="Calibri" w:cs="Calibri"/>
          <w:sz w:val="21"/>
          <w:szCs w:val="21"/>
        </w:rPr>
        <w:t>,</w:t>
      </w:r>
      <w:r w:rsidRPr="00FE75E9">
        <w:rPr>
          <w:rFonts w:ascii="Calibri" w:hAnsi="Calibri" w:cs="Calibri"/>
          <w:b/>
          <w:sz w:val="21"/>
          <w:szCs w:val="21"/>
        </w:rPr>
        <w:t xml:space="preserve"> </w:t>
      </w:r>
      <w:r w:rsidRPr="00FE75E9">
        <w:rPr>
          <w:rFonts w:ascii="Calibri" w:eastAsia="TimesNewRoman" w:hAnsi="Calibri" w:cs="Calibri"/>
          <w:sz w:val="21"/>
          <w:szCs w:val="21"/>
        </w:rPr>
        <w:t xml:space="preserve">o którym mowa w </w:t>
      </w:r>
      <w:r w:rsidRPr="00FE75E9">
        <w:rPr>
          <w:rFonts w:ascii="Calibri" w:hAnsi="Calibri" w:cs="Calibri"/>
          <w:sz w:val="21"/>
          <w:szCs w:val="21"/>
        </w:rPr>
        <w:t>§ 18 ust. 2 pkt 3 regulaminu</w:t>
      </w:r>
      <w:r w:rsidRPr="00FE75E9">
        <w:rPr>
          <w:rFonts w:ascii="Calibri" w:eastAsia="TimesNewRoman" w:hAnsi="Calibri" w:cs="Calibri"/>
          <w:sz w:val="21"/>
          <w:szCs w:val="21"/>
        </w:rPr>
        <w:t>, tj. polegającego na powtórzeniu podobnych usług.</w:t>
      </w:r>
    </w:p>
    <w:p w14:paraId="7AB3C02A" w14:textId="77777777" w:rsidR="00817F96" w:rsidRPr="00133141" w:rsidRDefault="00817F96" w:rsidP="00191797">
      <w:pPr>
        <w:pStyle w:val="Tekstpodstawowywcity2"/>
        <w:spacing w:after="0" w:line="276" w:lineRule="auto"/>
        <w:ind w:left="0"/>
        <w:jc w:val="both"/>
        <w:rPr>
          <w:rFonts w:ascii="Calibri" w:hAnsi="Calibri" w:cs="Calibri"/>
          <w:b/>
          <w:sz w:val="16"/>
          <w:szCs w:val="16"/>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133141" w:rsidRDefault="009747E1" w:rsidP="001B60E3">
      <w:pPr>
        <w:pStyle w:val="Tekstpodstawowywcity2"/>
        <w:tabs>
          <w:tab w:val="num" w:pos="426"/>
        </w:tabs>
        <w:spacing w:after="0" w:line="23" w:lineRule="atLeast"/>
        <w:ind w:left="425"/>
        <w:jc w:val="both"/>
        <w:rPr>
          <w:rFonts w:ascii="Calibri" w:hAnsi="Calibri" w:cs="Calibri"/>
          <w:sz w:val="16"/>
          <w:szCs w:val="16"/>
        </w:rPr>
      </w:pPr>
    </w:p>
    <w:p w14:paraId="54C65827" w14:textId="50B208F9" w:rsidR="00F76243" w:rsidRPr="00F76243" w:rsidRDefault="00F76243">
      <w:pPr>
        <w:numPr>
          <w:ilvl w:val="1"/>
          <w:numId w:val="42"/>
        </w:numPr>
        <w:tabs>
          <w:tab w:val="num" w:pos="426"/>
        </w:tabs>
        <w:spacing w:line="276" w:lineRule="auto"/>
        <w:ind w:left="426" w:hanging="426"/>
        <w:jc w:val="both"/>
        <w:rPr>
          <w:rFonts w:asciiTheme="minorHAnsi" w:hAnsiTheme="minorHAnsi" w:cstheme="minorHAnsi"/>
          <w:iCs/>
          <w:sz w:val="21"/>
          <w:szCs w:val="21"/>
          <w:lang w:val="x-none" w:eastAsia="x-none"/>
        </w:rPr>
      </w:pPr>
      <w:r w:rsidRPr="00F76243">
        <w:rPr>
          <w:rFonts w:asciiTheme="minorHAnsi" w:hAnsiTheme="minorHAnsi" w:cstheme="minorHAnsi"/>
          <w:iCs/>
          <w:sz w:val="21"/>
          <w:szCs w:val="21"/>
          <w:lang w:val="x-none" w:eastAsia="x-none"/>
        </w:rPr>
        <w:t xml:space="preserve">Przedmiotem niniejszego zamówienia </w:t>
      </w:r>
      <w:r w:rsidR="00133141">
        <w:rPr>
          <w:rFonts w:asciiTheme="minorHAnsi" w:hAnsiTheme="minorHAnsi" w:cstheme="minorHAnsi"/>
          <w:iCs/>
          <w:sz w:val="21"/>
          <w:szCs w:val="21"/>
          <w:lang w:val="x-none" w:eastAsia="x-none"/>
        </w:rPr>
        <w:t>są usługi pod nazwą</w:t>
      </w:r>
      <w:r w:rsidRPr="00F76243">
        <w:rPr>
          <w:rFonts w:asciiTheme="minorHAnsi" w:hAnsiTheme="minorHAnsi" w:cstheme="minorHAnsi"/>
          <w:iCs/>
          <w:sz w:val="21"/>
          <w:szCs w:val="21"/>
          <w:lang w:val="x-none" w:eastAsia="x-none"/>
        </w:rPr>
        <w:t>:</w:t>
      </w:r>
      <w:bookmarkStart w:id="5" w:name="_Hlk172874643"/>
      <w:r w:rsidRPr="00F76243">
        <w:rPr>
          <w:rFonts w:asciiTheme="minorHAnsi" w:hAnsiTheme="minorHAnsi" w:cstheme="minorHAnsi"/>
          <w:iCs/>
          <w:sz w:val="21"/>
          <w:szCs w:val="21"/>
          <w:lang w:val="x-none" w:eastAsia="x-none"/>
        </w:rPr>
        <w:t xml:space="preserve"> </w:t>
      </w:r>
      <w:r w:rsidRPr="00F76243">
        <w:rPr>
          <w:rFonts w:asciiTheme="minorHAnsi" w:hAnsiTheme="minorHAnsi" w:cstheme="minorHAnsi"/>
          <w:b/>
          <w:i/>
          <w:sz w:val="21"/>
          <w:szCs w:val="21"/>
          <w:lang w:val="x-none" w:eastAsia="x-none"/>
        </w:rPr>
        <w:t>„</w:t>
      </w:r>
      <w:r w:rsidR="00CD421D" w:rsidRPr="00F76243">
        <w:rPr>
          <w:rFonts w:asciiTheme="minorHAnsi" w:hAnsiTheme="minorHAnsi" w:cstheme="minorHAnsi"/>
          <w:b/>
          <w:sz w:val="21"/>
          <w:szCs w:val="21"/>
        </w:rPr>
        <w:t xml:space="preserve">WYKONANIE REMONTU KRATY I PRASY SPIRALNEJ, ZABUDOWANYCH W POMPOWNI OGÓLNOSPŁAWNEJ NA TERENIE OCZYSZCZALNI ŚCIEKÓW RADOCHA II </w:t>
      </w:r>
      <w:r w:rsidR="003A55FD">
        <w:rPr>
          <w:rFonts w:asciiTheme="minorHAnsi" w:hAnsiTheme="minorHAnsi" w:cstheme="minorHAnsi"/>
          <w:b/>
          <w:sz w:val="21"/>
          <w:szCs w:val="21"/>
        </w:rPr>
        <w:t>W</w:t>
      </w:r>
      <w:r w:rsidR="00133141">
        <w:rPr>
          <w:rFonts w:asciiTheme="minorHAnsi" w:hAnsiTheme="minorHAnsi" w:cstheme="minorHAnsi"/>
          <w:b/>
          <w:sz w:val="21"/>
          <w:szCs w:val="21"/>
        </w:rPr>
        <w:t> </w:t>
      </w:r>
      <w:r w:rsidR="00CD421D" w:rsidRPr="00F76243">
        <w:rPr>
          <w:rFonts w:asciiTheme="minorHAnsi" w:hAnsiTheme="minorHAnsi" w:cstheme="minorHAnsi"/>
          <w:b/>
          <w:sz w:val="21"/>
          <w:szCs w:val="21"/>
        </w:rPr>
        <w:t>SOSNOWCU</w:t>
      </w:r>
      <w:r w:rsidRPr="00F76243">
        <w:rPr>
          <w:rFonts w:asciiTheme="minorHAnsi" w:hAnsiTheme="minorHAnsi" w:cstheme="minorHAnsi"/>
          <w:b/>
          <w:sz w:val="21"/>
          <w:szCs w:val="21"/>
        </w:rPr>
        <w:t xml:space="preserve">”, </w:t>
      </w:r>
      <w:bookmarkEnd w:id="5"/>
      <w:r w:rsidR="00133141">
        <w:rPr>
          <w:rFonts w:asciiTheme="minorHAnsi" w:hAnsiTheme="minorHAnsi" w:cstheme="minorHAnsi"/>
          <w:sz w:val="21"/>
          <w:szCs w:val="21"/>
        </w:rPr>
        <w:t xml:space="preserve">które należy zrealizować na podstawie </w:t>
      </w:r>
      <w:r w:rsidR="00133141" w:rsidRPr="00133141">
        <w:rPr>
          <w:rFonts w:asciiTheme="minorHAnsi" w:hAnsiTheme="minorHAnsi" w:cstheme="minorHAnsi"/>
          <w:sz w:val="21"/>
          <w:szCs w:val="21"/>
        </w:rPr>
        <w:t>Dokumentacj</w:t>
      </w:r>
      <w:r w:rsidR="00133141">
        <w:rPr>
          <w:rFonts w:asciiTheme="minorHAnsi" w:hAnsiTheme="minorHAnsi" w:cstheme="minorHAnsi"/>
          <w:sz w:val="21"/>
          <w:szCs w:val="21"/>
        </w:rPr>
        <w:t>i</w:t>
      </w:r>
      <w:r w:rsidR="00133141" w:rsidRPr="00133141">
        <w:rPr>
          <w:rFonts w:asciiTheme="minorHAnsi" w:hAnsiTheme="minorHAnsi" w:cstheme="minorHAnsi"/>
          <w:sz w:val="21"/>
          <w:szCs w:val="21"/>
        </w:rPr>
        <w:t xml:space="preserve"> </w:t>
      </w:r>
      <w:proofErr w:type="spellStart"/>
      <w:r w:rsidR="00133141" w:rsidRPr="00133141">
        <w:rPr>
          <w:rFonts w:asciiTheme="minorHAnsi" w:hAnsiTheme="minorHAnsi" w:cstheme="minorHAnsi"/>
          <w:sz w:val="21"/>
          <w:szCs w:val="21"/>
        </w:rPr>
        <w:t>Techniczno</w:t>
      </w:r>
      <w:proofErr w:type="spellEnd"/>
      <w:r w:rsidR="00133141" w:rsidRPr="00133141">
        <w:rPr>
          <w:rFonts w:asciiTheme="minorHAnsi" w:hAnsiTheme="minorHAnsi" w:cstheme="minorHAnsi"/>
          <w:sz w:val="21"/>
          <w:szCs w:val="21"/>
        </w:rPr>
        <w:t xml:space="preserve"> – Ruchow</w:t>
      </w:r>
      <w:r w:rsidR="00133141">
        <w:rPr>
          <w:rFonts w:asciiTheme="minorHAnsi" w:hAnsiTheme="minorHAnsi" w:cstheme="minorHAnsi"/>
          <w:sz w:val="21"/>
          <w:szCs w:val="21"/>
        </w:rPr>
        <w:t>ej</w:t>
      </w:r>
      <w:r w:rsidR="00133141" w:rsidRPr="00133141">
        <w:rPr>
          <w:rFonts w:asciiTheme="minorHAnsi" w:hAnsiTheme="minorHAnsi" w:cstheme="minorHAnsi"/>
          <w:sz w:val="21"/>
          <w:szCs w:val="21"/>
        </w:rPr>
        <w:t xml:space="preserve"> </w:t>
      </w:r>
      <w:r w:rsidR="00133141">
        <w:rPr>
          <w:rFonts w:asciiTheme="minorHAnsi" w:hAnsiTheme="minorHAnsi" w:cstheme="minorHAnsi"/>
          <w:sz w:val="21"/>
          <w:szCs w:val="21"/>
        </w:rPr>
        <w:t>(</w:t>
      </w:r>
      <w:r w:rsidR="00133141" w:rsidRPr="00133141">
        <w:rPr>
          <w:rFonts w:asciiTheme="minorHAnsi" w:hAnsiTheme="minorHAnsi" w:cstheme="minorHAnsi"/>
          <w:sz w:val="21"/>
          <w:szCs w:val="21"/>
        </w:rPr>
        <w:t>wraz z</w:t>
      </w:r>
      <w:r w:rsidR="00133141">
        <w:rPr>
          <w:rFonts w:asciiTheme="minorHAnsi" w:hAnsiTheme="minorHAnsi" w:cstheme="minorHAnsi"/>
          <w:sz w:val="21"/>
          <w:szCs w:val="21"/>
        </w:rPr>
        <w:t xml:space="preserve"> jej</w:t>
      </w:r>
      <w:r w:rsidR="00133141" w:rsidRPr="00133141">
        <w:rPr>
          <w:rFonts w:asciiTheme="minorHAnsi" w:hAnsiTheme="minorHAnsi" w:cstheme="minorHAnsi"/>
          <w:sz w:val="21"/>
          <w:szCs w:val="21"/>
        </w:rPr>
        <w:t xml:space="preserve"> załącznikami</w:t>
      </w:r>
      <w:r w:rsidR="000C2DB5">
        <w:rPr>
          <w:rFonts w:asciiTheme="minorHAnsi" w:hAnsiTheme="minorHAnsi" w:cstheme="minorHAnsi"/>
          <w:sz w:val="21"/>
          <w:szCs w:val="21"/>
        </w:rPr>
        <w:t>)</w:t>
      </w:r>
      <w:r w:rsidR="00133141">
        <w:rPr>
          <w:rFonts w:asciiTheme="minorHAnsi" w:hAnsiTheme="minorHAnsi" w:cstheme="minorHAnsi"/>
          <w:sz w:val="21"/>
          <w:szCs w:val="21"/>
        </w:rPr>
        <w:t xml:space="preserve"> oraz w zakresie obejmującym dostawę i wymianę materiałów (części zamiennych) oraz realizację następujących czynności:</w:t>
      </w:r>
    </w:p>
    <w:p w14:paraId="56FD152E" w14:textId="77777777" w:rsidR="00133141" w:rsidRPr="00133141" w:rsidRDefault="00133141" w:rsidP="00F76243">
      <w:pPr>
        <w:spacing w:line="276" w:lineRule="auto"/>
        <w:ind w:left="426"/>
        <w:jc w:val="both"/>
        <w:rPr>
          <w:rFonts w:asciiTheme="minorHAnsi" w:hAnsiTheme="minorHAnsi" w:cstheme="minorHAnsi"/>
          <w:iCs/>
          <w:sz w:val="16"/>
          <w:szCs w:val="16"/>
          <w:lang w:val="x-none" w:eastAsia="x-none"/>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7940"/>
        <w:gridCol w:w="1444"/>
      </w:tblGrid>
      <w:tr w:rsidR="00F76243" w:rsidRPr="00133141" w14:paraId="08D23051" w14:textId="77777777" w:rsidTr="0074663B">
        <w:trPr>
          <w:trHeight w:val="534"/>
        </w:trPr>
        <w:tc>
          <w:tcPr>
            <w:tcW w:w="994" w:type="dxa"/>
            <w:tcBorders>
              <w:top w:val="single" w:sz="4" w:space="0" w:color="auto"/>
              <w:left w:val="single" w:sz="4" w:space="0" w:color="auto"/>
              <w:bottom w:val="single" w:sz="4" w:space="0" w:color="auto"/>
              <w:right w:val="single" w:sz="4" w:space="0" w:color="auto"/>
            </w:tcBorders>
            <w:vAlign w:val="center"/>
            <w:hideMark/>
          </w:tcPr>
          <w:p w14:paraId="1F2129DD" w14:textId="77777777" w:rsidR="00F76243" w:rsidRPr="00133141" w:rsidRDefault="00F76243" w:rsidP="00CD421D">
            <w:pPr>
              <w:spacing w:line="276" w:lineRule="auto"/>
              <w:jc w:val="center"/>
              <w:rPr>
                <w:rFonts w:asciiTheme="minorHAnsi" w:hAnsiTheme="minorHAnsi" w:cstheme="minorHAnsi"/>
                <w:b/>
                <w:sz w:val="21"/>
                <w:szCs w:val="21"/>
              </w:rPr>
            </w:pPr>
            <w:r w:rsidRPr="00133141">
              <w:rPr>
                <w:rFonts w:asciiTheme="minorHAnsi" w:hAnsiTheme="minorHAnsi" w:cstheme="minorHAnsi"/>
                <w:b/>
                <w:sz w:val="21"/>
                <w:szCs w:val="21"/>
              </w:rPr>
              <w:t>Lp.</w:t>
            </w:r>
          </w:p>
        </w:tc>
        <w:tc>
          <w:tcPr>
            <w:tcW w:w="7940" w:type="dxa"/>
            <w:tcBorders>
              <w:top w:val="single" w:sz="4" w:space="0" w:color="auto"/>
              <w:left w:val="single" w:sz="4" w:space="0" w:color="auto"/>
              <w:bottom w:val="single" w:sz="4" w:space="0" w:color="auto"/>
              <w:right w:val="single" w:sz="4" w:space="0" w:color="auto"/>
            </w:tcBorders>
            <w:vAlign w:val="center"/>
            <w:hideMark/>
          </w:tcPr>
          <w:p w14:paraId="564FC4EC" w14:textId="49C05FE4" w:rsidR="00F76243" w:rsidRPr="00133141" w:rsidRDefault="00133141" w:rsidP="00CD421D">
            <w:pPr>
              <w:spacing w:line="276" w:lineRule="auto"/>
              <w:jc w:val="center"/>
              <w:rPr>
                <w:rFonts w:asciiTheme="minorHAnsi" w:hAnsiTheme="minorHAnsi" w:cstheme="minorHAnsi"/>
                <w:b/>
                <w:sz w:val="21"/>
                <w:szCs w:val="21"/>
              </w:rPr>
            </w:pPr>
            <w:r>
              <w:rPr>
                <w:rFonts w:asciiTheme="minorHAnsi" w:hAnsiTheme="minorHAnsi" w:cstheme="minorHAnsi"/>
                <w:b/>
                <w:sz w:val="21"/>
                <w:szCs w:val="21"/>
              </w:rPr>
              <w:t>Zakres remontu</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D427012" w14:textId="77777777" w:rsidR="00F76243" w:rsidRPr="00133141" w:rsidRDefault="00F76243" w:rsidP="00CD421D">
            <w:pPr>
              <w:spacing w:line="276" w:lineRule="auto"/>
              <w:jc w:val="center"/>
              <w:rPr>
                <w:rFonts w:asciiTheme="minorHAnsi" w:hAnsiTheme="minorHAnsi" w:cstheme="minorHAnsi"/>
                <w:b/>
                <w:sz w:val="21"/>
                <w:szCs w:val="21"/>
              </w:rPr>
            </w:pPr>
            <w:r w:rsidRPr="00133141">
              <w:rPr>
                <w:rFonts w:asciiTheme="minorHAnsi" w:hAnsiTheme="minorHAnsi" w:cstheme="minorHAnsi"/>
                <w:b/>
                <w:sz w:val="21"/>
                <w:szCs w:val="21"/>
              </w:rPr>
              <w:t>Ilość/ Jedn.</w:t>
            </w:r>
          </w:p>
        </w:tc>
      </w:tr>
      <w:tr w:rsidR="00F76243" w:rsidRPr="00133141" w14:paraId="7E68C0D9" w14:textId="77777777" w:rsidTr="0074663B">
        <w:trPr>
          <w:trHeight w:val="698"/>
        </w:trPr>
        <w:tc>
          <w:tcPr>
            <w:tcW w:w="994" w:type="dxa"/>
            <w:tcBorders>
              <w:top w:val="single" w:sz="4" w:space="0" w:color="auto"/>
              <w:left w:val="single" w:sz="4" w:space="0" w:color="auto"/>
              <w:bottom w:val="single" w:sz="4" w:space="0" w:color="auto"/>
              <w:right w:val="single" w:sz="4" w:space="0" w:color="auto"/>
            </w:tcBorders>
            <w:vAlign w:val="center"/>
          </w:tcPr>
          <w:p w14:paraId="02945BBC" w14:textId="77777777" w:rsidR="00F76243" w:rsidRPr="00133141" w:rsidRDefault="00F76243">
            <w:pPr>
              <w:numPr>
                <w:ilvl w:val="0"/>
                <w:numId w:val="43"/>
              </w:numPr>
              <w:spacing w:line="276" w:lineRule="auto"/>
              <w:rPr>
                <w:rFonts w:asciiTheme="minorHAnsi" w:hAnsiTheme="minorHAnsi" w:cstheme="minorHAnsi"/>
                <w:b/>
                <w:sz w:val="21"/>
                <w:szCs w:val="21"/>
              </w:rPr>
            </w:pPr>
          </w:p>
        </w:tc>
        <w:tc>
          <w:tcPr>
            <w:tcW w:w="9384" w:type="dxa"/>
            <w:gridSpan w:val="2"/>
            <w:tcBorders>
              <w:top w:val="single" w:sz="4" w:space="0" w:color="auto"/>
              <w:left w:val="single" w:sz="4" w:space="0" w:color="auto"/>
              <w:bottom w:val="single" w:sz="4" w:space="0" w:color="auto"/>
              <w:right w:val="single" w:sz="4" w:space="0" w:color="auto"/>
            </w:tcBorders>
            <w:vAlign w:val="center"/>
            <w:hideMark/>
          </w:tcPr>
          <w:p w14:paraId="108FF9A4" w14:textId="180CDC58" w:rsidR="00F76243" w:rsidRPr="00133141" w:rsidRDefault="00F76243" w:rsidP="00CD421D">
            <w:pPr>
              <w:spacing w:line="276" w:lineRule="auto"/>
              <w:jc w:val="both"/>
              <w:rPr>
                <w:rFonts w:asciiTheme="minorHAnsi" w:hAnsiTheme="minorHAnsi" w:cstheme="minorHAnsi"/>
                <w:b/>
                <w:sz w:val="21"/>
                <w:szCs w:val="21"/>
              </w:rPr>
            </w:pPr>
            <w:r w:rsidRPr="00133141">
              <w:rPr>
                <w:rFonts w:asciiTheme="minorHAnsi" w:hAnsiTheme="minorHAnsi" w:cstheme="minorHAnsi"/>
                <w:b/>
                <w:sz w:val="21"/>
                <w:szCs w:val="21"/>
              </w:rPr>
              <w:t xml:space="preserve">Krata taśmowo-hakowa typu SCC-VM 1000X2200/1000x6S/75 – </w:t>
            </w:r>
            <w:r w:rsidR="00133141" w:rsidRPr="00133141">
              <w:rPr>
                <w:rFonts w:asciiTheme="minorHAnsi" w:hAnsiTheme="minorHAnsi" w:cstheme="minorHAnsi"/>
                <w:b/>
                <w:sz w:val="21"/>
                <w:szCs w:val="21"/>
              </w:rPr>
              <w:t>firmy FONTANA SCC</w:t>
            </w:r>
            <w:r w:rsidR="00133141">
              <w:rPr>
                <w:rFonts w:asciiTheme="minorHAnsi" w:hAnsiTheme="minorHAnsi" w:cstheme="minorHAnsi"/>
                <w:b/>
                <w:sz w:val="21"/>
                <w:szCs w:val="21"/>
              </w:rPr>
              <w:t xml:space="preserve">, </w:t>
            </w:r>
            <w:r w:rsidRPr="00133141">
              <w:rPr>
                <w:rFonts w:asciiTheme="minorHAnsi" w:hAnsiTheme="minorHAnsi" w:cstheme="minorHAnsi"/>
                <w:b/>
                <w:sz w:val="21"/>
                <w:szCs w:val="21"/>
              </w:rPr>
              <w:t>nr seryjny: 4375/10/09</w:t>
            </w:r>
            <w:r w:rsidRPr="00133141">
              <w:rPr>
                <w:rFonts w:asciiTheme="minorHAnsi" w:hAnsiTheme="minorHAnsi" w:cstheme="minorHAnsi"/>
                <w:b/>
                <w:sz w:val="21"/>
                <w:szCs w:val="21"/>
                <w:lang w:val="x-none"/>
              </w:rPr>
              <w:t>. Zakres prac obejmuje dostawę i wymianę n/w materiałów:</w:t>
            </w:r>
          </w:p>
        </w:tc>
      </w:tr>
      <w:tr w:rsidR="00F76243" w:rsidRPr="00133141" w14:paraId="5B3FE7E2" w14:textId="77777777" w:rsidTr="0074663B">
        <w:trPr>
          <w:trHeight w:val="475"/>
        </w:trPr>
        <w:tc>
          <w:tcPr>
            <w:tcW w:w="994" w:type="dxa"/>
            <w:tcBorders>
              <w:top w:val="single" w:sz="4" w:space="0" w:color="auto"/>
              <w:left w:val="single" w:sz="4" w:space="0" w:color="auto"/>
              <w:bottom w:val="single" w:sz="4" w:space="0" w:color="auto"/>
              <w:right w:val="single" w:sz="4" w:space="0" w:color="auto"/>
            </w:tcBorders>
            <w:vAlign w:val="center"/>
          </w:tcPr>
          <w:p w14:paraId="13BB457D"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12657B3E"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 xml:space="preserve">Krążek prowadzący taśmę (rolki - nr części 105) </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A35C127"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130 szt.</w:t>
            </w:r>
          </w:p>
        </w:tc>
      </w:tr>
      <w:tr w:rsidR="00F76243" w:rsidRPr="00133141" w14:paraId="758D6BD6" w14:textId="77777777" w:rsidTr="0074663B">
        <w:trPr>
          <w:trHeight w:val="560"/>
        </w:trPr>
        <w:tc>
          <w:tcPr>
            <w:tcW w:w="994" w:type="dxa"/>
            <w:tcBorders>
              <w:top w:val="single" w:sz="4" w:space="0" w:color="auto"/>
              <w:left w:val="single" w:sz="4" w:space="0" w:color="auto"/>
              <w:bottom w:val="single" w:sz="4" w:space="0" w:color="auto"/>
              <w:right w:val="single" w:sz="4" w:space="0" w:color="auto"/>
            </w:tcBorders>
            <w:vAlign w:val="center"/>
          </w:tcPr>
          <w:p w14:paraId="3DAFA676"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1691E326"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Pierścień sprężysty ustalający – wykonanie ze stali nierdzewnej (</w:t>
            </w:r>
            <w:proofErr w:type="spellStart"/>
            <w:r w:rsidRPr="00133141">
              <w:rPr>
                <w:rFonts w:asciiTheme="minorHAnsi" w:hAnsiTheme="minorHAnsi" w:cstheme="minorHAnsi"/>
                <w:bCs/>
                <w:sz w:val="21"/>
                <w:szCs w:val="21"/>
              </w:rPr>
              <w:t>seegera</w:t>
            </w:r>
            <w:proofErr w:type="spellEnd"/>
            <w:r w:rsidRPr="00133141">
              <w:rPr>
                <w:rFonts w:asciiTheme="minorHAnsi" w:hAnsiTheme="minorHAnsi" w:cstheme="minorHAnsi"/>
                <w:bCs/>
                <w:sz w:val="21"/>
                <w:szCs w:val="21"/>
              </w:rPr>
              <w:t xml:space="preserve"> - nr części 107)</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5C3D9F4"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130 szt.</w:t>
            </w:r>
          </w:p>
        </w:tc>
      </w:tr>
      <w:tr w:rsidR="00F76243" w:rsidRPr="00133141" w14:paraId="679463A7" w14:textId="77777777" w:rsidTr="0074663B">
        <w:trPr>
          <w:trHeight w:val="568"/>
        </w:trPr>
        <w:tc>
          <w:tcPr>
            <w:tcW w:w="994" w:type="dxa"/>
            <w:tcBorders>
              <w:top w:val="single" w:sz="4" w:space="0" w:color="auto"/>
              <w:left w:val="single" w:sz="4" w:space="0" w:color="auto"/>
              <w:bottom w:val="single" w:sz="4" w:space="0" w:color="auto"/>
              <w:right w:val="single" w:sz="4" w:space="0" w:color="auto"/>
            </w:tcBorders>
            <w:vAlign w:val="center"/>
          </w:tcPr>
          <w:p w14:paraId="4D6ED6DE"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3035F2AB"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Podkładka – wykonanie ze stali nierdzewnej (nr części 106)</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0AB52CE"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130 szt.</w:t>
            </w:r>
          </w:p>
        </w:tc>
      </w:tr>
      <w:tr w:rsidR="00F76243" w:rsidRPr="00133141" w14:paraId="1D2A4E2D" w14:textId="77777777" w:rsidTr="0074663B">
        <w:trPr>
          <w:trHeight w:val="549"/>
        </w:trPr>
        <w:tc>
          <w:tcPr>
            <w:tcW w:w="994" w:type="dxa"/>
            <w:tcBorders>
              <w:top w:val="single" w:sz="4" w:space="0" w:color="auto"/>
              <w:left w:val="single" w:sz="4" w:space="0" w:color="auto"/>
              <w:bottom w:val="single" w:sz="4" w:space="0" w:color="auto"/>
              <w:right w:val="single" w:sz="4" w:space="0" w:color="auto"/>
            </w:tcBorders>
            <w:vAlign w:val="center"/>
          </w:tcPr>
          <w:p w14:paraId="42BFEE10"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581CA0F8"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Pręt taśmy filtracyjnej – wykonanie ze stali nierdzewnej (pręt - nr części 101).</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D583D08"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65 szt.</w:t>
            </w:r>
          </w:p>
        </w:tc>
      </w:tr>
      <w:tr w:rsidR="00F76243" w:rsidRPr="00133141" w14:paraId="5B9F2ACB" w14:textId="77777777" w:rsidTr="0074663B">
        <w:trPr>
          <w:trHeight w:val="557"/>
        </w:trPr>
        <w:tc>
          <w:tcPr>
            <w:tcW w:w="994" w:type="dxa"/>
            <w:tcBorders>
              <w:top w:val="single" w:sz="4" w:space="0" w:color="auto"/>
              <w:left w:val="single" w:sz="4" w:space="0" w:color="auto"/>
              <w:bottom w:val="single" w:sz="4" w:space="0" w:color="auto"/>
              <w:right w:val="single" w:sz="4" w:space="0" w:color="auto"/>
            </w:tcBorders>
            <w:vAlign w:val="center"/>
          </w:tcPr>
          <w:p w14:paraId="7B05C7E5"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27D29B32"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Hak – wykonanie z tworzywa ABS (nr części 102)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598A282"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400 szt.</w:t>
            </w:r>
          </w:p>
        </w:tc>
      </w:tr>
      <w:tr w:rsidR="00F76243" w:rsidRPr="00133141" w14:paraId="02099E8C" w14:textId="77777777" w:rsidTr="0074663B">
        <w:trPr>
          <w:trHeight w:val="564"/>
        </w:trPr>
        <w:tc>
          <w:tcPr>
            <w:tcW w:w="994" w:type="dxa"/>
            <w:tcBorders>
              <w:top w:val="single" w:sz="4" w:space="0" w:color="auto"/>
              <w:left w:val="single" w:sz="4" w:space="0" w:color="auto"/>
              <w:bottom w:val="single" w:sz="4" w:space="0" w:color="auto"/>
              <w:right w:val="single" w:sz="4" w:space="0" w:color="auto"/>
            </w:tcBorders>
            <w:vAlign w:val="center"/>
          </w:tcPr>
          <w:p w14:paraId="04399839"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30917A74"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Płyta boczna – wykonanie ze stali nierdzewnej (nr części 103)</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8139360"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30 szt.</w:t>
            </w:r>
          </w:p>
        </w:tc>
      </w:tr>
      <w:tr w:rsidR="00F76243" w:rsidRPr="00133141" w14:paraId="5F8A03EF" w14:textId="77777777" w:rsidTr="0074663B">
        <w:trPr>
          <w:trHeight w:val="556"/>
        </w:trPr>
        <w:tc>
          <w:tcPr>
            <w:tcW w:w="994" w:type="dxa"/>
            <w:tcBorders>
              <w:top w:val="single" w:sz="4" w:space="0" w:color="auto"/>
              <w:left w:val="single" w:sz="4" w:space="0" w:color="auto"/>
              <w:bottom w:val="single" w:sz="4" w:space="0" w:color="auto"/>
              <w:right w:val="single" w:sz="4" w:space="0" w:color="auto"/>
            </w:tcBorders>
            <w:vAlign w:val="center"/>
          </w:tcPr>
          <w:p w14:paraId="46141E13"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0CD2A81C"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Łącznik (nr części j 104)</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887DF31"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30 szt.</w:t>
            </w:r>
          </w:p>
        </w:tc>
      </w:tr>
      <w:tr w:rsidR="00F76243" w:rsidRPr="00133141" w14:paraId="2D746EBE" w14:textId="77777777" w:rsidTr="0074663B">
        <w:trPr>
          <w:trHeight w:val="550"/>
        </w:trPr>
        <w:tc>
          <w:tcPr>
            <w:tcW w:w="994" w:type="dxa"/>
            <w:tcBorders>
              <w:top w:val="single" w:sz="4" w:space="0" w:color="auto"/>
              <w:left w:val="single" w:sz="4" w:space="0" w:color="auto"/>
              <w:bottom w:val="single" w:sz="4" w:space="0" w:color="auto"/>
              <w:right w:val="single" w:sz="4" w:space="0" w:color="auto"/>
            </w:tcBorders>
            <w:vAlign w:val="center"/>
          </w:tcPr>
          <w:p w14:paraId="4CC5DD50"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5DC818B5"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Zębatka łańcucha – górna (nr części 403)</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068BF01"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1 szt.</w:t>
            </w:r>
          </w:p>
        </w:tc>
      </w:tr>
      <w:tr w:rsidR="00F76243" w:rsidRPr="00133141" w14:paraId="6D84C6F9" w14:textId="77777777" w:rsidTr="0074663B">
        <w:trPr>
          <w:trHeight w:val="557"/>
        </w:trPr>
        <w:tc>
          <w:tcPr>
            <w:tcW w:w="994" w:type="dxa"/>
            <w:tcBorders>
              <w:top w:val="single" w:sz="4" w:space="0" w:color="auto"/>
              <w:left w:val="single" w:sz="4" w:space="0" w:color="auto"/>
              <w:bottom w:val="single" w:sz="4" w:space="0" w:color="auto"/>
              <w:right w:val="single" w:sz="4" w:space="0" w:color="auto"/>
            </w:tcBorders>
            <w:vAlign w:val="center"/>
          </w:tcPr>
          <w:p w14:paraId="66C93FA5"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519B87DD"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Zębatka łańcucha – dolna (nr części 407)</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6B80AD7"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1 szt.</w:t>
            </w:r>
          </w:p>
        </w:tc>
      </w:tr>
      <w:tr w:rsidR="00F76243" w:rsidRPr="00133141" w14:paraId="28E744FF" w14:textId="77777777" w:rsidTr="0074663B">
        <w:trPr>
          <w:trHeight w:val="706"/>
        </w:trPr>
        <w:tc>
          <w:tcPr>
            <w:tcW w:w="994" w:type="dxa"/>
            <w:tcBorders>
              <w:top w:val="single" w:sz="4" w:space="0" w:color="auto"/>
              <w:left w:val="single" w:sz="4" w:space="0" w:color="auto"/>
              <w:bottom w:val="single" w:sz="4" w:space="0" w:color="auto"/>
              <w:right w:val="single" w:sz="4" w:space="0" w:color="auto"/>
            </w:tcBorders>
            <w:vAlign w:val="center"/>
          </w:tcPr>
          <w:p w14:paraId="19D23BBD"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314A901C" w14:textId="1CB79FE8"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Węzeł łożyskowy – obudowy: dolna, górna, uszczelki, pierścienie, łożysk (nr części 408x2, 409x2, 410, 411x2)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48762D5"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2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4FA22044" w14:textId="77777777" w:rsidTr="0074663B">
        <w:trPr>
          <w:trHeight w:val="560"/>
        </w:trPr>
        <w:tc>
          <w:tcPr>
            <w:tcW w:w="994" w:type="dxa"/>
            <w:tcBorders>
              <w:top w:val="single" w:sz="4" w:space="0" w:color="auto"/>
              <w:left w:val="single" w:sz="4" w:space="0" w:color="auto"/>
              <w:bottom w:val="single" w:sz="4" w:space="0" w:color="auto"/>
              <w:right w:val="single" w:sz="4" w:space="0" w:color="auto"/>
            </w:tcBorders>
            <w:vAlign w:val="center"/>
          </w:tcPr>
          <w:p w14:paraId="4B4EA647"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234DE21D"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Łańcuch z zawleczką (nr części 405)</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DE830B9"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76A709AD" w14:textId="77777777" w:rsidTr="0074663B">
        <w:trPr>
          <w:trHeight w:val="540"/>
        </w:trPr>
        <w:tc>
          <w:tcPr>
            <w:tcW w:w="994" w:type="dxa"/>
            <w:tcBorders>
              <w:top w:val="single" w:sz="4" w:space="0" w:color="auto"/>
              <w:left w:val="single" w:sz="4" w:space="0" w:color="auto"/>
              <w:bottom w:val="single" w:sz="4" w:space="0" w:color="auto"/>
              <w:right w:val="single" w:sz="4" w:space="0" w:color="auto"/>
            </w:tcBorders>
            <w:vAlign w:val="center"/>
          </w:tcPr>
          <w:p w14:paraId="19BCC2AC"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7984FE86"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Osłona łańcucha (nr części 402)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E2543CD"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1 szt.</w:t>
            </w:r>
          </w:p>
        </w:tc>
      </w:tr>
      <w:tr w:rsidR="00F76243" w:rsidRPr="00133141" w14:paraId="19762E0D" w14:textId="77777777" w:rsidTr="0074663B">
        <w:trPr>
          <w:trHeight w:val="340"/>
        </w:trPr>
        <w:tc>
          <w:tcPr>
            <w:tcW w:w="994" w:type="dxa"/>
            <w:tcBorders>
              <w:top w:val="single" w:sz="4" w:space="0" w:color="auto"/>
              <w:left w:val="single" w:sz="4" w:space="0" w:color="auto"/>
              <w:bottom w:val="single" w:sz="4" w:space="0" w:color="auto"/>
              <w:right w:val="single" w:sz="4" w:space="0" w:color="auto"/>
            </w:tcBorders>
            <w:vAlign w:val="center"/>
          </w:tcPr>
          <w:p w14:paraId="012B3BF2"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72A75D65" w14:textId="2E8B36C8"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Koła napędowe (nr części 413x2) z wałem koła napędowego wraz z wypustkami (nr części 414, 415)</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9B6EB86"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0E58C44E" w14:textId="77777777" w:rsidTr="0074663B">
        <w:trPr>
          <w:trHeight w:val="528"/>
        </w:trPr>
        <w:tc>
          <w:tcPr>
            <w:tcW w:w="994" w:type="dxa"/>
            <w:tcBorders>
              <w:top w:val="single" w:sz="4" w:space="0" w:color="auto"/>
              <w:left w:val="single" w:sz="4" w:space="0" w:color="auto"/>
              <w:bottom w:val="single" w:sz="4" w:space="0" w:color="auto"/>
              <w:right w:val="single" w:sz="4" w:space="0" w:color="auto"/>
            </w:tcBorders>
            <w:vAlign w:val="center"/>
          </w:tcPr>
          <w:p w14:paraId="65D16F4E"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2EA7E139"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Szczotka obrotowa czyszcząca taśmę filtracyjną</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9781208"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5BFFC9EC" w14:textId="77777777" w:rsidTr="0074663B">
        <w:trPr>
          <w:trHeight w:val="564"/>
        </w:trPr>
        <w:tc>
          <w:tcPr>
            <w:tcW w:w="994" w:type="dxa"/>
            <w:tcBorders>
              <w:top w:val="single" w:sz="4" w:space="0" w:color="auto"/>
              <w:left w:val="single" w:sz="4" w:space="0" w:color="auto"/>
              <w:bottom w:val="single" w:sz="4" w:space="0" w:color="auto"/>
              <w:right w:val="single" w:sz="4" w:space="0" w:color="auto"/>
            </w:tcBorders>
            <w:vAlign w:val="center"/>
          </w:tcPr>
          <w:p w14:paraId="7E6FA080"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1B6D493C"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Szczotka dolna stała</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A9F4AA7"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74D7B25C" w14:textId="77777777" w:rsidTr="0074663B">
        <w:trPr>
          <w:trHeight w:val="558"/>
        </w:trPr>
        <w:tc>
          <w:tcPr>
            <w:tcW w:w="994" w:type="dxa"/>
            <w:tcBorders>
              <w:top w:val="single" w:sz="4" w:space="0" w:color="auto"/>
              <w:left w:val="single" w:sz="4" w:space="0" w:color="auto"/>
              <w:bottom w:val="single" w:sz="4" w:space="0" w:color="auto"/>
              <w:right w:val="single" w:sz="4" w:space="0" w:color="auto"/>
            </w:tcBorders>
            <w:vAlign w:val="center"/>
          </w:tcPr>
          <w:p w14:paraId="7EF25A17"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3277321F"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Dysze spryskiwaczy rampy (5 szt.)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1CA9C37"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4D67100F" w14:textId="77777777" w:rsidTr="0074663B">
        <w:trPr>
          <w:trHeight w:val="552"/>
        </w:trPr>
        <w:tc>
          <w:tcPr>
            <w:tcW w:w="994" w:type="dxa"/>
            <w:tcBorders>
              <w:top w:val="single" w:sz="4" w:space="0" w:color="auto"/>
              <w:left w:val="single" w:sz="4" w:space="0" w:color="auto"/>
              <w:bottom w:val="single" w:sz="4" w:space="0" w:color="auto"/>
              <w:right w:val="single" w:sz="4" w:space="0" w:color="auto"/>
            </w:tcBorders>
            <w:vAlign w:val="center"/>
          </w:tcPr>
          <w:p w14:paraId="11E25F19"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3466F64F" w14:textId="4B7E35D0"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Górne łuki taśmy filtracyjnej (nr części 309x2)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D03FF53"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4ACC0508" w14:textId="77777777" w:rsidTr="0074663B">
        <w:trPr>
          <w:trHeight w:val="560"/>
        </w:trPr>
        <w:tc>
          <w:tcPr>
            <w:tcW w:w="994" w:type="dxa"/>
            <w:tcBorders>
              <w:top w:val="single" w:sz="4" w:space="0" w:color="auto"/>
              <w:left w:val="single" w:sz="4" w:space="0" w:color="auto"/>
              <w:bottom w:val="single" w:sz="4" w:space="0" w:color="auto"/>
              <w:right w:val="single" w:sz="4" w:space="0" w:color="auto"/>
            </w:tcBorders>
            <w:vAlign w:val="center"/>
          </w:tcPr>
          <w:p w14:paraId="05DFE180"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78DA9B00"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Dolne łuki taśmy filtracyjnej (nr części 301x2)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5795558"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78DB0E0B" w14:textId="77777777" w:rsidTr="0074663B">
        <w:trPr>
          <w:trHeight w:val="554"/>
        </w:trPr>
        <w:tc>
          <w:tcPr>
            <w:tcW w:w="994" w:type="dxa"/>
            <w:tcBorders>
              <w:top w:val="single" w:sz="4" w:space="0" w:color="auto"/>
              <w:left w:val="single" w:sz="4" w:space="0" w:color="auto"/>
              <w:bottom w:val="single" w:sz="4" w:space="0" w:color="auto"/>
              <w:right w:val="single" w:sz="4" w:space="0" w:color="auto"/>
            </w:tcBorders>
            <w:vAlign w:val="center"/>
          </w:tcPr>
          <w:p w14:paraId="0FE9EBAF"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1C036202"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Dolne prowadnice taśmy filtracyjnej (nr części 307x2)</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8D39A80"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41B75CA9" w14:textId="77777777" w:rsidTr="0074663B">
        <w:trPr>
          <w:trHeight w:val="548"/>
        </w:trPr>
        <w:tc>
          <w:tcPr>
            <w:tcW w:w="994" w:type="dxa"/>
            <w:tcBorders>
              <w:top w:val="single" w:sz="4" w:space="0" w:color="auto"/>
              <w:left w:val="single" w:sz="4" w:space="0" w:color="auto"/>
              <w:bottom w:val="single" w:sz="4" w:space="0" w:color="auto"/>
              <w:right w:val="single" w:sz="4" w:space="0" w:color="auto"/>
            </w:tcBorders>
            <w:vAlign w:val="center"/>
          </w:tcPr>
          <w:p w14:paraId="06B6AB45" w14:textId="77777777" w:rsidR="00F76243" w:rsidRPr="00133141" w:rsidRDefault="00F76243">
            <w:pPr>
              <w:numPr>
                <w:ilvl w:val="0"/>
                <w:numId w:val="44"/>
              </w:numPr>
              <w:spacing w:line="276" w:lineRule="auto"/>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28D51F81" w14:textId="77777777"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Olej motoreduktora napędu taśmy typu SK 4382 VZ-80S/4 ( 5,6 litra)</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3265C80"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57287939" w14:textId="77777777" w:rsidTr="0074663B">
        <w:trPr>
          <w:trHeight w:val="712"/>
        </w:trPr>
        <w:tc>
          <w:tcPr>
            <w:tcW w:w="994" w:type="dxa"/>
            <w:tcBorders>
              <w:top w:val="single" w:sz="4" w:space="0" w:color="auto"/>
              <w:left w:val="single" w:sz="4" w:space="0" w:color="auto"/>
              <w:bottom w:val="single" w:sz="4" w:space="0" w:color="auto"/>
              <w:right w:val="single" w:sz="4" w:space="0" w:color="auto"/>
            </w:tcBorders>
            <w:vAlign w:val="center"/>
          </w:tcPr>
          <w:p w14:paraId="326AA825" w14:textId="77777777" w:rsidR="00F76243" w:rsidRPr="00133141" w:rsidRDefault="00F76243">
            <w:pPr>
              <w:numPr>
                <w:ilvl w:val="0"/>
                <w:numId w:val="43"/>
              </w:numPr>
              <w:spacing w:line="276" w:lineRule="auto"/>
              <w:rPr>
                <w:rFonts w:asciiTheme="minorHAnsi" w:hAnsiTheme="minorHAnsi" w:cstheme="minorHAnsi"/>
                <w:b/>
                <w:sz w:val="21"/>
                <w:szCs w:val="21"/>
              </w:rPr>
            </w:pPr>
          </w:p>
        </w:tc>
        <w:tc>
          <w:tcPr>
            <w:tcW w:w="9384" w:type="dxa"/>
            <w:gridSpan w:val="2"/>
            <w:tcBorders>
              <w:top w:val="single" w:sz="4" w:space="0" w:color="auto"/>
              <w:left w:val="single" w:sz="4" w:space="0" w:color="auto"/>
              <w:bottom w:val="single" w:sz="4" w:space="0" w:color="auto"/>
              <w:right w:val="single" w:sz="4" w:space="0" w:color="auto"/>
            </w:tcBorders>
            <w:vAlign w:val="center"/>
            <w:hideMark/>
          </w:tcPr>
          <w:p w14:paraId="40C16ABC" w14:textId="589AF25B" w:rsidR="00F76243" w:rsidRPr="00133141" w:rsidRDefault="00F76243" w:rsidP="00CD421D">
            <w:pPr>
              <w:spacing w:line="276" w:lineRule="auto"/>
              <w:jc w:val="both"/>
              <w:rPr>
                <w:rFonts w:asciiTheme="minorHAnsi" w:hAnsiTheme="minorHAnsi" w:cstheme="minorHAnsi"/>
                <w:b/>
                <w:sz w:val="21"/>
                <w:szCs w:val="21"/>
              </w:rPr>
            </w:pPr>
            <w:r w:rsidRPr="00133141">
              <w:rPr>
                <w:rFonts w:asciiTheme="minorHAnsi" w:hAnsiTheme="minorHAnsi" w:cstheme="minorHAnsi"/>
                <w:b/>
                <w:sz w:val="21"/>
                <w:szCs w:val="21"/>
              </w:rPr>
              <w:t xml:space="preserve">Prasa spiralna </w:t>
            </w:r>
            <w:proofErr w:type="spellStart"/>
            <w:r w:rsidRPr="00133141">
              <w:rPr>
                <w:rFonts w:asciiTheme="minorHAnsi" w:hAnsiTheme="minorHAnsi" w:cstheme="minorHAnsi"/>
                <w:b/>
                <w:sz w:val="21"/>
                <w:szCs w:val="21"/>
              </w:rPr>
              <w:t>bezwałowa</w:t>
            </w:r>
            <w:proofErr w:type="spellEnd"/>
            <w:r w:rsidRPr="00133141">
              <w:rPr>
                <w:rFonts w:asciiTheme="minorHAnsi" w:hAnsiTheme="minorHAnsi" w:cstheme="minorHAnsi"/>
                <w:b/>
                <w:sz w:val="21"/>
                <w:szCs w:val="21"/>
              </w:rPr>
              <w:t xml:space="preserve"> z system płukania </w:t>
            </w:r>
            <w:proofErr w:type="spellStart"/>
            <w:r w:rsidRPr="00133141">
              <w:rPr>
                <w:rFonts w:asciiTheme="minorHAnsi" w:hAnsiTheme="minorHAnsi" w:cstheme="minorHAnsi"/>
                <w:b/>
                <w:sz w:val="21"/>
                <w:szCs w:val="21"/>
              </w:rPr>
              <w:t>skratek</w:t>
            </w:r>
            <w:proofErr w:type="spellEnd"/>
            <w:r w:rsidRPr="00133141">
              <w:rPr>
                <w:rFonts w:asciiTheme="minorHAnsi" w:hAnsiTheme="minorHAnsi" w:cstheme="minorHAnsi"/>
                <w:b/>
                <w:sz w:val="21"/>
                <w:szCs w:val="21"/>
              </w:rPr>
              <w:t xml:space="preserve"> typu SPIROPRESS </w:t>
            </w:r>
            <w:proofErr w:type="spellStart"/>
            <w:r w:rsidRPr="00133141">
              <w:rPr>
                <w:rFonts w:asciiTheme="minorHAnsi" w:hAnsiTheme="minorHAnsi" w:cstheme="minorHAnsi"/>
                <w:b/>
                <w:sz w:val="21"/>
                <w:szCs w:val="21"/>
              </w:rPr>
              <w:t>Dewaterer</w:t>
            </w:r>
            <w:proofErr w:type="spellEnd"/>
            <w:r w:rsidRPr="00133141">
              <w:rPr>
                <w:rFonts w:asciiTheme="minorHAnsi" w:hAnsiTheme="minorHAnsi" w:cstheme="minorHAnsi"/>
                <w:b/>
                <w:sz w:val="21"/>
                <w:szCs w:val="21"/>
              </w:rPr>
              <w:t xml:space="preserve"> U260-P/SP215/SS, </w:t>
            </w:r>
            <w:r w:rsidR="00133141" w:rsidRPr="00133141">
              <w:rPr>
                <w:rFonts w:asciiTheme="minorHAnsi" w:hAnsiTheme="minorHAnsi" w:cstheme="minorHAnsi"/>
                <w:b/>
                <w:sz w:val="21"/>
                <w:szCs w:val="21"/>
              </w:rPr>
              <w:t>firmy PWP Katowice Sp. z o.o.</w:t>
            </w:r>
            <w:r w:rsidR="00133141">
              <w:rPr>
                <w:rFonts w:asciiTheme="minorHAnsi" w:hAnsiTheme="minorHAnsi" w:cstheme="minorHAnsi"/>
                <w:b/>
                <w:sz w:val="21"/>
                <w:szCs w:val="21"/>
              </w:rPr>
              <w:t xml:space="preserve">, </w:t>
            </w:r>
            <w:r w:rsidRPr="00133141">
              <w:rPr>
                <w:rFonts w:asciiTheme="minorHAnsi" w:hAnsiTheme="minorHAnsi" w:cstheme="minorHAnsi"/>
                <w:b/>
                <w:sz w:val="21"/>
                <w:szCs w:val="21"/>
              </w:rPr>
              <w:t>nr seryjny: 032-2/2009. Zakres prac obejmuje dostawę i wymianę n/w materiałów:</w:t>
            </w:r>
          </w:p>
        </w:tc>
      </w:tr>
      <w:tr w:rsidR="00F76243" w:rsidRPr="00133141" w14:paraId="4E0A1DD7" w14:textId="77777777" w:rsidTr="0074663B">
        <w:trPr>
          <w:trHeight w:val="695"/>
        </w:trPr>
        <w:tc>
          <w:tcPr>
            <w:tcW w:w="994" w:type="dxa"/>
            <w:tcBorders>
              <w:top w:val="single" w:sz="4" w:space="0" w:color="auto"/>
              <w:left w:val="single" w:sz="4" w:space="0" w:color="auto"/>
              <w:bottom w:val="single" w:sz="4" w:space="0" w:color="auto"/>
              <w:right w:val="single" w:sz="4" w:space="0" w:color="auto"/>
            </w:tcBorders>
            <w:vAlign w:val="center"/>
          </w:tcPr>
          <w:p w14:paraId="46BF721F" w14:textId="77777777" w:rsidR="00F76243" w:rsidRPr="00133141" w:rsidRDefault="00F76243">
            <w:pPr>
              <w:numPr>
                <w:ilvl w:val="0"/>
                <w:numId w:val="45"/>
              </w:numPr>
              <w:spacing w:line="276" w:lineRule="auto"/>
              <w:jc w:val="right"/>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hideMark/>
          </w:tcPr>
          <w:p w14:paraId="3989F71D" w14:textId="5F7C0039" w:rsidR="00F76243" w:rsidRPr="00133141" w:rsidRDefault="00F76243" w:rsidP="00CD421D">
            <w:pPr>
              <w:spacing w:line="276" w:lineRule="auto"/>
              <w:jc w:val="both"/>
              <w:rPr>
                <w:rFonts w:asciiTheme="minorHAnsi" w:hAnsiTheme="minorHAnsi" w:cstheme="minorHAnsi"/>
                <w:bCs/>
                <w:sz w:val="21"/>
                <w:szCs w:val="21"/>
              </w:rPr>
            </w:pPr>
            <w:r w:rsidRPr="00133141">
              <w:rPr>
                <w:rFonts w:asciiTheme="minorHAnsi" w:hAnsiTheme="minorHAnsi" w:cstheme="minorHAnsi"/>
                <w:bCs/>
                <w:sz w:val="21"/>
                <w:szCs w:val="21"/>
              </w:rPr>
              <w:t xml:space="preserve">Wymiana 6 szt. wykładzin spirali w strefie płukania (stal HARDOX) - montaż poprzez spawane lub skręcenie. </w:t>
            </w:r>
            <w:r w:rsidRPr="00133141">
              <w:rPr>
                <w:rFonts w:asciiTheme="minorHAnsi" w:hAnsiTheme="minorHAnsi" w:cstheme="minorHAnsi"/>
                <w:bCs/>
                <w:sz w:val="21"/>
                <w:szCs w:val="21"/>
                <w:highlight w:val="yellow"/>
                <w:vertAlign w:val="superscript"/>
              </w:rPr>
              <w: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CD9E3EE"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1260086A" w14:textId="77777777" w:rsidTr="0074663B">
        <w:trPr>
          <w:trHeight w:val="340"/>
        </w:trPr>
        <w:tc>
          <w:tcPr>
            <w:tcW w:w="994" w:type="dxa"/>
            <w:tcBorders>
              <w:top w:val="single" w:sz="4" w:space="0" w:color="auto"/>
              <w:left w:val="single" w:sz="4" w:space="0" w:color="auto"/>
              <w:bottom w:val="single" w:sz="4" w:space="0" w:color="auto"/>
              <w:right w:val="single" w:sz="4" w:space="0" w:color="auto"/>
            </w:tcBorders>
            <w:vAlign w:val="center"/>
          </w:tcPr>
          <w:p w14:paraId="7527AF06" w14:textId="77777777" w:rsidR="00F76243" w:rsidRPr="00133141" w:rsidRDefault="00F76243">
            <w:pPr>
              <w:numPr>
                <w:ilvl w:val="0"/>
                <w:numId w:val="45"/>
              </w:numPr>
              <w:spacing w:line="276" w:lineRule="auto"/>
              <w:jc w:val="right"/>
              <w:rPr>
                <w:rFonts w:asciiTheme="minorHAnsi" w:hAnsiTheme="minorHAnsi" w:cstheme="minorHAnsi"/>
                <w:bCs/>
                <w:sz w:val="21"/>
                <w:szCs w:val="21"/>
              </w:rPr>
            </w:pPr>
          </w:p>
        </w:tc>
        <w:tc>
          <w:tcPr>
            <w:tcW w:w="7940" w:type="dxa"/>
            <w:tcBorders>
              <w:top w:val="single" w:sz="4" w:space="0" w:color="auto"/>
              <w:left w:val="single" w:sz="4" w:space="0" w:color="auto"/>
              <w:bottom w:val="single" w:sz="4" w:space="0" w:color="auto"/>
              <w:right w:val="single" w:sz="4" w:space="0" w:color="auto"/>
            </w:tcBorders>
            <w:hideMark/>
          </w:tcPr>
          <w:p w14:paraId="0E7264EE" w14:textId="77777777" w:rsidR="00F76243" w:rsidRPr="00133141" w:rsidRDefault="00F76243" w:rsidP="00CD421D">
            <w:pPr>
              <w:spacing w:line="276" w:lineRule="auto"/>
              <w:jc w:val="both"/>
              <w:rPr>
                <w:rFonts w:asciiTheme="minorHAnsi" w:hAnsiTheme="minorHAnsi" w:cstheme="minorHAnsi"/>
                <w:bCs/>
                <w:sz w:val="21"/>
                <w:szCs w:val="21"/>
                <w:vertAlign w:val="superscript"/>
              </w:rPr>
            </w:pPr>
            <w:r w:rsidRPr="00133141">
              <w:rPr>
                <w:rFonts w:asciiTheme="minorHAnsi" w:hAnsiTheme="minorHAnsi" w:cstheme="minorHAnsi"/>
                <w:bCs/>
                <w:sz w:val="21"/>
                <w:szCs w:val="21"/>
              </w:rPr>
              <w:t>Wymiana spirali z dyskiem sprzęgającym na nową ze stali konstrukcyjnej EN S355J2 odpornej na ścieranie, ze śrubami (z zabezpieczeniem przed odkręceniem) sprzęgającymi dysk spirali i napędu. Długość spirali 1800 mm, średnica 280 mm, skok 140 mm, grubość spirali 17 mm.</w:t>
            </w:r>
            <w:r w:rsidRPr="00133141">
              <w:rPr>
                <w:rFonts w:asciiTheme="minorHAnsi" w:hAnsiTheme="minorHAnsi" w:cstheme="minorHAnsi"/>
                <w:bCs/>
                <w:sz w:val="21"/>
                <w:szCs w:val="21"/>
                <w:highlight w:val="yellow"/>
                <w:vertAlign w:val="superscript"/>
              </w:rPr>
              <w: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596B9BA" w14:textId="77777777" w:rsidR="00F76243" w:rsidRPr="00133141" w:rsidRDefault="00F76243" w:rsidP="00CD421D">
            <w:pPr>
              <w:spacing w:line="276" w:lineRule="auto"/>
              <w:jc w:val="center"/>
              <w:rPr>
                <w:rFonts w:asciiTheme="minorHAnsi" w:hAnsiTheme="minorHAnsi" w:cstheme="minorHAnsi"/>
                <w:bCs/>
                <w:sz w:val="21"/>
                <w:szCs w:val="21"/>
              </w:rPr>
            </w:pPr>
            <w:r w:rsidRPr="00133141">
              <w:rPr>
                <w:rFonts w:asciiTheme="minorHAnsi" w:hAnsiTheme="minorHAnsi" w:cstheme="minorHAnsi"/>
                <w:bCs/>
                <w:sz w:val="21"/>
                <w:szCs w:val="21"/>
              </w:rPr>
              <w:t xml:space="preserve">1 </w:t>
            </w:r>
            <w:proofErr w:type="spellStart"/>
            <w:r w:rsidRPr="00133141">
              <w:rPr>
                <w:rFonts w:asciiTheme="minorHAnsi" w:hAnsiTheme="minorHAnsi" w:cstheme="minorHAnsi"/>
                <w:bCs/>
                <w:sz w:val="21"/>
                <w:szCs w:val="21"/>
              </w:rPr>
              <w:t>kpl</w:t>
            </w:r>
            <w:proofErr w:type="spellEnd"/>
            <w:r w:rsidRPr="00133141">
              <w:rPr>
                <w:rFonts w:asciiTheme="minorHAnsi" w:hAnsiTheme="minorHAnsi" w:cstheme="minorHAnsi"/>
                <w:bCs/>
                <w:sz w:val="21"/>
                <w:szCs w:val="21"/>
              </w:rPr>
              <w:t>.</w:t>
            </w:r>
          </w:p>
        </w:tc>
      </w:tr>
      <w:tr w:rsidR="00F76243" w:rsidRPr="00133141" w14:paraId="0F361E8A" w14:textId="77777777" w:rsidTr="0074663B">
        <w:trPr>
          <w:trHeight w:val="340"/>
        </w:trPr>
        <w:tc>
          <w:tcPr>
            <w:tcW w:w="994" w:type="dxa"/>
            <w:tcBorders>
              <w:top w:val="single" w:sz="4" w:space="0" w:color="auto"/>
              <w:left w:val="single" w:sz="4" w:space="0" w:color="auto"/>
              <w:bottom w:val="single" w:sz="4" w:space="0" w:color="auto"/>
              <w:right w:val="single" w:sz="4" w:space="0" w:color="auto"/>
            </w:tcBorders>
            <w:vAlign w:val="center"/>
          </w:tcPr>
          <w:p w14:paraId="092F76F2" w14:textId="77777777" w:rsidR="00F76243" w:rsidRPr="00133141" w:rsidRDefault="00F76243">
            <w:pPr>
              <w:numPr>
                <w:ilvl w:val="0"/>
                <w:numId w:val="43"/>
              </w:numPr>
              <w:spacing w:line="276" w:lineRule="auto"/>
              <w:rPr>
                <w:rFonts w:asciiTheme="minorHAnsi" w:hAnsiTheme="minorHAnsi" w:cstheme="minorHAnsi"/>
                <w:b/>
                <w:bCs/>
                <w:sz w:val="21"/>
                <w:szCs w:val="21"/>
              </w:rPr>
            </w:pPr>
          </w:p>
        </w:tc>
        <w:tc>
          <w:tcPr>
            <w:tcW w:w="7940" w:type="dxa"/>
            <w:tcBorders>
              <w:top w:val="single" w:sz="4" w:space="0" w:color="auto"/>
              <w:left w:val="single" w:sz="4" w:space="0" w:color="auto"/>
              <w:bottom w:val="single" w:sz="4" w:space="0" w:color="auto"/>
              <w:right w:val="single" w:sz="4" w:space="0" w:color="auto"/>
            </w:tcBorders>
            <w:vAlign w:val="center"/>
            <w:hideMark/>
          </w:tcPr>
          <w:p w14:paraId="7CF2CA5F" w14:textId="6ADBC503" w:rsidR="00F76243" w:rsidRPr="00133141" w:rsidRDefault="00F76243" w:rsidP="00CD421D">
            <w:pPr>
              <w:spacing w:line="276" w:lineRule="auto"/>
              <w:jc w:val="both"/>
              <w:rPr>
                <w:rFonts w:asciiTheme="minorHAnsi" w:hAnsiTheme="minorHAnsi" w:cstheme="minorHAnsi"/>
                <w:b/>
                <w:sz w:val="21"/>
                <w:szCs w:val="21"/>
              </w:rPr>
            </w:pPr>
            <w:r w:rsidRPr="00133141">
              <w:rPr>
                <w:rFonts w:asciiTheme="minorHAnsi" w:hAnsiTheme="minorHAnsi" w:cstheme="minorHAnsi"/>
                <w:b/>
                <w:bCs/>
                <w:sz w:val="21"/>
                <w:szCs w:val="21"/>
              </w:rPr>
              <w:t xml:space="preserve">Pomiar elektryczny </w:t>
            </w:r>
            <w:r w:rsidRPr="00133141">
              <w:rPr>
                <w:rFonts w:asciiTheme="minorHAnsi" w:hAnsiTheme="minorHAnsi" w:cstheme="minorHAnsi"/>
                <w:b/>
                <w:sz w:val="21"/>
                <w:szCs w:val="21"/>
              </w:rPr>
              <w:t>– zakres prac obejmuje:</w:t>
            </w:r>
            <w:r w:rsidRPr="00133141">
              <w:rPr>
                <w:rFonts w:asciiTheme="minorHAnsi" w:hAnsiTheme="minorHAnsi" w:cstheme="minorHAnsi"/>
                <w:b/>
                <w:iCs/>
                <w:sz w:val="21"/>
                <w:szCs w:val="21"/>
              </w:rPr>
              <w:t xml:space="preserve"> Pomiar ochrony przeciwporażeniowej </w:t>
            </w:r>
            <w:r w:rsidRPr="00133141">
              <w:rPr>
                <w:rFonts w:asciiTheme="minorHAnsi" w:hAnsiTheme="minorHAnsi" w:cstheme="minorHAnsi"/>
                <w:b/>
                <w:sz w:val="21"/>
                <w:szCs w:val="21"/>
              </w:rPr>
              <w:t xml:space="preserve">kraty taśmowo-hakowej i </w:t>
            </w:r>
            <w:r w:rsidR="00B74286">
              <w:rPr>
                <w:rFonts w:asciiTheme="minorHAnsi" w:hAnsiTheme="minorHAnsi" w:cstheme="minorHAnsi"/>
                <w:b/>
                <w:sz w:val="21"/>
                <w:szCs w:val="21"/>
              </w:rPr>
              <w:t>p</w:t>
            </w:r>
            <w:r w:rsidR="00B74286" w:rsidRPr="00B74286">
              <w:rPr>
                <w:rFonts w:asciiTheme="minorHAnsi" w:hAnsiTheme="minorHAnsi" w:cstheme="minorHAnsi"/>
                <w:b/>
                <w:sz w:val="21"/>
                <w:szCs w:val="21"/>
              </w:rPr>
              <w:t>ras</w:t>
            </w:r>
            <w:r w:rsidR="00B74286">
              <w:rPr>
                <w:rFonts w:asciiTheme="minorHAnsi" w:hAnsiTheme="minorHAnsi" w:cstheme="minorHAnsi"/>
                <w:b/>
                <w:sz w:val="21"/>
                <w:szCs w:val="21"/>
              </w:rPr>
              <w:t>y</w:t>
            </w:r>
            <w:r w:rsidR="00B74286" w:rsidRPr="00B74286">
              <w:rPr>
                <w:rFonts w:asciiTheme="minorHAnsi" w:hAnsiTheme="minorHAnsi" w:cstheme="minorHAnsi"/>
                <w:b/>
                <w:sz w:val="21"/>
                <w:szCs w:val="21"/>
              </w:rPr>
              <w:t xml:space="preserve"> spiraln</w:t>
            </w:r>
            <w:r w:rsidR="00B74286">
              <w:rPr>
                <w:rFonts w:asciiTheme="minorHAnsi" w:hAnsiTheme="minorHAnsi" w:cstheme="minorHAnsi"/>
                <w:b/>
                <w:sz w:val="21"/>
                <w:szCs w:val="21"/>
              </w:rPr>
              <w:t>ej</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94AA204" w14:textId="16C6192D" w:rsidR="00F76243" w:rsidRPr="00133141" w:rsidRDefault="00CD421D" w:rsidP="00CD421D">
            <w:pPr>
              <w:spacing w:line="276" w:lineRule="auto"/>
              <w:jc w:val="center"/>
              <w:rPr>
                <w:rFonts w:asciiTheme="minorHAnsi" w:hAnsiTheme="minorHAnsi" w:cstheme="minorHAnsi"/>
                <w:b/>
                <w:sz w:val="21"/>
                <w:szCs w:val="21"/>
              </w:rPr>
            </w:pPr>
            <w:r w:rsidRPr="00133141">
              <w:rPr>
                <w:rFonts w:asciiTheme="minorHAnsi" w:hAnsiTheme="minorHAnsi" w:cstheme="minorHAnsi"/>
                <w:b/>
                <w:sz w:val="21"/>
                <w:szCs w:val="21"/>
              </w:rPr>
              <w:t xml:space="preserve">1 </w:t>
            </w:r>
            <w:proofErr w:type="spellStart"/>
            <w:r w:rsidR="00F76243" w:rsidRPr="00133141">
              <w:rPr>
                <w:rFonts w:asciiTheme="minorHAnsi" w:hAnsiTheme="minorHAnsi" w:cstheme="minorHAnsi"/>
                <w:b/>
                <w:sz w:val="21"/>
                <w:szCs w:val="21"/>
              </w:rPr>
              <w:t>kpl</w:t>
            </w:r>
            <w:proofErr w:type="spellEnd"/>
            <w:r w:rsidR="00F76243" w:rsidRPr="00133141">
              <w:rPr>
                <w:rFonts w:asciiTheme="minorHAnsi" w:hAnsiTheme="minorHAnsi" w:cstheme="minorHAnsi"/>
                <w:b/>
                <w:sz w:val="21"/>
                <w:szCs w:val="21"/>
              </w:rPr>
              <w:t>.</w:t>
            </w:r>
          </w:p>
        </w:tc>
      </w:tr>
    </w:tbl>
    <w:p w14:paraId="2893F964" w14:textId="4FD346BF" w:rsidR="00182F85" w:rsidRPr="00182F85" w:rsidRDefault="00F76243" w:rsidP="00182F85">
      <w:pPr>
        <w:tabs>
          <w:tab w:val="num" w:pos="426"/>
        </w:tabs>
        <w:spacing w:line="276" w:lineRule="auto"/>
        <w:ind w:left="720"/>
        <w:rPr>
          <w:rFonts w:asciiTheme="minorHAnsi" w:hAnsiTheme="minorHAnsi" w:cstheme="minorHAnsi"/>
          <w:b/>
          <w:i/>
          <w:iCs/>
          <w:strike/>
          <w:sz w:val="21"/>
          <w:szCs w:val="21"/>
          <w:vertAlign w:val="superscript"/>
        </w:rPr>
      </w:pPr>
      <w:r w:rsidRPr="00133141">
        <w:rPr>
          <w:rFonts w:asciiTheme="minorHAnsi" w:hAnsiTheme="minorHAnsi" w:cstheme="minorHAnsi"/>
          <w:bCs/>
          <w:i/>
          <w:iCs/>
          <w:sz w:val="21"/>
          <w:szCs w:val="21"/>
          <w:highlight w:val="yellow"/>
          <w:vertAlign w:val="superscript"/>
        </w:rPr>
        <w:t>*</w:t>
      </w:r>
      <w:r w:rsidRPr="00133141">
        <w:rPr>
          <w:rFonts w:asciiTheme="minorHAnsi" w:hAnsiTheme="minorHAnsi" w:cstheme="minorHAnsi"/>
          <w:bCs/>
          <w:i/>
          <w:iCs/>
          <w:sz w:val="21"/>
          <w:szCs w:val="21"/>
        </w:rPr>
        <w:t xml:space="preserve"> wymiary rzeczywiste wykonawca określi po osobistym zwymiarowaniu urządzenia na miejscu u zamawiającego</w:t>
      </w:r>
      <w:r w:rsidRPr="00B351FD">
        <w:rPr>
          <w:rFonts w:asciiTheme="minorHAnsi" w:hAnsiTheme="minorHAnsi" w:cstheme="minorHAnsi"/>
          <w:bCs/>
          <w:i/>
          <w:iCs/>
          <w:strike/>
          <w:sz w:val="21"/>
          <w:szCs w:val="21"/>
        </w:rPr>
        <w:t xml:space="preserve">. </w:t>
      </w:r>
    </w:p>
    <w:p w14:paraId="34DA7FFD" w14:textId="68ABF99D" w:rsidR="00F76243" w:rsidRPr="00F76243" w:rsidRDefault="00F76243">
      <w:pPr>
        <w:numPr>
          <w:ilvl w:val="1"/>
          <w:numId w:val="42"/>
        </w:numPr>
        <w:tabs>
          <w:tab w:val="num" w:pos="426"/>
        </w:tabs>
        <w:spacing w:line="276" w:lineRule="auto"/>
        <w:ind w:left="426" w:hanging="426"/>
        <w:jc w:val="both"/>
        <w:rPr>
          <w:rFonts w:asciiTheme="minorHAnsi" w:hAnsiTheme="minorHAnsi" w:cstheme="minorHAnsi"/>
          <w:iCs/>
          <w:sz w:val="21"/>
          <w:szCs w:val="21"/>
          <w:lang w:val="x-none" w:eastAsia="x-none"/>
        </w:rPr>
      </w:pPr>
      <w:r w:rsidRPr="00F76243">
        <w:rPr>
          <w:rFonts w:asciiTheme="minorHAnsi" w:hAnsiTheme="minorHAnsi" w:cstheme="minorHAnsi"/>
          <w:iCs/>
          <w:sz w:val="21"/>
          <w:szCs w:val="21"/>
          <w:lang w:val="x-none" w:eastAsia="x-none"/>
        </w:rPr>
        <w:lastRenderedPageBreak/>
        <w:t>Zasady organizacji i prowadzenia prac remontowych:</w:t>
      </w:r>
    </w:p>
    <w:p w14:paraId="13959FAE"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B552B4">
        <w:rPr>
          <w:rFonts w:asciiTheme="minorHAnsi" w:hAnsiTheme="minorHAnsi" w:cstheme="minorHAnsi"/>
          <w:sz w:val="21"/>
          <w:szCs w:val="21"/>
        </w:rPr>
        <w:t>Demontaż</w:t>
      </w:r>
      <w:r w:rsidRPr="00F76243">
        <w:rPr>
          <w:rFonts w:asciiTheme="minorHAnsi" w:hAnsiTheme="minorHAnsi" w:cstheme="minorHAnsi"/>
          <w:iCs/>
          <w:sz w:val="21"/>
          <w:szCs w:val="21"/>
          <w:lang w:eastAsia="x-none"/>
        </w:rPr>
        <w:t xml:space="preserve"> kraty, wykonawca może przeprowadzić po skompletowaniu wszystkich nowych części zamiennych podlegających wymianie;</w:t>
      </w:r>
    </w:p>
    <w:p w14:paraId="6E1B81D1"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Prowadzone przez wykonawcę prace nie mogą wprowadzać zakłóceń w technologii oraz powinny być wykonywane w porozumieniu z pracownikami nadzoru zamawiającego i na warunkach przez nich określonych;</w:t>
      </w:r>
    </w:p>
    <w:p w14:paraId="30502431"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Prace prowadzone bezpośrednio na terenie oczyszczalni ścieków RADOCHA II w Sosnowcu winny odbywać się w dniach roboczych w godzinach od 7</w:t>
      </w:r>
      <w:r w:rsidRPr="00F76243">
        <w:rPr>
          <w:rFonts w:asciiTheme="minorHAnsi" w:hAnsiTheme="minorHAnsi" w:cstheme="minorHAnsi"/>
          <w:sz w:val="21"/>
          <w:szCs w:val="21"/>
          <w:u w:val="single"/>
          <w:vertAlign w:val="superscript"/>
        </w:rPr>
        <w:t>00</w:t>
      </w:r>
      <w:r w:rsidRPr="00F76243">
        <w:rPr>
          <w:rFonts w:asciiTheme="minorHAnsi" w:hAnsiTheme="minorHAnsi" w:cstheme="minorHAnsi"/>
          <w:sz w:val="21"/>
          <w:szCs w:val="21"/>
        </w:rPr>
        <w:t xml:space="preserve"> do 15</w:t>
      </w:r>
      <w:r w:rsidRPr="00F76243">
        <w:rPr>
          <w:rFonts w:asciiTheme="minorHAnsi" w:hAnsiTheme="minorHAnsi" w:cstheme="minorHAnsi"/>
          <w:sz w:val="21"/>
          <w:szCs w:val="21"/>
          <w:u w:val="single"/>
          <w:vertAlign w:val="superscript"/>
        </w:rPr>
        <w:t>00</w:t>
      </w:r>
      <w:r w:rsidRPr="00F76243">
        <w:rPr>
          <w:rFonts w:asciiTheme="minorHAnsi" w:hAnsiTheme="minorHAnsi" w:cstheme="minorHAnsi"/>
          <w:sz w:val="21"/>
          <w:szCs w:val="21"/>
        </w:rPr>
        <w:t>;</w:t>
      </w:r>
    </w:p>
    <w:p w14:paraId="0D89299F"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pacing w:val="-4"/>
          <w:sz w:val="21"/>
          <w:szCs w:val="21"/>
        </w:rPr>
        <w:t>W przypadkach szczególnych prace mogą być wykonywane w dni ustawowo wolne od pracy, po każdorazowym uzgodnieniu z zamawiającym warunków realizacji;</w:t>
      </w:r>
    </w:p>
    <w:p w14:paraId="620E669E"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Wykonawca winien wykonywać prace w sposób nie powodujący dewastacji obiektów, ciągów komunikacyjnych i terenów przyległych;</w:t>
      </w:r>
    </w:p>
    <w:p w14:paraId="5D839B88"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W przypadku samowolnie prowadzonych prac (</w:t>
      </w:r>
      <w:proofErr w:type="spellStart"/>
      <w:r w:rsidRPr="00F76243">
        <w:rPr>
          <w:rFonts w:asciiTheme="minorHAnsi" w:hAnsiTheme="minorHAnsi" w:cstheme="minorHAnsi"/>
          <w:sz w:val="21"/>
          <w:szCs w:val="21"/>
        </w:rPr>
        <w:t>wyłączeń</w:t>
      </w:r>
      <w:proofErr w:type="spellEnd"/>
      <w:r w:rsidRPr="00F76243">
        <w:rPr>
          <w:rFonts w:asciiTheme="minorHAnsi" w:hAnsiTheme="minorHAnsi" w:cstheme="minorHAnsi"/>
          <w:sz w:val="21"/>
          <w:szCs w:val="21"/>
        </w:rPr>
        <w:t>) i wystąpienia szkód z tego tytułu, zamawiający obciąży wykonawcę kosztami związanymi z przywróceniem do stanu sprzed wystąpienia szkody;</w:t>
      </w:r>
    </w:p>
    <w:p w14:paraId="1CF28BF9"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Prace pomiarowe w zakresie ochrony p. porażeniowej winny być wykonywane przyrządami pomiarowymi posiadającymi aktualne (nie starsze niż 12 miesięcy) świadectwa wzorcowania lub certyfikaty kalibracji;</w:t>
      </w:r>
    </w:p>
    <w:p w14:paraId="1FF08196"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Protokoły z pomiarów, przed przekazaniem zamawiającemu, powinny zostać zweryfikowane i zatwierdzone przez pracownika z uprawnieniami dozorowymi; pracownik z uprawnieniami dozorowymi nie może weryfikować pomiarów wykonanych przez siebie samego;</w:t>
      </w:r>
    </w:p>
    <w:p w14:paraId="68A81ED2" w14:textId="77777777" w:rsidR="00F76243" w:rsidRPr="00182F85"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182F85">
        <w:rPr>
          <w:rFonts w:asciiTheme="minorHAnsi" w:hAnsiTheme="minorHAnsi" w:cstheme="minorHAnsi"/>
          <w:sz w:val="21"/>
          <w:szCs w:val="21"/>
        </w:rPr>
        <w:t>Do protokołów pomiarów ochrony p. porażeniowej wykonawca winien będzie dołączyć:</w:t>
      </w:r>
    </w:p>
    <w:p w14:paraId="14B35B7F" w14:textId="77777777" w:rsidR="00F76243" w:rsidRPr="00182F85" w:rsidRDefault="00F76243">
      <w:pPr>
        <w:pStyle w:val="Bezodstpw"/>
        <w:numPr>
          <w:ilvl w:val="0"/>
          <w:numId w:val="47"/>
        </w:numPr>
        <w:tabs>
          <w:tab w:val="left" w:pos="1276"/>
        </w:tabs>
        <w:spacing w:line="276" w:lineRule="auto"/>
        <w:ind w:left="1276" w:hanging="425"/>
        <w:jc w:val="both"/>
        <w:rPr>
          <w:rFonts w:asciiTheme="minorHAnsi" w:hAnsiTheme="minorHAnsi" w:cstheme="minorHAnsi"/>
          <w:sz w:val="21"/>
          <w:szCs w:val="21"/>
        </w:rPr>
      </w:pPr>
      <w:r w:rsidRPr="00182F85">
        <w:rPr>
          <w:rFonts w:asciiTheme="minorHAnsi" w:hAnsiTheme="minorHAnsi" w:cstheme="minorHAnsi"/>
          <w:sz w:val="21"/>
          <w:szCs w:val="21"/>
        </w:rPr>
        <w:t>kserokopie uprawnień osób:</w:t>
      </w:r>
    </w:p>
    <w:p w14:paraId="3FC9DE9E" w14:textId="77777777" w:rsidR="00F76243" w:rsidRPr="00182F85" w:rsidRDefault="00F76243">
      <w:pPr>
        <w:pStyle w:val="Bezodstpw"/>
        <w:numPr>
          <w:ilvl w:val="0"/>
          <w:numId w:val="48"/>
        </w:numPr>
        <w:tabs>
          <w:tab w:val="left" w:pos="1560"/>
        </w:tabs>
        <w:spacing w:line="276" w:lineRule="auto"/>
        <w:ind w:left="1560" w:hanging="284"/>
        <w:jc w:val="both"/>
        <w:rPr>
          <w:rFonts w:asciiTheme="minorHAnsi" w:hAnsiTheme="minorHAnsi" w:cstheme="minorHAnsi"/>
          <w:sz w:val="21"/>
          <w:szCs w:val="21"/>
        </w:rPr>
      </w:pPr>
      <w:r w:rsidRPr="00182F85">
        <w:rPr>
          <w:rFonts w:asciiTheme="minorHAnsi" w:hAnsiTheme="minorHAnsi" w:cstheme="minorHAnsi"/>
          <w:sz w:val="21"/>
          <w:szCs w:val="21"/>
        </w:rPr>
        <w:t>wykonującej(</w:t>
      </w:r>
      <w:proofErr w:type="spellStart"/>
      <w:r w:rsidRPr="00182F85">
        <w:rPr>
          <w:rFonts w:asciiTheme="minorHAnsi" w:hAnsiTheme="minorHAnsi" w:cstheme="minorHAnsi"/>
          <w:sz w:val="21"/>
          <w:szCs w:val="21"/>
        </w:rPr>
        <w:t>ych</w:t>
      </w:r>
      <w:proofErr w:type="spellEnd"/>
      <w:r w:rsidRPr="00182F85">
        <w:rPr>
          <w:rFonts w:asciiTheme="minorHAnsi" w:hAnsiTheme="minorHAnsi" w:cstheme="minorHAnsi"/>
          <w:sz w:val="21"/>
          <w:szCs w:val="21"/>
        </w:rPr>
        <w:t>) pomiary (uprawnienia eksploatacyjne),</w:t>
      </w:r>
    </w:p>
    <w:p w14:paraId="3E6E382D" w14:textId="77777777" w:rsidR="00F76243" w:rsidRPr="00182F85" w:rsidRDefault="00F76243">
      <w:pPr>
        <w:pStyle w:val="Bezodstpw"/>
        <w:numPr>
          <w:ilvl w:val="0"/>
          <w:numId w:val="48"/>
        </w:numPr>
        <w:tabs>
          <w:tab w:val="left" w:pos="1560"/>
        </w:tabs>
        <w:spacing w:line="276" w:lineRule="auto"/>
        <w:ind w:left="1560" w:hanging="284"/>
        <w:jc w:val="both"/>
        <w:rPr>
          <w:rFonts w:asciiTheme="minorHAnsi" w:hAnsiTheme="minorHAnsi" w:cstheme="minorHAnsi"/>
          <w:sz w:val="21"/>
          <w:szCs w:val="21"/>
        </w:rPr>
      </w:pPr>
      <w:r w:rsidRPr="00182F85">
        <w:rPr>
          <w:rFonts w:asciiTheme="minorHAnsi" w:hAnsiTheme="minorHAnsi" w:cstheme="minorHAnsi"/>
          <w:sz w:val="21"/>
          <w:szCs w:val="21"/>
        </w:rPr>
        <w:t>weryfikującej(</w:t>
      </w:r>
      <w:proofErr w:type="spellStart"/>
      <w:r w:rsidRPr="00182F85">
        <w:rPr>
          <w:rFonts w:asciiTheme="minorHAnsi" w:hAnsiTheme="minorHAnsi" w:cstheme="minorHAnsi"/>
          <w:sz w:val="21"/>
          <w:szCs w:val="21"/>
        </w:rPr>
        <w:t>ych</w:t>
      </w:r>
      <w:proofErr w:type="spellEnd"/>
      <w:r w:rsidRPr="00182F85">
        <w:rPr>
          <w:rFonts w:asciiTheme="minorHAnsi" w:hAnsiTheme="minorHAnsi" w:cstheme="minorHAnsi"/>
          <w:sz w:val="21"/>
          <w:szCs w:val="21"/>
        </w:rPr>
        <w:t>) / zatwierdzającej(</w:t>
      </w:r>
      <w:proofErr w:type="spellStart"/>
      <w:r w:rsidRPr="00182F85">
        <w:rPr>
          <w:rFonts w:asciiTheme="minorHAnsi" w:hAnsiTheme="minorHAnsi" w:cstheme="minorHAnsi"/>
          <w:sz w:val="21"/>
          <w:szCs w:val="21"/>
        </w:rPr>
        <w:t>ych</w:t>
      </w:r>
      <w:proofErr w:type="spellEnd"/>
      <w:r w:rsidRPr="00182F85">
        <w:rPr>
          <w:rFonts w:asciiTheme="minorHAnsi" w:hAnsiTheme="minorHAnsi" w:cstheme="minorHAnsi"/>
          <w:sz w:val="21"/>
          <w:szCs w:val="21"/>
        </w:rPr>
        <w:t>) wyniki pomiarów (uprawnienia dozorowe),</w:t>
      </w:r>
    </w:p>
    <w:p w14:paraId="256DFBF4" w14:textId="77777777" w:rsidR="00F76243" w:rsidRPr="00182F85" w:rsidRDefault="00F76243">
      <w:pPr>
        <w:pStyle w:val="Bezodstpw"/>
        <w:numPr>
          <w:ilvl w:val="0"/>
          <w:numId w:val="47"/>
        </w:numPr>
        <w:tabs>
          <w:tab w:val="left" w:pos="1276"/>
        </w:tabs>
        <w:spacing w:line="276" w:lineRule="auto"/>
        <w:ind w:left="1276" w:hanging="425"/>
        <w:jc w:val="both"/>
        <w:rPr>
          <w:rFonts w:asciiTheme="minorHAnsi" w:hAnsiTheme="minorHAnsi" w:cstheme="minorHAnsi"/>
          <w:sz w:val="21"/>
          <w:szCs w:val="21"/>
        </w:rPr>
      </w:pPr>
      <w:r w:rsidRPr="00182F85">
        <w:rPr>
          <w:rFonts w:asciiTheme="minorHAnsi" w:hAnsiTheme="minorHAnsi" w:cstheme="minorHAnsi"/>
          <w:sz w:val="21"/>
          <w:szCs w:val="21"/>
        </w:rPr>
        <w:t>kserokopie świadectwa wzorcowania lub certyfikatów kalibracji użytych przyrządów pomiarowych;</w:t>
      </w:r>
    </w:p>
    <w:p w14:paraId="07677ECF" w14:textId="6DF81DB2"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iCs/>
          <w:sz w:val="21"/>
          <w:szCs w:val="21"/>
        </w:rPr>
        <w:t>W trakcie realizacji przedmiotu zamówienia na terenie oczyszczalni ścieków RADOCHA II, pracownicy wykonawcy zobowiązani będą do każdorazowego potwierdzania faktu wejścia / wyjścia na teren /z terenu obiektu poprzez złożenie własnoręcznego podpisu na liście obecności, która znajdowała się będzie na portierni zlokalizowanej przy bramie wjazdowej do oczyszczalni ścieków RADOCHA II w Sosnowcu; tym samym przed rozpoczęciem prac wykonawca zobowiązany będzie dostarczyć zamawiającemu wykaz osób (wraz z</w:t>
      </w:r>
      <w:r w:rsidR="009E5C41">
        <w:rPr>
          <w:rFonts w:asciiTheme="minorHAnsi" w:hAnsiTheme="minorHAnsi" w:cstheme="minorHAnsi"/>
          <w:iCs/>
          <w:sz w:val="21"/>
          <w:szCs w:val="21"/>
        </w:rPr>
        <w:t> </w:t>
      </w:r>
      <w:r w:rsidRPr="00F76243">
        <w:rPr>
          <w:rFonts w:asciiTheme="minorHAnsi" w:hAnsiTheme="minorHAnsi" w:cstheme="minorHAnsi"/>
          <w:iCs/>
          <w:sz w:val="21"/>
          <w:szCs w:val="21"/>
        </w:rPr>
        <w:t>nr dowodów osobistych), które będą brały udział w realizacji przedmiotu zamówienia;</w:t>
      </w:r>
      <w:r w:rsidRPr="00F76243">
        <w:rPr>
          <w:rFonts w:asciiTheme="minorHAnsi" w:hAnsiTheme="minorHAnsi" w:cstheme="minorHAnsi"/>
          <w:sz w:val="21"/>
          <w:szCs w:val="21"/>
        </w:rPr>
        <w:t xml:space="preserve"> </w:t>
      </w:r>
      <w:r w:rsidRPr="00F76243">
        <w:rPr>
          <w:rFonts w:asciiTheme="minorHAnsi" w:hAnsiTheme="minorHAnsi" w:cstheme="minorHAnsi"/>
          <w:iCs/>
          <w:sz w:val="21"/>
          <w:szCs w:val="21"/>
        </w:rPr>
        <w:t>w przypadku zmian w przedmiotowym wykazie, wykonawca niezwłocznie winien będzie przedstawić zamawiającemu jego aktualizację;</w:t>
      </w:r>
    </w:p>
    <w:p w14:paraId="28788366" w14:textId="77777777" w:rsidR="00F76243" w:rsidRPr="00F76243"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iCs/>
          <w:sz w:val="21"/>
          <w:szCs w:val="21"/>
        </w:rPr>
        <w:t>Zamawiający dopuszcza wjazd na teren obiektów Sosnowieckich Wodociągów S.A. tylko pojazdów realizujących dostawy materiałów / urządzeń, pojazdów dozoru.</w:t>
      </w:r>
    </w:p>
    <w:p w14:paraId="32559C60" w14:textId="77777777" w:rsidR="00F76243" w:rsidRPr="00CD421D"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sz w:val="21"/>
          <w:szCs w:val="21"/>
        </w:rPr>
        <w:t>Po zakończeniu prac remontowych, przed podpisaniem protokołu końcowego, wykonawca winien:</w:t>
      </w:r>
    </w:p>
    <w:p w14:paraId="195CCAD2" w14:textId="4F3F3FF1" w:rsidR="00F76243" w:rsidRPr="00F76243" w:rsidRDefault="00F76243" w:rsidP="00B552B4">
      <w:pPr>
        <w:numPr>
          <w:ilvl w:val="7"/>
          <w:numId w:val="56"/>
        </w:numPr>
        <w:tabs>
          <w:tab w:val="left" w:pos="851"/>
        </w:tabs>
        <w:spacing w:line="276" w:lineRule="auto"/>
        <w:jc w:val="both"/>
        <w:rPr>
          <w:rFonts w:asciiTheme="minorHAnsi" w:hAnsiTheme="minorHAnsi" w:cstheme="minorHAnsi"/>
          <w:sz w:val="21"/>
          <w:szCs w:val="21"/>
        </w:rPr>
      </w:pPr>
      <w:r w:rsidRPr="00F76243">
        <w:rPr>
          <w:rFonts w:asciiTheme="minorHAnsi" w:hAnsiTheme="minorHAnsi" w:cstheme="minorHAnsi"/>
          <w:sz w:val="21"/>
          <w:szCs w:val="21"/>
        </w:rPr>
        <w:t xml:space="preserve">uporządkować miejsce prowadzenia prac i </w:t>
      </w:r>
      <w:r w:rsidRPr="00F76243">
        <w:rPr>
          <w:rFonts w:asciiTheme="minorHAnsi" w:hAnsiTheme="minorHAnsi" w:cstheme="minorHAnsi"/>
          <w:iCs/>
          <w:sz w:val="21"/>
          <w:szCs w:val="21"/>
        </w:rPr>
        <w:t xml:space="preserve">zdeponować wymienione części w miejscu wskazanym przez zamawiającego (na terenie oczyszczalni ścieków </w:t>
      </w:r>
      <w:r w:rsidR="009E5C41" w:rsidRPr="00F76243">
        <w:rPr>
          <w:rFonts w:asciiTheme="minorHAnsi" w:hAnsiTheme="minorHAnsi" w:cstheme="minorHAnsi"/>
          <w:iCs/>
          <w:sz w:val="21"/>
          <w:szCs w:val="21"/>
        </w:rPr>
        <w:t>RADOCHA</w:t>
      </w:r>
      <w:r w:rsidRPr="00F76243">
        <w:rPr>
          <w:rFonts w:asciiTheme="minorHAnsi" w:hAnsiTheme="minorHAnsi" w:cstheme="minorHAnsi"/>
          <w:iCs/>
          <w:sz w:val="21"/>
          <w:szCs w:val="21"/>
        </w:rPr>
        <w:t xml:space="preserve"> II w Sosnowcu);</w:t>
      </w:r>
    </w:p>
    <w:p w14:paraId="17DD99C2" w14:textId="48AECBB5" w:rsidR="00F76243" w:rsidRPr="00F76243" w:rsidRDefault="00F76243" w:rsidP="00B552B4">
      <w:pPr>
        <w:numPr>
          <w:ilvl w:val="7"/>
          <w:numId w:val="56"/>
        </w:numPr>
        <w:tabs>
          <w:tab w:val="left" w:pos="851"/>
        </w:tabs>
        <w:spacing w:line="276" w:lineRule="auto"/>
        <w:jc w:val="both"/>
        <w:rPr>
          <w:rFonts w:asciiTheme="minorHAnsi" w:hAnsiTheme="minorHAnsi" w:cstheme="minorHAnsi"/>
          <w:sz w:val="21"/>
          <w:szCs w:val="21"/>
        </w:rPr>
      </w:pPr>
      <w:r w:rsidRPr="00F76243">
        <w:rPr>
          <w:rFonts w:asciiTheme="minorHAnsi" w:hAnsiTheme="minorHAnsi" w:cstheme="minorHAnsi"/>
          <w:sz w:val="21"/>
          <w:szCs w:val="21"/>
        </w:rPr>
        <w:t>przeprowadzić w siedzibie zamawiającego bezusterkowy rozruch przez co najmniej</w:t>
      </w:r>
      <w:r w:rsidR="0036192B" w:rsidRPr="0036192B">
        <w:rPr>
          <w:rFonts w:asciiTheme="minorHAnsi" w:hAnsiTheme="minorHAnsi" w:cstheme="minorHAnsi"/>
          <w:sz w:val="21"/>
          <w:szCs w:val="21"/>
        </w:rPr>
        <w:t xml:space="preserve"> 12 godzin lub 5 dni pracy </w:t>
      </w:r>
      <w:r w:rsidR="0036192B" w:rsidRPr="0036192B">
        <w:rPr>
          <w:rFonts w:asciiTheme="minorHAnsi" w:hAnsiTheme="minorHAnsi" w:cstheme="minorHAnsi"/>
          <w:sz w:val="21"/>
          <w:szCs w:val="21"/>
          <w:lang w:val="x-none"/>
        </w:rPr>
        <w:t>przedmiotowej kraty i prasy</w:t>
      </w:r>
      <w:r w:rsidRPr="00F76243">
        <w:rPr>
          <w:rFonts w:asciiTheme="minorHAnsi" w:hAnsiTheme="minorHAnsi" w:cstheme="minorHAnsi"/>
          <w:sz w:val="21"/>
          <w:szCs w:val="21"/>
        </w:rPr>
        <w:t>;</w:t>
      </w:r>
    </w:p>
    <w:p w14:paraId="2B60552F" w14:textId="77777777" w:rsidR="00F76243" w:rsidRPr="006223A6" w:rsidRDefault="00F76243" w:rsidP="00B552B4">
      <w:pPr>
        <w:numPr>
          <w:ilvl w:val="2"/>
          <w:numId w:val="56"/>
        </w:numPr>
        <w:tabs>
          <w:tab w:val="left" w:pos="426"/>
          <w:tab w:val="left" w:pos="851"/>
        </w:tabs>
        <w:spacing w:line="276" w:lineRule="auto"/>
        <w:ind w:left="851" w:hanging="425"/>
        <w:jc w:val="both"/>
        <w:rPr>
          <w:rFonts w:asciiTheme="minorHAnsi" w:hAnsiTheme="minorHAnsi" w:cstheme="minorHAnsi"/>
          <w:sz w:val="21"/>
          <w:szCs w:val="21"/>
        </w:rPr>
      </w:pPr>
      <w:r w:rsidRPr="00F76243">
        <w:rPr>
          <w:rFonts w:asciiTheme="minorHAnsi" w:hAnsiTheme="minorHAnsi" w:cstheme="minorHAnsi"/>
          <w:iCs/>
          <w:sz w:val="21"/>
          <w:szCs w:val="21"/>
        </w:rPr>
        <w:t>Wykonanie remontu należy odnotować wpisem do „Książki pracy maszyny / urządzenia”.</w:t>
      </w:r>
    </w:p>
    <w:p w14:paraId="1A4D306E" w14:textId="77777777" w:rsidR="006223A6" w:rsidRPr="006223A6" w:rsidRDefault="006223A6" w:rsidP="00B552B4">
      <w:pPr>
        <w:numPr>
          <w:ilvl w:val="2"/>
          <w:numId w:val="56"/>
        </w:numPr>
        <w:tabs>
          <w:tab w:val="left" w:pos="426"/>
          <w:tab w:val="left" w:pos="851"/>
        </w:tabs>
        <w:spacing w:line="276" w:lineRule="auto"/>
        <w:ind w:left="851" w:hanging="425"/>
        <w:jc w:val="both"/>
        <w:rPr>
          <w:rFonts w:asciiTheme="minorHAnsi" w:hAnsiTheme="minorHAnsi" w:cstheme="minorHAnsi"/>
          <w:iCs/>
          <w:sz w:val="21"/>
          <w:szCs w:val="21"/>
          <w:lang w:val="x-none"/>
        </w:rPr>
      </w:pPr>
      <w:r w:rsidRPr="006223A6">
        <w:rPr>
          <w:rFonts w:asciiTheme="minorHAnsi" w:hAnsiTheme="minorHAnsi" w:cstheme="minorHAnsi"/>
          <w:iCs/>
          <w:sz w:val="21"/>
          <w:szCs w:val="21"/>
          <w:lang w:val="x-none"/>
        </w:rPr>
        <w:t>W ramach gospodarki odpadami wykonawca winien będzie:</w:t>
      </w:r>
    </w:p>
    <w:p w14:paraId="1E479B18" w14:textId="74C9B1C6" w:rsidR="006223A6" w:rsidRPr="006223A6" w:rsidRDefault="006223A6">
      <w:pPr>
        <w:pStyle w:val="Bezodstpw"/>
        <w:numPr>
          <w:ilvl w:val="0"/>
          <w:numId w:val="53"/>
        </w:numPr>
        <w:tabs>
          <w:tab w:val="left" w:pos="1276"/>
        </w:tabs>
        <w:spacing w:line="276" w:lineRule="auto"/>
        <w:ind w:left="1276" w:hanging="425"/>
        <w:jc w:val="both"/>
        <w:rPr>
          <w:rFonts w:asciiTheme="minorHAnsi" w:hAnsiTheme="minorHAnsi" w:cstheme="minorHAnsi"/>
          <w:iCs/>
          <w:sz w:val="21"/>
          <w:szCs w:val="21"/>
        </w:rPr>
      </w:pPr>
      <w:r w:rsidRPr="006223A6">
        <w:rPr>
          <w:rFonts w:asciiTheme="minorHAnsi" w:hAnsiTheme="minorHAnsi" w:cstheme="minorHAnsi"/>
          <w:iCs/>
          <w:sz w:val="21"/>
          <w:szCs w:val="21"/>
        </w:rPr>
        <w:t xml:space="preserve">zagospodarować odpady (za wyjątkiem opisanych w </w:t>
      </w:r>
      <w:proofErr w:type="spellStart"/>
      <w:r w:rsidRPr="006223A6">
        <w:rPr>
          <w:rFonts w:asciiTheme="minorHAnsi" w:hAnsiTheme="minorHAnsi" w:cstheme="minorHAnsi"/>
          <w:iCs/>
          <w:sz w:val="21"/>
          <w:szCs w:val="21"/>
        </w:rPr>
        <w:t>ppkt</w:t>
      </w:r>
      <w:proofErr w:type="spellEnd"/>
      <w:r w:rsidRPr="006223A6">
        <w:rPr>
          <w:rFonts w:asciiTheme="minorHAnsi" w:hAnsiTheme="minorHAnsi" w:cstheme="minorHAnsi"/>
          <w:iCs/>
          <w:sz w:val="21"/>
          <w:szCs w:val="21"/>
        </w:rPr>
        <w:t xml:space="preserve"> b) wytworzone w trakcie realizacji niniejszego zamówienia, jako wytwórca odpadów powstających w wyniku świadczenia usług w zakresie budowy, rozbiórki, remontu obiektów, czyszczenia zbiorników lub urządzeń oraz sprzątania, konserwacji i napraw, w sposób zgodny z przepisami ustawy z dnia 14 grudnia 2012 roku o odpadach,</w:t>
      </w:r>
    </w:p>
    <w:p w14:paraId="3C15A4DC" w14:textId="7596DC61" w:rsidR="006223A6" w:rsidRPr="006223A6" w:rsidRDefault="006223A6">
      <w:pPr>
        <w:pStyle w:val="Bezodstpw"/>
        <w:numPr>
          <w:ilvl w:val="0"/>
          <w:numId w:val="53"/>
        </w:numPr>
        <w:tabs>
          <w:tab w:val="left" w:pos="1276"/>
        </w:tabs>
        <w:spacing w:line="276" w:lineRule="auto"/>
        <w:ind w:left="1276" w:hanging="425"/>
        <w:jc w:val="both"/>
        <w:rPr>
          <w:rFonts w:asciiTheme="minorHAnsi" w:hAnsiTheme="minorHAnsi" w:cstheme="minorHAnsi"/>
          <w:iCs/>
          <w:sz w:val="21"/>
          <w:szCs w:val="21"/>
        </w:rPr>
      </w:pPr>
      <w:r w:rsidRPr="006223A6">
        <w:rPr>
          <w:rFonts w:asciiTheme="minorHAnsi" w:hAnsiTheme="minorHAnsi" w:cstheme="minorHAnsi"/>
          <w:iCs/>
          <w:sz w:val="21"/>
          <w:szCs w:val="21"/>
          <w:lang w:val="x-none"/>
        </w:rPr>
        <w:t xml:space="preserve">przekazać zamawiającemu cały pozyskany złom z demontażu; złom należy zdeponować w miejscu wskazanym przez zamawiającego na terenie </w:t>
      </w:r>
      <w:r w:rsidRPr="006223A6">
        <w:rPr>
          <w:rFonts w:asciiTheme="minorHAnsi" w:hAnsiTheme="minorHAnsi" w:cstheme="minorHAnsi"/>
          <w:iCs/>
          <w:sz w:val="21"/>
          <w:szCs w:val="21"/>
        </w:rPr>
        <w:t>o</w:t>
      </w:r>
      <w:r w:rsidRPr="006223A6">
        <w:rPr>
          <w:rFonts w:asciiTheme="minorHAnsi" w:hAnsiTheme="minorHAnsi" w:cstheme="minorHAnsi"/>
          <w:iCs/>
          <w:sz w:val="21"/>
          <w:szCs w:val="21"/>
          <w:lang w:val="x-none"/>
        </w:rPr>
        <w:t>czyszczalni ścieków RADOCHA II</w:t>
      </w:r>
      <w:r w:rsidR="0036192B">
        <w:rPr>
          <w:rFonts w:asciiTheme="minorHAnsi" w:hAnsiTheme="minorHAnsi" w:cstheme="minorHAnsi"/>
          <w:iCs/>
          <w:sz w:val="21"/>
          <w:szCs w:val="21"/>
        </w:rPr>
        <w:t>.</w:t>
      </w:r>
    </w:p>
    <w:p w14:paraId="5F4582C0" w14:textId="5A9F93C4" w:rsidR="00F76243" w:rsidRPr="00F76243" w:rsidRDefault="00F76243">
      <w:pPr>
        <w:numPr>
          <w:ilvl w:val="1"/>
          <w:numId w:val="42"/>
        </w:numPr>
        <w:tabs>
          <w:tab w:val="num" w:pos="426"/>
        </w:tabs>
        <w:spacing w:line="276" w:lineRule="auto"/>
        <w:ind w:left="426" w:hanging="426"/>
        <w:jc w:val="both"/>
        <w:rPr>
          <w:rFonts w:asciiTheme="minorHAnsi" w:hAnsiTheme="minorHAnsi" w:cstheme="minorHAnsi"/>
          <w:sz w:val="21"/>
          <w:szCs w:val="21"/>
        </w:rPr>
      </w:pPr>
      <w:bookmarkStart w:id="6" w:name="_Hlk158272325"/>
      <w:r w:rsidRPr="00B552B4">
        <w:rPr>
          <w:rFonts w:asciiTheme="minorHAnsi" w:hAnsiTheme="minorHAnsi" w:cstheme="minorHAnsi"/>
          <w:iCs/>
          <w:sz w:val="21"/>
          <w:szCs w:val="21"/>
          <w:u w:val="single"/>
          <w:lang w:val="x-none" w:eastAsia="x-none"/>
        </w:rPr>
        <w:t>Zaleca</w:t>
      </w:r>
      <w:r w:rsidRPr="00B552B4">
        <w:rPr>
          <w:rFonts w:asciiTheme="minorHAnsi" w:hAnsiTheme="minorHAnsi" w:cstheme="minorHAnsi"/>
          <w:sz w:val="21"/>
          <w:szCs w:val="21"/>
          <w:u w:val="single"/>
          <w:lang w:val="x-none" w:eastAsia="x-none"/>
        </w:rPr>
        <w:t xml:space="preserve"> się</w:t>
      </w:r>
      <w:r w:rsidRPr="00F76243">
        <w:rPr>
          <w:rFonts w:asciiTheme="minorHAnsi" w:hAnsiTheme="minorHAnsi" w:cstheme="minorHAnsi"/>
          <w:sz w:val="21"/>
          <w:szCs w:val="21"/>
          <w:lang w:val="x-none" w:eastAsia="x-none"/>
        </w:rPr>
        <w:t>, aby przed złożeniem oferty wykonawca zapoznał się (po uprzednim uzgodnieniu z</w:t>
      </w:r>
      <w:r w:rsidR="00D25D01">
        <w:rPr>
          <w:rFonts w:asciiTheme="minorHAnsi" w:hAnsiTheme="minorHAnsi" w:cstheme="minorHAnsi"/>
          <w:sz w:val="21"/>
          <w:szCs w:val="21"/>
          <w:lang w:val="x-none" w:eastAsia="x-none"/>
        </w:rPr>
        <w:t xml:space="preserve"> </w:t>
      </w:r>
      <w:r w:rsidRPr="00F76243">
        <w:rPr>
          <w:rFonts w:asciiTheme="minorHAnsi" w:hAnsiTheme="minorHAnsi" w:cstheme="minorHAnsi"/>
          <w:sz w:val="21"/>
          <w:szCs w:val="21"/>
          <w:lang w:val="x-none" w:eastAsia="x-none"/>
        </w:rPr>
        <w:t xml:space="preserve">p. </w:t>
      </w:r>
      <w:r w:rsidRPr="00F76243">
        <w:rPr>
          <w:rFonts w:asciiTheme="minorHAnsi" w:hAnsiTheme="minorHAnsi" w:cstheme="minorHAnsi"/>
          <w:sz w:val="21"/>
          <w:szCs w:val="21"/>
          <w:lang w:eastAsia="x-none"/>
        </w:rPr>
        <w:t xml:space="preserve">Wojciechem </w:t>
      </w:r>
      <w:proofErr w:type="spellStart"/>
      <w:r w:rsidRPr="00F76243">
        <w:rPr>
          <w:rFonts w:asciiTheme="minorHAnsi" w:hAnsiTheme="minorHAnsi" w:cstheme="minorHAnsi"/>
          <w:sz w:val="21"/>
          <w:szCs w:val="21"/>
          <w:lang w:eastAsia="x-none"/>
        </w:rPr>
        <w:t>Szpiechem</w:t>
      </w:r>
      <w:proofErr w:type="spellEnd"/>
      <w:r w:rsidRPr="00F76243">
        <w:rPr>
          <w:rFonts w:asciiTheme="minorHAnsi" w:hAnsiTheme="minorHAnsi" w:cstheme="minorHAnsi"/>
          <w:sz w:val="21"/>
          <w:szCs w:val="21"/>
          <w:lang w:val="x-none" w:eastAsia="x-none"/>
        </w:rPr>
        <w:t xml:space="preserve"> – Starszym Mistrzem Oczyszczalni Ścieków, pod nr tel. </w:t>
      </w:r>
      <w:r w:rsidRPr="00F76243">
        <w:rPr>
          <w:rFonts w:asciiTheme="minorHAnsi" w:hAnsiTheme="minorHAnsi" w:cstheme="minorHAnsi"/>
          <w:sz w:val="21"/>
          <w:szCs w:val="21"/>
          <w:lang w:eastAsia="x-none"/>
        </w:rPr>
        <w:t>608 696</w:t>
      </w:r>
      <w:r w:rsidRPr="00F76243">
        <w:rPr>
          <w:rFonts w:asciiTheme="minorHAnsi" w:hAnsiTheme="minorHAnsi" w:cstheme="minorHAnsi"/>
          <w:sz w:val="21"/>
          <w:szCs w:val="21"/>
          <w:lang w:val="x-none" w:eastAsia="x-none"/>
        </w:rPr>
        <w:t> 839), ze stanem faktycznym obiektu, na którym wykonane będą prace stanowiące przedmiot niniejszego postępowania</w:t>
      </w:r>
      <w:r w:rsidR="00B552B4">
        <w:rPr>
          <w:rFonts w:asciiTheme="minorHAnsi" w:hAnsiTheme="minorHAnsi" w:cstheme="minorHAnsi"/>
          <w:sz w:val="21"/>
          <w:szCs w:val="21"/>
          <w:lang w:val="x-none" w:eastAsia="x-none"/>
        </w:rPr>
        <w:t>.</w:t>
      </w:r>
    </w:p>
    <w:bookmarkEnd w:id="6"/>
    <w:p w14:paraId="378BCC1C" w14:textId="0BF43C93" w:rsidR="00F76243" w:rsidRPr="00F76243" w:rsidRDefault="00F76243">
      <w:pPr>
        <w:numPr>
          <w:ilvl w:val="1"/>
          <w:numId w:val="42"/>
        </w:numPr>
        <w:tabs>
          <w:tab w:val="num" w:pos="426"/>
          <w:tab w:val="num" w:pos="993"/>
        </w:tabs>
        <w:spacing w:line="276" w:lineRule="auto"/>
        <w:ind w:left="426" w:hanging="426"/>
        <w:jc w:val="both"/>
        <w:rPr>
          <w:rFonts w:asciiTheme="minorHAnsi" w:hAnsiTheme="minorHAnsi" w:cstheme="minorHAnsi"/>
          <w:sz w:val="21"/>
          <w:szCs w:val="21"/>
        </w:rPr>
      </w:pPr>
      <w:r w:rsidRPr="00F76243">
        <w:rPr>
          <w:rFonts w:asciiTheme="minorHAnsi" w:hAnsiTheme="minorHAnsi" w:cstheme="minorHAnsi"/>
          <w:sz w:val="21"/>
          <w:szCs w:val="21"/>
        </w:rPr>
        <w:t>Przed przystąpieniem do realizacji przedmiotu umowy, wykonawca zobowiązany będzie zgłosić się do Zespołu ds. BHP i Ppoż. Sosnowieckich Wodociągów S.A. w celu odebrania informacji, o których mowa w art. 207</w:t>
      </w:r>
      <w:r w:rsidRPr="00F76243">
        <w:rPr>
          <w:rFonts w:asciiTheme="minorHAnsi" w:hAnsiTheme="minorHAnsi" w:cstheme="minorHAnsi"/>
          <w:sz w:val="21"/>
          <w:szCs w:val="21"/>
          <w:vertAlign w:val="superscript"/>
        </w:rPr>
        <w:t>1</w:t>
      </w:r>
      <w:r w:rsidRPr="00F76243">
        <w:rPr>
          <w:rFonts w:asciiTheme="minorHAnsi" w:hAnsiTheme="minorHAnsi" w:cstheme="minorHAnsi"/>
          <w:sz w:val="21"/>
          <w:szCs w:val="21"/>
        </w:rPr>
        <w:t xml:space="preserve"> ustawy – Kodeks pracy i złożenie pisemnego oświadczenia potwierdzającego:</w:t>
      </w:r>
    </w:p>
    <w:p w14:paraId="09222B9C" w14:textId="633A25AD" w:rsidR="00F76243" w:rsidRPr="00F76243" w:rsidRDefault="00F76243">
      <w:pPr>
        <w:widowControl w:val="0"/>
        <w:numPr>
          <w:ilvl w:val="1"/>
          <w:numId w:val="50"/>
        </w:numPr>
        <w:tabs>
          <w:tab w:val="left" w:pos="1134"/>
        </w:tabs>
        <w:autoSpaceDE w:val="0"/>
        <w:autoSpaceDN w:val="0"/>
        <w:adjustRightInd w:val="0"/>
        <w:spacing w:line="276" w:lineRule="auto"/>
        <w:ind w:left="1276" w:right="-36" w:hanging="425"/>
        <w:jc w:val="both"/>
        <w:rPr>
          <w:rFonts w:asciiTheme="minorHAnsi" w:hAnsiTheme="minorHAnsi" w:cstheme="minorHAnsi"/>
          <w:sz w:val="21"/>
          <w:szCs w:val="21"/>
        </w:rPr>
      </w:pPr>
      <w:r w:rsidRPr="00F76243">
        <w:rPr>
          <w:rFonts w:asciiTheme="minorHAnsi" w:hAnsiTheme="minorHAnsi" w:cstheme="minorHAnsi"/>
          <w:sz w:val="21"/>
          <w:szCs w:val="21"/>
        </w:rPr>
        <w:lastRenderedPageBreak/>
        <w:t xml:space="preserve">Otrzymanie </w:t>
      </w:r>
      <w:r w:rsidR="00CD421D" w:rsidRPr="00CD421D">
        <w:rPr>
          <w:rFonts w:ascii="Calibri" w:eastAsia="Calibri" w:hAnsi="Calibri" w:cs="Calibri"/>
          <w:sz w:val="21"/>
          <w:szCs w:val="21"/>
          <w:lang w:eastAsia="en-US"/>
        </w:rPr>
        <w:t>stosownych</w:t>
      </w:r>
      <w:r w:rsidRPr="00F76243">
        <w:rPr>
          <w:rFonts w:asciiTheme="minorHAnsi" w:hAnsiTheme="minorHAnsi" w:cstheme="minorHAnsi"/>
          <w:sz w:val="21"/>
          <w:szCs w:val="21"/>
        </w:rPr>
        <w:t xml:space="preserve"> informacji oraz informacji, o której mowa w zdaniu poprzednim;</w:t>
      </w:r>
    </w:p>
    <w:p w14:paraId="7EEFC68D" w14:textId="77777777" w:rsidR="00F76243" w:rsidRPr="00F76243" w:rsidRDefault="00F76243">
      <w:pPr>
        <w:widowControl w:val="0"/>
        <w:numPr>
          <w:ilvl w:val="1"/>
          <w:numId w:val="50"/>
        </w:numPr>
        <w:tabs>
          <w:tab w:val="left" w:pos="1134"/>
        </w:tabs>
        <w:autoSpaceDE w:val="0"/>
        <w:autoSpaceDN w:val="0"/>
        <w:adjustRightInd w:val="0"/>
        <w:spacing w:line="276" w:lineRule="auto"/>
        <w:ind w:left="1134" w:right="-36" w:hanging="283"/>
        <w:jc w:val="both"/>
        <w:rPr>
          <w:rFonts w:asciiTheme="minorHAnsi" w:hAnsiTheme="minorHAnsi" w:cstheme="minorHAnsi"/>
          <w:sz w:val="21"/>
          <w:szCs w:val="21"/>
        </w:rPr>
      </w:pPr>
      <w:r w:rsidRPr="00F76243">
        <w:rPr>
          <w:rFonts w:asciiTheme="minorHAnsi" w:hAnsiTheme="minorHAnsi" w:cstheme="minorHAnsi"/>
          <w:sz w:val="21"/>
          <w:szCs w:val="21"/>
        </w:rPr>
        <w:t>Zobowiązanie wykonawcy do wykonywania prac stanowiących przedmiot zamówienia przez pracowników posiadających wymagane przepisami:</w:t>
      </w:r>
    </w:p>
    <w:p w14:paraId="4FA108FB" w14:textId="77777777" w:rsidR="00F76243" w:rsidRPr="00F76243" w:rsidRDefault="00F76243">
      <w:pPr>
        <w:pStyle w:val="Akapitzlist"/>
        <w:numPr>
          <w:ilvl w:val="0"/>
          <w:numId w:val="51"/>
        </w:numPr>
        <w:spacing w:line="276" w:lineRule="auto"/>
        <w:ind w:left="1701" w:hanging="567"/>
        <w:contextualSpacing/>
        <w:jc w:val="both"/>
        <w:rPr>
          <w:rFonts w:asciiTheme="minorHAnsi" w:hAnsiTheme="minorHAnsi" w:cstheme="minorHAnsi"/>
          <w:sz w:val="21"/>
          <w:szCs w:val="21"/>
          <w:lang w:val="pl-PL"/>
        </w:rPr>
      </w:pPr>
      <w:r w:rsidRPr="00F76243">
        <w:rPr>
          <w:rFonts w:asciiTheme="minorHAnsi" w:hAnsiTheme="minorHAnsi" w:cstheme="minorHAnsi"/>
          <w:sz w:val="21"/>
          <w:szCs w:val="21"/>
          <w:lang w:val="pl-PL"/>
        </w:rPr>
        <w:t>Badania lekarskie;</w:t>
      </w:r>
    </w:p>
    <w:p w14:paraId="6FE26577" w14:textId="77777777" w:rsidR="00F76243" w:rsidRPr="00F76243" w:rsidRDefault="00F76243">
      <w:pPr>
        <w:pStyle w:val="Akapitzlist"/>
        <w:numPr>
          <w:ilvl w:val="0"/>
          <w:numId w:val="51"/>
        </w:numPr>
        <w:spacing w:line="276" w:lineRule="auto"/>
        <w:ind w:left="1701" w:hanging="567"/>
        <w:contextualSpacing/>
        <w:jc w:val="both"/>
        <w:rPr>
          <w:rFonts w:asciiTheme="minorHAnsi" w:hAnsiTheme="minorHAnsi" w:cstheme="minorHAnsi"/>
          <w:sz w:val="21"/>
          <w:szCs w:val="21"/>
          <w:lang w:val="pl-PL"/>
        </w:rPr>
      </w:pPr>
      <w:r w:rsidRPr="00F76243">
        <w:rPr>
          <w:rFonts w:asciiTheme="minorHAnsi" w:hAnsiTheme="minorHAnsi" w:cstheme="minorHAnsi"/>
          <w:sz w:val="21"/>
          <w:szCs w:val="21"/>
          <w:lang w:val="pl-PL"/>
        </w:rPr>
        <w:t>Przeszkolenie w zakresie BHP;</w:t>
      </w:r>
    </w:p>
    <w:p w14:paraId="5B5B6FBA" w14:textId="77777777" w:rsidR="00F76243" w:rsidRPr="00F76243" w:rsidRDefault="00F76243">
      <w:pPr>
        <w:widowControl w:val="0"/>
        <w:numPr>
          <w:ilvl w:val="1"/>
          <w:numId w:val="50"/>
        </w:numPr>
        <w:autoSpaceDE w:val="0"/>
        <w:autoSpaceDN w:val="0"/>
        <w:adjustRightInd w:val="0"/>
        <w:spacing w:line="276" w:lineRule="auto"/>
        <w:ind w:left="1134" w:right="-36" w:hanging="283"/>
        <w:jc w:val="both"/>
        <w:rPr>
          <w:rFonts w:asciiTheme="minorHAnsi" w:hAnsiTheme="minorHAnsi" w:cstheme="minorHAnsi"/>
          <w:bCs/>
          <w:sz w:val="21"/>
          <w:szCs w:val="21"/>
        </w:rPr>
      </w:pPr>
      <w:r w:rsidRPr="00F76243">
        <w:rPr>
          <w:rFonts w:asciiTheme="minorHAnsi" w:hAnsiTheme="minorHAnsi" w:cstheme="minorHAnsi"/>
          <w:bCs/>
          <w:sz w:val="21"/>
          <w:szCs w:val="21"/>
        </w:rPr>
        <w:t>Wykonanie obowiązku informacyjnego wykonawcy, o którym mowa w przepisie art. 20 ust. 2 ustawy z dnia 5 grudnia 2008 roku ustawy o zapobieganiu oraz zwalczaniu zakażeń i chorób zakaźnych u ludzi.</w:t>
      </w:r>
    </w:p>
    <w:p w14:paraId="094D1C14" w14:textId="0D0F6ABB" w:rsidR="00133141" w:rsidRPr="00133141" w:rsidRDefault="00133141" w:rsidP="00133141">
      <w:pPr>
        <w:numPr>
          <w:ilvl w:val="1"/>
          <w:numId w:val="42"/>
        </w:numPr>
        <w:tabs>
          <w:tab w:val="num" w:pos="426"/>
          <w:tab w:val="num" w:pos="993"/>
        </w:tabs>
        <w:spacing w:line="276" w:lineRule="auto"/>
        <w:ind w:left="426" w:hanging="426"/>
        <w:jc w:val="both"/>
        <w:rPr>
          <w:rFonts w:asciiTheme="minorHAnsi" w:hAnsiTheme="minorHAnsi" w:cstheme="minorHAnsi"/>
          <w:sz w:val="21"/>
          <w:szCs w:val="21"/>
        </w:rPr>
      </w:pPr>
      <w:r w:rsidRPr="00133141">
        <w:rPr>
          <w:rFonts w:asciiTheme="minorHAnsi" w:hAnsiTheme="minorHAnsi" w:cstheme="minorHAnsi"/>
          <w:sz w:val="21"/>
          <w:szCs w:val="21"/>
        </w:rPr>
        <w:t>Zamówienie nie zostało podzielone na części, w związku z czym zamawiający nie dopuszcza możliwości składania ofert częściowych.</w:t>
      </w:r>
    </w:p>
    <w:p w14:paraId="0539BD1E" w14:textId="1EBB0F77" w:rsidR="00F76243" w:rsidRPr="00F76243" w:rsidRDefault="00F76243">
      <w:pPr>
        <w:numPr>
          <w:ilvl w:val="1"/>
          <w:numId w:val="42"/>
        </w:numPr>
        <w:tabs>
          <w:tab w:val="num" w:pos="426"/>
          <w:tab w:val="num" w:pos="993"/>
        </w:tabs>
        <w:spacing w:line="276" w:lineRule="auto"/>
        <w:ind w:left="426" w:hanging="426"/>
        <w:jc w:val="both"/>
        <w:rPr>
          <w:rFonts w:asciiTheme="minorHAnsi" w:hAnsiTheme="minorHAnsi" w:cstheme="minorHAnsi"/>
          <w:sz w:val="21"/>
          <w:szCs w:val="21"/>
        </w:rPr>
      </w:pPr>
      <w:r w:rsidRPr="00F76243">
        <w:rPr>
          <w:rFonts w:asciiTheme="minorHAnsi" w:hAnsiTheme="minorHAnsi" w:cstheme="minorHAnsi"/>
          <w:sz w:val="21"/>
          <w:szCs w:val="21"/>
        </w:rPr>
        <w:t>Pozostałe wymagania zamawiającego / obowiązki wykonawcy, zawarte zostały w projekcie umowy w sprawie niniejszego zamówienia (</w:t>
      </w:r>
      <w:r w:rsidRPr="00F76243">
        <w:rPr>
          <w:rFonts w:asciiTheme="minorHAnsi" w:hAnsiTheme="minorHAnsi" w:cstheme="minorHAnsi"/>
          <w:b/>
          <w:bCs/>
          <w:sz w:val="21"/>
          <w:szCs w:val="21"/>
        </w:rPr>
        <w:t>załącznik nr 1</w:t>
      </w:r>
      <w:r w:rsidRPr="00F76243">
        <w:rPr>
          <w:rFonts w:asciiTheme="minorHAnsi" w:hAnsiTheme="minorHAnsi" w:cstheme="minorHAnsi"/>
          <w:sz w:val="21"/>
          <w:szCs w:val="21"/>
        </w:rPr>
        <w:t xml:space="preserve"> do SWZ).</w:t>
      </w:r>
    </w:p>
    <w:p w14:paraId="7914FA56" w14:textId="77777777" w:rsidR="00F76243" w:rsidRPr="00133141" w:rsidRDefault="00F76243" w:rsidP="001B60E3">
      <w:pPr>
        <w:pStyle w:val="Tekstpodstawowywcity2"/>
        <w:tabs>
          <w:tab w:val="num" w:pos="426"/>
        </w:tabs>
        <w:spacing w:after="0" w:line="23" w:lineRule="atLeast"/>
        <w:ind w:left="425"/>
        <w:jc w:val="both"/>
        <w:rPr>
          <w:rFonts w:ascii="Calibri" w:hAnsi="Calibri" w:cs="Calibri"/>
          <w:sz w:val="16"/>
          <w:szCs w:val="16"/>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133141" w:rsidRDefault="00B509B3" w:rsidP="00191797">
      <w:pPr>
        <w:spacing w:line="276" w:lineRule="auto"/>
        <w:rPr>
          <w:rFonts w:ascii="Calibri" w:hAnsi="Calibri" w:cs="Calibri"/>
          <w:sz w:val="16"/>
          <w:szCs w:val="16"/>
        </w:rPr>
      </w:pPr>
    </w:p>
    <w:p w14:paraId="54D2A5BC" w14:textId="737580B0" w:rsidR="00FB6600" w:rsidRPr="00567311" w:rsidRDefault="006223A6" w:rsidP="00576355">
      <w:pPr>
        <w:tabs>
          <w:tab w:val="left" w:pos="426"/>
        </w:tabs>
        <w:spacing w:line="276" w:lineRule="auto"/>
        <w:jc w:val="both"/>
        <w:rPr>
          <w:rFonts w:ascii="Calibri" w:hAnsi="Calibri" w:cs="Arial"/>
          <w:iCs/>
          <w:sz w:val="21"/>
          <w:szCs w:val="21"/>
        </w:rPr>
      </w:pPr>
      <w:r>
        <w:rPr>
          <w:rFonts w:ascii="Calibri" w:hAnsi="Calibri" w:cs="Arial"/>
          <w:iCs/>
          <w:sz w:val="21"/>
          <w:szCs w:val="21"/>
        </w:rPr>
        <w:t>8 tygodni</w:t>
      </w:r>
      <w:r w:rsidR="00423319">
        <w:rPr>
          <w:rFonts w:ascii="Calibri" w:hAnsi="Calibri" w:cs="Arial"/>
          <w:iCs/>
          <w:sz w:val="21"/>
          <w:szCs w:val="21"/>
        </w:rPr>
        <w:t xml:space="preserve"> od daty zawarcia umowy.</w:t>
      </w:r>
    </w:p>
    <w:p w14:paraId="50C1C5FE" w14:textId="77777777" w:rsidR="00D27EFF" w:rsidRPr="00133141" w:rsidRDefault="00D27EFF" w:rsidP="00576355">
      <w:pPr>
        <w:tabs>
          <w:tab w:val="left" w:pos="426"/>
        </w:tabs>
        <w:spacing w:line="276" w:lineRule="auto"/>
        <w:jc w:val="both"/>
        <w:rPr>
          <w:rFonts w:ascii="Calibri" w:hAnsi="Calibri" w:cs="Arial"/>
          <w:iCs/>
          <w:sz w:val="16"/>
          <w:szCs w:val="16"/>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133141" w:rsidRDefault="006A4980" w:rsidP="006A4980">
      <w:pPr>
        <w:pStyle w:val="NormalnyWeb"/>
        <w:tabs>
          <w:tab w:val="left" w:pos="426"/>
        </w:tabs>
        <w:suppressAutoHyphens w:val="0"/>
        <w:spacing w:before="0" w:after="0" w:line="276" w:lineRule="auto"/>
        <w:jc w:val="both"/>
        <w:rPr>
          <w:rFonts w:ascii="Calibri" w:eastAsia="Calibri" w:hAnsi="Calibri" w:cs="Calibri"/>
          <w:sz w:val="16"/>
          <w:szCs w:val="16"/>
          <w:lang w:val="x-none" w:eastAsia="en-US"/>
        </w:rPr>
      </w:pPr>
    </w:p>
    <w:p w14:paraId="10E0CABD" w14:textId="7777777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ACE637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ACBA067"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70D58221"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49EE2FC9"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1AC1F57" w14:textId="77777777" w:rsidR="009377DB" w:rsidRPr="00D36271" w:rsidRDefault="00B74286" w:rsidP="009377DB">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9377DB" w:rsidRPr="00D36271">
          <w:rPr>
            <w:rStyle w:val="Hipercze"/>
            <w:rFonts w:ascii="Calibri" w:eastAsia="Calibri" w:hAnsi="Calibri" w:cs="Calibri"/>
            <w:sz w:val="21"/>
            <w:szCs w:val="21"/>
          </w:rPr>
          <w:t>https://platformazakupowa.pl/strona/45-instrukcje</w:t>
        </w:r>
      </w:hyperlink>
      <w:r w:rsidR="009377DB" w:rsidRPr="00D36271">
        <w:rPr>
          <w:rStyle w:val="Hipercze"/>
          <w:rFonts w:ascii="Calibri" w:eastAsia="Calibri" w:hAnsi="Calibri" w:cs="Calibri"/>
          <w:sz w:val="21"/>
          <w:szCs w:val="21"/>
        </w:rPr>
        <w:t>.</w:t>
      </w:r>
    </w:p>
    <w:p w14:paraId="533B26F8"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1F52D42F"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47A2CB9E" w14:textId="63735BAA" w:rsidR="009377DB" w:rsidRPr="00F917F8" w:rsidRDefault="009377DB" w:rsidP="009377DB">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w</w:t>
      </w:r>
      <w:r w:rsidR="00783D63">
        <w:rPr>
          <w:rFonts w:ascii="Calibri" w:eastAsia="TimesNewRoman" w:hAnsi="Calibri" w:cs="Calibri"/>
          <w:sz w:val="21"/>
          <w:szCs w:val="21"/>
        </w:rPr>
        <w:t> </w:t>
      </w:r>
      <w:r w:rsidRPr="00D36271">
        <w:rPr>
          <w:rFonts w:ascii="Calibri" w:eastAsia="TimesNewRoman" w:hAnsi="Calibri" w:cs="Calibri"/>
          <w:sz w:val="21"/>
          <w:szCs w:val="21"/>
        </w:rPr>
        <w:t xml:space="preserve">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4B6A3D3F" w14:textId="2297018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 xml:space="preserve">Ofertę, oświadczenie o którym mowa w § 15 ust. 2, a jeśli zasadne – przedmiotowe środki dowodowe, podmiotowe środki dowodowe, w tym oświadczenie, o którym mowa w § 13 ust. 12 regulaminu oraz zobowiązanie </w:t>
      </w:r>
      <w:r w:rsidRPr="00D36271">
        <w:rPr>
          <w:rFonts w:ascii="Calibri" w:hAnsi="Calibri" w:cs="Calibri"/>
          <w:sz w:val="21"/>
          <w:szCs w:val="21"/>
        </w:rPr>
        <w:lastRenderedPageBreak/>
        <w:t>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45BC735A" w14:textId="56A3BCC6"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w:t>
      </w:r>
      <w:r w:rsidR="00BB7B32">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w:t>
      </w:r>
      <w:r w:rsidR="00BB7B32">
        <w:rPr>
          <w:rFonts w:ascii="Calibri" w:hAnsi="Calibri" w:cs="Calibri"/>
          <w:sz w:val="21"/>
          <w:szCs w:val="21"/>
          <w:u w:val="single"/>
          <w:lang w:eastAsia="pl-PL"/>
        </w:rPr>
        <w:t xml:space="preserve"> </w:t>
      </w:r>
      <w:r w:rsidRPr="00D36271">
        <w:rPr>
          <w:rFonts w:ascii="Calibri" w:hAnsi="Calibri" w:cs="Calibri"/>
          <w:sz w:val="21"/>
          <w:szCs w:val="21"/>
          <w:u w:val="single"/>
          <w:lang w:eastAsia="pl-PL"/>
        </w:rPr>
        <w:t>których mowa w niniejszym rozdziale</w:t>
      </w:r>
      <w:r w:rsidRPr="00D36271">
        <w:rPr>
          <w:rFonts w:ascii="Calibri" w:hAnsi="Calibri" w:cs="Calibri"/>
          <w:sz w:val="21"/>
          <w:szCs w:val="21"/>
        </w:rPr>
        <w:t>.</w:t>
      </w:r>
    </w:p>
    <w:p w14:paraId="69A218E3" w14:textId="045B1904"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Ofertę wraz</w:t>
      </w:r>
      <w:r w:rsidR="00864C71" w:rsidRPr="00864C71">
        <w:rPr>
          <w:rFonts w:ascii="Calibri" w:eastAsia="Calibri" w:hAnsi="Calibri" w:cs="Calibri"/>
          <w:sz w:val="21"/>
          <w:szCs w:val="21"/>
          <w:lang w:eastAsia="en-US"/>
        </w:rPr>
        <w:t xml:space="preserve"> </w:t>
      </w:r>
      <w:r w:rsidR="00864C71" w:rsidRPr="00647F3D">
        <w:rPr>
          <w:rFonts w:ascii="Calibri" w:eastAsia="Calibri" w:hAnsi="Calibri" w:cs="Calibri"/>
          <w:sz w:val="21"/>
          <w:szCs w:val="21"/>
          <w:lang w:eastAsia="en-US"/>
        </w:rPr>
        <w:t>z formularzem cenowym i</w:t>
      </w:r>
      <w:r w:rsidRPr="009377DB">
        <w:rPr>
          <w:rFonts w:ascii="Calibri" w:eastAsia="Calibri" w:hAnsi="Calibri" w:cs="Calibri"/>
          <w:sz w:val="21"/>
          <w:szCs w:val="21"/>
          <w:lang w:eastAsia="en-US"/>
        </w:rPr>
        <w:t xml:space="preserve"> ze wszystkimi</w:t>
      </w:r>
      <w:r w:rsidRPr="00D3627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0AA1AA77" w14:textId="117EA40A"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77153D37"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04DA6AB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4A3C61D1"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98174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465A84D4"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9A69FD2"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284DF6DC" w14:textId="450594CC"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62478C">
        <w:rPr>
          <w:rFonts w:ascii="Calibri" w:hAnsi="Calibri" w:cs="Calibri"/>
          <w:sz w:val="21"/>
          <w:szCs w:val="21"/>
        </w:rPr>
        <w:t xml:space="preserve"> </w:t>
      </w:r>
      <w:r w:rsidRPr="00D36271">
        <w:rPr>
          <w:rFonts w:ascii="Calibri" w:hAnsi="Calibri" w:cs="Calibri"/>
          <w:sz w:val="21"/>
          <w:szCs w:val="21"/>
        </w:rPr>
        <w:t>udzielenie zamówienia;</w:t>
      </w:r>
    </w:p>
    <w:p w14:paraId="520418E8" w14:textId="5096339E"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23C64F6"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61F9DB53" w14:textId="24A42FCD"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w:t>
      </w:r>
      <w:r w:rsidR="0062478C">
        <w:rPr>
          <w:rFonts w:ascii="Calibri" w:hAnsi="Calibri" w:cs="Calibri"/>
          <w:sz w:val="21"/>
          <w:szCs w:val="21"/>
        </w:rPr>
        <w:t xml:space="preserve"> </w:t>
      </w:r>
      <w:r w:rsidRPr="00D36271">
        <w:rPr>
          <w:rFonts w:ascii="Calibri" w:hAnsi="Calibri" w:cs="Calibri"/>
          <w:sz w:val="21"/>
          <w:szCs w:val="21"/>
        </w:rPr>
        <w:t>postaci papierowej, umożliwiający zapoznanie się z tą treścią i jej zrozumienie, bez konieczności bezpośredniego dostępu do oryginału.</w:t>
      </w:r>
    </w:p>
    <w:p w14:paraId="495FF491" w14:textId="50226AC9"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0136415C" w14:textId="56C1B2F5" w:rsidR="009377DB"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lastRenderedPageBreak/>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546F8D">
        <w:rPr>
          <w:rFonts w:ascii="Calibri" w:hAnsi="Calibri" w:cs="Calibri"/>
          <w:sz w:val="21"/>
          <w:szCs w:val="21"/>
        </w:rPr>
        <w:t xml:space="preserve"> </w:t>
      </w:r>
      <w:r w:rsidRPr="00D36271">
        <w:rPr>
          <w:rFonts w:ascii="Calibri" w:hAnsi="Calibri" w:cs="Calibri"/>
          <w:sz w:val="21"/>
          <w:szCs w:val="21"/>
        </w:rPr>
        <w:t>postaci papierowej.</w:t>
      </w:r>
    </w:p>
    <w:p w14:paraId="1976225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64112F9D" w14:textId="329C4FBC"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w:t>
      </w:r>
      <w:r w:rsidR="00A64789">
        <w:rPr>
          <w:rFonts w:ascii="Calibri" w:hAnsi="Calibri" w:cs="Calibri"/>
          <w:sz w:val="21"/>
          <w:szCs w:val="21"/>
        </w:rPr>
        <w:t> </w:t>
      </w:r>
      <w:r w:rsidRPr="00D36271">
        <w:rPr>
          <w:rFonts w:ascii="Calibri" w:hAnsi="Calibri" w:cs="Calibri"/>
          <w:sz w:val="21"/>
          <w:szCs w:val="21"/>
        </w:rPr>
        <w:t xml:space="preserve">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sidR="00546F8D">
        <w:rPr>
          <w:rFonts w:ascii="Calibri" w:hAnsi="Calibri" w:cs="Calibri"/>
          <w:sz w:val="21"/>
          <w:szCs w:val="21"/>
        </w:rPr>
        <w:t xml:space="preserve"> </w:t>
      </w:r>
      <w:r w:rsidRPr="00D36271">
        <w:rPr>
          <w:rFonts w:ascii="Calibri" w:hAnsi="Calibri" w:cs="Calibri"/>
          <w:sz w:val="21"/>
          <w:szCs w:val="21"/>
        </w:rPr>
        <w:t>nich dotyczą;</w:t>
      </w:r>
    </w:p>
    <w:p w14:paraId="025C799C"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0B2101E"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3A211C74"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234D588C"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4AB47F"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71FB4A78"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064D1BB"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6CEE1C1"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09B77565"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5E1F53B8" w14:textId="229EA04D"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w:t>
      </w:r>
      <w:r w:rsidR="00A64789">
        <w:rPr>
          <w:rFonts w:ascii="Calibri" w:eastAsia="Calibri" w:hAnsi="Calibri" w:cs="Calibri"/>
          <w:sz w:val="21"/>
          <w:szCs w:val="21"/>
          <w:lang w:eastAsia="en-US"/>
        </w:rPr>
        <w:t> </w:t>
      </w:r>
      <w:r w:rsidRPr="00D36271">
        <w:rPr>
          <w:rFonts w:ascii="Calibri" w:eastAsia="Calibri" w:hAnsi="Calibri" w:cs="Calibri"/>
          <w:sz w:val="21"/>
          <w:szCs w:val="21"/>
          <w:lang w:eastAsia="en-US"/>
        </w:rPr>
        <w:t>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2DBA43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6F38B5A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6D9E1E2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65F8F2C6" w14:textId="4267D4F8"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1A867FF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4E78E4E"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324B17E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05E1FE40" w14:textId="246216EC" w:rsidR="009377DB" w:rsidRPr="00A1185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xml:space="preserve">, </w:t>
      </w:r>
      <w:r w:rsidRPr="00D36271">
        <w:rPr>
          <w:rFonts w:ascii="Calibri" w:hAnsi="Calibri" w:cs="Calibri"/>
          <w:sz w:val="21"/>
          <w:szCs w:val="21"/>
        </w:rPr>
        <w:lastRenderedPageBreak/>
        <w:t>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49E3893C"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9148E2D"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649F23D8"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482F0AF5" w14:textId="36DB895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00CA50AD">
        <w:rPr>
          <w:rFonts w:ascii="Calibri" w:hAnsi="Calibri" w:cs="Calibri"/>
          <w:sz w:val="21"/>
          <w:szCs w:val="21"/>
          <w:lang w:eastAsia="pl-PL"/>
        </w:rPr>
        <w:t>)</w:t>
      </w:r>
      <w:r w:rsidRPr="00D36271">
        <w:rPr>
          <w:rFonts w:ascii="Calibri" w:hAnsi="Calibri" w:cs="Calibri"/>
          <w:sz w:val="21"/>
          <w:szCs w:val="21"/>
          <w:lang w:val="pl-PL" w:eastAsia="pl-PL"/>
        </w:rPr>
        <w:t>;</w:t>
      </w:r>
    </w:p>
    <w:p w14:paraId="4FC42BA6"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33CB668F"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D2A3AF7" w14:textId="295907FA"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sidR="00CA50AD">
        <w:rPr>
          <w:rFonts w:ascii="Calibri" w:hAnsi="Calibri" w:cs="Calibri"/>
          <w:sz w:val="21"/>
          <w:szCs w:val="21"/>
        </w:rPr>
        <w:t>;</w:t>
      </w:r>
    </w:p>
    <w:p w14:paraId="7824E65A"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3AA5F59E" w14:textId="38B6BEA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niezgodny z</w:t>
      </w:r>
      <w:r w:rsidR="00A64789">
        <w:rPr>
          <w:rFonts w:ascii="Calibri" w:hAnsi="Calibri" w:cs="Calibri"/>
          <w:sz w:val="21"/>
          <w:szCs w:val="21"/>
          <w:lang w:eastAsia="pl-PL"/>
        </w:rPr>
        <w:t> </w:t>
      </w:r>
      <w:r w:rsidRPr="00D36271">
        <w:rPr>
          <w:rFonts w:ascii="Calibri" w:hAnsi="Calibri" w:cs="Calibri"/>
          <w:sz w:val="21"/>
          <w:szCs w:val="21"/>
          <w:lang w:eastAsia="pl-PL"/>
        </w:rPr>
        <w:t xml:space="preserve">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0BCC9009" w14:textId="0C13ADFF"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41BE50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3D1E9266" w14:textId="03FBF4AA"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58E321E1"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C9791E0" w14:textId="4C2B8C28"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miarę możliwości, przekonwertowanie plików składających się na ofertę na rozszerzenie .pdf i</w:t>
      </w:r>
      <w:r w:rsidR="00A64789">
        <w:rPr>
          <w:rFonts w:ascii="Calibri" w:hAnsi="Calibri" w:cs="Calibri"/>
          <w:b/>
          <w:sz w:val="21"/>
          <w:szCs w:val="21"/>
          <w:lang w:eastAsia="pl-PL"/>
        </w:rPr>
        <w:t> </w:t>
      </w:r>
      <w:r w:rsidRPr="00D36271">
        <w:rPr>
          <w:rFonts w:ascii="Calibri" w:hAnsi="Calibri" w:cs="Calibri"/>
          <w:b/>
          <w:sz w:val="21"/>
          <w:szCs w:val="21"/>
          <w:lang w:eastAsia="pl-PL"/>
        </w:rPr>
        <w:t xml:space="preserve">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7DC40FBE" w14:textId="77777777" w:rsidR="009377DB"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659CF644" w14:textId="21F92FE1"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51A06D7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129525A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7ED18DC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48398BB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62B11BAE" w14:textId="77777777" w:rsidR="009377DB" w:rsidRDefault="009377DB" w:rsidP="009377DB">
      <w:pPr>
        <w:rPr>
          <w:sz w:val="16"/>
          <w:szCs w:val="16"/>
        </w:rPr>
      </w:pPr>
    </w:p>
    <w:p w14:paraId="6656439C" w14:textId="77777777" w:rsidR="00133141" w:rsidRDefault="00133141" w:rsidP="009377DB">
      <w:pPr>
        <w:rPr>
          <w:sz w:val="16"/>
          <w:szCs w:val="16"/>
        </w:rPr>
      </w:pPr>
    </w:p>
    <w:p w14:paraId="62025320" w14:textId="77777777" w:rsidR="00133141" w:rsidRDefault="00133141" w:rsidP="009377DB">
      <w:pPr>
        <w:rPr>
          <w:sz w:val="16"/>
          <w:szCs w:val="16"/>
        </w:rPr>
      </w:pPr>
    </w:p>
    <w:p w14:paraId="29FCC1ED" w14:textId="77777777" w:rsidR="00133141" w:rsidRDefault="00133141" w:rsidP="009377DB">
      <w:pPr>
        <w:rPr>
          <w:sz w:val="16"/>
          <w:szCs w:val="16"/>
        </w:rPr>
      </w:pPr>
    </w:p>
    <w:p w14:paraId="382E15A1" w14:textId="77777777" w:rsidR="00133141" w:rsidRDefault="00133141" w:rsidP="009377DB">
      <w:pPr>
        <w:rPr>
          <w:sz w:val="16"/>
          <w:szCs w:val="16"/>
        </w:rPr>
      </w:pPr>
    </w:p>
    <w:p w14:paraId="429E4851" w14:textId="77777777" w:rsidR="00133141" w:rsidRPr="00133141" w:rsidRDefault="00133141" w:rsidP="009377DB">
      <w:pPr>
        <w:rPr>
          <w:sz w:val="16"/>
          <w:szCs w:val="16"/>
        </w:rPr>
      </w:pPr>
    </w:p>
    <w:p w14:paraId="60C95126" w14:textId="18DB2FA4"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133141" w:rsidRDefault="00786C94" w:rsidP="00191797">
      <w:pPr>
        <w:pStyle w:val="Bezodstpw"/>
        <w:tabs>
          <w:tab w:val="left" w:pos="851"/>
        </w:tabs>
        <w:spacing w:line="276" w:lineRule="auto"/>
        <w:jc w:val="both"/>
        <w:rPr>
          <w:rFonts w:ascii="Calibri" w:hAnsi="Calibri" w:cs="Calibri"/>
          <w:sz w:val="16"/>
          <w:szCs w:val="16"/>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133141" w:rsidRDefault="00030272" w:rsidP="00191797">
      <w:pPr>
        <w:pStyle w:val="Bezodstpw"/>
        <w:tabs>
          <w:tab w:val="left" w:pos="567"/>
        </w:tabs>
        <w:spacing w:line="276" w:lineRule="auto"/>
        <w:jc w:val="both"/>
        <w:rPr>
          <w:rFonts w:ascii="Calibri" w:hAnsi="Calibri" w:cs="Calibri"/>
          <w:sz w:val="16"/>
          <w:szCs w:val="16"/>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133141" w:rsidRDefault="004B16E8" w:rsidP="00191797">
      <w:pPr>
        <w:pStyle w:val="Bezodstpw"/>
        <w:tabs>
          <w:tab w:val="left" w:pos="851"/>
        </w:tabs>
        <w:spacing w:line="276" w:lineRule="auto"/>
        <w:jc w:val="both"/>
        <w:rPr>
          <w:rFonts w:ascii="Calibri" w:hAnsi="Calibri" w:cs="Calibri"/>
          <w:sz w:val="16"/>
          <w:szCs w:val="16"/>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2FECBF45" w14:textId="77777777" w:rsidR="00133141" w:rsidRPr="00133141" w:rsidRDefault="00133141" w:rsidP="00191797">
      <w:pPr>
        <w:pStyle w:val="Bezodstpw"/>
        <w:tabs>
          <w:tab w:val="left" w:pos="567"/>
        </w:tabs>
        <w:spacing w:line="276" w:lineRule="auto"/>
        <w:jc w:val="both"/>
        <w:rPr>
          <w:rFonts w:ascii="Calibri" w:hAnsi="Calibri" w:cs="Calibri"/>
          <w:sz w:val="16"/>
          <w:szCs w:val="16"/>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133141" w:rsidRDefault="00723F2B" w:rsidP="00191797">
      <w:pPr>
        <w:pStyle w:val="Bezodstpw"/>
        <w:tabs>
          <w:tab w:val="left" w:pos="851"/>
        </w:tabs>
        <w:spacing w:line="276" w:lineRule="auto"/>
        <w:jc w:val="both"/>
        <w:rPr>
          <w:rFonts w:ascii="Calibri" w:hAnsi="Calibri" w:cs="Calibri"/>
          <w:sz w:val="16"/>
          <w:szCs w:val="16"/>
        </w:rPr>
      </w:pPr>
    </w:p>
    <w:p w14:paraId="582B62F9" w14:textId="002E489C"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6223A6">
        <w:rPr>
          <w:rFonts w:ascii="Calibri" w:hAnsi="Calibri" w:cs="Calibri"/>
          <w:b/>
          <w:spacing w:val="1"/>
          <w:sz w:val="21"/>
          <w:szCs w:val="21"/>
        </w:rPr>
        <w:t>24 października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133141"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16"/>
          <w:szCs w:val="16"/>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133141" w:rsidRDefault="00927A97" w:rsidP="00191797">
      <w:pPr>
        <w:pStyle w:val="Bezodstpw"/>
        <w:tabs>
          <w:tab w:val="left" w:pos="851"/>
        </w:tabs>
        <w:spacing w:line="276" w:lineRule="auto"/>
        <w:jc w:val="both"/>
        <w:rPr>
          <w:rFonts w:ascii="Calibri" w:hAnsi="Calibri" w:cs="Calibri"/>
          <w:sz w:val="16"/>
          <w:szCs w:val="16"/>
        </w:rPr>
      </w:pPr>
    </w:p>
    <w:p w14:paraId="6C34E6DD"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0DDF6AE3" w:rsidR="005A20BF" w:rsidRPr="00411933" w:rsidRDefault="005A20BF" w:rsidP="00411933">
      <w:pPr>
        <w:pStyle w:val="Tekstpodstawowy2"/>
        <w:numPr>
          <w:ilvl w:val="0"/>
          <w:numId w:val="34"/>
        </w:numPr>
        <w:tabs>
          <w:tab w:val="clear" w:pos="610"/>
          <w:tab w:val="left" w:pos="426"/>
        </w:tabs>
        <w:suppressAutoHyphens w:val="0"/>
        <w:spacing w:line="276" w:lineRule="auto"/>
        <w:ind w:left="426" w:hanging="426"/>
        <w:rPr>
          <w:rFonts w:ascii="Calibri" w:hAnsi="Calibri" w:cs="Calibri"/>
          <w:bCs/>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864C71">
        <w:rPr>
          <w:rFonts w:ascii="Calibri" w:hAnsi="Calibri" w:cs="Calibri"/>
          <w:bCs/>
          <w:sz w:val="21"/>
          <w:szCs w:val="21"/>
        </w:rPr>
        <w:t>;</w:t>
      </w:r>
      <w:r w:rsidR="00864C71" w:rsidRPr="00864C71">
        <w:rPr>
          <w:rFonts w:ascii="Calibri" w:hAnsi="Calibri" w:cs="Calibri"/>
          <w:bCs/>
          <w:sz w:val="21"/>
          <w:szCs w:val="21"/>
        </w:rPr>
        <w:t xml:space="preserve"> integralną część oferty stanowi formularz cenowy, którego wzór stanowi </w:t>
      </w:r>
      <w:r w:rsidR="00864C71" w:rsidRPr="00864C71">
        <w:rPr>
          <w:rFonts w:ascii="Calibri" w:hAnsi="Calibri" w:cs="Calibri"/>
          <w:b/>
          <w:bCs/>
          <w:sz w:val="21"/>
          <w:szCs w:val="21"/>
        </w:rPr>
        <w:t xml:space="preserve">załącznik nr 3 </w:t>
      </w:r>
      <w:r w:rsidR="00864C71" w:rsidRPr="00864C71">
        <w:rPr>
          <w:rFonts w:ascii="Calibri" w:hAnsi="Calibri" w:cs="Calibri"/>
          <w:bCs/>
          <w:sz w:val="21"/>
          <w:szCs w:val="21"/>
        </w:rPr>
        <w:t>do SWZ.</w:t>
      </w:r>
    </w:p>
    <w:p w14:paraId="35EDCD6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1432320A"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 xml:space="preserve">załącznik nr </w:t>
      </w:r>
      <w:r w:rsidR="00647F3D">
        <w:rPr>
          <w:rFonts w:ascii="Calibri" w:hAnsi="Calibri" w:cs="Calibri"/>
          <w:b/>
          <w:bCs/>
          <w:sz w:val="21"/>
          <w:szCs w:val="21"/>
        </w:rPr>
        <w:t>4</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022B30B0" w14:textId="77777777" w:rsidR="00672219" w:rsidRPr="00672219" w:rsidRDefault="00672219">
      <w:pPr>
        <w:pStyle w:val="Tekstpodstawowy2"/>
        <w:numPr>
          <w:ilvl w:val="0"/>
          <w:numId w:val="36"/>
        </w:numPr>
        <w:spacing w:line="276" w:lineRule="auto"/>
        <w:ind w:left="1276" w:hanging="425"/>
        <w:rPr>
          <w:rFonts w:ascii="Calibri" w:hAnsi="Calibri" w:cs="Calibri"/>
          <w:sz w:val="21"/>
          <w:szCs w:val="21"/>
        </w:rPr>
      </w:pPr>
      <w:r w:rsidRPr="00672219">
        <w:rPr>
          <w:rFonts w:ascii="Calibri" w:hAnsi="Calibri" w:cs="Calibri"/>
          <w:sz w:val="21"/>
          <w:szCs w:val="21"/>
        </w:rPr>
        <w:t>wykonawcę;</w:t>
      </w:r>
    </w:p>
    <w:p w14:paraId="5A35C471" w14:textId="28AD7F10" w:rsidR="004853AF" w:rsidRDefault="00672219">
      <w:pPr>
        <w:pStyle w:val="Tekstpodstawowy2"/>
        <w:numPr>
          <w:ilvl w:val="0"/>
          <w:numId w:val="36"/>
        </w:numPr>
        <w:spacing w:line="276" w:lineRule="auto"/>
        <w:ind w:left="1276" w:hanging="425"/>
        <w:rPr>
          <w:rFonts w:ascii="Calibri" w:hAnsi="Calibri" w:cs="Calibri"/>
          <w:sz w:val="21"/>
          <w:szCs w:val="21"/>
        </w:rPr>
      </w:pPr>
      <w:r w:rsidRPr="0067221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r w:rsidR="000246F7">
        <w:rPr>
          <w:rFonts w:ascii="Calibri" w:hAnsi="Calibri" w:cs="Calibri"/>
          <w:sz w:val="21"/>
          <w:szCs w:val="21"/>
        </w:rPr>
        <w:t>;</w:t>
      </w:r>
    </w:p>
    <w:p w14:paraId="2A5EA46A" w14:textId="2446764C"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r w:rsidR="00CA50AD">
        <w:rPr>
          <w:rFonts w:ascii="Calibri" w:hAnsi="Calibri" w:cs="Calibri"/>
          <w:sz w:val="21"/>
          <w:szCs w:val="21"/>
        </w:rPr>
        <w:t>.</w:t>
      </w:r>
    </w:p>
    <w:p w14:paraId="0BD64590" w14:textId="4F6ADF00"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gdy umocowanie osoby składającej ofertę nie wynika z dokumentu, o którym mowa odpowiednio w</w:t>
      </w:r>
      <w:r w:rsidR="00783D63">
        <w:rPr>
          <w:rFonts w:ascii="Calibri" w:hAnsi="Calibri" w:cs="Calibri"/>
          <w:sz w:val="21"/>
          <w:szCs w:val="21"/>
        </w:rPr>
        <w:t xml:space="preserve"> </w:t>
      </w:r>
      <w:r w:rsidRPr="00672219">
        <w:rPr>
          <w:rFonts w:ascii="Calibri" w:hAnsi="Calibri" w:cs="Calibri"/>
          <w:sz w:val="21"/>
          <w:szCs w:val="21"/>
        </w:rPr>
        <w:t>pkt 4.2. – pełnomocnictwo, bądź inny dokument potwierdzający umocowanie do reprezentowania wykonawcy;</w:t>
      </w:r>
    </w:p>
    <w:p w14:paraId="0236C780" w14:textId="626A9EB0" w:rsidR="00672219" w:rsidRPr="00641C1E" w:rsidRDefault="00672219" w:rsidP="00E9206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wykonawców wspólnie ubiegających się o udzielenie zamówienia</w:t>
      </w:r>
      <w:r w:rsidR="000246F7">
        <w:rPr>
          <w:rFonts w:ascii="Calibri" w:hAnsi="Calibri" w:cs="Calibri"/>
          <w:sz w:val="21"/>
          <w:szCs w:val="21"/>
        </w:rPr>
        <w:t xml:space="preserve"> </w:t>
      </w:r>
      <w:r w:rsidR="00641C1E">
        <w:rPr>
          <w:rFonts w:ascii="Calibri" w:hAnsi="Calibri" w:cs="Calibri"/>
          <w:sz w:val="21"/>
          <w:szCs w:val="21"/>
        </w:rPr>
        <w:t>–</w:t>
      </w:r>
      <w:r w:rsidR="000246F7">
        <w:rPr>
          <w:rFonts w:ascii="Calibri" w:hAnsi="Calibri" w:cs="Calibri"/>
          <w:sz w:val="21"/>
          <w:szCs w:val="21"/>
        </w:rPr>
        <w:t xml:space="preserve"> </w:t>
      </w:r>
      <w:r w:rsidRPr="00641C1E">
        <w:rPr>
          <w:rFonts w:ascii="Calibri" w:hAnsi="Calibri" w:cs="Calibri"/>
          <w:sz w:val="21"/>
          <w:szCs w:val="21"/>
        </w:rPr>
        <w:t>p</w:t>
      </w:r>
      <w:r w:rsidRPr="00641C1E">
        <w:rPr>
          <w:rFonts w:ascii="Calibri" w:hAnsi="Calibri" w:cs="Calibri"/>
          <w:bCs/>
          <w:sz w:val="21"/>
          <w:szCs w:val="21"/>
        </w:rPr>
        <w:t>ełnomocnictwo</w:t>
      </w:r>
      <w:r w:rsidRPr="00641C1E">
        <w:rPr>
          <w:rFonts w:ascii="Calibri" w:hAnsi="Calibri" w:cs="Calibri"/>
          <w:sz w:val="21"/>
          <w:szCs w:val="21"/>
        </w:rPr>
        <w:t xml:space="preserve"> do ich</w:t>
      </w:r>
      <w:r w:rsidR="00E92065">
        <w:rPr>
          <w:rFonts w:ascii="Calibri" w:hAnsi="Calibri" w:cs="Calibri"/>
          <w:sz w:val="21"/>
          <w:szCs w:val="21"/>
        </w:rPr>
        <w:t xml:space="preserve"> </w:t>
      </w:r>
      <w:r w:rsidRPr="00641C1E">
        <w:rPr>
          <w:rFonts w:ascii="Calibri" w:hAnsi="Calibri" w:cs="Calibri"/>
          <w:sz w:val="21"/>
          <w:szCs w:val="21"/>
        </w:rPr>
        <w:t>reprezentowania w postępowaniu o udzielenie zamówienia albo reprezentowania w postępowaniu i</w:t>
      </w:r>
      <w:r w:rsidR="00A64789">
        <w:rPr>
          <w:rFonts w:ascii="Calibri" w:hAnsi="Calibri" w:cs="Calibri"/>
          <w:sz w:val="21"/>
          <w:szCs w:val="21"/>
        </w:rPr>
        <w:t> </w:t>
      </w:r>
      <w:r w:rsidRPr="00641C1E">
        <w:rPr>
          <w:rFonts w:ascii="Calibri" w:hAnsi="Calibri" w:cs="Calibri"/>
          <w:sz w:val="21"/>
          <w:szCs w:val="21"/>
        </w:rPr>
        <w:t>zawarcia umowy w sprawie zamówienia</w:t>
      </w:r>
      <w:r w:rsidRPr="00641C1E">
        <w:rPr>
          <w:rFonts w:ascii="Calibri" w:hAnsi="Calibri" w:cs="Calibri"/>
          <w:bCs/>
          <w:sz w:val="21"/>
          <w:szCs w:val="21"/>
        </w:rPr>
        <w:t>;</w:t>
      </w:r>
      <w:r w:rsidRPr="00641C1E">
        <w:rPr>
          <w:rFonts w:ascii="Calibri" w:hAnsi="Calibri" w:cs="Calibri"/>
          <w:sz w:val="21"/>
          <w:szCs w:val="21"/>
        </w:rPr>
        <w:t xml:space="preserve"> dokumentem zastępującym pełnomocnictwo, w przypadku spółki cywilnej, może być umowa spółki lub uchwała wspólników, wskazująca jednego ze wspólników jako </w:t>
      </w:r>
      <w:r w:rsidRPr="00641C1E">
        <w:rPr>
          <w:rFonts w:ascii="Calibri" w:hAnsi="Calibri" w:cs="Calibri"/>
          <w:sz w:val="21"/>
          <w:szCs w:val="21"/>
        </w:rPr>
        <w:lastRenderedPageBreak/>
        <w:t>umocowanego do reprezentacji spółki (wszystkich jej wspólników); pełnomocnictwo winno</w:t>
      </w:r>
      <w:r w:rsidRPr="00641C1E">
        <w:rPr>
          <w:rFonts w:ascii="Calibri" w:hAnsi="Calibri" w:cs="Calibri"/>
          <w:bCs/>
          <w:sz w:val="21"/>
          <w:szCs w:val="21"/>
        </w:rPr>
        <w:t xml:space="preserve"> </w:t>
      </w:r>
      <w:r w:rsidRPr="00641C1E">
        <w:rPr>
          <w:rFonts w:ascii="Calibri" w:hAnsi="Calibri" w:cs="Calibri"/>
          <w:sz w:val="21"/>
          <w:szCs w:val="21"/>
        </w:rPr>
        <w:t>zawierać w</w:t>
      </w:r>
      <w:r w:rsidR="00A64789">
        <w:rPr>
          <w:rFonts w:ascii="Calibri" w:hAnsi="Calibri" w:cs="Calibri"/>
          <w:sz w:val="21"/>
          <w:szCs w:val="21"/>
        </w:rPr>
        <w:t> </w:t>
      </w:r>
      <w:r w:rsidRPr="00641C1E">
        <w:rPr>
          <w:rFonts w:ascii="Calibri" w:hAnsi="Calibri" w:cs="Calibri"/>
          <w:sz w:val="21"/>
          <w:szCs w:val="21"/>
        </w:rPr>
        <w:t>szczególności wskazanie:</w:t>
      </w:r>
    </w:p>
    <w:p w14:paraId="0A903825" w14:textId="140F379C" w:rsidR="00672219" w:rsidRPr="00672219" w:rsidRDefault="00672219">
      <w:pPr>
        <w:pStyle w:val="Tekstpodstawowy2"/>
        <w:numPr>
          <w:ilvl w:val="0"/>
          <w:numId w:val="39"/>
        </w:numPr>
        <w:spacing w:line="276" w:lineRule="auto"/>
        <w:ind w:left="1276" w:hanging="425"/>
        <w:rPr>
          <w:rFonts w:ascii="Calibri" w:hAnsi="Calibri" w:cs="Calibri"/>
          <w:sz w:val="21"/>
          <w:szCs w:val="21"/>
        </w:rPr>
      </w:pPr>
      <w:r w:rsidRPr="00672219">
        <w:rPr>
          <w:rFonts w:ascii="Calibri" w:hAnsi="Calibri" w:cs="Calibri"/>
          <w:sz w:val="21"/>
          <w:szCs w:val="21"/>
        </w:rPr>
        <w:t>postępowania o udzielenie zamówienia, którego dotyczy</w:t>
      </w:r>
      <w:r w:rsidR="00CA50AD">
        <w:rPr>
          <w:rFonts w:ascii="Calibri" w:hAnsi="Calibri" w:cs="Calibri"/>
          <w:sz w:val="21"/>
          <w:szCs w:val="21"/>
        </w:rPr>
        <w:t>;</w:t>
      </w:r>
    </w:p>
    <w:p w14:paraId="59C69139" w14:textId="49A9CF2E" w:rsidR="00672219" w:rsidRPr="00672219" w:rsidRDefault="00672219">
      <w:pPr>
        <w:pStyle w:val="Tekstpodstawowy2"/>
        <w:numPr>
          <w:ilvl w:val="0"/>
          <w:numId w:val="39"/>
        </w:numPr>
        <w:spacing w:line="276" w:lineRule="auto"/>
        <w:ind w:left="1276" w:hanging="425"/>
        <w:rPr>
          <w:rFonts w:ascii="Calibri" w:hAnsi="Calibri" w:cs="Calibri"/>
          <w:sz w:val="21"/>
          <w:szCs w:val="21"/>
        </w:rPr>
      </w:pPr>
      <w:r w:rsidRPr="00672219">
        <w:rPr>
          <w:rFonts w:ascii="Calibri" w:hAnsi="Calibri" w:cs="Calibri"/>
          <w:sz w:val="21"/>
          <w:szCs w:val="21"/>
        </w:rPr>
        <w:t>wszystkich wykonawców ubiegających się wspólnie o udzielenie zamówienia wymienionych z nazw albo imion i</w:t>
      </w:r>
      <w:r w:rsidR="00D25D01">
        <w:rPr>
          <w:rFonts w:ascii="Calibri" w:hAnsi="Calibri" w:cs="Calibri"/>
          <w:sz w:val="21"/>
          <w:szCs w:val="21"/>
        </w:rPr>
        <w:t xml:space="preserve"> </w:t>
      </w:r>
      <w:r w:rsidRPr="00672219">
        <w:rPr>
          <w:rFonts w:ascii="Calibri" w:hAnsi="Calibri" w:cs="Calibri"/>
          <w:sz w:val="21"/>
          <w:szCs w:val="21"/>
        </w:rPr>
        <w:t>nazwisk oraz siedzib lub miejsc prowadzonej działalności gospodarczej albo miejsc ich zamieszkania</w:t>
      </w:r>
      <w:r w:rsidR="00CA50AD">
        <w:rPr>
          <w:rFonts w:ascii="Calibri" w:hAnsi="Calibri" w:cs="Calibri"/>
          <w:sz w:val="21"/>
          <w:szCs w:val="21"/>
        </w:rPr>
        <w:t>;</w:t>
      </w:r>
    </w:p>
    <w:p w14:paraId="31BE27DE" w14:textId="6BF5F01D" w:rsidR="00672219" w:rsidRPr="00672219" w:rsidRDefault="00672219">
      <w:pPr>
        <w:pStyle w:val="Tekstpodstawowy2"/>
        <w:numPr>
          <w:ilvl w:val="0"/>
          <w:numId w:val="39"/>
        </w:numPr>
        <w:spacing w:line="276" w:lineRule="auto"/>
        <w:ind w:left="1276" w:hanging="425"/>
        <w:rPr>
          <w:rFonts w:ascii="Calibri" w:hAnsi="Calibri" w:cs="Calibri"/>
          <w:sz w:val="21"/>
          <w:szCs w:val="21"/>
        </w:rPr>
      </w:pPr>
      <w:r w:rsidRPr="00672219">
        <w:rPr>
          <w:rFonts w:ascii="Calibri" w:hAnsi="Calibri" w:cs="Calibri"/>
          <w:sz w:val="21"/>
          <w:szCs w:val="21"/>
        </w:rPr>
        <w:t>ustanowionego pełnomocnika oraz zakresu jego pełnomocnictwa</w:t>
      </w:r>
      <w:r w:rsidR="00CA50AD">
        <w:rPr>
          <w:rFonts w:ascii="Calibri" w:hAnsi="Calibri" w:cs="Calibri"/>
          <w:sz w:val="21"/>
          <w:szCs w:val="21"/>
        </w:rPr>
        <w:t>.</w:t>
      </w:r>
    </w:p>
    <w:p w14:paraId="300E5E0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672219">
        <w:rPr>
          <w:rFonts w:ascii="Calibri" w:hAnsi="Calibri" w:cs="Calibri"/>
          <w:sz w:val="21"/>
          <w:szCs w:val="21"/>
        </w:rPr>
        <w:t>CDEiG</w:t>
      </w:r>
      <w:proofErr w:type="spellEnd"/>
      <w:r w:rsidRPr="00672219">
        <w:rPr>
          <w:rFonts w:ascii="Calibri" w:hAnsi="Calibri" w:cs="Calibri"/>
          <w:sz w:val="21"/>
          <w:szCs w:val="21"/>
        </w:rPr>
        <w:t>.</w:t>
      </w:r>
    </w:p>
    <w:p w14:paraId="3239F0F6" w14:textId="56DFDA22"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w:t>
      </w:r>
      <w:r w:rsidR="00411933">
        <w:rPr>
          <w:rFonts w:ascii="Calibri" w:hAnsi="Calibri" w:cs="Calibri"/>
          <w:sz w:val="21"/>
          <w:szCs w:val="21"/>
        </w:rPr>
        <w:t xml:space="preserve"> </w:t>
      </w:r>
      <w:r w:rsidRPr="00672219">
        <w:rPr>
          <w:rFonts w:ascii="Calibri" w:hAnsi="Calibri" w:cs="Calibri"/>
          <w:sz w:val="21"/>
          <w:szCs w:val="21"/>
        </w:rPr>
        <w:t>udzielenie zamówienia.</w:t>
      </w:r>
    </w:p>
    <w:p w14:paraId="1EFF3BD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6137A0C3" w14:textId="77777777" w:rsidR="00C470F4" w:rsidRPr="00133141" w:rsidRDefault="00C470F4" w:rsidP="00191797">
      <w:pPr>
        <w:pStyle w:val="Tekstpodstawowy2"/>
        <w:suppressAutoHyphens w:val="0"/>
        <w:spacing w:line="276" w:lineRule="auto"/>
        <w:rPr>
          <w:rFonts w:ascii="Calibri" w:hAnsi="Calibri" w:cs="Calibri"/>
          <w:sz w:val="16"/>
          <w:szCs w:val="16"/>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3E64AD9B" w14:textId="77777777" w:rsidR="00A833D0" w:rsidRPr="00A833D0" w:rsidRDefault="00A833D0" w:rsidP="00A833D0">
      <w:pPr>
        <w:pStyle w:val="Tekstpodstawowy2"/>
        <w:tabs>
          <w:tab w:val="left" w:pos="426"/>
        </w:tabs>
        <w:suppressAutoHyphens w:val="0"/>
        <w:spacing w:line="276" w:lineRule="auto"/>
        <w:ind w:left="426"/>
        <w:rPr>
          <w:rFonts w:ascii="Calibri" w:hAnsi="Calibri" w:cs="Calibri"/>
          <w:sz w:val="21"/>
          <w:szCs w:val="21"/>
        </w:rPr>
      </w:pPr>
    </w:p>
    <w:p w14:paraId="4846B5C8" w14:textId="2299ECBA"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6223A6">
        <w:rPr>
          <w:rFonts w:ascii="Calibri" w:eastAsia="Calibri" w:hAnsi="Calibri" w:cs="Calibri"/>
          <w:b/>
          <w:bCs/>
          <w:sz w:val="21"/>
          <w:szCs w:val="21"/>
          <w:lang w:eastAsia="en-US"/>
        </w:rPr>
        <w:t>26</w:t>
      </w:r>
      <w:r w:rsidR="00111807">
        <w:rPr>
          <w:rFonts w:ascii="Calibri" w:eastAsia="Calibri" w:hAnsi="Calibri" w:cs="Calibri"/>
          <w:b/>
          <w:bCs/>
          <w:sz w:val="21"/>
          <w:szCs w:val="21"/>
          <w:lang w:eastAsia="en-US"/>
        </w:rPr>
        <w:t xml:space="preserve"> </w:t>
      </w:r>
      <w:r w:rsidR="006223A6">
        <w:rPr>
          <w:rFonts w:ascii="Calibri" w:eastAsia="Calibri" w:hAnsi="Calibri" w:cs="Calibri"/>
          <w:b/>
          <w:bCs/>
          <w:sz w:val="21"/>
          <w:szCs w:val="21"/>
          <w:lang w:eastAsia="en-US"/>
        </w:rPr>
        <w:t>sierpnia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3D33B8D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w:t>
      </w:r>
      <w:r w:rsidR="00641C1E">
        <w:rPr>
          <w:rFonts w:ascii="Calibri" w:hAnsi="Calibri" w:cs="Calibri"/>
          <w:sz w:val="21"/>
          <w:szCs w:val="21"/>
        </w:rPr>
        <w:t xml:space="preserve"> </w:t>
      </w:r>
      <w:r w:rsidRPr="00D36271">
        <w:rPr>
          <w:rFonts w:ascii="Calibri" w:hAnsi="Calibri" w:cs="Calibri"/>
          <w:sz w:val="21"/>
          <w:szCs w:val="21"/>
        </w:rPr>
        <w:t>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133141" w:rsidRDefault="00997804" w:rsidP="00997804">
      <w:pPr>
        <w:pStyle w:val="Tekstpodstawowy2"/>
        <w:suppressAutoHyphens w:val="0"/>
        <w:spacing w:line="276" w:lineRule="auto"/>
        <w:rPr>
          <w:rFonts w:ascii="Calibri" w:hAnsi="Calibri" w:cs="Calibri"/>
          <w:sz w:val="16"/>
          <w:szCs w:val="16"/>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133141" w:rsidRDefault="00847808" w:rsidP="00191797">
      <w:pPr>
        <w:pStyle w:val="Bezodstpw"/>
        <w:tabs>
          <w:tab w:val="left" w:pos="851"/>
        </w:tabs>
        <w:spacing w:line="276" w:lineRule="auto"/>
        <w:jc w:val="both"/>
        <w:rPr>
          <w:rFonts w:ascii="Calibri" w:hAnsi="Calibri" w:cs="Calibri"/>
          <w:b/>
          <w:sz w:val="16"/>
          <w:szCs w:val="16"/>
        </w:rPr>
      </w:pPr>
    </w:p>
    <w:p w14:paraId="6CCF7FAB" w14:textId="5548829B"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6223A6" w:rsidRPr="006223A6">
        <w:rPr>
          <w:rFonts w:ascii="Calibri" w:eastAsia="Calibri" w:hAnsi="Calibri" w:cs="Calibri"/>
          <w:b/>
          <w:bCs/>
          <w:sz w:val="21"/>
          <w:szCs w:val="21"/>
          <w:lang w:eastAsia="en-US"/>
        </w:rPr>
        <w:t>26 sierpnia</w:t>
      </w:r>
      <w:r w:rsidR="00111807" w:rsidRPr="00111807">
        <w:rPr>
          <w:rFonts w:ascii="Calibri" w:eastAsia="Calibri" w:hAnsi="Calibri" w:cs="Calibri"/>
          <w:b/>
          <w:bCs/>
          <w:sz w:val="21"/>
          <w:szCs w:val="21"/>
          <w:lang w:eastAsia="en-US"/>
        </w:rPr>
        <w:t xml:space="preserve"> 2024</w:t>
      </w:r>
      <w:r w:rsidR="003A491C" w:rsidRPr="003A491C">
        <w:rPr>
          <w:rFonts w:ascii="Calibri" w:eastAsia="Calibri" w:hAnsi="Calibri" w:cs="Calibri"/>
          <w:b/>
          <w:bCs/>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133141" w:rsidRDefault="00BC2F69" w:rsidP="00191797">
      <w:pPr>
        <w:pStyle w:val="Tekstpodstawowy2"/>
        <w:tabs>
          <w:tab w:val="left" w:pos="851"/>
        </w:tabs>
        <w:suppressAutoHyphens w:val="0"/>
        <w:spacing w:line="276" w:lineRule="auto"/>
        <w:rPr>
          <w:rFonts w:ascii="Calibri" w:hAnsi="Calibri" w:cs="Calibri"/>
          <w:sz w:val="16"/>
          <w:szCs w:val="16"/>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Pr="00133141" w:rsidRDefault="00F23717" w:rsidP="00133141">
      <w:pPr>
        <w:pStyle w:val="NormalnyWeb"/>
        <w:suppressAutoHyphens w:val="0"/>
        <w:spacing w:before="0" w:after="0" w:line="276" w:lineRule="auto"/>
        <w:jc w:val="both"/>
        <w:rPr>
          <w:rFonts w:ascii="Calibri" w:hAnsi="Calibri" w:cs="Calibri"/>
          <w:sz w:val="16"/>
          <w:szCs w:val="16"/>
        </w:rPr>
      </w:pPr>
    </w:p>
    <w:p w14:paraId="7834260F" w14:textId="77777777" w:rsidR="00F5312D" w:rsidRDefault="00F5312D" w:rsidP="00F5312D">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5E274521" w14:textId="77777777" w:rsidR="00871EED" w:rsidRPr="00133141" w:rsidRDefault="00871EED" w:rsidP="00030272">
      <w:pPr>
        <w:pStyle w:val="NormalnyWeb"/>
        <w:suppressAutoHyphens w:val="0"/>
        <w:spacing w:before="0" w:after="0" w:line="276" w:lineRule="auto"/>
        <w:jc w:val="both"/>
        <w:rPr>
          <w:rFonts w:ascii="Calibri" w:hAnsi="Calibri" w:cs="Calibri"/>
          <w:sz w:val="16"/>
          <w:szCs w:val="16"/>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133141" w:rsidRDefault="009059BC" w:rsidP="00647F3D">
      <w:pPr>
        <w:pStyle w:val="Akapitzlist"/>
        <w:spacing w:line="276" w:lineRule="auto"/>
        <w:ind w:left="0"/>
        <w:jc w:val="both"/>
        <w:rPr>
          <w:rFonts w:ascii="Calibri" w:hAnsi="Calibri" w:cs="Calibri"/>
          <w:sz w:val="16"/>
          <w:szCs w:val="16"/>
          <w:lang w:val="pl-PL"/>
        </w:rPr>
      </w:pPr>
    </w:p>
    <w:p w14:paraId="46EF694E"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Pr>
          <w:rFonts w:ascii="Calibri" w:hAnsi="Calibri" w:cs="Calibri"/>
          <w:sz w:val="21"/>
          <w:szCs w:val="21"/>
          <w:lang w:val="x-none" w:eastAsia="x-none"/>
        </w:rPr>
        <w:t>Wykonawca zobowiązany jest podać w formularzu oferty cenę (wyrażoną w wartości brutto) za wykonanie przedmiotu zamówienia, wartość netto oraz stawkę(i) i wartość podatku VAT, obliczone przez wykonawcę zgodnie z pkt 2; obowiązującą stawkę(I) podatku VAT wykonawca określi zgodnie z ustawą z dnia 11 marca 2004 r. o podatku od towarów i usług.</w:t>
      </w:r>
    </w:p>
    <w:p w14:paraId="69A7A775"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Pr>
          <w:rFonts w:ascii="Calibri" w:hAnsi="Calibri" w:cs="Calibri"/>
          <w:sz w:val="21"/>
          <w:szCs w:val="21"/>
          <w:lang w:val="x-none" w:eastAsia="x-none"/>
        </w:rPr>
        <w:lastRenderedPageBreak/>
        <w:t xml:space="preserve">Wykonawca winien wyliczyć całkowitą cenę w oparciu o sumę cen jednostkowych wszystkich pozycji zawartych w załączanym do oferty formularzu cenowym (wzór – </w:t>
      </w:r>
      <w:r>
        <w:rPr>
          <w:rFonts w:ascii="Calibri" w:hAnsi="Calibri" w:cs="Calibri"/>
          <w:b/>
          <w:sz w:val="21"/>
          <w:szCs w:val="21"/>
          <w:lang w:val="x-none" w:eastAsia="x-none"/>
        </w:rPr>
        <w:t xml:space="preserve">załącznik nr </w:t>
      </w:r>
      <w:r>
        <w:rPr>
          <w:rFonts w:ascii="Calibri" w:hAnsi="Calibri" w:cs="Calibri"/>
          <w:b/>
          <w:sz w:val="21"/>
          <w:szCs w:val="21"/>
          <w:lang w:eastAsia="x-none"/>
        </w:rPr>
        <w:t>3</w:t>
      </w:r>
      <w:r>
        <w:rPr>
          <w:rFonts w:ascii="Calibri" w:hAnsi="Calibri" w:cs="Calibri"/>
          <w:sz w:val="21"/>
          <w:szCs w:val="21"/>
          <w:lang w:val="x-none" w:eastAsia="x-none"/>
        </w:rPr>
        <w:t xml:space="preserve"> do SWZ), sporządzonym w formacie </w:t>
      </w:r>
      <w:proofErr w:type="spellStart"/>
      <w:r>
        <w:rPr>
          <w:rFonts w:ascii="Calibri" w:hAnsi="Calibri" w:cs="Calibri"/>
          <w:sz w:val="21"/>
          <w:szCs w:val="21"/>
          <w:lang w:val="x-none" w:eastAsia="x-none"/>
        </w:rPr>
        <w:t>excel</w:t>
      </w:r>
      <w:proofErr w:type="spellEnd"/>
      <w:r>
        <w:rPr>
          <w:rFonts w:ascii="Calibri" w:hAnsi="Calibri" w:cs="Calibri"/>
          <w:sz w:val="21"/>
          <w:szCs w:val="21"/>
          <w:lang w:val="x-none" w:eastAsia="x-none"/>
        </w:rPr>
        <w:t>, gdzie zgodnie z wprowadzonymi formułami obliczeń:</w:t>
      </w:r>
    </w:p>
    <w:p w14:paraId="5FD01057" w14:textId="41A0A4D6" w:rsidR="00F76243" w:rsidRDefault="00F76243">
      <w:pPr>
        <w:numPr>
          <w:ilvl w:val="0"/>
          <w:numId w:val="40"/>
        </w:numPr>
        <w:spacing w:line="276" w:lineRule="auto"/>
        <w:ind w:hanging="294"/>
        <w:jc w:val="both"/>
        <w:rPr>
          <w:rFonts w:ascii="Calibri" w:hAnsi="Calibri" w:cs="Calibri"/>
          <w:sz w:val="21"/>
          <w:szCs w:val="21"/>
          <w:lang w:val="x-none" w:eastAsia="x-none"/>
        </w:rPr>
      </w:pPr>
      <w:r>
        <w:rPr>
          <w:rFonts w:ascii="Calibri" w:hAnsi="Calibri" w:cs="Calibri"/>
          <w:sz w:val="21"/>
          <w:szCs w:val="21"/>
          <w:lang w:val="x-none" w:eastAsia="x-none"/>
        </w:rPr>
        <w:t xml:space="preserve">Łączna WARTOŚĆ NETTO W ZŁ z pozycji </w:t>
      </w:r>
      <w:r w:rsidR="00173B31">
        <w:rPr>
          <w:rFonts w:ascii="Calibri" w:hAnsi="Calibri" w:cs="Calibri"/>
          <w:sz w:val="21"/>
          <w:szCs w:val="21"/>
          <w:lang w:eastAsia="x-none"/>
        </w:rPr>
        <w:t>F.33</w:t>
      </w:r>
      <w:r>
        <w:rPr>
          <w:rFonts w:ascii="Calibri" w:hAnsi="Calibri" w:cs="Calibri"/>
          <w:sz w:val="21"/>
          <w:szCs w:val="21"/>
          <w:lang w:val="x-none" w:eastAsia="x-none"/>
        </w:rPr>
        <w:t xml:space="preserve"> to suma iloczynów ilości podanych przez zamawiającego w</w:t>
      </w:r>
      <w:r w:rsidR="00173B31">
        <w:rPr>
          <w:rFonts w:ascii="Calibri" w:hAnsi="Calibri" w:cs="Calibri"/>
          <w:sz w:val="21"/>
          <w:szCs w:val="21"/>
          <w:lang w:val="x-none" w:eastAsia="x-none"/>
        </w:rPr>
        <w:t> </w:t>
      </w:r>
      <w:r>
        <w:rPr>
          <w:rFonts w:ascii="Calibri" w:hAnsi="Calibri" w:cs="Calibri"/>
          <w:sz w:val="21"/>
          <w:szCs w:val="21"/>
          <w:lang w:val="x-none" w:eastAsia="x-none"/>
        </w:rPr>
        <w:t xml:space="preserve">KOLUMNIE </w:t>
      </w:r>
      <w:r w:rsidR="00173B31">
        <w:rPr>
          <w:rFonts w:ascii="Calibri" w:hAnsi="Calibri" w:cs="Calibri"/>
          <w:sz w:val="21"/>
          <w:szCs w:val="21"/>
          <w:lang w:val="x-none" w:eastAsia="x-none"/>
        </w:rPr>
        <w:t>D</w:t>
      </w:r>
      <w:r>
        <w:rPr>
          <w:rFonts w:ascii="Calibri" w:hAnsi="Calibri" w:cs="Calibri"/>
          <w:sz w:val="21"/>
          <w:szCs w:val="21"/>
          <w:lang w:val="x-none" w:eastAsia="x-none"/>
        </w:rPr>
        <w:t xml:space="preserve"> – „ILOŚĆ” i podanych przez wykonawcę cen jednostkowych (netto) w pozycjach </w:t>
      </w:r>
      <w:r w:rsidR="00173B31">
        <w:rPr>
          <w:rFonts w:ascii="Calibri" w:hAnsi="Calibri" w:cs="Calibri"/>
          <w:sz w:val="21"/>
          <w:szCs w:val="21"/>
          <w:lang w:val="x-none" w:eastAsia="x-none"/>
        </w:rPr>
        <w:t>9-28 oraz 30-32</w:t>
      </w:r>
      <w:r>
        <w:rPr>
          <w:rFonts w:ascii="Calibri" w:hAnsi="Calibri" w:cs="Calibri"/>
          <w:sz w:val="21"/>
          <w:szCs w:val="21"/>
          <w:lang w:val="x-none" w:eastAsia="x-none"/>
        </w:rPr>
        <w:t xml:space="preserve"> w KOLUMNIE </w:t>
      </w:r>
      <w:r w:rsidR="00173B31">
        <w:rPr>
          <w:rFonts w:ascii="Calibri" w:hAnsi="Calibri" w:cs="Calibri"/>
          <w:sz w:val="21"/>
          <w:szCs w:val="21"/>
          <w:lang w:val="x-none" w:eastAsia="x-none"/>
        </w:rPr>
        <w:t>E</w:t>
      </w:r>
      <w:r>
        <w:rPr>
          <w:rFonts w:ascii="Calibri" w:hAnsi="Calibri" w:cs="Calibri"/>
          <w:sz w:val="21"/>
          <w:szCs w:val="21"/>
          <w:lang w:val="x-none" w:eastAsia="x-none"/>
        </w:rPr>
        <w:t xml:space="preserve"> – „</w:t>
      </w:r>
      <w:r>
        <w:rPr>
          <w:rFonts w:ascii="Calibri" w:hAnsi="Calibri" w:cs="Calibri"/>
          <w:sz w:val="21"/>
          <w:szCs w:val="21"/>
          <w:lang w:eastAsia="x-none"/>
        </w:rPr>
        <w:t>CENA JEDNOSTKOWA NETTO</w:t>
      </w:r>
      <w:r>
        <w:rPr>
          <w:rFonts w:ascii="Calibri" w:hAnsi="Calibri" w:cs="Calibri"/>
          <w:sz w:val="21"/>
          <w:szCs w:val="21"/>
          <w:lang w:val="x-none" w:eastAsia="x-none"/>
        </w:rPr>
        <w:t xml:space="preserve"> W ZŁ”; </w:t>
      </w:r>
    </w:p>
    <w:p w14:paraId="4C0FB578" w14:textId="331DA9CA" w:rsidR="00F76243" w:rsidRDefault="00F76243">
      <w:pPr>
        <w:numPr>
          <w:ilvl w:val="0"/>
          <w:numId w:val="40"/>
        </w:numPr>
        <w:spacing w:line="276" w:lineRule="auto"/>
        <w:ind w:hanging="294"/>
        <w:jc w:val="both"/>
        <w:rPr>
          <w:rFonts w:ascii="Calibri" w:hAnsi="Calibri" w:cs="Calibri"/>
          <w:sz w:val="21"/>
          <w:szCs w:val="21"/>
          <w:lang w:val="x-none" w:eastAsia="x-none"/>
        </w:rPr>
      </w:pPr>
      <w:r>
        <w:rPr>
          <w:rFonts w:ascii="Calibri" w:hAnsi="Calibri" w:cs="Calibri"/>
          <w:sz w:val="21"/>
          <w:szCs w:val="21"/>
          <w:lang w:val="x-none" w:eastAsia="x-none"/>
        </w:rPr>
        <w:t>Łączna WARTOŚĆ BRUTTO W ZŁ z pozycji „</w:t>
      </w:r>
      <w:r w:rsidR="00173B31">
        <w:rPr>
          <w:rFonts w:ascii="Calibri" w:hAnsi="Calibri" w:cs="Calibri"/>
          <w:sz w:val="21"/>
          <w:szCs w:val="21"/>
          <w:lang w:val="x-none" w:eastAsia="x-none"/>
        </w:rPr>
        <w:t>H.33</w:t>
      </w:r>
      <w:r>
        <w:rPr>
          <w:rFonts w:ascii="Calibri" w:hAnsi="Calibri" w:cs="Calibri"/>
          <w:sz w:val="21"/>
          <w:szCs w:val="21"/>
          <w:lang w:val="x-none" w:eastAsia="x-none"/>
        </w:rPr>
        <w:t xml:space="preserve">” stanowi iloczyn pozycji </w:t>
      </w:r>
      <w:r>
        <w:rPr>
          <w:rFonts w:ascii="Calibri" w:hAnsi="Calibri" w:cs="Calibri"/>
          <w:sz w:val="21"/>
          <w:szCs w:val="21"/>
          <w:lang w:eastAsia="x-none"/>
        </w:rPr>
        <w:t>„</w:t>
      </w:r>
      <w:r w:rsidR="00173B31">
        <w:rPr>
          <w:rFonts w:ascii="Calibri" w:hAnsi="Calibri" w:cs="Calibri"/>
          <w:sz w:val="21"/>
          <w:szCs w:val="21"/>
          <w:lang w:eastAsia="x-none"/>
        </w:rPr>
        <w:t>F.33</w:t>
      </w:r>
      <w:r>
        <w:rPr>
          <w:rFonts w:ascii="Calibri" w:hAnsi="Calibri" w:cs="Calibri"/>
          <w:sz w:val="21"/>
          <w:szCs w:val="21"/>
          <w:lang w:eastAsia="x-none"/>
        </w:rPr>
        <w:t xml:space="preserve">” </w:t>
      </w:r>
      <w:r>
        <w:rPr>
          <w:rFonts w:ascii="Calibri" w:hAnsi="Calibri" w:cs="Calibri"/>
          <w:sz w:val="21"/>
          <w:szCs w:val="21"/>
          <w:lang w:val="x-none" w:eastAsia="x-none"/>
        </w:rPr>
        <w:t>(Łączna WARTOŚĆ NETTO W</w:t>
      </w:r>
      <w:r w:rsidR="00173B31">
        <w:rPr>
          <w:rFonts w:ascii="Calibri" w:hAnsi="Calibri" w:cs="Calibri"/>
          <w:sz w:val="21"/>
          <w:szCs w:val="21"/>
          <w:lang w:val="x-none" w:eastAsia="x-none"/>
        </w:rPr>
        <w:t> </w:t>
      </w:r>
      <w:r>
        <w:rPr>
          <w:rFonts w:ascii="Calibri" w:hAnsi="Calibri" w:cs="Calibri"/>
          <w:sz w:val="21"/>
          <w:szCs w:val="21"/>
          <w:lang w:val="x-none" w:eastAsia="x-none"/>
        </w:rPr>
        <w:t xml:space="preserve">ZŁ) oraz stawki podatku VAT w wysokości 23 %, </w:t>
      </w:r>
      <w:r>
        <w:rPr>
          <w:rFonts w:ascii="Calibri" w:hAnsi="Calibri" w:cs="Calibri"/>
          <w:b/>
          <w:bCs/>
          <w:sz w:val="21"/>
          <w:szCs w:val="21"/>
          <w:lang w:val="x-none" w:eastAsia="x-none"/>
        </w:rPr>
        <w:t>dlatego też wykonawca, który dla stosownej pozycji</w:t>
      </w:r>
      <w:r>
        <w:rPr>
          <w:rFonts w:ascii="Calibri" w:hAnsi="Calibri" w:cs="Calibri"/>
          <w:sz w:val="21"/>
          <w:szCs w:val="21"/>
          <w:lang w:val="x-none" w:eastAsia="x-none"/>
        </w:rPr>
        <w:t xml:space="preserve"> </w:t>
      </w:r>
      <w:r>
        <w:rPr>
          <w:rFonts w:ascii="Calibri" w:hAnsi="Calibri" w:cs="Calibri"/>
          <w:b/>
          <w:bCs/>
          <w:sz w:val="21"/>
          <w:szCs w:val="21"/>
          <w:lang w:val="x-none" w:eastAsia="x-none"/>
        </w:rPr>
        <w:t>chce wskazać inną niż podstawowa stawka podatku VAT, zobowiązany jest dokonać odpowiedniej modyfikacji wprowadzonej przez zamawiającego formuły, zarówno dla poszczególnej pozycji z KOLUMNY „</w:t>
      </w:r>
      <w:r w:rsidR="00173B31">
        <w:rPr>
          <w:rFonts w:ascii="Calibri" w:hAnsi="Calibri" w:cs="Calibri"/>
          <w:b/>
          <w:bCs/>
          <w:sz w:val="21"/>
          <w:szCs w:val="21"/>
          <w:lang w:val="x-none" w:eastAsia="x-none"/>
        </w:rPr>
        <w:t>H</w:t>
      </w:r>
      <w:r>
        <w:rPr>
          <w:rFonts w:ascii="Calibri" w:hAnsi="Calibri" w:cs="Calibri"/>
          <w:b/>
          <w:bCs/>
          <w:sz w:val="21"/>
          <w:szCs w:val="21"/>
          <w:lang w:val="x-none" w:eastAsia="x-none"/>
        </w:rPr>
        <w:t>”, jak i</w:t>
      </w:r>
      <w:r w:rsidR="00173B31">
        <w:rPr>
          <w:rFonts w:ascii="Calibri" w:hAnsi="Calibri" w:cs="Calibri"/>
          <w:b/>
          <w:bCs/>
          <w:sz w:val="21"/>
          <w:szCs w:val="21"/>
          <w:lang w:val="x-none" w:eastAsia="x-none"/>
        </w:rPr>
        <w:t> </w:t>
      </w:r>
      <w:r>
        <w:rPr>
          <w:rFonts w:ascii="Calibri" w:hAnsi="Calibri" w:cs="Calibri"/>
          <w:b/>
          <w:bCs/>
          <w:sz w:val="21"/>
          <w:szCs w:val="21"/>
          <w:lang w:val="x-none" w:eastAsia="x-none"/>
        </w:rPr>
        <w:t>formuły sumy z pozycji „</w:t>
      </w:r>
      <w:r w:rsidR="00173B31">
        <w:rPr>
          <w:rFonts w:ascii="Calibri" w:hAnsi="Calibri" w:cs="Calibri"/>
          <w:b/>
          <w:bCs/>
          <w:sz w:val="21"/>
          <w:szCs w:val="21"/>
          <w:lang w:val="x-none" w:eastAsia="x-none"/>
        </w:rPr>
        <w:t>H.33</w:t>
      </w:r>
      <w:r>
        <w:rPr>
          <w:rFonts w:ascii="Calibri" w:hAnsi="Calibri" w:cs="Calibri"/>
          <w:b/>
          <w:bCs/>
          <w:sz w:val="21"/>
          <w:szCs w:val="21"/>
          <w:lang w:val="x-none" w:eastAsia="x-none"/>
        </w:rPr>
        <w:t>”</w:t>
      </w:r>
      <w:r>
        <w:rPr>
          <w:rFonts w:ascii="Calibri" w:hAnsi="Calibri" w:cs="Calibri"/>
          <w:sz w:val="21"/>
          <w:szCs w:val="21"/>
          <w:lang w:val="x-none" w:eastAsia="x-none"/>
        </w:rPr>
        <w:t xml:space="preserve"> </w:t>
      </w:r>
      <w:r>
        <w:rPr>
          <w:rFonts w:ascii="Calibri" w:hAnsi="Calibri" w:cs="Calibri"/>
          <w:b/>
          <w:bCs/>
          <w:sz w:val="21"/>
          <w:szCs w:val="21"/>
          <w:lang w:val="x-none" w:eastAsia="x-none"/>
        </w:rPr>
        <w:t>oraz stawki wskazanej w KOLUMNIE “</w:t>
      </w:r>
      <w:r w:rsidR="00173B31">
        <w:rPr>
          <w:rFonts w:ascii="Calibri" w:hAnsi="Calibri" w:cs="Calibri"/>
          <w:b/>
          <w:bCs/>
          <w:sz w:val="21"/>
          <w:szCs w:val="21"/>
          <w:lang w:val="x-none" w:eastAsia="x-none"/>
        </w:rPr>
        <w:t>G</w:t>
      </w:r>
      <w:r>
        <w:rPr>
          <w:rFonts w:ascii="Calibri" w:hAnsi="Calibri" w:cs="Calibri"/>
          <w:b/>
          <w:bCs/>
          <w:sz w:val="21"/>
          <w:szCs w:val="21"/>
          <w:lang w:val="x-none" w:eastAsia="x-none"/>
        </w:rPr>
        <w:t>”.</w:t>
      </w:r>
    </w:p>
    <w:p w14:paraId="11B18A99"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Pr>
          <w:rFonts w:ascii="Calibri" w:hAnsi="Calibri" w:cs="Calibri"/>
          <w:sz w:val="21"/>
          <w:szCs w:val="21"/>
          <w:lang w:val="x-none" w:eastAsia="x-none"/>
        </w:rPr>
        <w:t>Wykonawca winien w tabeli w formularzu oferty:</w:t>
      </w:r>
    </w:p>
    <w:p w14:paraId="631EC66D" w14:textId="643BE38C" w:rsidR="00F76243" w:rsidRDefault="00F76243">
      <w:pPr>
        <w:numPr>
          <w:ilvl w:val="0"/>
          <w:numId w:val="41"/>
        </w:numPr>
        <w:spacing w:line="276" w:lineRule="auto"/>
        <w:ind w:hanging="294"/>
        <w:jc w:val="both"/>
        <w:rPr>
          <w:rFonts w:ascii="Calibri" w:hAnsi="Calibri" w:cs="Calibri"/>
          <w:sz w:val="21"/>
          <w:szCs w:val="21"/>
          <w:lang w:val="x-none" w:eastAsia="x-none"/>
        </w:rPr>
      </w:pPr>
      <w:r>
        <w:rPr>
          <w:rFonts w:ascii="Calibri" w:hAnsi="Calibri" w:cs="Calibri"/>
          <w:sz w:val="21"/>
          <w:szCs w:val="21"/>
          <w:lang w:val="x-none" w:eastAsia="x-none"/>
        </w:rPr>
        <w:t>Do KOLUMNY 1 – „KWOTA BRUTTO”, przenieść wartość z poz.  „</w:t>
      </w:r>
      <w:r w:rsidR="00173B31">
        <w:rPr>
          <w:rFonts w:ascii="Calibri" w:hAnsi="Calibri" w:cs="Calibri"/>
          <w:sz w:val="21"/>
          <w:szCs w:val="21"/>
          <w:lang w:eastAsia="x-none"/>
        </w:rPr>
        <w:t>H.33</w:t>
      </w:r>
      <w:r>
        <w:rPr>
          <w:rFonts w:ascii="Calibri" w:hAnsi="Calibri" w:cs="Calibri"/>
          <w:sz w:val="21"/>
          <w:szCs w:val="21"/>
          <w:lang w:val="x-none" w:eastAsia="x-none"/>
        </w:rPr>
        <w:t>” formularza cenowego;</w:t>
      </w:r>
    </w:p>
    <w:p w14:paraId="2EAF424E" w14:textId="095B6695" w:rsidR="00F76243" w:rsidRDefault="00F76243">
      <w:pPr>
        <w:numPr>
          <w:ilvl w:val="0"/>
          <w:numId w:val="41"/>
        </w:numPr>
        <w:tabs>
          <w:tab w:val="num" w:pos="426"/>
        </w:tabs>
        <w:spacing w:line="276" w:lineRule="auto"/>
        <w:ind w:hanging="294"/>
        <w:jc w:val="both"/>
        <w:rPr>
          <w:rFonts w:ascii="Calibri" w:hAnsi="Calibri" w:cs="Calibri"/>
          <w:sz w:val="21"/>
          <w:szCs w:val="21"/>
          <w:lang w:val="x-none" w:eastAsia="x-none"/>
        </w:rPr>
      </w:pPr>
      <w:r>
        <w:rPr>
          <w:rFonts w:ascii="Calibri" w:hAnsi="Calibri" w:cs="Calibri"/>
          <w:sz w:val="21"/>
          <w:szCs w:val="21"/>
          <w:lang w:val="x-none" w:eastAsia="x-none"/>
        </w:rPr>
        <w:t>Do KOLUMNY 2 – „KWOTA NETTO”, przenieść wartość z poz. „</w:t>
      </w:r>
      <w:r w:rsidR="00173B31">
        <w:rPr>
          <w:rFonts w:ascii="Calibri" w:hAnsi="Calibri" w:cs="Calibri"/>
          <w:sz w:val="21"/>
          <w:szCs w:val="21"/>
          <w:lang w:eastAsia="x-none"/>
        </w:rPr>
        <w:t>F.33</w:t>
      </w:r>
      <w:r>
        <w:rPr>
          <w:rFonts w:ascii="Calibri" w:hAnsi="Calibri" w:cs="Calibri"/>
          <w:sz w:val="21"/>
          <w:szCs w:val="21"/>
          <w:lang w:val="x-none" w:eastAsia="x-none"/>
        </w:rPr>
        <w:t>” formularza cenowego;</w:t>
      </w:r>
    </w:p>
    <w:p w14:paraId="148F63BC" w14:textId="4133508F" w:rsidR="00F76243" w:rsidRDefault="00F76243">
      <w:pPr>
        <w:numPr>
          <w:ilvl w:val="0"/>
          <w:numId w:val="41"/>
        </w:numPr>
        <w:tabs>
          <w:tab w:val="num" w:pos="426"/>
        </w:tabs>
        <w:spacing w:line="276" w:lineRule="auto"/>
        <w:ind w:hanging="294"/>
        <w:jc w:val="both"/>
        <w:rPr>
          <w:rFonts w:ascii="Calibri" w:hAnsi="Calibri" w:cs="Calibri"/>
          <w:sz w:val="21"/>
          <w:szCs w:val="21"/>
          <w:lang w:val="x-none" w:eastAsia="x-none"/>
        </w:rPr>
      </w:pPr>
      <w:r>
        <w:rPr>
          <w:rFonts w:ascii="Calibri" w:hAnsi="Calibri" w:cs="Calibri"/>
          <w:sz w:val="21"/>
          <w:szCs w:val="21"/>
          <w:lang w:val="x-none" w:eastAsia="x-none"/>
        </w:rPr>
        <w:t>W KOLUMNIE 3 „STAWKA(I) / KWOTA VAT”, wpisać zastosowaną(i) stawkę(i) należnego podatku VAT [w %] oraz kwotę podatku VAT wynikającą z różnicy pomiędzy poz. „</w:t>
      </w:r>
      <w:r w:rsidR="00173B31">
        <w:rPr>
          <w:rFonts w:ascii="Calibri" w:hAnsi="Calibri" w:cs="Calibri"/>
          <w:sz w:val="21"/>
          <w:szCs w:val="21"/>
          <w:lang w:eastAsia="x-none"/>
        </w:rPr>
        <w:t>H.33</w:t>
      </w:r>
      <w:r>
        <w:rPr>
          <w:rFonts w:ascii="Calibri" w:hAnsi="Calibri" w:cs="Calibri"/>
          <w:sz w:val="21"/>
          <w:szCs w:val="21"/>
          <w:lang w:val="x-none" w:eastAsia="x-none"/>
        </w:rPr>
        <w:t>” a „</w:t>
      </w:r>
      <w:r w:rsidR="00173B31">
        <w:rPr>
          <w:rFonts w:ascii="Calibri" w:hAnsi="Calibri" w:cs="Calibri"/>
          <w:sz w:val="21"/>
          <w:szCs w:val="21"/>
          <w:lang w:eastAsia="x-none"/>
        </w:rPr>
        <w:t>F.33</w:t>
      </w:r>
      <w:r>
        <w:rPr>
          <w:rFonts w:ascii="Calibri" w:hAnsi="Calibri" w:cs="Calibri"/>
          <w:sz w:val="21"/>
          <w:szCs w:val="21"/>
          <w:lang w:val="x-none" w:eastAsia="x-none"/>
        </w:rPr>
        <w:t>”</w:t>
      </w:r>
      <w:r>
        <w:rPr>
          <w:rFonts w:ascii="Calibri" w:hAnsi="Calibri" w:cs="Calibri"/>
          <w:sz w:val="21"/>
          <w:szCs w:val="21"/>
          <w:lang w:eastAsia="x-none"/>
        </w:rPr>
        <w:t>.</w:t>
      </w:r>
    </w:p>
    <w:p w14:paraId="5BF1DC04"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b/>
          <w:iCs/>
          <w:sz w:val="21"/>
          <w:szCs w:val="21"/>
          <w:lang w:val="x-none" w:eastAsia="x-none"/>
        </w:rPr>
      </w:pPr>
      <w:r>
        <w:rPr>
          <w:rFonts w:ascii="Calibri" w:hAnsi="Calibri" w:cs="Calibri"/>
          <w:b/>
          <w:iCs/>
          <w:sz w:val="21"/>
          <w:szCs w:val="21"/>
          <w:lang w:val="x-none" w:eastAsia="x-none"/>
        </w:rPr>
        <w:t>Utworzenie przez zamawiającego formuł obliczeń we wzorze formularza cenowego, nie zwalnia wykonawcy z obowiązku sprawdzenia ich poprawności.</w:t>
      </w:r>
    </w:p>
    <w:p w14:paraId="6892728C"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w:t>
      </w:r>
    </w:p>
    <w:p w14:paraId="19E9342E" w14:textId="51040C3C" w:rsidR="00F76243" w:rsidRDefault="00F76243" w:rsidP="00F76243">
      <w:pPr>
        <w:tabs>
          <w:tab w:val="num" w:pos="644"/>
        </w:tabs>
        <w:spacing w:line="276" w:lineRule="auto"/>
        <w:ind w:left="426"/>
        <w:jc w:val="both"/>
        <w:rPr>
          <w:rFonts w:ascii="Calibri" w:hAnsi="Calibri" w:cs="Calibri"/>
          <w:sz w:val="21"/>
          <w:szCs w:val="21"/>
          <w:lang w:eastAsia="x-none"/>
        </w:rPr>
      </w:pPr>
      <w:r>
        <w:rPr>
          <w:rFonts w:ascii="Calibri" w:hAnsi="Calibri" w:cs="Calibri"/>
          <w:sz w:val="21"/>
          <w:szCs w:val="21"/>
          <w:lang w:eastAsia="x-none"/>
        </w:rPr>
        <w:t xml:space="preserve">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w:t>
      </w:r>
      <w:r w:rsidRPr="009E5C41">
        <w:rPr>
          <w:rFonts w:ascii="Calibri" w:hAnsi="Calibri" w:cs="Calibri"/>
          <w:sz w:val="21"/>
          <w:szCs w:val="21"/>
          <w:lang w:eastAsia="x-none"/>
        </w:rPr>
        <w:t xml:space="preserve">realizacją </w:t>
      </w:r>
      <w:r w:rsidR="009E5C41" w:rsidRPr="009E5C41">
        <w:rPr>
          <w:rFonts w:ascii="Calibri" w:hAnsi="Calibri" w:cs="Calibri"/>
          <w:sz w:val="21"/>
          <w:szCs w:val="21"/>
          <w:lang w:eastAsia="x-none"/>
        </w:rPr>
        <w:t>usługi</w:t>
      </w:r>
      <w:r w:rsidRPr="009E5C41">
        <w:rPr>
          <w:rFonts w:ascii="Calibri" w:hAnsi="Calibri" w:cs="Calibri"/>
          <w:sz w:val="21"/>
          <w:szCs w:val="21"/>
          <w:lang w:eastAsia="x-none"/>
        </w:rPr>
        <w:t xml:space="preserve"> stanowiącej </w:t>
      </w:r>
      <w:r>
        <w:rPr>
          <w:rFonts w:ascii="Calibri" w:hAnsi="Calibri" w:cs="Calibri"/>
          <w:sz w:val="21"/>
          <w:szCs w:val="21"/>
          <w:lang w:eastAsia="x-none"/>
        </w:rPr>
        <w:t>przedmiot zamówienia, zgodnie z wymaganiami zamawiającego zawartymi w</w:t>
      </w:r>
      <w:r w:rsidR="00173B31">
        <w:rPr>
          <w:rFonts w:ascii="Calibri" w:hAnsi="Calibri" w:cs="Calibri"/>
          <w:sz w:val="21"/>
          <w:szCs w:val="21"/>
          <w:lang w:eastAsia="x-none"/>
        </w:rPr>
        <w:t xml:space="preserve"> </w:t>
      </w:r>
      <w:r>
        <w:rPr>
          <w:rFonts w:ascii="Calibri" w:hAnsi="Calibri" w:cs="Calibri"/>
          <w:sz w:val="21"/>
          <w:szCs w:val="21"/>
          <w:lang w:eastAsia="x-none"/>
        </w:rPr>
        <w:t xml:space="preserve">SWZ, </w:t>
      </w:r>
      <w:r>
        <w:rPr>
          <w:rFonts w:ascii="Calibri" w:hAnsi="Calibri" w:cs="Calibri"/>
          <w:b/>
          <w:sz w:val="21"/>
          <w:szCs w:val="21"/>
          <w:lang w:eastAsia="x-none"/>
        </w:rPr>
        <w:t>w szczególności koszty</w:t>
      </w:r>
      <w:r>
        <w:rPr>
          <w:rFonts w:ascii="Calibri" w:hAnsi="Calibri" w:cs="Calibri"/>
          <w:sz w:val="21"/>
          <w:szCs w:val="21"/>
          <w:lang w:eastAsia="x-none"/>
        </w:rPr>
        <w:t xml:space="preserve">: </w:t>
      </w:r>
    </w:p>
    <w:p w14:paraId="72CDBD8B" w14:textId="77777777" w:rsidR="009E5C41" w:rsidRPr="009E5C41" w:rsidRDefault="009E5C41">
      <w:pPr>
        <w:numPr>
          <w:ilvl w:val="0"/>
          <w:numId w:val="52"/>
        </w:numPr>
        <w:spacing w:line="276" w:lineRule="auto"/>
        <w:ind w:hanging="294"/>
        <w:jc w:val="both"/>
        <w:rPr>
          <w:rFonts w:ascii="Calibri" w:hAnsi="Calibri" w:cs="Calibri"/>
          <w:sz w:val="21"/>
          <w:szCs w:val="21"/>
          <w:lang w:val="x-none" w:eastAsia="x-none"/>
        </w:rPr>
      </w:pPr>
      <w:r w:rsidRPr="009E5C41">
        <w:rPr>
          <w:rFonts w:ascii="Calibri" w:hAnsi="Calibri" w:cs="Calibri"/>
          <w:sz w:val="21"/>
          <w:szCs w:val="21"/>
          <w:lang w:val="x-none" w:eastAsia="x-none"/>
        </w:rPr>
        <w:t>Ewentualnego zaznajomienia się z miejscem realizacji zamówienia;</w:t>
      </w:r>
    </w:p>
    <w:p w14:paraId="59ED7AED" w14:textId="77777777" w:rsidR="009E5C41" w:rsidRPr="009E5C41" w:rsidRDefault="009E5C41">
      <w:pPr>
        <w:numPr>
          <w:ilvl w:val="0"/>
          <w:numId w:val="52"/>
        </w:numPr>
        <w:spacing w:line="276" w:lineRule="auto"/>
        <w:ind w:hanging="294"/>
        <w:jc w:val="both"/>
        <w:rPr>
          <w:rFonts w:ascii="Calibri" w:hAnsi="Calibri" w:cs="Calibri"/>
          <w:sz w:val="21"/>
          <w:szCs w:val="21"/>
          <w:lang w:val="x-none" w:eastAsia="x-none"/>
        </w:rPr>
      </w:pPr>
      <w:r w:rsidRPr="009E5C41">
        <w:rPr>
          <w:rFonts w:ascii="Calibri" w:hAnsi="Calibri" w:cs="Calibri"/>
          <w:sz w:val="21"/>
          <w:szCs w:val="21"/>
          <w:lang w:val="x-none" w:eastAsia="x-none"/>
        </w:rPr>
        <w:t>Każdorazowego dojazdu wykonawcy (jego pracowników) do siedziby zamawiającego;</w:t>
      </w:r>
    </w:p>
    <w:p w14:paraId="0691B2A3" w14:textId="77777777" w:rsidR="009E5C41" w:rsidRPr="009E5C41" w:rsidRDefault="009E5C41">
      <w:pPr>
        <w:numPr>
          <w:ilvl w:val="0"/>
          <w:numId w:val="52"/>
        </w:numPr>
        <w:spacing w:line="276" w:lineRule="auto"/>
        <w:ind w:hanging="294"/>
        <w:jc w:val="both"/>
        <w:rPr>
          <w:rFonts w:ascii="Calibri" w:hAnsi="Calibri" w:cs="Calibri"/>
          <w:sz w:val="21"/>
          <w:szCs w:val="21"/>
          <w:lang w:val="x-none" w:eastAsia="x-none"/>
        </w:rPr>
      </w:pPr>
      <w:r w:rsidRPr="009E5C41">
        <w:rPr>
          <w:rFonts w:ascii="Calibri" w:hAnsi="Calibri" w:cs="Calibri"/>
          <w:sz w:val="21"/>
          <w:szCs w:val="21"/>
          <w:lang w:val="x-none" w:eastAsia="x-none"/>
        </w:rPr>
        <w:t>Przeprowadzeniem rozruchu po wykonanym remoncie przedmiotu zamówienia;</w:t>
      </w:r>
    </w:p>
    <w:p w14:paraId="1E7ED735" w14:textId="77777777" w:rsidR="009E5C41" w:rsidRPr="009E5C41" w:rsidRDefault="009E5C41">
      <w:pPr>
        <w:numPr>
          <w:ilvl w:val="0"/>
          <w:numId w:val="52"/>
        </w:numPr>
        <w:spacing w:line="276" w:lineRule="auto"/>
        <w:ind w:hanging="294"/>
        <w:jc w:val="both"/>
        <w:rPr>
          <w:rFonts w:ascii="Calibri" w:hAnsi="Calibri" w:cs="Calibri"/>
          <w:sz w:val="21"/>
          <w:szCs w:val="21"/>
          <w:lang w:val="x-none" w:eastAsia="x-none"/>
        </w:rPr>
      </w:pPr>
      <w:r w:rsidRPr="009E5C41">
        <w:rPr>
          <w:rFonts w:ascii="Calibri" w:hAnsi="Calibri" w:cs="Calibri"/>
          <w:sz w:val="21"/>
          <w:szCs w:val="21"/>
          <w:lang w:val="x-none" w:eastAsia="x-none"/>
        </w:rPr>
        <w:t>Przygotowaniem i przekazaniem zamawiającemu protokołu i dokumentów, o których mowa w § 2 pkt 2 projektu umowy w sprawie niniejszego zamówienia (</w:t>
      </w:r>
      <w:r w:rsidRPr="00173B31">
        <w:rPr>
          <w:rFonts w:ascii="Calibri" w:hAnsi="Calibri" w:cs="Calibri"/>
          <w:b/>
          <w:bCs/>
          <w:sz w:val="21"/>
          <w:szCs w:val="21"/>
          <w:lang w:val="x-none" w:eastAsia="x-none"/>
        </w:rPr>
        <w:t>załącznik nr 1</w:t>
      </w:r>
      <w:r w:rsidRPr="009E5C41">
        <w:rPr>
          <w:rFonts w:ascii="Calibri" w:hAnsi="Calibri" w:cs="Calibri"/>
          <w:sz w:val="21"/>
          <w:szCs w:val="21"/>
          <w:lang w:val="x-none" w:eastAsia="x-none"/>
        </w:rPr>
        <w:t xml:space="preserve"> do SWZ);</w:t>
      </w:r>
    </w:p>
    <w:p w14:paraId="0312C461" w14:textId="77777777" w:rsidR="009E5C41" w:rsidRPr="009E5C41" w:rsidRDefault="009E5C41">
      <w:pPr>
        <w:numPr>
          <w:ilvl w:val="0"/>
          <w:numId w:val="52"/>
        </w:numPr>
        <w:spacing w:line="276" w:lineRule="auto"/>
        <w:ind w:hanging="294"/>
        <w:jc w:val="both"/>
        <w:rPr>
          <w:rFonts w:ascii="Calibri" w:hAnsi="Calibri" w:cs="Calibri"/>
          <w:sz w:val="21"/>
          <w:szCs w:val="21"/>
          <w:lang w:val="x-none" w:eastAsia="x-none"/>
        </w:rPr>
      </w:pPr>
      <w:r w:rsidRPr="009E5C41">
        <w:rPr>
          <w:rFonts w:ascii="Calibri" w:hAnsi="Calibri" w:cs="Calibri"/>
          <w:sz w:val="21"/>
          <w:szCs w:val="21"/>
          <w:lang w:val="x-none" w:eastAsia="x-none"/>
        </w:rPr>
        <w:t>Realizacją zobowiązań gwarancyjnych, o których mowa w § 3 projektu umowy (</w:t>
      </w:r>
      <w:r w:rsidRPr="00173B31">
        <w:rPr>
          <w:rFonts w:ascii="Calibri" w:hAnsi="Calibri" w:cs="Calibri"/>
          <w:b/>
          <w:bCs/>
          <w:sz w:val="21"/>
          <w:szCs w:val="21"/>
          <w:lang w:val="x-none" w:eastAsia="x-none"/>
        </w:rPr>
        <w:t>załącznik nr 1</w:t>
      </w:r>
      <w:r w:rsidRPr="009E5C41">
        <w:rPr>
          <w:rFonts w:ascii="Calibri" w:hAnsi="Calibri" w:cs="Calibri"/>
          <w:sz w:val="21"/>
          <w:szCs w:val="21"/>
          <w:lang w:val="x-none" w:eastAsia="x-none"/>
        </w:rPr>
        <w:t xml:space="preserve"> do SWZ);</w:t>
      </w:r>
    </w:p>
    <w:p w14:paraId="02047297" w14:textId="77777777" w:rsidR="009E5C41" w:rsidRPr="009E5C41" w:rsidRDefault="009E5C41">
      <w:pPr>
        <w:numPr>
          <w:ilvl w:val="0"/>
          <w:numId w:val="52"/>
        </w:numPr>
        <w:spacing w:line="276" w:lineRule="auto"/>
        <w:ind w:hanging="294"/>
        <w:jc w:val="both"/>
        <w:rPr>
          <w:rFonts w:ascii="Calibri" w:hAnsi="Calibri" w:cs="Calibri"/>
          <w:sz w:val="21"/>
          <w:szCs w:val="21"/>
          <w:lang w:val="x-none" w:eastAsia="x-none"/>
        </w:rPr>
      </w:pPr>
      <w:r w:rsidRPr="009E5C41">
        <w:rPr>
          <w:rFonts w:ascii="Calibri" w:hAnsi="Calibri" w:cs="Calibri"/>
          <w:sz w:val="21"/>
          <w:szCs w:val="21"/>
          <w:lang w:val="x-none" w:eastAsia="x-none"/>
        </w:rPr>
        <w:t>Wszystkie inne, niewymienione wyżej koszty, które mogą wystąpić w związku z realizacją usługi stanowiącej przedmiot zamówienia, zgodnie z wymaganiami zamawiającego oraz warunkami umowy w sprawie zamówienia;</w:t>
      </w:r>
    </w:p>
    <w:p w14:paraId="5DD5ACA2"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Pr>
          <w:rFonts w:ascii="Calibri" w:hAnsi="Calibri" w:cs="Calibri"/>
          <w:sz w:val="21"/>
          <w:szCs w:val="21"/>
          <w:lang w:eastAsia="x-none"/>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694CAA7A" w14:textId="77777777" w:rsidR="00F76243" w:rsidRDefault="00F76243" w:rsidP="00F76243">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Pr>
          <w:rFonts w:ascii="Calibri" w:hAnsi="Calibri" w:cs="Calibri"/>
          <w:sz w:val="21"/>
          <w:szCs w:val="21"/>
          <w:lang w:eastAsia="x-none"/>
        </w:rPr>
        <w:t>Składając ofertę, wykonawca zobowiązany jest poinformować zamawiającego, czy jej wybór będzie prowadzić do powstania obowiązku podatkowego zamawiającego, zgodnie z ustawą z dnia 11 marca 2004 roku o podatku od towarów i usług przepisami o podatku od towarów i usług; w takim przypadku wykonawca ma obowiązek – w formularzu oferty, w SEKCJI IV: POZOSTAŁE INFORMACJE:</w:t>
      </w:r>
    </w:p>
    <w:p w14:paraId="3D34EC2D" w14:textId="77777777" w:rsidR="00F76243" w:rsidRDefault="00F76243" w:rsidP="00F76243">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Pr>
          <w:rFonts w:ascii="Calibri" w:hAnsi="Calibri" w:cs="Calibri"/>
          <w:sz w:val="21"/>
          <w:szCs w:val="21"/>
          <w:lang w:val="x-none" w:eastAsia="x-none"/>
        </w:rPr>
        <w:t>Poinformowania zamawiającego, że wybór jego oferty będzie prowadził do powstania u zamawiającego obowiązku podatkowego;</w:t>
      </w:r>
    </w:p>
    <w:p w14:paraId="32555CBB" w14:textId="77777777" w:rsidR="00F76243" w:rsidRDefault="00F76243" w:rsidP="00F76243">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Pr>
          <w:rFonts w:ascii="Calibri" w:hAnsi="Calibri" w:cs="Calibri"/>
          <w:sz w:val="21"/>
          <w:szCs w:val="21"/>
          <w:lang w:val="x-none" w:eastAsia="x-none"/>
        </w:rPr>
        <w:t>Wskazania nazwy (rodzaju) towaru lub usługi, których dostawa lub świadczenie będą prowadziły do powstania obowiązku podatkowego;</w:t>
      </w:r>
    </w:p>
    <w:p w14:paraId="0FD3385F" w14:textId="77777777" w:rsidR="00F76243" w:rsidRDefault="00F76243" w:rsidP="00F76243">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Pr>
          <w:rFonts w:ascii="Calibri" w:hAnsi="Calibri" w:cs="Calibri"/>
          <w:sz w:val="21"/>
          <w:szCs w:val="21"/>
          <w:lang w:val="x-none" w:eastAsia="x-none"/>
        </w:rPr>
        <w:t>Wskazania wartości towaru lub usługi objętego obowiązkiem podatkowym zamawiającego, bez kwoty podatku;</w:t>
      </w:r>
    </w:p>
    <w:p w14:paraId="35263E19" w14:textId="77777777" w:rsidR="00F76243" w:rsidRDefault="00F76243" w:rsidP="00F76243">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Pr>
          <w:rFonts w:ascii="Calibri" w:hAnsi="Calibri" w:cs="Calibri"/>
          <w:sz w:val="21"/>
          <w:szCs w:val="21"/>
          <w:lang w:val="x-none" w:eastAsia="x-none"/>
        </w:rPr>
        <w:lastRenderedPageBreak/>
        <w:t>Wskazania stawki podatku od towarów i usług, która zgodnie z wiedzą wykonawcy, będzie miała zastosowanie.</w:t>
      </w:r>
    </w:p>
    <w:p w14:paraId="211825E5" w14:textId="77777777" w:rsidR="00647F3D" w:rsidRPr="00133141" w:rsidRDefault="00647F3D" w:rsidP="00191797">
      <w:pPr>
        <w:pStyle w:val="Akapitzlist"/>
        <w:spacing w:line="276" w:lineRule="auto"/>
        <w:ind w:left="0"/>
        <w:jc w:val="both"/>
        <w:rPr>
          <w:rFonts w:ascii="Calibri" w:hAnsi="Calibri" w:cs="Calibri"/>
          <w:sz w:val="16"/>
          <w:szCs w:val="16"/>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133141"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6"/>
          <w:szCs w:val="16"/>
        </w:rPr>
      </w:pPr>
    </w:p>
    <w:p w14:paraId="114826C1" w14:textId="36B63BBE" w:rsidR="000F4FD8" w:rsidRPr="00D36271" w:rsidRDefault="000F4FD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853AF">
        <w:rPr>
          <w:rStyle w:val="markedcontent"/>
          <w:rFonts w:ascii="Calibri" w:hAnsi="Calibri" w:cs="Calibri"/>
          <w:sz w:val="21"/>
          <w:szCs w:val="21"/>
          <w:lang w:val="pl-PL"/>
        </w:rPr>
        <w:t>.</w:t>
      </w:r>
    </w:p>
    <w:p w14:paraId="180367D3" w14:textId="515D1433" w:rsidR="007420D0" w:rsidRPr="00D36271" w:rsidRDefault="0075251A"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A64789">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671A5822" w:rsidR="004B098E" w:rsidRPr="004B098E" w:rsidRDefault="004B098E" w:rsidP="004B098E">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 xml:space="preserve">W trakcie badania i oceny ofert zamawiający może żądać udzielania przez wykonawców wyjaśnień dotyczących treści złożonej oferty oraz treści oświadczenia, o którym mowa w § 15 ust. 2 regulaminu </w:t>
      </w:r>
      <w:r w:rsidR="004853AF">
        <w:rPr>
          <w:rStyle w:val="markedcontent"/>
          <w:rFonts w:ascii="Calibri" w:hAnsi="Calibri" w:cs="Calibri"/>
          <w:sz w:val="21"/>
          <w:szCs w:val="21"/>
        </w:rPr>
        <w:t xml:space="preserve">bądź </w:t>
      </w:r>
      <w:r w:rsidRPr="004B098E">
        <w:rPr>
          <w:rStyle w:val="markedcontent"/>
          <w:rFonts w:ascii="Calibri" w:hAnsi="Calibri" w:cs="Calibri"/>
          <w:sz w:val="21"/>
          <w:szCs w:val="21"/>
        </w:rPr>
        <w:t>innych dokumentów lub oświadczeń składanych w postępowaniu.</w:t>
      </w:r>
    </w:p>
    <w:p w14:paraId="43E939DA" w14:textId="77777777" w:rsidR="00E240D0" w:rsidRPr="00D36271" w:rsidRDefault="004B7F5E"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pPr>
        <w:pStyle w:val="Akapitzlist"/>
        <w:numPr>
          <w:ilvl w:val="0"/>
          <w:numId w:val="35"/>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pPr>
        <w:pStyle w:val="Akapitzlist"/>
        <w:numPr>
          <w:ilvl w:val="0"/>
          <w:numId w:val="35"/>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133141" w:rsidRDefault="0048426C" w:rsidP="00191797">
      <w:pPr>
        <w:pStyle w:val="Bezodstpw"/>
        <w:tabs>
          <w:tab w:val="left" w:pos="426"/>
        </w:tabs>
        <w:spacing w:line="276" w:lineRule="auto"/>
        <w:jc w:val="both"/>
        <w:rPr>
          <w:rFonts w:ascii="Calibri" w:hAnsi="Calibri" w:cs="Calibri"/>
          <w:sz w:val="16"/>
          <w:szCs w:val="16"/>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16FC5E69" w:rsidR="004B098E" w:rsidRPr="004B098E" w:rsidRDefault="004B098E" w:rsidP="004B098E">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sidR="004853AF">
        <w:rPr>
          <w:rFonts w:ascii="Calibri" w:hAnsi="Calibri" w:cs="Calibri"/>
          <w:sz w:val="21"/>
          <w:szCs w:val="21"/>
        </w:rPr>
        <w:t>.</w:t>
      </w: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133141" w:rsidRDefault="00E81940" w:rsidP="00191797">
      <w:pPr>
        <w:pStyle w:val="Bezodstpw"/>
        <w:tabs>
          <w:tab w:val="left" w:pos="567"/>
        </w:tabs>
        <w:spacing w:line="276" w:lineRule="auto"/>
        <w:jc w:val="both"/>
        <w:rPr>
          <w:rFonts w:ascii="Calibri" w:hAnsi="Calibri" w:cs="Calibri"/>
          <w:sz w:val="16"/>
          <w:szCs w:val="16"/>
        </w:rPr>
      </w:pPr>
    </w:p>
    <w:p w14:paraId="789F8050" w14:textId="77777777" w:rsidR="00545EB7" w:rsidRPr="00D36271" w:rsidRDefault="00545EB7">
      <w:pPr>
        <w:pStyle w:val="Bezodstpw"/>
        <w:numPr>
          <w:ilvl w:val="0"/>
          <w:numId w:val="37"/>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1A0A79F8" w14:textId="77777777" w:rsidR="00545EB7" w:rsidRPr="00D36271" w:rsidRDefault="00545EB7">
      <w:pPr>
        <w:pStyle w:val="Bezodstpw"/>
        <w:numPr>
          <w:ilvl w:val="0"/>
          <w:numId w:val="37"/>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1EF5F124" w14:textId="77777777" w:rsidR="00545EB7" w:rsidRPr="00D36271" w:rsidRDefault="00545EB7">
      <w:pPr>
        <w:pStyle w:val="Bezodstpw"/>
        <w:numPr>
          <w:ilvl w:val="1"/>
          <w:numId w:val="37"/>
        </w:numPr>
        <w:tabs>
          <w:tab w:val="left" w:pos="851"/>
        </w:tabs>
        <w:spacing w:line="276" w:lineRule="auto"/>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5C30C7F2" w14:textId="77777777" w:rsidR="00545EB7" w:rsidRPr="00D36271" w:rsidRDefault="00545EB7">
      <w:pPr>
        <w:pStyle w:val="Bezodstpw"/>
        <w:numPr>
          <w:ilvl w:val="1"/>
          <w:numId w:val="37"/>
        </w:numPr>
        <w:tabs>
          <w:tab w:val="left" w:pos="851"/>
        </w:tabs>
        <w:spacing w:line="276" w:lineRule="auto"/>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56736EE5" w14:textId="05C83768" w:rsidR="00545EB7" w:rsidRPr="00D36271" w:rsidRDefault="00545EB7">
      <w:pPr>
        <w:pStyle w:val="Bezodstpw"/>
        <w:numPr>
          <w:ilvl w:val="0"/>
          <w:numId w:val="37"/>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w:t>
      </w:r>
      <w:r w:rsidR="00A64789">
        <w:rPr>
          <w:rFonts w:ascii="Calibri" w:hAnsi="Calibri" w:cs="Calibri"/>
          <w:sz w:val="21"/>
          <w:szCs w:val="21"/>
        </w:rPr>
        <w:t> </w:t>
      </w:r>
      <w:r w:rsidRPr="00D36271">
        <w:rPr>
          <w:rFonts w:ascii="Calibri" w:hAnsi="Calibri" w:cs="Calibri"/>
          <w:sz w:val="21"/>
          <w:szCs w:val="21"/>
        </w:rPr>
        <w:t>postępowaniu i</w:t>
      </w:r>
      <w:r w:rsidR="00411933">
        <w:rPr>
          <w:rFonts w:ascii="Calibri" w:hAnsi="Calibri" w:cs="Calibri"/>
          <w:sz w:val="21"/>
          <w:szCs w:val="21"/>
        </w:rPr>
        <w:t xml:space="preserve"> </w:t>
      </w:r>
      <w:r w:rsidRPr="00D36271">
        <w:rPr>
          <w:rFonts w:ascii="Calibri" w:hAnsi="Calibri" w:cs="Calibri"/>
          <w:sz w:val="21"/>
          <w:szCs w:val="21"/>
        </w:rPr>
        <w:t>zawarcia umowy w sprawie zamówienia.</w:t>
      </w:r>
    </w:p>
    <w:p w14:paraId="25723B2F" w14:textId="77777777" w:rsidR="00545EB7" w:rsidRPr="00D36271" w:rsidRDefault="00545EB7">
      <w:pPr>
        <w:pStyle w:val="Bezodstpw"/>
        <w:numPr>
          <w:ilvl w:val="0"/>
          <w:numId w:val="37"/>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A553472" w14:textId="77777777" w:rsidR="00545EB7" w:rsidRPr="00D36271" w:rsidRDefault="00545EB7">
      <w:pPr>
        <w:pStyle w:val="Bezodstpw"/>
        <w:numPr>
          <w:ilvl w:val="0"/>
          <w:numId w:val="37"/>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21C9C000" w14:textId="7E01077C" w:rsidR="00545EB7" w:rsidRDefault="00545EB7">
      <w:pPr>
        <w:pStyle w:val="Bezodstpw"/>
        <w:numPr>
          <w:ilvl w:val="0"/>
          <w:numId w:val="37"/>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w:t>
      </w:r>
      <w:r w:rsidR="00A64789">
        <w:rPr>
          <w:rFonts w:ascii="Calibri" w:hAnsi="Calibri" w:cs="Calibri"/>
          <w:sz w:val="21"/>
          <w:szCs w:val="21"/>
        </w:rPr>
        <w:t> </w:t>
      </w:r>
      <w:r w:rsidRPr="00D36271">
        <w:rPr>
          <w:rFonts w:ascii="Calibri" w:hAnsi="Calibri" w:cs="Calibri"/>
          <w:sz w:val="21"/>
          <w:szCs w:val="21"/>
        </w:rPr>
        <w:t>udzielenie zamówienia</w:t>
      </w:r>
      <w:r w:rsidR="00A64789">
        <w:rPr>
          <w:rFonts w:ascii="Calibri" w:hAnsi="Calibri" w:cs="Calibri"/>
          <w:sz w:val="21"/>
          <w:szCs w:val="21"/>
        </w:rPr>
        <w:t>.</w:t>
      </w:r>
    </w:p>
    <w:p w14:paraId="0E81D631" w14:textId="77777777" w:rsidR="00A64789" w:rsidRPr="00133141" w:rsidRDefault="00A64789" w:rsidP="00A64789">
      <w:pPr>
        <w:pStyle w:val="Bezodstpw"/>
        <w:tabs>
          <w:tab w:val="left" w:pos="426"/>
        </w:tabs>
        <w:spacing w:line="276" w:lineRule="auto"/>
        <w:ind w:left="426"/>
        <w:jc w:val="both"/>
        <w:rPr>
          <w:rFonts w:ascii="Calibri" w:hAnsi="Calibri" w:cs="Calibri"/>
          <w:sz w:val="16"/>
          <w:szCs w:val="16"/>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133141" w:rsidRDefault="006E2185" w:rsidP="006E2185">
      <w:pPr>
        <w:pStyle w:val="Tekstpodstawowywcity2"/>
        <w:tabs>
          <w:tab w:val="left" w:pos="426"/>
        </w:tabs>
        <w:spacing w:after="0" w:line="276" w:lineRule="auto"/>
        <w:ind w:left="426"/>
        <w:jc w:val="both"/>
        <w:rPr>
          <w:rFonts w:ascii="Calibri" w:hAnsi="Calibri" w:cs="Calibri"/>
          <w:color w:val="808080"/>
          <w:sz w:val="16"/>
          <w:szCs w:val="16"/>
        </w:rPr>
      </w:pPr>
      <w:bookmarkStart w:id="7" w:name="_Hlk85787208"/>
    </w:p>
    <w:bookmarkEnd w:id="7"/>
    <w:p w14:paraId="06FFA57D" w14:textId="77777777" w:rsidR="00545EB7" w:rsidRPr="00545EB7" w:rsidRDefault="00545EB7" w:rsidP="00545EB7">
      <w:pPr>
        <w:pStyle w:val="Bezodstpw"/>
        <w:tabs>
          <w:tab w:val="left" w:pos="426"/>
        </w:tabs>
        <w:spacing w:line="276" w:lineRule="auto"/>
        <w:jc w:val="both"/>
        <w:rPr>
          <w:rFonts w:ascii="Calibri" w:hAnsi="Calibri" w:cs="Calibri"/>
          <w:bCs/>
          <w:spacing w:val="1"/>
          <w:sz w:val="21"/>
          <w:szCs w:val="21"/>
        </w:rPr>
      </w:pPr>
      <w:r w:rsidRPr="00545EB7">
        <w:rPr>
          <w:rFonts w:ascii="Calibri" w:hAnsi="Calibri" w:cs="Calibri"/>
          <w:bCs/>
          <w:spacing w:val="1"/>
          <w:sz w:val="21"/>
          <w:szCs w:val="21"/>
        </w:rPr>
        <w:t>Zamawiający nie wymaga w przedmiotowym postępowaniu złożenia przedmiotowych lub podmiotowych środków dowodowych.</w:t>
      </w:r>
    </w:p>
    <w:p w14:paraId="7D7A6610" w14:textId="77777777" w:rsidR="009D7416" w:rsidRPr="00133141" w:rsidRDefault="009D7416" w:rsidP="00191797">
      <w:pPr>
        <w:pStyle w:val="Tekstpodstawowywcity2"/>
        <w:tabs>
          <w:tab w:val="left" w:pos="426"/>
        </w:tabs>
        <w:spacing w:after="0" w:line="276" w:lineRule="auto"/>
        <w:ind w:left="0"/>
        <w:jc w:val="both"/>
        <w:rPr>
          <w:rFonts w:ascii="Calibri" w:hAnsi="Calibri" w:cs="Calibri"/>
          <w:b/>
          <w:sz w:val="16"/>
          <w:szCs w:val="16"/>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6B3B81">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133141" w:rsidRDefault="00AA051B" w:rsidP="00AA051B">
      <w:pPr>
        <w:pStyle w:val="Bezodstpw"/>
        <w:tabs>
          <w:tab w:val="left" w:pos="426"/>
        </w:tabs>
        <w:spacing w:line="276" w:lineRule="auto"/>
        <w:ind w:left="426"/>
        <w:jc w:val="both"/>
        <w:rPr>
          <w:rFonts w:ascii="Calibri" w:hAnsi="Calibri" w:cs="Calibri"/>
          <w:sz w:val="16"/>
          <w:szCs w:val="16"/>
        </w:rPr>
      </w:pPr>
    </w:p>
    <w:p w14:paraId="25EC716E" w14:textId="143E7D21"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26AEE57"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65CBDE21"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lastRenderedPageBreak/>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onsorcjum przyjmują na siebie odpowiedzialność solidarną 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Pr="00133141" w:rsidRDefault="000F0C0E" w:rsidP="00191797">
      <w:pPr>
        <w:pStyle w:val="Bezodstpw"/>
        <w:tabs>
          <w:tab w:val="left" w:pos="851"/>
        </w:tabs>
        <w:spacing w:line="276" w:lineRule="auto"/>
        <w:jc w:val="both"/>
        <w:rPr>
          <w:rFonts w:ascii="Calibri" w:hAnsi="Calibri" w:cs="Calibri"/>
          <w:b/>
          <w:sz w:val="16"/>
          <w:szCs w:val="16"/>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13314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16"/>
          <w:szCs w:val="16"/>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8" w:name="_Toc360706317"/>
      <w:bookmarkStart w:id="9" w:name="_Toc366665627"/>
    </w:p>
    <w:p w14:paraId="54AD8F94" w14:textId="77777777" w:rsidR="003F1F52" w:rsidRPr="00133141" w:rsidRDefault="003F1F52"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16"/>
          <w:szCs w:val="16"/>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133141" w:rsidRDefault="0089056E" w:rsidP="00191797">
      <w:pPr>
        <w:pStyle w:val="Bezodstpw"/>
        <w:tabs>
          <w:tab w:val="left" w:pos="567"/>
        </w:tabs>
        <w:spacing w:line="276" w:lineRule="auto"/>
        <w:jc w:val="both"/>
        <w:rPr>
          <w:rFonts w:ascii="Calibri" w:hAnsi="Calibri" w:cs="Calibri"/>
          <w:sz w:val="16"/>
          <w:szCs w:val="16"/>
          <w:lang w:val="x-none"/>
        </w:rPr>
      </w:pPr>
    </w:p>
    <w:p w14:paraId="2147E0DA" w14:textId="1AB06E48"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w:t>
      </w:r>
      <w:r w:rsidR="00BB7B32">
        <w:rPr>
          <w:rFonts w:ascii="Calibri" w:hAnsi="Calibri" w:cs="Calibri"/>
          <w:sz w:val="21"/>
          <w:szCs w:val="21"/>
        </w:rPr>
        <w:t xml:space="preserve"> </w:t>
      </w:r>
      <w:r w:rsidRPr="00D36271">
        <w:rPr>
          <w:rFonts w:ascii="Calibri" w:hAnsi="Calibri" w:cs="Calibri"/>
          <w:sz w:val="21"/>
          <w:szCs w:val="21"/>
        </w:rPr>
        <w:t>dnia 27 kwietnia 2016 r</w:t>
      </w:r>
      <w:r w:rsidR="009D7416">
        <w:rPr>
          <w:rFonts w:ascii="Calibri" w:hAnsi="Calibri" w:cs="Calibri"/>
          <w:sz w:val="21"/>
          <w:szCs w:val="21"/>
        </w:rPr>
        <w:t>oku</w:t>
      </w:r>
      <w:r w:rsidRPr="00D36271">
        <w:rPr>
          <w:rFonts w:ascii="Calibri" w:hAnsi="Calibri" w:cs="Calibri"/>
          <w:sz w:val="21"/>
          <w:szCs w:val="21"/>
        </w:rPr>
        <w:t xml:space="preserve"> w</w:t>
      </w:r>
      <w:r w:rsidR="00783D63">
        <w:rPr>
          <w:rFonts w:ascii="Calibri" w:hAnsi="Calibri" w:cs="Calibri"/>
          <w:sz w:val="21"/>
          <w:szCs w:val="21"/>
        </w:rPr>
        <w:t xml:space="preserve"> </w:t>
      </w:r>
      <w:r w:rsidRPr="00D36271">
        <w:rPr>
          <w:rFonts w:ascii="Calibri" w:hAnsi="Calibri" w:cs="Calibri"/>
          <w:sz w:val="21"/>
          <w:szCs w:val="21"/>
        </w:rPr>
        <w:t>sprawie ochrony osób fizycznych w związku z</w:t>
      </w:r>
      <w:r w:rsidR="00783D63">
        <w:rPr>
          <w:rFonts w:ascii="Calibri" w:hAnsi="Calibri" w:cs="Calibri"/>
          <w:sz w:val="21"/>
          <w:szCs w:val="21"/>
        </w:rPr>
        <w:t xml:space="preserve"> </w:t>
      </w:r>
      <w:r w:rsidRPr="00D36271">
        <w:rPr>
          <w:rFonts w:ascii="Calibri" w:hAnsi="Calibri" w:cs="Calibri"/>
          <w:sz w:val="21"/>
          <w:szCs w:val="21"/>
        </w:rPr>
        <w:t>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783D63">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37A69DDC" w14:textId="77777777" w:rsidR="00173B31" w:rsidRPr="00173B31" w:rsidRDefault="002003B7" w:rsidP="00173B31">
      <w:pPr>
        <w:widowControl w:val="0"/>
        <w:numPr>
          <w:ilvl w:val="1"/>
          <w:numId w:val="18"/>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Pani/Pana dane osobowe przetwarzane będą na podstawie art. 6 ust. 1 lit. c RODO w celu związanym z</w:t>
      </w:r>
      <w:r w:rsidR="00783D63">
        <w:rPr>
          <w:rFonts w:ascii="Calibri" w:hAnsi="Calibri" w:cs="Calibri"/>
          <w:sz w:val="21"/>
          <w:szCs w:val="21"/>
        </w:rPr>
        <w:t> </w:t>
      </w:r>
      <w:r w:rsidRPr="0014653F">
        <w:rPr>
          <w:rFonts w:ascii="Calibri" w:hAnsi="Calibri" w:cs="Calibri"/>
          <w:sz w:val="21"/>
          <w:szCs w:val="21"/>
        </w:rPr>
        <w:t xml:space="preserve">postępowaniem o </w:t>
      </w:r>
      <w:r w:rsidRPr="009A22CB">
        <w:rPr>
          <w:rFonts w:ascii="Calibri" w:hAnsi="Calibri" w:cs="Calibri"/>
          <w:sz w:val="21"/>
          <w:szCs w:val="21"/>
        </w:rPr>
        <w:t>udzielenie zamówienia pod nazwą</w:t>
      </w:r>
      <w:r w:rsidRPr="00423319">
        <w:rPr>
          <w:rFonts w:ascii="Calibri" w:hAnsi="Calibri" w:cs="Calibri"/>
          <w:sz w:val="21"/>
          <w:szCs w:val="21"/>
        </w:rPr>
        <w:t xml:space="preserve">: </w:t>
      </w:r>
      <w:r w:rsidR="00894415" w:rsidRPr="00423319">
        <w:rPr>
          <w:rFonts w:ascii="Calibri" w:hAnsi="Calibri" w:cs="Calibri"/>
          <w:sz w:val="21"/>
          <w:szCs w:val="21"/>
        </w:rPr>
        <w:t>„</w:t>
      </w:r>
      <w:r w:rsidR="00173B31" w:rsidRPr="00173B31">
        <w:rPr>
          <w:rFonts w:ascii="Calibri" w:hAnsi="Calibri" w:cs="Calibri"/>
          <w:iCs/>
          <w:sz w:val="21"/>
          <w:szCs w:val="21"/>
        </w:rPr>
        <w:t xml:space="preserve">WYKONANIE REMONTU KRATY I PRASY SPIRALNEJ, ZABUDOWANYCH W POMPOWNI OGÓLNOSPŁAWNEJ NA TERENIE OCZYSZCZALNI ŚCIEKÓW RADOCHA II </w:t>
      </w:r>
    </w:p>
    <w:p w14:paraId="0EDD1C22" w14:textId="34B6081F" w:rsidR="002003B7" w:rsidRPr="00296444" w:rsidRDefault="003A55FD" w:rsidP="00173B31">
      <w:pPr>
        <w:widowControl w:val="0"/>
        <w:tabs>
          <w:tab w:val="left" w:pos="851"/>
        </w:tabs>
        <w:autoSpaceDE w:val="0"/>
        <w:autoSpaceDN w:val="0"/>
        <w:adjustRightInd w:val="0"/>
        <w:ind w:left="927" w:right="-34"/>
        <w:jc w:val="both"/>
        <w:rPr>
          <w:rFonts w:ascii="Calibri" w:hAnsi="Calibri" w:cs="Calibri"/>
          <w:b/>
          <w:bCs/>
          <w:iCs/>
          <w:sz w:val="21"/>
          <w:szCs w:val="21"/>
        </w:rPr>
      </w:pPr>
      <w:r>
        <w:rPr>
          <w:rFonts w:ascii="Calibri" w:hAnsi="Calibri" w:cs="Calibri"/>
          <w:iCs/>
          <w:sz w:val="21"/>
          <w:szCs w:val="21"/>
        </w:rPr>
        <w:t xml:space="preserve">W </w:t>
      </w:r>
      <w:r w:rsidR="00173B31" w:rsidRPr="00173B31">
        <w:rPr>
          <w:rFonts w:ascii="Calibri" w:hAnsi="Calibri" w:cs="Calibri"/>
          <w:iCs/>
          <w:sz w:val="21"/>
          <w:szCs w:val="21"/>
        </w:rPr>
        <w:t>SOSNOWCU</w:t>
      </w:r>
      <w:r w:rsidR="00894415" w:rsidRPr="00173B31">
        <w:rPr>
          <w:rFonts w:ascii="Calibri" w:hAnsi="Calibri" w:cs="Calibri"/>
          <w:sz w:val="21"/>
          <w:szCs w:val="21"/>
        </w:rPr>
        <w:t>”</w:t>
      </w:r>
      <w:r w:rsidR="002003B7" w:rsidRPr="00173B31">
        <w:rPr>
          <w:rFonts w:ascii="Calibri" w:hAnsi="Calibri" w:cs="Calibri"/>
          <w:sz w:val="21"/>
          <w:szCs w:val="21"/>
        </w:rPr>
        <w:t>;</w:t>
      </w:r>
      <w:r w:rsidR="00FE3461" w:rsidRPr="00173B31">
        <w:rPr>
          <w:rFonts w:ascii="Calibri" w:hAnsi="Calibri" w:cs="Calibri"/>
          <w:sz w:val="21"/>
          <w:szCs w:val="21"/>
        </w:rPr>
        <w:t xml:space="preserve"> </w:t>
      </w:r>
      <w:r w:rsidR="002003B7" w:rsidRPr="00173B31">
        <w:rPr>
          <w:rFonts w:ascii="Calibri" w:hAnsi="Calibri" w:cs="Calibri"/>
          <w:sz w:val="21"/>
          <w:szCs w:val="21"/>
        </w:rPr>
        <w:t>odbiorcami Pani/Pana danych osobowych</w:t>
      </w:r>
      <w:r w:rsidR="002003B7" w:rsidRPr="00296444">
        <w:rPr>
          <w:rFonts w:ascii="Calibri" w:hAnsi="Calibri" w:cs="Calibri"/>
          <w:sz w:val="21"/>
          <w:szCs w:val="21"/>
        </w:rPr>
        <w:t xml:space="preserve"> będą osoby lub podmioty, którym udostępniona zostanie dokumentacja postępowania, w szczególności w oparciu o § </w:t>
      </w:r>
      <w:r w:rsidR="002003B7" w:rsidRPr="00296444">
        <w:rPr>
          <w:rFonts w:ascii="Calibri" w:eastAsia="TimesNewRoman" w:hAnsi="Calibri" w:cs="Calibri"/>
          <w:sz w:val="21"/>
          <w:szCs w:val="21"/>
          <w:lang w:eastAsia="en-US"/>
        </w:rPr>
        <w:t>8 ust. 3 regulaminu</w:t>
      </w:r>
      <w:r w:rsidR="002003B7" w:rsidRPr="00296444">
        <w:rPr>
          <w:rFonts w:ascii="Calibri" w:hAnsi="Calibri" w:cs="Calibri"/>
          <w:sz w:val="21"/>
          <w:szCs w:val="21"/>
        </w:rPr>
        <w:t>;</w:t>
      </w:r>
    </w:p>
    <w:p w14:paraId="538D09A9" w14:textId="29150FBB" w:rsidR="002003B7" w:rsidRPr="00D36271" w:rsidRDefault="002003B7">
      <w:pPr>
        <w:widowControl w:val="0"/>
        <w:numPr>
          <w:ilvl w:val="0"/>
          <w:numId w:val="38"/>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pPr>
        <w:widowControl w:val="0"/>
        <w:numPr>
          <w:ilvl w:val="0"/>
          <w:numId w:val="38"/>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pPr>
        <w:widowControl w:val="0"/>
        <w:numPr>
          <w:ilvl w:val="0"/>
          <w:numId w:val="38"/>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Posiada Pani/Panu:</w:t>
      </w:r>
    </w:p>
    <w:p w14:paraId="5E3A42FF" w14:textId="28093507"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lastRenderedPageBreak/>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pPr>
        <w:widowControl w:val="0"/>
        <w:numPr>
          <w:ilvl w:val="0"/>
          <w:numId w:val="38"/>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27B790C7" w14:textId="77777777" w:rsidR="008F44C5" w:rsidRPr="00133141" w:rsidRDefault="008F44C5" w:rsidP="00191797">
      <w:pPr>
        <w:pStyle w:val="Bezodstpw"/>
        <w:tabs>
          <w:tab w:val="left" w:pos="851"/>
        </w:tabs>
        <w:spacing w:line="276" w:lineRule="auto"/>
        <w:jc w:val="both"/>
        <w:rPr>
          <w:rFonts w:ascii="Calibri" w:hAnsi="Calibri" w:cs="Calibri"/>
          <w:b/>
          <w:sz w:val="16"/>
          <w:szCs w:val="16"/>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133141" w:rsidRDefault="007965FE" w:rsidP="00191797">
      <w:pPr>
        <w:pStyle w:val="Bezodstpw"/>
        <w:tabs>
          <w:tab w:val="left" w:pos="426"/>
        </w:tabs>
        <w:spacing w:line="276" w:lineRule="auto"/>
        <w:jc w:val="both"/>
        <w:rPr>
          <w:rFonts w:ascii="Calibri" w:hAnsi="Calibri" w:cs="Calibri"/>
          <w:b/>
          <w:sz w:val="16"/>
          <w:szCs w:val="16"/>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50F96CA7"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w:t>
      </w:r>
      <w:r w:rsidR="00A64789">
        <w:rPr>
          <w:rFonts w:ascii="Calibri" w:hAnsi="Calibri" w:cs="Calibri"/>
          <w:sz w:val="21"/>
          <w:szCs w:val="21"/>
        </w:rPr>
        <w:t> </w:t>
      </w:r>
      <w:r w:rsidRPr="00D36271">
        <w:rPr>
          <w:rFonts w:ascii="Calibri" w:hAnsi="Calibri" w:cs="Calibri"/>
          <w:sz w:val="21"/>
          <w:szCs w:val="21"/>
        </w:rPr>
        <w:t>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w:t>
      </w:r>
      <w:r w:rsidR="00A64789">
        <w:rPr>
          <w:rFonts w:ascii="Calibri" w:hAnsi="Calibri" w:cs="Calibri"/>
          <w:sz w:val="21"/>
          <w:szCs w:val="21"/>
        </w:rPr>
        <w:t> </w:t>
      </w:r>
      <w:r w:rsidRPr="00D36271">
        <w:rPr>
          <w:rFonts w:ascii="Calibri" w:hAnsi="Calibri" w:cs="Calibri"/>
          <w:sz w:val="21"/>
          <w:szCs w:val="21"/>
        </w:rPr>
        <w:t>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6D64FF72"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w:t>
      </w:r>
      <w:r w:rsidR="00A64789">
        <w:rPr>
          <w:rFonts w:ascii="Calibri" w:hAnsi="Calibri" w:cs="Calibri"/>
          <w:sz w:val="21"/>
          <w:szCs w:val="21"/>
        </w:rPr>
        <w:t> </w:t>
      </w:r>
      <w:r w:rsidRPr="00D36271">
        <w:rPr>
          <w:rFonts w:ascii="Calibri" w:hAnsi="Calibri" w:cs="Calibri"/>
          <w:sz w:val="21"/>
          <w:szCs w:val="21"/>
        </w:rPr>
        <w:t>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w:t>
      </w:r>
      <w:r w:rsidR="00A64789">
        <w:rPr>
          <w:rFonts w:ascii="Calibri" w:hAnsi="Calibri" w:cs="Calibri"/>
          <w:sz w:val="21"/>
          <w:szCs w:val="21"/>
        </w:rPr>
        <w:t> </w:t>
      </w:r>
      <w:r w:rsidRPr="00D36271">
        <w:rPr>
          <w:rFonts w:ascii="Calibri" w:hAnsi="Calibri" w:cs="Calibri"/>
          <w:sz w:val="21"/>
          <w:szCs w:val="21"/>
        </w:rPr>
        <w:t>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0B2BE7ED" w:rsidR="00871EED" w:rsidRPr="006F3B17" w:rsidRDefault="00D379D8" w:rsidP="00D53398">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359D9D26" w14:textId="77777777" w:rsidR="00871EED" w:rsidRDefault="00871EED" w:rsidP="00D53398">
      <w:pPr>
        <w:pStyle w:val="Bezodstpw"/>
        <w:tabs>
          <w:tab w:val="left" w:pos="851"/>
        </w:tabs>
        <w:jc w:val="both"/>
        <w:rPr>
          <w:rFonts w:ascii="Calibri" w:hAnsi="Calibri" w:cs="Calibri"/>
          <w:b/>
          <w:sz w:val="18"/>
          <w:szCs w:val="18"/>
        </w:rPr>
      </w:pPr>
    </w:p>
    <w:p w14:paraId="080DEB90" w14:textId="77777777" w:rsidR="00133141" w:rsidRDefault="00133141" w:rsidP="00D53398">
      <w:pPr>
        <w:pStyle w:val="Bezodstpw"/>
        <w:tabs>
          <w:tab w:val="left" w:pos="851"/>
        </w:tabs>
        <w:jc w:val="both"/>
        <w:rPr>
          <w:rFonts w:ascii="Calibri" w:hAnsi="Calibri" w:cs="Calibri"/>
          <w:b/>
          <w:sz w:val="18"/>
          <w:szCs w:val="18"/>
        </w:rPr>
      </w:pPr>
    </w:p>
    <w:p w14:paraId="7C058002" w14:textId="77777777" w:rsidR="00133141" w:rsidRPr="006B3CC4" w:rsidRDefault="00133141"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133141" w:rsidRDefault="00AE23BE" w:rsidP="00191797">
      <w:pPr>
        <w:widowControl w:val="0"/>
        <w:tabs>
          <w:tab w:val="left" w:pos="426"/>
        </w:tabs>
        <w:autoSpaceDE w:val="0"/>
        <w:autoSpaceDN w:val="0"/>
        <w:adjustRightInd w:val="0"/>
        <w:spacing w:line="276" w:lineRule="auto"/>
        <w:ind w:right="-36"/>
        <w:jc w:val="both"/>
        <w:rPr>
          <w:rFonts w:ascii="Calibri" w:hAnsi="Calibri" w:cs="Calibri"/>
          <w:sz w:val="16"/>
          <w:szCs w:val="16"/>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8"/>
    <w:bookmarkEnd w:id="9"/>
    <w:p w14:paraId="6E3B562A" w14:textId="77777777" w:rsidR="005E3EE0" w:rsidRPr="009F1E84" w:rsidRDefault="005E3EE0" w:rsidP="00D53398">
      <w:pPr>
        <w:pStyle w:val="Bezodstpw"/>
        <w:tabs>
          <w:tab w:val="left" w:pos="567"/>
        </w:tabs>
        <w:jc w:val="both"/>
        <w:rPr>
          <w:rFonts w:ascii="Calibri" w:hAnsi="Calibri" w:cs="Calibri"/>
          <w:sz w:val="16"/>
          <w:szCs w:val="16"/>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9F1E84" w:rsidRDefault="00BD42E1" w:rsidP="00D53398">
      <w:pPr>
        <w:autoSpaceDE w:val="0"/>
        <w:autoSpaceDN w:val="0"/>
        <w:adjustRightInd w:val="0"/>
        <w:jc w:val="both"/>
        <w:rPr>
          <w:rFonts w:ascii="Calibri" w:eastAsia="Calibri" w:hAnsi="Calibri" w:cs="Calibri"/>
          <w:b/>
          <w:color w:val="FF0000"/>
          <w:sz w:val="16"/>
          <w:szCs w:val="16"/>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79362B">
        <w:trPr>
          <w:trHeight w:val="261"/>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79362B">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79362B" w:rsidRPr="00734278" w14:paraId="1C8F9190" w14:textId="77777777" w:rsidTr="0079362B">
        <w:trPr>
          <w:trHeight w:val="173"/>
        </w:trPr>
        <w:tc>
          <w:tcPr>
            <w:tcW w:w="1702" w:type="dxa"/>
            <w:vMerge w:val="restart"/>
          </w:tcPr>
          <w:p w14:paraId="7EAC7032" w14:textId="3280CAE2" w:rsidR="0079362B" w:rsidRPr="00734278" w:rsidRDefault="0079362B" w:rsidP="003F1F52">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Pr>
                <w:rFonts w:ascii="Calibri" w:hAnsi="Calibri" w:cs="Calibri"/>
                <w:b/>
                <w:sz w:val="21"/>
                <w:szCs w:val="21"/>
              </w:rPr>
              <w:t>3</w:t>
            </w:r>
          </w:p>
          <w:p w14:paraId="43C2A870" w14:textId="2CB330FA" w:rsidR="0079362B" w:rsidRPr="00734278" w:rsidRDefault="0079362B" w:rsidP="00742888">
            <w:pPr>
              <w:pStyle w:val="Bezodstpw"/>
              <w:spacing w:line="276" w:lineRule="auto"/>
              <w:rPr>
                <w:bCs/>
              </w:rPr>
            </w:pPr>
            <w:r w:rsidRPr="00411933">
              <w:rPr>
                <w:rFonts w:ascii="Calibri" w:hAnsi="Calibri" w:cs="Calibri"/>
                <w:b/>
                <w:sz w:val="21"/>
                <w:szCs w:val="21"/>
              </w:rPr>
              <w:t>Załącznik nr 4</w:t>
            </w:r>
          </w:p>
        </w:tc>
        <w:tc>
          <w:tcPr>
            <w:tcW w:w="8646" w:type="dxa"/>
          </w:tcPr>
          <w:p w14:paraId="1DC4A8E1" w14:textId="54EBCDB4"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formularza cenowego</w:t>
            </w:r>
          </w:p>
        </w:tc>
      </w:tr>
      <w:tr w:rsidR="0079362B" w:rsidRPr="00734278" w14:paraId="4C6AE463" w14:textId="77777777" w:rsidTr="0079362B">
        <w:trPr>
          <w:trHeight w:val="172"/>
        </w:trPr>
        <w:tc>
          <w:tcPr>
            <w:tcW w:w="1702" w:type="dxa"/>
            <w:vMerge/>
          </w:tcPr>
          <w:p w14:paraId="7560134B" w14:textId="77777777" w:rsidR="0079362B" w:rsidRPr="00734278" w:rsidRDefault="0079362B" w:rsidP="003F1F52">
            <w:pPr>
              <w:pStyle w:val="Bezodstpw"/>
              <w:spacing w:line="276" w:lineRule="auto"/>
              <w:rPr>
                <w:rFonts w:ascii="Calibri" w:hAnsi="Calibri" w:cs="Calibri"/>
                <w:b/>
                <w:sz w:val="21"/>
                <w:szCs w:val="21"/>
              </w:rPr>
            </w:pPr>
          </w:p>
        </w:tc>
        <w:tc>
          <w:tcPr>
            <w:tcW w:w="8646" w:type="dxa"/>
          </w:tcPr>
          <w:p w14:paraId="01D1104C" w14:textId="5A99DDBA"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oświadczenia wykonawców (§ 15 ust. 2 regulaminu)</w:t>
            </w:r>
          </w:p>
        </w:tc>
      </w:tr>
    </w:tbl>
    <w:p w14:paraId="4AD00246" w14:textId="77777777" w:rsidR="00137643" w:rsidRPr="00734278" w:rsidRDefault="00137643" w:rsidP="003F1F52">
      <w:pPr>
        <w:autoSpaceDE w:val="0"/>
        <w:autoSpaceDN w:val="0"/>
        <w:adjustRightInd w:val="0"/>
        <w:spacing w:line="276" w:lineRule="auto"/>
        <w:jc w:val="both"/>
        <w:rPr>
          <w:rFonts w:ascii="Calibri" w:eastAsia="Calibri" w:hAnsi="Calibri" w:cs="Calibri"/>
          <w:bCs/>
          <w:color w:val="FF0000"/>
          <w:sz w:val="21"/>
          <w:szCs w:val="21"/>
          <w:lang w:eastAsia="en-US"/>
        </w:rPr>
      </w:pPr>
    </w:p>
    <w:sectPr w:rsidR="00137643" w:rsidRPr="00734278" w:rsidSect="00A64789">
      <w:headerReference w:type="default" r:id="rId17"/>
      <w:footerReference w:type="even" r:id="rId18"/>
      <w:footerReference w:type="default" r:id="rId19"/>
      <w:headerReference w:type="first" r:id="rId20"/>
      <w:pgSz w:w="11906" w:h="16838" w:code="9"/>
      <w:pgMar w:top="284" w:right="566" w:bottom="567" w:left="851"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8EDE" w14:textId="77777777" w:rsidR="009E38DD" w:rsidRDefault="009E38DD">
      <w:r>
        <w:separator/>
      </w:r>
    </w:p>
  </w:endnote>
  <w:endnote w:type="continuationSeparator" w:id="0">
    <w:p w14:paraId="66B05DFF" w14:textId="77777777" w:rsidR="009E38DD" w:rsidRDefault="009E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853FE0">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BA535" w14:textId="77777777" w:rsidR="009E38DD" w:rsidRDefault="009E38DD">
      <w:r>
        <w:separator/>
      </w:r>
    </w:p>
  </w:footnote>
  <w:footnote w:type="continuationSeparator" w:id="0">
    <w:p w14:paraId="46480514" w14:textId="77777777" w:rsidR="009E38DD" w:rsidRDefault="009E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5B9F1364"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111807">
      <w:rPr>
        <w:rFonts w:ascii="Calibri" w:hAnsi="Calibri"/>
        <w:b/>
        <w:sz w:val="21"/>
        <w:szCs w:val="21"/>
      </w:rPr>
      <w:t>7</w:t>
    </w:r>
    <w:r w:rsidR="00F76243">
      <w:rPr>
        <w:rFonts w:ascii="Calibri" w:hAnsi="Calibri"/>
        <w:b/>
        <w:sz w:val="21"/>
        <w:szCs w:val="21"/>
      </w:rPr>
      <w:t>8</w:t>
    </w:r>
    <w:r w:rsidR="00293387" w:rsidRPr="00293387">
      <w:rPr>
        <w:rFonts w:ascii="Calibri" w:hAnsi="Calibri"/>
        <w:b/>
        <w:sz w:val="21"/>
        <w:szCs w:val="21"/>
      </w:rPr>
      <w:t>/2024/T</w:t>
    </w:r>
    <w:r w:rsidR="00F76243">
      <w:rPr>
        <w:rFonts w:ascii="Calibri" w:hAnsi="Calibri"/>
        <w:b/>
        <w:sz w:val="21"/>
        <w:szCs w:val="21"/>
      </w:rPr>
      <w:t>O</w:t>
    </w:r>
    <w:r w:rsidR="00293387" w:rsidRPr="00293387">
      <w:rPr>
        <w:rFonts w:ascii="Calibri" w:hAnsi="Calibri"/>
        <w:b/>
        <w:sz w:val="21"/>
        <w:szCs w:val="21"/>
      </w:rPr>
      <w:t>/KP</w:t>
    </w: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6"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7" w15:restartNumberingAfterBreak="0">
    <w:nsid w:val="0EC13DF4"/>
    <w:multiLevelType w:val="multilevel"/>
    <w:tmpl w:val="2C58993C"/>
    <w:lvl w:ilvl="0">
      <w:start w:val="1"/>
      <w:numFmt w:val="decimal"/>
      <w:lvlText w:val="%1."/>
      <w:lvlJc w:val="left"/>
      <w:pPr>
        <w:tabs>
          <w:tab w:val="num" w:pos="720"/>
        </w:tabs>
        <w:ind w:left="720" w:hanging="360"/>
      </w:pPr>
      <w:rPr>
        <w:rFonts w:ascii="Georgia" w:eastAsia="Times New Roman" w:hAnsi="Georgia" w:cs="Times New Roman"/>
        <w:color w:val="auto"/>
      </w:rPr>
    </w:lvl>
    <w:lvl w:ilvl="1">
      <w:start w:val="1"/>
      <w:numFmt w:val="upp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ascii="Georgia" w:eastAsia="Times New Roman" w:hAnsi="Georgia" w:cs="Times New Roman"/>
        <w:i w:val="0"/>
        <w:color w:val="auto"/>
      </w:r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hint="default"/>
        <w:b w:val="0"/>
        <w:strike w:val="0"/>
        <w:dstrike w:val="0"/>
        <w:color w:val="auto"/>
        <w:sz w:val="22"/>
        <w:szCs w:val="22"/>
        <w:u w:val="none"/>
        <w:effect w:val="none"/>
      </w:rPr>
    </w:lvl>
    <w:lvl w:ilvl="6">
      <w:start w:val="1"/>
      <w:numFmt w:val="decimal"/>
      <w:lvlText w:val="%7."/>
      <w:lvlJc w:val="left"/>
      <w:pPr>
        <w:tabs>
          <w:tab w:val="num" w:pos="360"/>
        </w:tabs>
        <w:ind w:left="360" w:hanging="360"/>
      </w:pPr>
      <w:rPr>
        <w:b w:val="0"/>
        <w:i w:val="0"/>
      </w:rPr>
    </w:lvl>
    <w:lvl w:ilvl="7">
      <w:start w:val="1"/>
      <w:numFmt w:val="lowerLetter"/>
      <w:lvlText w:val="%8)"/>
      <w:lvlJc w:val="left"/>
      <w:pPr>
        <w:ind w:left="1211" w:hanging="360"/>
      </w:pPr>
    </w:lvl>
    <w:lvl w:ilvl="8">
      <w:start w:val="1"/>
      <w:numFmt w:val="lowerRoman"/>
      <w:lvlText w:val="%9."/>
      <w:lvlJc w:val="right"/>
      <w:pPr>
        <w:tabs>
          <w:tab w:val="num" w:pos="6480"/>
        </w:tabs>
        <w:ind w:left="6480" w:hanging="180"/>
      </w:pPr>
    </w:lvl>
  </w:abstractNum>
  <w:abstractNum w:abstractNumId="8" w15:restartNumberingAfterBreak="0">
    <w:nsid w:val="0FC07EC5"/>
    <w:multiLevelType w:val="multilevel"/>
    <w:tmpl w:val="BF2452BA"/>
    <w:lvl w:ilvl="0">
      <w:start w:val="1"/>
      <w:numFmt w:val="decimal"/>
      <w:lvlText w:val="%1."/>
      <w:lvlJc w:val="left"/>
      <w:pPr>
        <w:ind w:left="360" w:hanging="360"/>
      </w:pPr>
    </w:lvl>
    <w:lvl w:ilvl="1">
      <w:start w:val="1"/>
      <w:numFmt w:val="decimal"/>
      <w:lvlText w:val="%2)"/>
      <w:lvlJc w:val="left"/>
      <w:pPr>
        <w:ind w:left="0" w:firstLine="0"/>
      </w:pPr>
      <w:rPr>
        <w:rFonts w:ascii="Calibri" w:eastAsia="Times New Roman" w:hAnsi="Calibri" w:cs="Calibri"/>
      </w:r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9"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331DE1"/>
    <w:multiLevelType w:val="hybridMultilevel"/>
    <w:tmpl w:val="EA52F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2" w15:restartNumberingAfterBreak="0">
    <w:nsid w:val="1DCE2A10"/>
    <w:multiLevelType w:val="hybridMultilevel"/>
    <w:tmpl w:val="C236273E"/>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3"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1F4012E2"/>
    <w:multiLevelType w:val="hybridMultilevel"/>
    <w:tmpl w:val="EB90BA0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4645C"/>
    <w:multiLevelType w:val="hybridMultilevel"/>
    <w:tmpl w:val="DCAC312A"/>
    <w:lvl w:ilvl="0" w:tplc="49CC9588">
      <w:start w:val="1"/>
      <w:numFmt w:val="bullet"/>
      <w:lvlText w:val=""/>
      <w:lvlJc w:val="left"/>
      <w:pPr>
        <w:tabs>
          <w:tab w:val="num" w:pos="800"/>
        </w:tabs>
        <w:ind w:left="800" w:hanging="360"/>
      </w:pPr>
      <w:rPr>
        <w:rFonts w:ascii="Wingdings" w:hAnsi="Wingdings" w:hint="default"/>
      </w:rPr>
    </w:lvl>
    <w:lvl w:ilvl="1" w:tplc="62A48392">
      <w:start w:val="1"/>
      <w:numFmt w:val="decimal"/>
      <w:lvlText w:val="%2."/>
      <w:lvlJc w:val="left"/>
      <w:pPr>
        <w:tabs>
          <w:tab w:val="num" w:pos="1440"/>
        </w:tabs>
        <w:ind w:left="1440" w:hanging="360"/>
      </w:pPr>
      <w:rPr>
        <w:b w:val="0"/>
        <w:i w:val="0"/>
        <w:iCs/>
        <w:color w:val="auto"/>
      </w:rPr>
    </w:lvl>
    <w:lvl w:ilvl="2" w:tplc="0415001B">
      <w:start w:val="1"/>
      <w:numFmt w:val="decimal"/>
      <w:lvlText w:val="%3."/>
      <w:lvlJc w:val="left"/>
      <w:pPr>
        <w:tabs>
          <w:tab w:val="num" w:pos="2160"/>
        </w:tabs>
        <w:ind w:left="2160" w:hanging="360"/>
      </w:pPr>
    </w:lvl>
    <w:lvl w:ilvl="3" w:tplc="B9685A8E">
      <w:start w:val="1"/>
      <w:numFmt w:val="decimal"/>
      <w:lvlText w:val="%4)"/>
      <w:lvlJc w:val="left"/>
      <w:pPr>
        <w:tabs>
          <w:tab w:val="num" w:pos="2880"/>
        </w:tabs>
        <w:ind w:left="2880" w:hanging="360"/>
      </w:pPr>
      <w:rPr>
        <w:rFonts w:ascii="Calibri" w:eastAsia="Times New Roman" w:hAnsi="Calibri" w:cs="Calibri"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15:restartNumberingAfterBreak="0">
    <w:nsid w:val="24760997"/>
    <w:multiLevelType w:val="hybridMultilevel"/>
    <w:tmpl w:val="3EEE9EF8"/>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A060E"/>
    <w:multiLevelType w:val="hybridMultilevel"/>
    <w:tmpl w:val="3578C5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6A23C69"/>
    <w:multiLevelType w:val="hybridMultilevel"/>
    <w:tmpl w:val="486820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1"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3"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34B7130F"/>
    <w:multiLevelType w:val="multilevel"/>
    <w:tmpl w:val="2C58993C"/>
    <w:lvl w:ilvl="0">
      <w:start w:val="1"/>
      <w:numFmt w:val="decimal"/>
      <w:lvlText w:val="%1."/>
      <w:lvlJc w:val="left"/>
      <w:pPr>
        <w:tabs>
          <w:tab w:val="num" w:pos="720"/>
        </w:tabs>
        <w:ind w:left="720" w:hanging="360"/>
      </w:pPr>
      <w:rPr>
        <w:rFonts w:ascii="Georgia" w:eastAsia="Times New Roman" w:hAnsi="Georgia" w:cs="Times New Roman"/>
        <w:color w:val="auto"/>
      </w:rPr>
    </w:lvl>
    <w:lvl w:ilvl="1">
      <w:start w:val="1"/>
      <w:numFmt w:val="upp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ascii="Georgia" w:eastAsia="Times New Roman" w:hAnsi="Georgia" w:cs="Times New Roman"/>
        <w:i w:val="0"/>
        <w:color w:val="auto"/>
      </w:r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hint="default"/>
        <w:b w:val="0"/>
        <w:strike w:val="0"/>
        <w:dstrike w:val="0"/>
        <w:color w:val="auto"/>
        <w:sz w:val="22"/>
        <w:szCs w:val="22"/>
        <w:u w:val="none"/>
        <w:effect w:val="none"/>
      </w:rPr>
    </w:lvl>
    <w:lvl w:ilvl="6">
      <w:start w:val="1"/>
      <w:numFmt w:val="decimal"/>
      <w:lvlText w:val="%7."/>
      <w:lvlJc w:val="left"/>
      <w:pPr>
        <w:tabs>
          <w:tab w:val="num" w:pos="360"/>
        </w:tabs>
        <w:ind w:left="360" w:hanging="360"/>
      </w:pPr>
      <w:rPr>
        <w:b w:val="0"/>
        <w:i w:val="0"/>
      </w:rPr>
    </w:lvl>
    <w:lvl w:ilvl="7">
      <w:start w:val="1"/>
      <w:numFmt w:val="lowerLetter"/>
      <w:lvlText w:val="%8)"/>
      <w:lvlJc w:val="left"/>
      <w:pPr>
        <w:ind w:left="1211" w:hanging="360"/>
      </w:pPr>
    </w:lvl>
    <w:lvl w:ilvl="8">
      <w:start w:val="1"/>
      <w:numFmt w:val="lowerRoman"/>
      <w:lvlText w:val="%9."/>
      <w:lvlJc w:val="right"/>
      <w:pPr>
        <w:tabs>
          <w:tab w:val="num" w:pos="6480"/>
        </w:tabs>
        <w:ind w:left="6480" w:hanging="180"/>
      </w:pPr>
    </w:lvl>
  </w:abstractNum>
  <w:abstractNum w:abstractNumId="26" w15:restartNumberingAfterBreak="0">
    <w:nsid w:val="38567B9E"/>
    <w:multiLevelType w:val="hybridMultilevel"/>
    <w:tmpl w:val="EA52F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7404D1"/>
    <w:multiLevelType w:val="hybridMultilevel"/>
    <w:tmpl w:val="0D8C1A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4A0156C2"/>
    <w:multiLevelType w:val="hybridMultilevel"/>
    <w:tmpl w:val="486820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4CA133A"/>
    <w:multiLevelType w:val="hybridMultilevel"/>
    <w:tmpl w:val="3578C5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8" w15:restartNumberingAfterBreak="0">
    <w:nsid w:val="5D1A7705"/>
    <w:multiLevelType w:val="hybridMultilevel"/>
    <w:tmpl w:val="99025D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3"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709C4EE8"/>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7"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8"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274206">
    <w:abstractNumId w:val="1"/>
  </w:num>
  <w:num w:numId="2" w16cid:durableId="17245186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58206">
    <w:abstractNumId w:val="0"/>
  </w:num>
  <w:num w:numId="4" w16cid:durableId="1117985388">
    <w:abstractNumId w:val="2"/>
  </w:num>
  <w:num w:numId="5" w16cid:durableId="1343357977">
    <w:abstractNumId w:val="29"/>
  </w:num>
  <w:num w:numId="6" w16cid:durableId="540557853">
    <w:abstractNumId w:val="0"/>
  </w:num>
  <w:num w:numId="7" w16cid:durableId="1952466917">
    <w:abstractNumId w:val="37"/>
  </w:num>
  <w:num w:numId="8" w16cid:durableId="1454134641">
    <w:abstractNumId w:val="6"/>
  </w:num>
  <w:num w:numId="9" w16cid:durableId="600379559">
    <w:abstractNumId w:val="50"/>
  </w:num>
  <w:num w:numId="10" w16cid:durableId="38745260">
    <w:abstractNumId w:val="21"/>
  </w:num>
  <w:num w:numId="11" w16cid:durableId="704134598">
    <w:abstractNumId w:val="20"/>
  </w:num>
  <w:num w:numId="12" w16cid:durableId="882332402">
    <w:abstractNumId w:val="22"/>
  </w:num>
  <w:num w:numId="13" w16cid:durableId="2047681188">
    <w:abstractNumId w:val="13"/>
  </w:num>
  <w:num w:numId="14" w16cid:durableId="19354418">
    <w:abstractNumId w:val="52"/>
  </w:num>
  <w:num w:numId="15" w16cid:durableId="165100770">
    <w:abstractNumId w:val="32"/>
  </w:num>
  <w:num w:numId="16" w16cid:durableId="1601402893">
    <w:abstractNumId w:val="45"/>
  </w:num>
  <w:num w:numId="17" w16cid:durableId="1974098464">
    <w:abstractNumId w:val="43"/>
  </w:num>
  <w:num w:numId="18" w16cid:durableId="585529188">
    <w:abstractNumId w:val="34"/>
  </w:num>
  <w:num w:numId="19" w16cid:durableId="137379086">
    <w:abstractNumId w:val="3"/>
  </w:num>
  <w:num w:numId="20" w16cid:durableId="73862950">
    <w:abstractNumId w:val="24"/>
  </w:num>
  <w:num w:numId="21" w16cid:durableId="1667635551">
    <w:abstractNumId w:val="47"/>
  </w:num>
  <w:num w:numId="22" w16cid:durableId="11648576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6496454">
    <w:abstractNumId w:val="41"/>
  </w:num>
  <w:num w:numId="24" w16cid:durableId="606036442">
    <w:abstractNumId w:val="28"/>
  </w:num>
  <w:num w:numId="25" w16cid:durableId="1106384084">
    <w:abstractNumId w:val="44"/>
  </w:num>
  <w:num w:numId="26" w16cid:durableId="231819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8463791">
    <w:abstractNumId w:val="42"/>
  </w:num>
  <w:num w:numId="28" w16cid:durableId="1936286077">
    <w:abstractNumId w:val="36"/>
  </w:num>
  <w:num w:numId="29" w16cid:durableId="405961131">
    <w:abstractNumId w:val="39"/>
  </w:num>
  <w:num w:numId="30" w16cid:durableId="1802921204">
    <w:abstractNumId w:val="40"/>
  </w:num>
  <w:num w:numId="31" w16cid:durableId="2081752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6018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599416">
    <w:abstractNumId w:val="30"/>
  </w:num>
  <w:num w:numId="34" w16cid:durableId="16588670">
    <w:abstractNumId w:val="11"/>
  </w:num>
  <w:num w:numId="35" w16cid:durableId="1558201493">
    <w:abstractNumId w:val="9"/>
  </w:num>
  <w:num w:numId="36" w16cid:durableId="1263610769">
    <w:abstractNumId w:val="23"/>
  </w:num>
  <w:num w:numId="37" w16cid:durableId="1041903672">
    <w:abstractNumId w:val="27"/>
  </w:num>
  <w:num w:numId="38" w16cid:durableId="1119106315">
    <w:abstractNumId w:val="17"/>
  </w:num>
  <w:num w:numId="39" w16cid:durableId="1086457695">
    <w:abstractNumId w:val="46"/>
  </w:num>
  <w:num w:numId="40" w16cid:durableId="19664238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8570256">
    <w:abstractNumId w:val="10"/>
  </w:num>
  <w:num w:numId="42" w16cid:durableId="839079370">
    <w:abstractNumId w:val="15"/>
  </w:num>
  <w:num w:numId="43" w16cid:durableId="428818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91712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08551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423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7" w16cid:durableId="8283301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6955339">
    <w:abstractNumId w:val="12"/>
  </w:num>
  <w:num w:numId="49" w16cid:durableId="843130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0894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50063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8630728">
    <w:abstractNumId w:val="26"/>
  </w:num>
  <w:num w:numId="53" w16cid:durableId="1071779432">
    <w:abstractNumId w:val="19"/>
  </w:num>
  <w:num w:numId="54" w16cid:durableId="1868635261">
    <w:abstractNumId w:val="14"/>
  </w:num>
  <w:num w:numId="55" w16cid:durableId="788281674">
    <w:abstractNumId w:val="33"/>
  </w:num>
  <w:num w:numId="56" w16cid:durableId="1844005076">
    <w:abstractNumId w:val="7"/>
  </w:num>
  <w:num w:numId="57" w16cid:durableId="1802115828">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933"/>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0"/>
    <w:rsid w:val="00004752"/>
    <w:rsid w:val="00004DBB"/>
    <w:rsid w:val="00004E70"/>
    <w:rsid w:val="00005C96"/>
    <w:rsid w:val="0000666C"/>
    <w:rsid w:val="00006A68"/>
    <w:rsid w:val="00006C16"/>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F7"/>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071"/>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044"/>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E63"/>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2F71"/>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DB5"/>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43C"/>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5D0A"/>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A32"/>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07"/>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DA2"/>
    <w:rsid w:val="00130EAC"/>
    <w:rsid w:val="001312B9"/>
    <w:rsid w:val="00131869"/>
    <w:rsid w:val="00131D04"/>
    <w:rsid w:val="00131FF3"/>
    <w:rsid w:val="001326CF"/>
    <w:rsid w:val="00132BE2"/>
    <w:rsid w:val="00133141"/>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8DB"/>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82B"/>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31"/>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2F85"/>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0E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AA0"/>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4EDF"/>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6E3C"/>
    <w:rsid w:val="001F7543"/>
    <w:rsid w:val="002002AF"/>
    <w:rsid w:val="002003B7"/>
    <w:rsid w:val="002007CA"/>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313"/>
    <w:rsid w:val="00242989"/>
    <w:rsid w:val="00242B74"/>
    <w:rsid w:val="00242E97"/>
    <w:rsid w:val="00242F34"/>
    <w:rsid w:val="002434C7"/>
    <w:rsid w:val="00243633"/>
    <w:rsid w:val="002439C9"/>
    <w:rsid w:val="00243B04"/>
    <w:rsid w:val="00244606"/>
    <w:rsid w:val="0024466C"/>
    <w:rsid w:val="00244816"/>
    <w:rsid w:val="00244885"/>
    <w:rsid w:val="00245F0C"/>
    <w:rsid w:val="00246278"/>
    <w:rsid w:val="00246360"/>
    <w:rsid w:val="0024663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387"/>
    <w:rsid w:val="002936DD"/>
    <w:rsid w:val="00294303"/>
    <w:rsid w:val="00294548"/>
    <w:rsid w:val="00294CDD"/>
    <w:rsid w:val="00296444"/>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B7F1E"/>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A0B"/>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C92"/>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0DC"/>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518"/>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A50"/>
    <w:rsid w:val="00356DEA"/>
    <w:rsid w:val="00357302"/>
    <w:rsid w:val="0035785F"/>
    <w:rsid w:val="00357A17"/>
    <w:rsid w:val="00357C7C"/>
    <w:rsid w:val="00357D8D"/>
    <w:rsid w:val="0036009D"/>
    <w:rsid w:val="00360899"/>
    <w:rsid w:val="00360B46"/>
    <w:rsid w:val="00360B80"/>
    <w:rsid w:val="00360C49"/>
    <w:rsid w:val="00361372"/>
    <w:rsid w:val="0036160C"/>
    <w:rsid w:val="0036192B"/>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91C"/>
    <w:rsid w:val="003A4B4E"/>
    <w:rsid w:val="003A4BEA"/>
    <w:rsid w:val="003A53C9"/>
    <w:rsid w:val="003A55FD"/>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933"/>
    <w:rsid w:val="00411F16"/>
    <w:rsid w:val="00412110"/>
    <w:rsid w:val="0041246E"/>
    <w:rsid w:val="00412903"/>
    <w:rsid w:val="00412AC2"/>
    <w:rsid w:val="0041306B"/>
    <w:rsid w:val="004137E0"/>
    <w:rsid w:val="0041438B"/>
    <w:rsid w:val="0041452F"/>
    <w:rsid w:val="00414ACD"/>
    <w:rsid w:val="00414B7B"/>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319"/>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6F9C"/>
    <w:rsid w:val="00467852"/>
    <w:rsid w:val="00467D2E"/>
    <w:rsid w:val="00467EDE"/>
    <w:rsid w:val="0047064D"/>
    <w:rsid w:val="004708F0"/>
    <w:rsid w:val="00470BE0"/>
    <w:rsid w:val="00470D9A"/>
    <w:rsid w:val="00471ACF"/>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3A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639"/>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0F6A"/>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60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72"/>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5EB7"/>
    <w:rsid w:val="00546110"/>
    <w:rsid w:val="00546451"/>
    <w:rsid w:val="00546953"/>
    <w:rsid w:val="00546CD3"/>
    <w:rsid w:val="00546F8D"/>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CE7"/>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2BF"/>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1A"/>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1F5"/>
    <w:rsid w:val="005C1317"/>
    <w:rsid w:val="005C1695"/>
    <w:rsid w:val="005C1B21"/>
    <w:rsid w:val="005C1C1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0DCC"/>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638"/>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3A6"/>
    <w:rsid w:val="0062273A"/>
    <w:rsid w:val="00622881"/>
    <w:rsid w:val="00622BE1"/>
    <w:rsid w:val="00622E3D"/>
    <w:rsid w:val="00623396"/>
    <w:rsid w:val="006234F6"/>
    <w:rsid w:val="00623800"/>
    <w:rsid w:val="00624618"/>
    <w:rsid w:val="0062478C"/>
    <w:rsid w:val="00624B28"/>
    <w:rsid w:val="00625210"/>
    <w:rsid w:val="00625216"/>
    <w:rsid w:val="006255B6"/>
    <w:rsid w:val="00625BB1"/>
    <w:rsid w:val="00626584"/>
    <w:rsid w:val="00626C88"/>
    <w:rsid w:val="00626EF8"/>
    <w:rsid w:val="00627925"/>
    <w:rsid w:val="00627D1C"/>
    <w:rsid w:val="00630072"/>
    <w:rsid w:val="006305DC"/>
    <w:rsid w:val="00630AF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277"/>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1C1E"/>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47F3D"/>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335"/>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A79A0"/>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4A1F"/>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63B"/>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1F66"/>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D63"/>
    <w:rsid w:val="00783F35"/>
    <w:rsid w:val="00784339"/>
    <w:rsid w:val="00785AE9"/>
    <w:rsid w:val="00785D97"/>
    <w:rsid w:val="00785E03"/>
    <w:rsid w:val="00786137"/>
    <w:rsid w:val="007865FC"/>
    <w:rsid w:val="00786C94"/>
    <w:rsid w:val="00786F5E"/>
    <w:rsid w:val="00786F64"/>
    <w:rsid w:val="0078753B"/>
    <w:rsid w:val="00787733"/>
    <w:rsid w:val="0078785B"/>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362B"/>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6A85"/>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619"/>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102"/>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501"/>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4"/>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3FE0"/>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C71"/>
    <w:rsid w:val="00864FA5"/>
    <w:rsid w:val="00865734"/>
    <w:rsid w:val="00865F8F"/>
    <w:rsid w:val="008663B1"/>
    <w:rsid w:val="00866486"/>
    <w:rsid w:val="008669ED"/>
    <w:rsid w:val="00866BE5"/>
    <w:rsid w:val="00866C65"/>
    <w:rsid w:val="00866CC5"/>
    <w:rsid w:val="008672A0"/>
    <w:rsid w:val="00867C46"/>
    <w:rsid w:val="00870345"/>
    <w:rsid w:val="00871000"/>
    <w:rsid w:val="0087124B"/>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3E4A"/>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BEF"/>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623"/>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C5"/>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3CCD"/>
    <w:rsid w:val="009240A4"/>
    <w:rsid w:val="00924119"/>
    <w:rsid w:val="009244C6"/>
    <w:rsid w:val="00924953"/>
    <w:rsid w:val="009249F1"/>
    <w:rsid w:val="00924ACD"/>
    <w:rsid w:val="00924B30"/>
    <w:rsid w:val="00924CFB"/>
    <w:rsid w:val="009263F6"/>
    <w:rsid w:val="0092648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7DB"/>
    <w:rsid w:val="00937C31"/>
    <w:rsid w:val="0094002A"/>
    <w:rsid w:val="0094005C"/>
    <w:rsid w:val="00940B62"/>
    <w:rsid w:val="00940F30"/>
    <w:rsid w:val="009412F3"/>
    <w:rsid w:val="0094171F"/>
    <w:rsid w:val="009418D6"/>
    <w:rsid w:val="00941B1A"/>
    <w:rsid w:val="00941CED"/>
    <w:rsid w:val="00941DC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E90"/>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85"/>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8DD"/>
    <w:rsid w:val="009E39EA"/>
    <w:rsid w:val="009E3F85"/>
    <w:rsid w:val="009E4317"/>
    <w:rsid w:val="009E4898"/>
    <w:rsid w:val="009E49D4"/>
    <w:rsid w:val="009E4A36"/>
    <w:rsid w:val="009E4B3E"/>
    <w:rsid w:val="009E5C41"/>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1E84"/>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5852"/>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2A14"/>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789"/>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C95"/>
    <w:rsid w:val="00A71FC7"/>
    <w:rsid w:val="00A724C0"/>
    <w:rsid w:val="00A72841"/>
    <w:rsid w:val="00A72843"/>
    <w:rsid w:val="00A729B0"/>
    <w:rsid w:val="00A73B4B"/>
    <w:rsid w:val="00A74158"/>
    <w:rsid w:val="00A754FB"/>
    <w:rsid w:val="00A75BEB"/>
    <w:rsid w:val="00A76607"/>
    <w:rsid w:val="00A7673F"/>
    <w:rsid w:val="00A769BD"/>
    <w:rsid w:val="00A76EEF"/>
    <w:rsid w:val="00A77088"/>
    <w:rsid w:val="00A77094"/>
    <w:rsid w:val="00A77275"/>
    <w:rsid w:val="00A776A1"/>
    <w:rsid w:val="00A77838"/>
    <w:rsid w:val="00A77CDD"/>
    <w:rsid w:val="00A77DDF"/>
    <w:rsid w:val="00A80138"/>
    <w:rsid w:val="00A804BF"/>
    <w:rsid w:val="00A8056E"/>
    <w:rsid w:val="00A8096D"/>
    <w:rsid w:val="00A813E6"/>
    <w:rsid w:val="00A81720"/>
    <w:rsid w:val="00A8176D"/>
    <w:rsid w:val="00A81A93"/>
    <w:rsid w:val="00A81B13"/>
    <w:rsid w:val="00A81BB1"/>
    <w:rsid w:val="00A830E6"/>
    <w:rsid w:val="00A8328C"/>
    <w:rsid w:val="00A833D0"/>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41F"/>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955"/>
    <w:rsid w:val="00B32A4D"/>
    <w:rsid w:val="00B32EC2"/>
    <w:rsid w:val="00B33517"/>
    <w:rsid w:val="00B33EA4"/>
    <w:rsid w:val="00B345BF"/>
    <w:rsid w:val="00B34963"/>
    <w:rsid w:val="00B34BEE"/>
    <w:rsid w:val="00B34C8A"/>
    <w:rsid w:val="00B351FD"/>
    <w:rsid w:val="00B3546A"/>
    <w:rsid w:val="00B35978"/>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52B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286"/>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B2C"/>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0A90"/>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B32"/>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84A"/>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8CE"/>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4D10"/>
    <w:rsid w:val="00C0502D"/>
    <w:rsid w:val="00C05178"/>
    <w:rsid w:val="00C05216"/>
    <w:rsid w:val="00C05323"/>
    <w:rsid w:val="00C058F6"/>
    <w:rsid w:val="00C05958"/>
    <w:rsid w:val="00C05E36"/>
    <w:rsid w:val="00C06B73"/>
    <w:rsid w:val="00C07290"/>
    <w:rsid w:val="00C079ED"/>
    <w:rsid w:val="00C10AD3"/>
    <w:rsid w:val="00C1106A"/>
    <w:rsid w:val="00C114E9"/>
    <w:rsid w:val="00C119EE"/>
    <w:rsid w:val="00C11F0B"/>
    <w:rsid w:val="00C12178"/>
    <w:rsid w:val="00C12859"/>
    <w:rsid w:val="00C1287A"/>
    <w:rsid w:val="00C12AC2"/>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889"/>
    <w:rsid w:val="00C25D07"/>
    <w:rsid w:val="00C25EBC"/>
    <w:rsid w:val="00C26086"/>
    <w:rsid w:val="00C261C4"/>
    <w:rsid w:val="00C262AC"/>
    <w:rsid w:val="00C26330"/>
    <w:rsid w:val="00C26CB3"/>
    <w:rsid w:val="00C27A6F"/>
    <w:rsid w:val="00C27D21"/>
    <w:rsid w:val="00C27E74"/>
    <w:rsid w:val="00C3004B"/>
    <w:rsid w:val="00C300A1"/>
    <w:rsid w:val="00C304FD"/>
    <w:rsid w:val="00C30522"/>
    <w:rsid w:val="00C306D1"/>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37D"/>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1C6"/>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5E2"/>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0BD6"/>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C42"/>
    <w:rsid w:val="00CA3DCC"/>
    <w:rsid w:val="00CA42C4"/>
    <w:rsid w:val="00CA439E"/>
    <w:rsid w:val="00CA4752"/>
    <w:rsid w:val="00CA4866"/>
    <w:rsid w:val="00CA4CAE"/>
    <w:rsid w:val="00CA50AD"/>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6B86"/>
    <w:rsid w:val="00CC7004"/>
    <w:rsid w:val="00CC7523"/>
    <w:rsid w:val="00CC765A"/>
    <w:rsid w:val="00CC797E"/>
    <w:rsid w:val="00CD159E"/>
    <w:rsid w:val="00CD1DB4"/>
    <w:rsid w:val="00CD1E10"/>
    <w:rsid w:val="00CD26BB"/>
    <w:rsid w:val="00CD2A7A"/>
    <w:rsid w:val="00CD3A1F"/>
    <w:rsid w:val="00CD421D"/>
    <w:rsid w:val="00CD515F"/>
    <w:rsid w:val="00CD5C27"/>
    <w:rsid w:val="00CD5E03"/>
    <w:rsid w:val="00CD5E4E"/>
    <w:rsid w:val="00CD6491"/>
    <w:rsid w:val="00CD66D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46"/>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0A7"/>
    <w:rsid w:val="00D211A0"/>
    <w:rsid w:val="00D212F3"/>
    <w:rsid w:val="00D22FD8"/>
    <w:rsid w:val="00D23912"/>
    <w:rsid w:val="00D2487D"/>
    <w:rsid w:val="00D252C5"/>
    <w:rsid w:val="00D25C89"/>
    <w:rsid w:val="00D25D01"/>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115"/>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77A"/>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9E1"/>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C46"/>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80E"/>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5EAC"/>
    <w:rsid w:val="00E76601"/>
    <w:rsid w:val="00E76CF2"/>
    <w:rsid w:val="00E76E74"/>
    <w:rsid w:val="00E777C2"/>
    <w:rsid w:val="00E805BC"/>
    <w:rsid w:val="00E809F0"/>
    <w:rsid w:val="00E80A86"/>
    <w:rsid w:val="00E81940"/>
    <w:rsid w:val="00E81CF2"/>
    <w:rsid w:val="00E81E23"/>
    <w:rsid w:val="00E823E5"/>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065"/>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BDE"/>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14D"/>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0E66"/>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E49"/>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12D"/>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75C"/>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43"/>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28F"/>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9621533">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77918613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069228793">
      <w:bodyDiv w:val="1"/>
      <w:marLeft w:val="0"/>
      <w:marRight w:val="0"/>
      <w:marTop w:val="0"/>
      <w:marBottom w:val="0"/>
      <w:divBdr>
        <w:top w:val="none" w:sz="0" w:space="0" w:color="auto"/>
        <w:left w:val="none" w:sz="0" w:space="0" w:color="auto"/>
        <w:bottom w:val="none" w:sz="0" w:space="0" w:color="auto"/>
        <w:right w:val="none" w:sz="0" w:space="0" w:color="auto"/>
      </w:divBdr>
    </w:div>
    <w:div w:id="1136529508">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61586037">
      <w:bodyDiv w:val="1"/>
      <w:marLeft w:val="0"/>
      <w:marRight w:val="0"/>
      <w:marTop w:val="0"/>
      <w:marBottom w:val="0"/>
      <w:divBdr>
        <w:top w:val="none" w:sz="0" w:space="0" w:color="auto"/>
        <w:left w:val="none" w:sz="0" w:space="0" w:color="auto"/>
        <w:bottom w:val="none" w:sz="0" w:space="0" w:color="auto"/>
        <w:right w:val="none" w:sz="0" w:space="0" w:color="auto"/>
      </w:divBdr>
    </w:div>
    <w:div w:id="1379017048">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1138637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2086737">
      <w:bodyDiv w:val="1"/>
      <w:marLeft w:val="0"/>
      <w:marRight w:val="0"/>
      <w:marTop w:val="0"/>
      <w:marBottom w:val="0"/>
      <w:divBdr>
        <w:top w:val="none" w:sz="0" w:space="0" w:color="auto"/>
        <w:left w:val="none" w:sz="0" w:space="0" w:color="auto"/>
        <w:bottom w:val="none" w:sz="0" w:space="0" w:color="auto"/>
        <w:right w:val="none" w:sz="0" w:space="0" w:color="auto"/>
      </w:divBdr>
    </w:div>
    <w:div w:id="1943368937">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45550">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BF74-F102-446C-9665-76B1900F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16</Pages>
  <Words>7902</Words>
  <Characters>47414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55206</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157</cp:revision>
  <cp:lastPrinted>2024-08-07T07:56:00Z</cp:lastPrinted>
  <dcterms:created xsi:type="dcterms:W3CDTF">2023-08-18T09:25:00Z</dcterms:created>
  <dcterms:modified xsi:type="dcterms:W3CDTF">2024-08-07T07:56:00Z</dcterms:modified>
</cp:coreProperties>
</file>