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E6" w:rsidRPr="00744007" w:rsidRDefault="00B43FB9" w:rsidP="00B43FB9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744007">
        <w:rPr>
          <w:rFonts w:cstheme="minorHAnsi"/>
          <w:sz w:val="28"/>
          <w:szCs w:val="28"/>
        </w:rPr>
        <w:t>Opis Przedmiotu Zamówienia</w:t>
      </w:r>
    </w:p>
    <w:p w:rsidR="00C419E6" w:rsidRPr="00744007" w:rsidRDefault="00C419E6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Przedmiot zamówienia: </w:t>
      </w:r>
      <w:r w:rsidR="006D737E" w:rsidRPr="00744007">
        <w:rPr>
          <w:rFonts w:cstheme="minorHAnsi"/>
          <w:sz w:val="24"/>
          <w:szCs w:val="24"/>
        </w:rPr>
        <w:t xml:space="preserve">Dostawa i montaż akumulatorów </w:t>
      </w:r>
      <w:r w:rsidR="00B43FB9" w:rsidRPr="00744007">
        <w:rPr>
          <w:rFonts w:cstheme="minorHAnsi"/>
          <w:sz w:val="24"/>
          <w:szCs w:val="24"/>
        </w:rPr>
        <w:t xml:space="preserve">w jedynym UPS </w:t>
      </w:r>
      <w:r w:rsidR="006D737E" w:rsidRPr="00744007">
        <w:rPr>
          <w:rFonts w:cstheme="minorHAnsi"/>
          <w:sz w:val="24"/>
          <w:szCs w:val="24"/>
        </w:rPr>
        <w:t xml:space="preserve">oraz </w:t>
      </w:r>
      <w:r w:rsidR="00744007" w:rsidRPr="00744007">
        <w:rPr>
          <w:rFonts w:cstheme="minorHAnsi"/>
          <w:sz w:val="24"/>
          <w:szCs w:val="24"/>
        </w:rPr>
        <w:t>obsługa serwisowa</w:t>
      </w:r>
      <w:r w:rsidR="00C32635" w:rsidRPr="00744007">
        <w:rPr>
          <w:rFonts w:cstheme="minorHAnsi"/>
          <w:sz w:val="24"/>
          <w:szCs w:val="24"/>
        </w:rPr>
        <w:t xml:space="preserve"> dwóch UPS </w:t>
      </w:r>
      <w:proofErr w:type="spellStart"/>
      <w:r w:rsidR="00C32635" w:rsidRPr="00744007">
        <w:rPr>
          <w:rFonts w:cstheme="minorHAnsi"/>
          <w:sz w:val="24"/>
          <w:szCs w:val="24"/>
        </w:rPr>
        <w:t>Gam</w:t>
      </w:r>
      <w:r w:rsidR="006D737E" w:rsidRPr="00744007">
        <w:rPr>
          <w:rFonts w:cstheme="minorHAnsi"/>
          <w:sz w:val="24"/>
          <w:szCs w:val="24"/>
        </w:rPr>
        <w:t>atronic</w:t>
      </w:r>
      <w:proofErr w:type="spellEnd"/>
    </w:p>
    <w:p w:rsidR="00C419E6" w:rsidRPr="00744007" w:rsidRDefault="00C419E6" w:rsidP="00C419E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P+40kVA SN: 0751-595548</w:t>
      </w:r>
    </w:p>
    <w:p w:rsidR="00C419E6" w:rsidRPr="00744007" w:rsidRDefault="00C419E6" w:rsidP="00C419E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P+40kVA SN: 721826</w:t>
      </w:r>
    </w:p>
    <w:p w:rsidR="00744007" w:rsidRDefault="00791B80" w:rsidP="00791B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Montaż dostarczonych 192 akumulatorów w</w:t>
      </w:r>
      <w:r w:rsidR="00B43FB9" w:rsidRPr="00744007">
        <w:rPr>
          <w:rFonts w:cstheme="minorHAnsi"/>
          <w:sz w:val="24"/>
          <w:szCs w:val="24"/>
        </w:rPr>
        <w:t xml:space="preserve"> jednym</w:t>
      </w:r>
      <w:r w:rsidRPr="00744007">
        <w:rPr>
          <w:rFonts w:cstheme="minorHAnsi"/>
          <w:sz w:val="24"/>
          <w:szCs w:val="24"/>
        </w:rPr>
        <w:t xml:space="preserve"> UPS </w:t>
      </w:r>
      <w:proofErr w:type="spellStart"/>
      <w:r w:rsidRPr="00744007">
        <w:rPr>
          <w:rFonts w:cstheme="minorHAnsi"/>
          <w:sz w:val="24"/>
          <w:szCs w:val="24"/>
        </w:rPr>
        <w:t>Gamatronic</w:t>
      </w:r>
      <w:proofErr w:type="spellEnd"/>
      <w:r w:rsidRPr="00744007">
        <w:rPr>
          <w:rFonts w:cstheme="minorHAnsi"/>
          <w:sz w:val="24"/>
          <w:szCs w:val="24"/>
        </w:rPr>
        <w:t xml:space="preserve"> Power + </w:t>
      </w:r>
      <w:proofErr w:type="spellStart"/>
      <w:r w:rsidRPr="00744007">
        <w:rPr>
          <w:rFonts w:cstheme="minorHAnsi"/>
          <w:sz w:val="24"/>
          <w:szCs w:val="24"/>
        </w:rPr>
        <w:t>Free</w:t>
      </w:r>
      <w:proofErr w:type="spellEnd"/>
      <w:r w:rsidRPr="00744007">
        <w:rPr>
          <w:rFonts w:cstheme="minorHAnsi"/>
          <w:sz w:val="24"/>
          <w:szCs w:val="24"/>
        </w:rPr>
        <w:t xml:space="preserve"> </w:t>
      </w:r>
      <w:proofErr w:type="gramStart"/>
      <w:r w:rsidRPr="00744007">
        <w:rPr>
          <w:rFonts w:cstheme="minorHAnsi"/>
          <w:sz w:val="24"/>
          <w:szCs w:val="24"/>
        </w:rPr>
        <w:t>Style  50kVA</w:t>
      </w:r>
      <w:proofErr w:type="gramEnd"/>
      <w:r w:rsidRPr="00744007">
        <w:rPr>
          <w:rFonts w:cstheme="minorHAnsi"/>
          <w:sz w:val="24"/>
          <w:szCs w:val="24"/>
        </w:rPr>
        <w:t xml:space="preserve"> (szafa </w:t>
      </w:r>
      <w:proofErr w:type="spellStart"/>
      <w:r w:rsidRPr="00744007">
        <w:rPr>
          <w:rFonts w:cstheme="minorHAnsi"/>
          <w:sz w:val="24"/>
          <w:szCs w:val="24"/>
        </w:rPr>
        <w:t>rack</w:t>
      </w:r>
      <w:proofErr w:type="spellEnd"/>
      <w:r w:rsidRPr="00744007">
        <w:rPr>
          <w:rFonts w:cstheme="minorHAnsi"/>
          <w:sz w:val="24"/>
          <w:szCs w:val="24"/>
        </w:rPr>
        <w:t xml:space="preserve"> 19” na półkach, 3 szeregi po 64 akumulatory z odczepem środkowym) w siedzibie zamawiającego.</w:t>
      </w:r>
      <w:r w:rsidR="00744007" w:rsidRPr="00744007">
        <w:rPr>
          <w:rFonts w:cstheme="minorHAnsi"/>
          <w:sz w:val="24"/>
          <w:szCs w:val="24"/>
        </w:rPr>
        <w:t xml:space="preserve"> </w:t>
      </w:r>
    </w:p>
    <w:p w:rsidR="00791B80" w:rsidRPr="00744007" w:rsidRDefault="00744007" w:rsidP="00791B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zamontowania UPS: Serwerownia UM Bydgoszczy przy ul. Grudziądzkiej 9-15.</w:t>
      </w:r>
    </w:p>
    <w:p w:rsidR="00B43FB9" w:rsidRPr="00744007" w:rsidRDefault="00B43FB9" w:rsidP="00B43FB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Parametry akumulatorów: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Typ akumulatora -</w:t>
      </w:r>
      <w:r w:rsidRPr="00744007">
        <w:rPr>
          <w:rFonts w:cstheme="minorHAnsi"/>
          <w:sz w:val="24"/>
          <w:szCs w:val="24"/>
        </w:rPr>
        <w:tab/>
        <w:t>kwasowo-ołowiowy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Napięcie znamionowe - 12V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Pojemność min. - </w:t>
      </w:r>
      <w:r w:rsidRPr="00744007">
        <w:rPr>
          <w:rFonts w:cstheme="minorHAnsi"/>
          <w:sz w:val="24"/>
          <w:szCs w:val="24"/>
        </w:rPr>
        <w:tab/>
        <w:t>7Ah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Technologia – AGM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Właściwości akumulatorów – bezobsługowy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Wymiary zewnętrzne - 151x65x94mm (bez konektorów)</w:t>
      </w:r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Rezystancja </w:t>
      </w:r>
      <w:proofErr w:type="gramStart"/>
      <w:r w:rsidRPr="00744007">
        <w:rPr>
          <w:rFonts w:cstheme="minorHAnsi"/>
          <w:sz w:val="24"/>
          <w:szCs w:val="24"/>
        </w:rPr>
        <w:t>wewnętrzna  ≤22 mΩ</w:t>
      </w:r>
      <w:proofErr w:type="gramEnd"/>
    </w:p>
    <w:p w:rsidR="00B43FB9" w:rsidRPr="00744007" w:rsidRDefault="00B43FB9" w:rsidP="00B43FB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Wyprowadzenia - konektory T2 - 6,3mm</w:t>
      </w:r>
    </w:p>
    <w:p w:rsidR="006D737E" w:rsidRPr="00744007" w:rsidRDefault="00791B80" w:rsidP="00791B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Wykonawca musi posiadać wiedzę i doświadczenie w serwisowaniu UPS </w:t>
      </w:r>
      <w:proofErr w:type="spellStart"/>
      <w:r w:rsidRPr="00744007">
        <w:rPr>
          <w:rFonts w:cstheme="minorHAnsi"/>
          <w:sz w:val="24"/>
          <w:szCs w:val="24"/>
        </w:rPr>
        <w:t>Gamatronic</w:t>
      </w:r>
      <w:proofErr w:type="spellEnd"/>
      <w:r w:rsidRPr="00744007">
        <w:rPr>
          <w:rFonts w:cstheme="minorHAnsi"/>
          <w:sz w:val="24"/>
          <w:szCs w:val="24"/>
        </w:rPr>
        <w:t xml:space="preserve"> Power + </w:t>
      </w:r>
      <w:proofErr w:type="spellStart"/>
      <w:r w:rsidRPr="00744007">
        <w:rPr>
          <w:rFonts w:cstheme="minorHAnsi"/>
          <w:sz w:val="24"/>
          <w:szCs w:val="24"/>
        </w:rPr>
        <w:t>Free</w:t>
      </w:r>
      <w:proofErr w:type="spellEnd"/>
      <w:r w:rsidRPr="00744007">
        <w:rPr>
          <w:rFonts w:cstheme="minorHAnsi"/>
          <w:sz w:val="24"/>
          <w:szCs w:val="24"/>
        </w:rPr>
        <w:t xml:space="preserve"> Style. Zamawiający uzna, że wykonawca posiada doświadczenie </w:t>
      </w:r>
      <w:proofErr w:type="gramStart"/>
      <w:r w:rsidRPr="00744007">
        <w:rPr>
          <w:rFonts w:cstheme="minorHAnsi"/>
          <w:sz w:val="24"/>
          <w:szCs w:val="24"/>
        </w:rPr>
        <w:t>jeżeli  ten</w:t>
      </w:r>
      <w:proofErr w:type="gramEnd"/>
      <w:r w:rsidRPr="00744007">
        <w:rPr>
          <w:rFonts w:cstheme="minorHAnsi"/>
          <w:sz w:val="24"/>
          <w:szCs w:val="24"/>
        </w:rPr>
        <w:t xml:space="preserve"> będzie mógł wykazać się min. 2 zleceniami na wymianę akumulatorów i przegląd serwisowy bądź naprawę UPS </w:t>
      </w:r>
      <w:proofErr w:type="spellStart"/>
      <w:r w:rsidRPr="00744007">
        <w:rPr>
          <w:rFonts w:cstheme="minorHAnsi"/>
          <w:sz w:val="24"/>
          <w:szCs w:val="24"/>
        </w:rPr>
        <w:t>Gamatronic</w:t>
      </w:r>
      <w:proofErr w:type="spellEnd"/>
      <w:r w:rsidRPr="00744007">
        <w:rPr>
          <w:rFonts w:cstheme="minorHAnsi"/>
          <w:sz w:val="24"/>
          <w:szCs w:val="24"/>
        </w:rPr>
        <w:t xml:space="preserve"> Power + w ciągu ostatnich 2 lat.</w:t>
      </w:r>
    </w:p>
    <w:p w:rsidR="00791B80" w:rsidRPr="00744007" w:rsidRDefault="00791B80" w:rsidP="00791B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Bezpośrednio p</w:t>
      </w:r>
      <w:r w:rsidR="00BF0D1D" w:rsidRPr="00744007">
        <w:rPr>
          <w:rFonts w:cstheme="minorHAnsi"/>
          <w:sz w:val="24"/>
          <w:szCs w:val="24"/>
        </w:rPr>
        <w:t xml:space="preserve">rzed montażem, </w:t>
      </w:r>
      <w:r w:rsidRPr="00744007">
        <w:rPr>
          <w:rFonts w:cstheme="minorHAnsi"/>
          <w:sz w:val="24"/>
          <w:szCs w:val="24"/>
        </w:rPr>
        <w:t xml:space="preserve">należy ponumerować </w:t>
      </w:r>
      <w:r w:rsidR="00BF0D1D" w:rsidRPr="00744007">
        <w:rPr>
          <w:rFonts w:cstheme="minorHAnsi"/>
          <w:sz w:val="24"/>
          <w:szCs w:val="24"/>
        </w:rPr>
        <w:t xml:space="preserve">nowe </w:t>
      </w:r>
      <w:r w:rsidRPr="00744007">
        <w:rPr>
          <w:rFonts w:cstheme="minorHAnsi"/>
          <w:sz w:val="24"/>
          <w:szCs w:val="24"/>
        </w:rPr>
        <w:t>akumulatory, wykonać pomiary rezystancji wewnętrznej oraz sporządzić protokół</w:t>
      </w:r>
      <w:r w:rsidR="0082004B" w:rsidRPr="00744007">
        <w:rPr>
          <w:rFonts w:cstheme="minorHAnsi"/>
          <w:sz w:val="24"/>
          <w:szCs w:val="24"/>
        </w:rPr>
        <w:t xml:space="preserve"> zawierający parametry </w:t>
      </w:r>
      <w:r w:rsidR="00B43FB9" w:rsidRPr="00744007">
        <w:rPr>
          <w:rFonts w:cstheme="minorHAnsi"/>
          <w:sz w:val="24"/>
          <w:szCs w:val="24"/>
        </w:rPr>
        <w:t xml:space="preserve">poszczególnych </w:t>
      </w:r>
      <w:r w:rsidR="0082004B" w:rsidRPr="00744007">
        <w:rPr>
          <w:rFonts w:cstheme="minorHAnsi"/>
          <w:sz w:val="24"/>
          <w:szCs w:val="24"/>
        </w:rPr>
        <w:t>akumulatorów.</w:t>
      </w:r>
    </w:p>
    <w:p w:rsidR="00B43FB9" w:rsidRPr="00744007" w:rsidRDefault="0082004B" w:rsidP="003871A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Wykonawca udzieli gwarancji na akumulatory na okres min. 3 lat. </w:t>
      </w:r>
      <w:r w:rsidR="00D91E6C" w:rsidRPr="00744007">
        <w:rPr>
          <w:rFonts w:cstheme="minorHAnsi"/>
          <w:sz w:val="24"/>
          <w:szCs w:val="24"/>
        </w:rPr>
        <w:t>W tym czasie rezystancja wewnętrzna nie może wzrosnąć więcej niż 30% od wartości początkowej w czasie montażu.</w:t>
      </w:r>
      <w:r w:rsidR="003871A2" w:rsidRPr="00744007">
        <w:rPr>
          <w:rFonts w:cstheme="minorHAnsi"/>
          <w:sz w:val="24"/>
          <w:szCs w:val="24"/>
        </w:rPr>
        <w:t xml:space="preserve"> </w:t>
      </w:r>
    </w:p>
    <w:p w:rsidR="003871A2" w:rsidRPr="00744007" w:rsidRDefault="00B43FB9" w:rsidP="003871A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Wykonawca będzie wykonywał przeglądy co 12 miesięcy</w:t>
      </w:r>
      <w:r w:rsidR="00A4102A" w:rsidRPr="00744007">
        <w:rPr>
          <w:rFonts w:cstheme="minorHAnsi"/>
          <w:sz w:val="24"/>
          <w:szCs w:val="24"/>
        </w:rPr>
        <w:t xml:space="preserve"> przez okres 36 miesięcy. Ostatni przegląd należy wykonać przed upływem 36 miesięcy od dnia montażu akumulatorów.</w:t>
      </w:r>
    </w:p>
    <w:p w:rsidR="003871A2" w:rsidRPr="00744007" w:rsidRDefault="006C7C09" w:rsidP="006C7C0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Wykonawca w ciągu 30 dni od </w:t>
      </w:r>
      <w:r w:rsidR="00B43FB9" w:rsidRPr="00744007">
        <w:rPr>
          <w:rFonts w:cstheme="minorHAnsi"/>
          <w:sz w:val="24"/>
          <w:szCs w:val="24"/>
        </w:rPr>
        <w:t xml:space="preserve">wykonania </w:t>
      </w:r>
      <w:r w:rsidRPr="00744007">
        <w:rPr>
          <w:rFonts w:cstheme="minorHAnsi"/>
          <w:sz w:val="24"/>
          <w:szCs w:val="24"/>
        </w:rPr>
        <w:t xml:space="preserve">przeglądu będzie zobowiązany do wymiany akumulatorów, </w:t>
      </w:r>
      <w:proofErr w:type="gramStart"/>
      <w:r w:rsidRPr="00744007">
        <w:rPr>
          <w:rFonts w:cstheme="minorHAnsi"/>
          <w:sz w:val="24"/>
          <w:szCs w:val="24"/>
        </w:rPr>
        <w:t>których  rezystancja</w:t>
      </w:r>
      <w:proofErr w:type="gramEnd"/>
      <w:r w:rsidRPr="00744007">
        <w:rPr>
          <w:rFonts w:cstheme="minorHAnsi"/>
          <w:sz w:val="24"/>
          <w:szCs w:val="24"/>
        </w:rPr>
        <w:t xml:space="preserve"> wewnętrzna przekracza parametry opisane w</w:t>
      </w:r>
      <w:r w:rsidR="00744007">
        <w:rPr>
          <w:rFonts w:cstheme="minorHAnsi"/>
          <w:sz w:val="24"/>
          <w:szCs w:val="24"/>
        </w:rPr>
        <w:t xml:space="preserve"> p. 7</w:t>
      </w:r>
      <w:r w:rsidRPr="00744007">
        <w:rPr>
          <w:rFonts w:cstheme="minorHAnsi"/>
          <w:sz w:val="24"/>
          <w:szCs w:val="24"/>
        </w:rPr>
        <w:t xml:space="preserve">.  </w:t>
      </w:r>
      <w:r w:rsidR="003871A2" w:rsidRPr="00744007">
        <w:rPr>
          <w:rFonts w:cstheme="minorHAnsi"/>
          <w:sz w:val="24"/>
          <w:szCs w:val="24"/>
        </w:rPr>
        <w:t>W przypadku gdy do wymiany będzie kwalifikowało się więcej niż 20% akumulatorów Wykonawca będzie zobowiązany do wymiany wszystkich akumulatorów</w:t>
      </w:r>
      <w:r w:rsidR="00BF0D1D" w:rsidRPr="00744007">
        <w:rPr>
          <w:rFonts w:cstheme="minorHAnsi"/>
          <w:sz w:val="24"/>
          <w:szCs w:val="24"/>
        </w:rPr>
        <w:t xml:space="preserve"> na fabrycznie nowe</w:t>
      </w:r>
      <w:r w:rsidR="003D224E" w:rsidRPr="00744007">
        <w:rPr>
          <w:rFonts w:cstheme="minorHAnsi"/>
          <w:sz w:val="24"/>
          <w:szCs w:val="24"/>
        </w:rPr>
        <w:t xml:space="preserve"> o parametrach nie gorszych niż opisane tej specyfikacji.</w:t>
      </w:r>
    </w:p>
    <w:p w:rsidR="00C419E6" w:rsidRPr="00744007" w:rsidRDefault="00C419E6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Zakres przeglądu: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Kontrole nastaw parametrów elektrycznych zasilacza UPS (napięcie ładowania baterii, napięcie wyjściowe).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stanu połączeń logicznych.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stanu i parametrów kondensatorów jeżeli pomiar parametrów nie będzie wymagał odlutowania kondensatora z płyty głównej.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lastRenderedPageBreak/>
        <w:t>Kontrola stanu elementów mocy.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stanu wentylatorów chłodzących.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stanu połączeń energetycznych, stanu izolacji przewodów oraz stanu zacisków przewodów.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elementów mocy, kondensatorów szyny DC, kondensatorów wejściowych i wyjściowych.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Kontrola paneli LCD, poprawność sygnalizacji.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Pomiary parametrów elektrycznych wszystkich baterii w tym napięcia i rezystancji wewnętrznej.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Pomiary temperatury w pomieszczeniu, oględziny otoczenia zasilacza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Oczyszczenie wnętrza zasilacza oraz jego podzespołów z kurzu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Regulację parametrów pracy zasilacza o ile tego wymaga.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Sprawdzenie historii alarmów i zdarzeń, kasowanie błędów- tak o ile zasilacz nie jest zabezpieczony dodatkowym hasłem lub wymaga specjalistycznego oprogramowania którego jego producent nie udostępnił.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Sprawdzenie przełącznika Bypassu zewnętrznego o ile UPS jest w niego wyposażony.</w:t>
      </w:r>
    </w:p>
    <w:p w:rsidR="00C419E6" w:rsidRPr="00744007" w:rsidRDefault="00C419E6" w:rsidP="00C419E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Oględziny obudów zasilacza, szafek bateryjnych, tabliczek znamionowych i informacyjnych.</w:t>
      </w:r>
    </w:p>
    <w:p w:rsidR="001F5C34" w:rsidRPr="00744007" w:rsidRDefault="001F5C34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Po wykonaniu przeglądu wykonawca sporządzi protokół określający stan techniczny urządzenia i akumulatorów.</w:t>
      </w:r>
    </w:p>
    <w:p w:rsidR="00C419E6" w:rsidRPr="00744007" w:rsidRDefault="00C419E6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Miejsce wykonania przeglądu: Urząd Miasta Bydgoszczy, ul. Grudziądzka 9-15 </w:t>
      </w:r>
    </w:p>
    <w:p w:rsidR="00C419E6" w:rsidRPr="00744007" w:rsidRDefault="00C419E6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 xml:space="preserve">Termin wykonania </w:t>
      </w:r>
      <w:r w:rsidR="002F094A">
        <w:rPr>
          <w:rFonts w:cstheme="minorHAnsi"/>
          <w:sz w:val="24"/>
          <w:szCs w:val="24"/>
        </w:rPr>
        <w:t>dostawy i montażu akumulatoró</w:t>
      </w:r>
      <w:r w:rsidR="001E6434">
        <w:rPr>
          <w:rFonts w:cstheme="minorHAnsi"/>
          <w:sz w:val="24"/>
          <w:szCs w:val="24"/>
        </w:rPr>
        <w:t xml:space="preserve">w oraz pierwszego </w:t>
      </w:r>
      <w:r w:rsidRPr="00744007">
        <w:rPr>
          <w:rFonts w:cstheme="minorHAnsi"/>
          <w:sz w:val="24"/>
          <w:szCs w:val="24"/>
        </w:rPr>
        <w:t>przeglądu: 30 dni od złożenia zamówienia</w:t>
      </w:r>
      <w:r w:rsidR="001F5C34" w:rsidRPr="00744007">
        <w:rPr>
          <w:rFonts w:cstheme="minorHAnsi"/>
          <w:sz w:val="24"/>
          <w:szCs w:val="24"/>
        </w:rPr>
        <w:t>, w terminie uzgodnionym z zamawiającym</w:t>
      </w:r>
      <w:r w:rsidRPr="00744007">
        <w:rPr>
          <w:rFonts w:cstheme="minorHAnsi"/>
          <w:sz w:val="24"/>
          <w:szCs w:val="24"/>
        </w:rPr>
        <w:t>.</w:t>
      </w:r>
      <w:r w:rsidR="001F5C34" w:rsidRPr="00744007">
        <w:rPr>
          <w:rFonts w:cstheme="minorHAnsi"/>
          <w:sz w:val="24"/>
          <w:szCs w:val="24"/>
        </w:rPr>
        <w:t xml:space="preserve"> Prace będą wykonane w dni robocze w godzinach 8-16.</w:t>
      </w:r>
    </w:p>
    <w:p w:rsidR="00C419E6" w:rsidRPr="00744007" w:rsidRDefault="00C419E6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Ważność oferty: 14 dni</w:t>
      </w:r>
      <w:r w:rsidR="001F5C34" w:rsidRPr="00744007">
        <w:rPr>
          <w:rFonts w:cstheme="minorHAnsi"/>
          <w:sz w:val="24"/>
          <w:szCs w:val="24"/>
        </w:rPr>
        <w:t>.</w:t>
      </w:r>
    </w:p>
    <w:p w:rsidR="00C419E6" w:rsidRPr="00744007" w:rsidRDefault="009B1123" w:rsidP="00C419E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płatności: 14</w:t>
      </w:r>
      <w:r w:rsidR="00C419E6" w:rsidRPr="00744007">
        <w:rPr>
          <w:rFonts w:cstheme="minorHAnsi"/>
          <w:sz w:val="24"/>
          <w:szCs w:val="24"/>
        </w:rPr>
        <w:t xml:space="preserve"> dni od dostarczenia faktury VAT.</w:t>
      </w:r>
      <w:r w:rsidR="008F32B3" w:rsidRPr="00744007">
        <w:rPr>
          <w:rFonts w:cstheme="minorHAnsi"/>
          <w:sz w:val="24"/>
          <w:szCs w:val="24"/>
        </w:rPr>
        <w:t xml:space="preserve"> Płatności będą podzielone na 4 raty zgodnie z harmonogramem:</w:t>
      </w:r>
    </w:p>
    <w:p w:rsidR="008F32B3" w:rsidRPr="00744007" w:rsidRDefault="008F32B3" w:rsidP="008F32B3">
      <w:pPr>
        <w:pStyle w:val="Akapitzlist"/>
        <w:rPr>
          <w:rFonts w:cstheme="minorHAnsi"/>
          <w:sz w:val="24"/>
          <w:szCs w:val="24"/>
        </w:rPr>
      </w:pPr>
      <w:proofErr w:type="gramStart"/>
      <w:r w:rsidRPr="00744007">
        <w:rPr>
          <w:rFonts w:cstheme="minorHAnsi"/>
          <w:sz w:val="24"/>
          <w:szCs w:val="24"/>
        </w:rPr>
        <w:t>Rok 2024  - dostawa</w:t>
      </w:r>
      <w:proofErr w:type="gramEnd"/>
      <w:r w:rsidRPr="00744007">
        <w:rPr>
          <w:rFonts w:cstheme="minorHAnsi"/>
          <w:sz w:val="24"/>
          <w:szCs w:val="24"/>
        </w:rPr>
        <w:t xml:space="preserve"> i montaż akumulatorów oraz za przegląd 2 UPS,</w:t>
      </w:r>
    </w:p>
    <w:p w:rsidR="008F32B3" w:rsidRPr="00744007" w:rsidRDefault="008F32B3" w:rsidP="008F32B3">
      <w:pPr>
        <w:pStyle w:val="Akapitzlist"/>
        <w:rPr>
          <w:rFonts w:cstheme="minorHAnsi"/>
          <w:sz w:val="24"/>
          <w:szCs w:val="24"/>
        </w:rPr>
      </w:pPr>
      <w:proofErr w:type="gramStart"/>
      <w:r w:rsidRPr="00744007">
        <w:rPr>
          <w:rFonts w:cstheme="minorHAnsi"/>
          <w:sz w:val="24"/>
          <w:szCs w:val="24"/>
        </w:rPr>
        <w:t>Rok 2025 -  przegląd</w:t>
      </w:r>
      <w:proofErr w:type="gramEnd"/>
      <w:r w:rsidRPr="00744007">
        <w:rPr>
          <w:rFonts w:cstheme="minorHAnsi"/>
          <w:sz w:val="24"/>
          <w:szCs w:val="24"/>
        </w:rPr>
        <w:t xml:space="preserve"> 2 UPS,</w:t>
      </w:r>
    </w:p>
    <w:p w:rsidR="008F32B3" w:rsidRPr="00744007" w:rsidRDefault="008F32B3" w:rsidP="008F32B3">
      <w:pPr>
        <w:pStyle w:val="Akapitzlist"/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Rok 2026 – przegląd 2 UPS,</w:t>
      </w:r>
    </w:p>
    <w:p w:rsidR="008F32B3" w:rsidRPr="00744007" w:rsidRDefault="008F32B3" w:rsidP="008F32B3">
      <w:pPr>
        <w:pStyle w:val="Akapitzlist"/>
        <w:rPr>
          <w:rFonts w:cstheme="minorHAnsi"/>
          <w:sz w:val="24"/>
          <w:szCs w:val="24"/>
        </w:rPr>
      </w:pPr>
      <w:r w:rsidRPr="00744007">
        <w:rPr>
          <w:rFonts w:cstheme="minorHAnsi"/>
          <w:sz w:val="24"/>
          <w:szCs w:val="24"/>
        </w:rPr>
        <w:t>Rok 2027 – przegląd 2 UPS.</w:t>
      </w:r>
    </w:p>
    <w:p w:rsidR="008F32B3" w:rsidRPr="00744007" w:rsidRDefault="008F32B3" w:rsidP="008F32B3">
      <w:pPr>
        <w:pStyle w:val="Akapitzlist"/>
        <w:rPr>
          <w:rFonts w:cstheme="minorHAnsi"/>
          <w:sz w:val="24"/>
          <w:szCs w:val="24"/>
        </w:rPr>
      </w:pPr>
    </w:p>
    <w:sectPr w:rsidR="008F32B3" w:rsidRPr="0074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B24"/>
    <w:multiLevelType w:val="hybridMultilevel"/>
    <w:tmpl w:val="F0D235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36750F"/>
    <w:multiLevelType w:val="hybridMultilevel"/>
    <w:tmpl w:val="4D88E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4C05418">
      <w:numFmt w:val="bullet"/>
      <w:lvlText w:val=""/>
      <w:lvlJc w:val="left"/>
      <w:pPr>
        <w:ind w:left="2490" w:hanging="69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83D22"/>
    <w:multiLevelType w:val="hybridMultilevel"/>
    <w:tmpl w:val="E556A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E19"/>
    <w:multiLevelType w:val="hybridMultilevel"/>
    <w:tmpl w:val="B888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9012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5E0"/>
    <w:multiLevelType w:val="hybridMultilevel"/>
    <w:tmpl w:val="3816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B24"/>
    <w:multiLevelType w:val="hybridMultilevel"/>
    <w:tmpl w:val="44A603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EF5840"/>
    <w:multiLevelType w:val="hybridMultilevel"/>
    <w:tmpl w:val="CA967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C"/>
    <w:rsid w:val="00055825"/>
    <w:rsid w:val="000929D6"/>
    <w:rsid w:val="00192E04"/>
    <w:rsid w:val="001E6434"/>
    <w:rsid w:val="001F5C34"/>
    <w:rsid w:val="002F094A"/>
    <w:rsid w:val="003871A2"/>
    <w:rsid w:val="003D224E"/>
    <w:rsid w:val="003E217C"/>
    <w:rsid w:val="006C7C09"/>
    <w:rsid w:val="006D737E"/>
    <w:rsid w:val="00744007"/>
    <w:rsid w:val="00791B80"/>
    <w:rsid w:val="0082004B"/>
    <w:rsid w:val="008F32B3"/>
    <w:rsid w:val="009B1123"/>
    <w:rsid w:val="00A4102A"/>
    <w:rsid w:val="00B43FB9"/>
    <w:rsid w:val="00BE769E"/>
    <w:rsid w:val="00BF0D1D"/>
    <w:rsid w:val="00C32635"/>
    <w:rsid w:val="00C419E6"/>
    <w:rsid w:val="00C54519"/>
    <w:rsid w:val="00CA4302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5527-B6E5-482D-AA60-42C0B57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Michas</dc:creator>
  <cp:keywords/>
  <dc:description/>
  <cp:lastModifiedBy>Natalia Gryzło</cp:lastModifiedBy>
  <cp:revision>2</cp:revision>
  <dcterms:created xsi:type="dcterms:W3CDTF">2024-07-23T05:29:00Z</dcterms:created>
  <dcterms:modified xsi:type="dcterms:W3CDTF">2024-07-23T05:29:00Z</dcterms:modified>
</cp:coreProperties>
</file>