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459F00FB" w:rsidR="009F1960" w:rsidRPr="00E77CC5" w:rsidRDefault="006831FD" w:rsidP="00E77C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>W zw</w:t>
      </w:r>
      <w:r w:rsidR="00625468">
        <w:rPr>
          <w:rFonts w:asciiTheme="minorHAnsi" w:hAnsiTheme="minorHAnsi" w:cstheme="minorHAnsi"/>
          <w:sz w:val="22"/>
          <w:szCs w:val="22"/>
        </w:rPr>
        <w:t xml:space="preserve">iązku z udziałem w postępowaniu </w:t>
      </w:r>
      <w:r w:rsidR="00245BE7" w:rsidRPr="00245BE7">
        <w:rPr>
          <w:rFonts w:asciiTheme="minorHAnsi" w:hAnsiTheme="minorHAnsi" w:cstheme="minorHAnsi"/>
          <w:b/>
          <w:sz w:val="22"/>
          <w:szCs w:val="22"/>
        </w:rPr>
        <w:t>„Wykonanie modernizacji projekcji, transmisji AV, sterowania, Audio  oraz montaż podestu scenicznego w Auli wielofunkcyjnej”</w:t>
      </w:r>
      <w:r w:rsidR="00245B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numer postępowania: </w:t>
      </w:r>
      <w:r w:rsidR="003A532F" w:rsidRPr="00E9302A">
        <w:rPr>
          <w:rFonts w:asciiTheme="minorHAnsi" w:hAnsiTheme="minorHAnsi" w:cstheme="minorHAnsi"/>
          <w:color w:val="auto"/>
          <w:sz w:val="22"/>
          <w:szCs w:val="22"/>
        </w:rPr>
        <w:t>K-GT-43-232-</w:t>
      </w:r>
      <w:r w:rsidR="00E9302A" w:rsidRPr="00E9302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A532F" w:rsidRPr="00E9302A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E77CC5" w:rsidRPr="00E9302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D40C7" w:rsidRPr="00E930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6E5D" w:rsidRPr="00E930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E77CC5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E77CC5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</w:t>
      </w:r>
      <w:bookmarkStart w:id="0" w:name="_GoBack"/>
      <w:bookmarkEnd w:id="0"/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1923FAE3" w:rsidR="00EC3524" w:rsidRPr="008B55F8" w:rsidRDefault="00DA0070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7E41D09E" w:rsidR="007D40C7" w:rsidRPr="00E9302A" w:rsidRDefault="00EC3524" w:rsidP="00EC3524">
    <w:pPr>
      <w:spacing w:after="0" w:line="360" w:lineRule="auto"/>
      <w:rPr>
        <w:rFonts w:cstheme="minorHAnsi"/>
      </w:rPr>
    </w:pPr>
    <w:r w:rsidRPr="00E9302A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E9302A" w:rsidRPr="00E9302A">
      <w:rPr>
        <w:rFonts w:eastAsia="Times New Roman" w:cstheme="minorHAnsi"/>
        <w:b/>
        <w:sz w:val="20"/>
        <w:szCs w:val="20"/>
        <w:lang w:eastAsia="pl-PL" w:bidi="pl-PL"/>
      </w:rPr>
      <w:t>7</w:t>
    </w:r>
    <w:r w:rsidRPr="00E9302A">
      <w:rPr>
        <w:rFonts w:eastAsia="Times New Roman" w:cstheme="minorHAnsi"/>
        <w:b/>
        <w:sz w:val="20"/>
        <w:szCs w:val="20"/>
        <w:lang w:eastAsia="pl-PL" w:bidi="pl-PL"/>
      </w:rPr>
      <w:t>/202</w:t>
    </w:r>
    <w:r w:rsidR="00E77CC5" w:rsidRPr="00E9302A">
      <w:rPr>
        <w:rFonts w:eastAsia="Times New Roman" w:cstheme="minorHAnsi"/>
        <w:b/>
        <w:sz w:val="20"/>
        <w:szCs w:val="20"/>
        <w:lang w:eastAsia="pl-PL" w:bidi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839E0"/>
    <w:rsid w:val="00090D57"/>
    <w:rsid w:val="000A219C"/>
    <w:rsid w:val="000B05E3"/>
    <w:rsid w:val="000B06A6"/>
    <w:rsid w:val="000C19B8"/>
    <w:rsid w:val="00133185"/>
    <w:rsid w:val="001C30E5"/>
    <w:rsid w:val="001C6AF2"/>
    <w:rsid w:val="0020776E"/>
    <w:rsid w:val="00211A93"/>
    <w:rsid w:val="002430A1"/>
    <w:rsid w:val="00245BE7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25468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B250B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12C8D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A0070"/>
    <w:rsid w:val="00DC25D5"/>
    <w:rsid w:val="00DD305A"/>
    <w:rsid w:val="00DF2225"/>
    <w:rsid w:val="00E070BE"/>
    <w:rsid w:val="00E658A8"/>
    <w:rsid w:val="00E7364F"/>
    <w:rsid w:val="00E77CC5"/>
    <w:rsid w:val="00E9302A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0AA8-B0FD-4DD0-913E-31FA4359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22</cp:revision>
  <cp:lastPrinted>2018-01-25T14:32:00Z</cp:lastPrinted>
  <dcterms:created xsi:type="dcterms:W3CDTF">2021-08-19T06:57:00Z</dcterms:created>
  <dcterms:modified xsi:type="dcterms:W3CDTF">2023-08-01T09:18:00Z</dcterms:modified>
</cp:coreProperties>
</file>