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47" w:rsidRPr="00497A45" w:rsidRDefault="00497A45" w:rsidP="00497A45">
      <w:pPr>
        <w:jc w:val="right"/>
        <w:rPr>
          <w:rFonts w:ascii="Calibri" w:hAnsi="Calibri" w:cs="Calibri"/>
        </w:rPr>
      </w:pPr>
      <w:r w:rsidRPr="00497A45">
        <w:rPr>
          <w:rFonts w:ascii="Calibri" w:hAnsi="Calibri" w:cs="Calibri"/>
        </w:rPr>
        <w:t xml:space="preserve">Radziejów, dnia </w:t>
      </w:r>
      <w:r w:rsidR="00D27F6F">
        <w:rPr>
          <w:rFonts w:ascii="Calibri" w:hAnsi="Calibri" w:cs="Calibri"/>
        </w:rPr>
        <w:t>08</w:t>
      </w:r>
      <w:r w:rsidR="002D5135">
        <w:rPr>
          <w:rFonts w:ascii="Calibri" w:hAnsi="Calibri" w:cs="Calibri"/>
        </w:rPr>
        <w:t xml:space="preserve"> maja</w:t>
      </w:r>
      <w:r w:rsidRPr="00497A45">
        <w:rPr>
          <w:rFonts w:ascii="Calibri" w:hAnsi="Calibri" w:cs="Calibri"/>
        </w:rPr>
        <w:t xml:space="preserve"> 2019 r. </w:t>
      </w:r>
    </w:p>
    <w:p w:rsidR="00772E0C" w:rsidRDefault="00772E0C"/>
    <w:tbl>
      <w:tblPr>
        <w:tblW w:w="0" w:type="auto"/>
        <w:tblInd w:w="5553" w:type="dxa"/>
        <w:tblCellMar>
          <w:left w:w="70" w:type="dxa"/>
          <w:right w:w="70" w:type="dxa"/>
        </w:tblCellMar>
        <w:tblLook w:val="0000" w:firstRow="0" w:lastRow="0" w:firstColumn="0" w:lastColumn="0" w:noHBand="0" w:noVBand="0"/>
      </w:tblPr>
      <w:tblGrid>
        <w:gridCol w:w="3585"/>
      </w:tblGrid>
      <w:tr w:rsidR="00497A45" w:rsidRPr="00497A45" w:rsidTr="00497A45">
        <w:trPr>
          <w:trHeight w:val="1365"/>
        </w:trPr>
        <w:tc>
          <w:tcPr>
            <w:tcW w:w="3585" w:type="dxa"/>
          </w:tcPr>
          <w:p w:rsidR="00497A45" w:rsidRPr="00497A45" w:rsidRDefault="00497A45" w:rsidP="00497A45">
            <w:pPr>
              <w:jc w:val="both"/>
              <w:rPr>
                <w:rFonts w:ascii="Calibri" w:eastAsiaTheme="minorHAnsi" w:hAnsi="Calibri" w:cs="Calibri"/>
                <w:lang w:eastAsia="en-US"/>
              </w:rPr>
            </w:pPr>
          </w:p>
          <w:p w:rsidR="00497A45" w:rsidRPr="00497A45" w:rsidRDefault="00497A45" w:rsidP="00497A45">
            <w:pPr>
              <w:jc w:val="both"/>
              <w:rPr>
                <w:rFonts w:ascii="Calibri" w:eastAsiaTheme="minorHAnsi" w:hAnsi="Calibri" w:cs="Calibri"/>
                <w:lang w:eastAsia="en-US"/>
              </w:rPr>
            </w:pPr>
            <w:r w:rsidRPr="00497A45">
              <w:rPr>
                <w:rFonts w:ascii="Calibri" w:eastAsiaTheme="minorHAnsi" w:hAnsi="Calibri" w:cs="Calibri"/>
                <w:lang w:eastAsia="en-US"/>
              </w:rPr>
              <w:t xml:space="preserve">Do wszystkich zainteresowanych </w:t>
            </w:r>
          </w:p>
          <w:p w:rsidR="00497A45" w:rsidRPr="00497A45" w:rsidRDefault="00497A45" w:rsidP="00497A45">
            <w:pPr>
              <w:jc w:val="both"/>
              <w:rPr>
                <w:rFonts w:ascii="Calibri" w:eastAsiaTheme="minorHAnsi" w:hAnsi="Calibri" w:cs="Calibri"/>
                <w:lang w:eastAsia="en-US"/>
              </w:rPr>
            </w:pPr>
          </w:p>
        </w:tc>
      </w:tr>
    </w:tbl>
    <w:p w:rsidR="00497A45" w:rsidRPr="00497A45" w:rsidRDefault="00497A45" w:rsidP="00497A45">
      <w:pPr>
        <w:jc w:val="both"/>
        <w:rPr>
          <w:rFonts w:ascii="Calibri" w:eastAsia="Times New Roman" w:hAnsi="Calibri" w:cs="Calibri"/>
        </w:rPr>
      </w:pPr>
      <w:r w:rsidRPr="00497A45">
        <w:rPr>
          <w:rFonts w:ascii="Calibri" w:eastAsiaTheme="minorHAnsi" w:hAnsi="Calibri" w:cs="Calibri"/>
          <w:lang w:eastAsia="en-US"/>
        </w:rPr>
        <w:t xml:space="preserve">Dotyczy udzielenia zamówienia publicznego prowadzonego w trybie przetargu nieograniczonego (oznaczenie sprawy </w:t>
      </w:r>
      <w:r>
        <w:rPr>
          <w:rFonts w:ascii="Calibri" w:eastAsiaTheme="minorHAnsi" w:hAnsi="Calibri" w:cs="Calibri"/>
          <w:lang w:eastAsia="en-US"/>
        </w:rPr>
        <w:t>PN-</w:t>
      </w:r>
      <w:r w:rsidR="009F76B7">
        <w:rPr>
          <w:rFonts w:ascii="Calibri" w:eastAsiaTheme="minorHAnsi" w:hAnsi="Calibri" w:cs="Calibri"/>
          <w:lang w:eastAsia="en-US"/>
        </w:rPr>
        <w:t>04/2019</w:t>
      </w:r>
      <w:r w:rsidRPr="00497A45">
        <w:rPr>
          <w:rFonts w:ascii="Calibri" w:eastAsiaTheme="minorHAnsi" w:hAnsi="Calibri" w:cs="Calibri"/>
          <w:lang w:eastAsia="en-US"/>
        </w:rPr>
        <w:t>) na realizację projektu:</w:t>
      </w:r>
      <w:r w:rsidR="002D5135">
        <w:rPr>
          <w:rFonts w:ascii="Calibri" w:eastAsiaTheme="minorHAnsi" w:hAnsi="Calibri" w:cs="Calibri"/>
          <w:lang w:eastAsia="en-US"/>
        </w:rPr>
        <w:t xml:space="preserve"> </w:t>
      </w:r>
      <w:r w:rsidRPr="00497A45">
        <w:rPr>
          <w:rFonts w:ascii="Calibri" w:eastAsiaTheme="minorHAnsi" w:hAnsi="Calibri" w:cs="Calibri"/>
          <w:lang w:eastAsia="en-US"/>
        </w:rPr>
        <w:t>„</w:t>
      </w:r>
      <w:r w:rsidR="002D5135" w:rsidRPr="002D5135">
        <w:rPr>
          <w:rFonts w:asciiTheme="minorHAnsi" w:hAnsiTheme="minorHAnsi" w:cstheme="minorHAnsi"/>
        </w:rPr>
        <w:t xml:space="preserve">Rozbudowa, przebudowa, modernizacja wraz z doposażeniem SP ZOZ w Radziejowie w celu zwiększenia dostępności usług zdrowotnych w regionie”- Dostosowanie pomieszczeń bloku operacyjnego z salą </w:t>
      </w:r>
      <w:proofErr w:type="spellStart"/>
      <w:r w:rsidR="002D5135" w:rsidRPr="002D5135">
        <w:rPr>
          <w:rFonts w:asciiTheme="minorHAnsi" w:hAnsiTheme="minorHAnsi" w:cstheme="minorHAnsi"/>
        </w:rPr>
        <w:t>wybudzeń</w:t>
      </w:r>
      <w:proofErr w:type="spellEnd"/>
      <w:r w:rsidR="002D5135" w:rsidRPr="002D5135">
        <w:rPr>
          <w:rFonts w:asciiTheme="minorHAnsi" w:hAnsiTheme="minorHAnsi" w:cstheme="minorHAnsi"/>
        </w:rPr>
        <w:t xml:space="preserve"> i sali cięć cesarskich z blokiem porodowym do obowiązujących przepisów prawa wraz z wyposażeniem</w:t>
      </w:r>
      <w:r w:rsidRPr="00497A45">
        <w:rPr>
          <w:rFonts w:ascii="Calibri" w:eastAsia="Times New Roman" w:hAnsi="Calibri" w:cs="Calibri"/>
        </w:rPr>
        <w:t>”</w:t>
      </w:r>
      <w:r w:rsidRPr="00497A45">
        <w:rPr>
          <w:rFonts w:ascii="Calibri" w:eastAsiaTheme="minorHAnsi" w:hAnsi="Calibri" w:cs="Calibri"/>
          <w:lang w:eastAsia="en-US"/>
        </w:rPr>
        <w:t xml:space="preserve">,    ogłoszonego w dniu </w:t>
      </w:r>
      <w:r w:rsidR="002D5135">
        <w:rPr>
          <w:rFonts w:ascii="Calibri" w:eastAsiaTheme="minorHAnsi" w:hAnsi="Calibri" w:cs="Calibri"/>
          <w:lang w:eastAsia="en-US"/>
        </w:rPr>
        <w:t>10</w:t>
      </w:r>
      <w:r>
        <w:rPr>
          <w:rFonts w:ascii="Calibri" w:eastAsiaTheme="minorHAnsi" w:hAnsi="Calibri" w:cs="Calibri"/>
          <w:lang w:eastAsia="en-US"/>
        </w:rPr>
        <w:t xml:space="preserve"> </w:t>
      </w:r>
      <w:r w:rsidR="002D5135">
        <w:rPr>
          <w:rFonts w:ascii="Calibri" w:eastAsiaTheme="minorHAnsi" w:hAnsi="Calibri" w:cs="Calibri"/>
          <w:lang w:eastAsia="en-US"/>
        </w:rPr>
        <w:t>kwietnia</w:t>
      </w:r>
      <w:r>
        <w:rPr>
          <w:rFonts w:ascii="Calibri" w:eastAsiaTheme="minorHAnsi" w:hAnsi="Calibri" w:cs="Calibri"/>
          <w:lang w:eastAsia="en-US"/>
        </w:rPr>
        <w:t xml:space="preserve"> </w:t>
      </w:r>
      <w:r w:rsidRPr="00497A45">
        <w:rPr>
          <w:rFonts w:ascii="Calibri" w:eastAsiaTheme="minorHAnsi" w:hAnsi="Calibri" w:cs="Calibri"/>
          <w:lang w:eastAsia="en-US"/>
        </w:rPr>
        <w:t xml:space="preserve"> 201</w:t>
      </w:r>
      <w:r w:rsidR="002D5135">
        <w:rPr>
          <w:rFonts w:ascii="Calibri" w:eastAsiaTheme="minorHAnsi" w:hAnsi="Calibri" w:cs="Calibri"/>
          <w:lang w:eastAsia="en-US"/>
        </w:rPr>
        <w:t>9</w:t>
      </w:r>
      <w:r w:rsidRPr="00497A45">
        <w:rPr>
          <w:rFonts w:ascii="Calibri" w:eastAsiaTheme="minorHAnsi" w:hAnsi="Calibri" w:cs="Calibri"/>
          <w:lang w:eastAsia="en-US"/>
        </w:rPr>
        <w:t xml:space="preserve"> roku  ( data wysła</w:t>
      </w:r>
      <w:r>
        <w:rPr>
          <w:rFonts w:ascii="Calibri" w:eastAsiaTheme="minorHAnsi" w:hAnsi="Calibri" w:cs="Calibri"/>
          <w:lang w:eastAsia="en-US"/>
        </w:rPr>
        <w:t xml:space="preserve">nia </w:t>
      </w:r>
      <w:r w:rsidR="002D5135">
        <w:rPr>
          <w:rFonts w:ascii="Calibri" w:eastAsiaTheme="minorHAnsi" w:hAnsi="Calibri" w:cs="Calibri"/>
          <w:lang w:eastAsia="en-US"/>
        </w:rPr>
        <w:t>05</w:t>
      </w:r>
      <w:r>
        <w:rPr>
          <w:rFonts w:ascii="Calibri" w:eastAsiaTheme="minorHAnsi" w:hAnsi="Calibri" w:cs="Calibri"/>
          <w:lang w:eastAsia="en-US"/>
        </w:rPr>
        <w:t xml:space="preserve"> </w:t>
      </w:r>
      <w:r w:rsidR="002D5135">
        <w:rPr>
          <w:rFonts w:ascii="Calibri" w:eastAsiaTheme="minorHAnsi" w:hAnsi="Calibri" w:cs="Calibri"/>
          <w:lang w:eastAsia="en-US"/>
        </w:rPr>
        <w:t>kwietnia</w:t>
      </w:r>
      <w:r w:rsidRPr="00497A45">
        <w:rPr>
          <w:rFonts w:ascii="Calibri" w:eastAsiaTheme="minorHAnsi" w:hAnsi="Calibri" w:cs="Calibri"/>
          <w:lang w:eastAsia="en-US"/>
        </w:rPr>
        <w:t xml:space="preserve"> 201</w:t>
      </w:r>
      <w:r w:rsidR="002D5135">
        <w:rPr>
          <w:rFonts w:ascii="Calibri" w:eastAsiaTheme="minorHAnsi" w:hAnsi="Calibri" w:cs="Calibri"/>
          <w:lang w:eastAsia="en-US"/>
        </w:rPr>
        <w:t>9</w:t>
      </w:r>
      <w:r w:rsidRPr="00497A45">
        <w:rPr>
          <w:rFonts w:ascii="Calibri" w:eastAsiaTheme="minorHAnsi" w:hAnsi="Calibri" w:cs="Calibri"/>
          <w:lang w:eastAsia="en-US"/>
        </w:rPr>
        <w:t xml:space="preserve"> r. ) w Dzienniku Urzędowym Unii Europejskiej pod pozycją 2019/S </w:t>
      </w:r>
      <w:r w:rsidR="002D5135">
        <w:rPr>
          <w:rFonts w:ascii="Calibri" w:eastAsiaTheme="minorHAnsi" w:hAnsi="Calibri" w:cs="Calibri"/>
          <w:lang w:eastAsia="en-US"/>
        </w:rPr>
        <w:t>071-167300</w:t>
      </w:r>
      <w:r>
        <w:rPr>
          <w:rFonts w:ascii="Calibri" w:eastAsiaTheme="minorHAnsi" w:hAnsi="Calibri" w:cs="Calibri"/>
          <w:lang w:eastAsia="en-US"/>
        </w:rPr>
        <w:t>.</w:t>
      </w:r>
    </w:p>
    <w:p w:rsidR="00497A45" w:rsidRPr="00387764" w:rsidRDefault="00497A45" w:rsidP="00387764">
      <w:pPr>
        <w:spacing w:line="360" w:lineRule="auto"/>
        <w:ind w:firstLine="708"/>
        <w:jc w:val="both"/>
        <w:rPr>
          <w:rFonts w:ascii="Calibri" w:eastAsiaTheme="minorHAnsi" w:hAnsi="Calibri" w:cs="Calibri"/>
          <w:lang w:eastAsia="en-US"/>
        </w:rPr>
      </w:pPr>
      <w:r w:rsidRPr="00497A45">
        <w:rPr>
          <w:rFonts w:ascii="Calibri" w:eastAsiaTheme="minorHAnsi" w:hAnsi="Calibri" w:cs="Calibri"/>
          <w:lang w:eastAsia="en-US"/>
        </w:rPr>
        <w:t>Niniejszym, na mocy przysługujących nam jako Zamawiającemu uprawnień i obowiązków wynikających z dyspozycji art. 38 ust. 2 ustawy z dnia 29 stycznia 2004 r. Prawo zamówień publicznych (</w:t>
      </w:r>
      <w:r w:rsidR="00387764" w:rsidRPr="00387764">
        <w:rPr>
          <w:rFonts w:ascii="Calibri" w:eastAsiaTheme="minorHAnsi" w:hAnsi="Calibri" w:cs="Calibri"/>
          <w:lang w:eastAsia="en-US"/>
        </w:rPr>
        <w:t xml:space="preserve">Dz. U. z 2018 r. poz. 1986 z </w:t>
      </w:r>
      <w:proofErr w:type="spellStart"/>
      <w:r w:rsidR="00387764" w:rsidRPr="00387764">
        <w:rPr>
          <w:rFonts w:ascii="Calibri" w:eastAsiaTheme="minorHAnsi" w:hAnsi="Calibri" w:cs="Calibri"/>
          <w:lang w:eastAsia="en-US"/>
        </w:rPr>
        <w:t>późn</w:t>
      </w:r>
      <w:proofErr w:type="spellEnd"/>
      <w:r w:rsidR="00387764" w:rsidRPr="00387764">
        <w:rPr>
          <w:rFonts w:ascii="Calibri" w:eastAsiaTheme="minorHAnsi" w:hAnsi="Calibri" w:cs="Calibri"/>
          <w:lang w:eastAsia="en-US"/>
        </w:rPr>
        <w:t>. zm.</w:t>
      </w:r>
      <w:r w:rsidRPr="00497A45">
        <w:rPr>
          <w:rFonts w:ascii="Calibri" w:eastAsiaTheme="minorHAnsi" w:hAnsi="Calibri" w:cs="Calibri"/>
          <w:lang w:eastAsia="en-US"/>
        </w:rPr>
        <w:t xml:space="preserve"> ), poniżej  przekazujemy treść zap</w:t>
      </w:r>
      <w:r w:rsidR="00387764">
        <w:rPr>
          <w:rFonts w:ascii="Calibri" w:eastAsiaTheme="minorHAnsi" w:hAnsi="Calibri" w:cs="Calibri"/>
          <w:lang w:eastAsia="en-US"/>
        </w:rPr>
        <w:t xml:space="preserve">ytań i udzielonych wyjaśnień . </w:t>
      </w:r>
    </w:p>
    <w:p w:rsidR="007E669C" w:rsidRPr="007E669C" w:rsidRDefault="00AC7164" w:rsidP="007E669C">
      <w:pPr>
        <w:rPr>
          <w:rFonts w:ascii="Calibri" w:hAnsi="Calibri" w:cs="Calibri"/>
          <w:color w:val="FF0000"/>
          <w:shd w:val="clear" w:color="auto" w:fill="FFFFFF"/>
        </w:rPr>
      </w:pPr>
      <w:r>
        <w:rPr>
          <w:rFonts w:ascii="Calibri" w:hAnsi="Calibri" w:cs="Calibri"/>
          <w:color w:val="FF0000"/>
          <w:shd w:val="clear" w:color="auto" w:fill="FFFFFF"/>
        </w:rPr>
        <w:t xml:space="preserve"> </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sz w:val="20"/>
          <w:szCs w:val="20"/>
          <w:lang w:eastAsia="en-US"/>
        </w:rPr>
        <w:t xml:space="preserve">Dot. </w:t>
      </w:r>
      <w:r w:rsidRPr="00D46D8C">
        <w:rPr>
          <w:rFonts w:ascii="Calibri" w:eastAsia="Calibri" w:hAnsi="Calibri" w:cs="Calibri"/>
          <w:b/>
          <w:lang w:eastAsia="en-US"/>
        </w:rPr>
        <w:t>Podgrzewacz płynów infuzyjnych – 3 szt. (załącznik nr 3_8)</w:t>
      </w:r>
    </w:p>
    <w:p w:rsidR="00772E0C" w:rsidRPr="00772E0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1, Lp. 9</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rPr>
        <w:t>Czy Zamawiający dopuści Podgrzewacz płynów infuzyjnych – 3 szt. O przepływie od 1 do 20 ml/min? Proponowane rozwiązanie nie wpływa na funkcjonalność podgrzewacza do płynów infuzyjnych oraz  umożliwia uzyskanie przez Zamawiającego oferty korzystniejszej pod względem ekonomicznym.</w:t>
      </w:r>
    </w:p>
    <w:p w:rsidR="008101B5" w:rsidRPr="00A17AB4" w:rsidRDefault="008101B5"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 xml:space="preserve">Odpowiedź: </w:t>
      </w:r>
      <w:r w:rsidR="007C4E12" w:rsidRPr="00A17AB4">
        <w:rPr>
          <w:rFonts w:ascii="Calibri" w:eastAsia="Calibri" w:hAnsi="Calibri" w:cs="Calibri"/>
          <w:color w:val="0070C0"/>
          <w:lang w:eastAsia="en-US"/>
        </w:rPr>
        <w:t xml:space="preserve"> Zamawiający dopuszcza. </w:t>
      </w:r>
    </w:p>
    <w:p w:rsidR="00772E0C" w:rsidRPr="00772E0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2, Lp. 11</w:t>
      </w:r>
    </w:p>
    <w:p w:rsidR="00772E0C" w:rsidRDefault="00772E0C" w:rsidP="00772E0C">
      <w:pPr>
        <w:spacing w:after="160" w:line="259" w:lineRule="auto"/>
        <w:rPr>
          <w:rFonts w:ascii="Calibri" w:eastAsia="Calibri" w:hAnsi="Calibri" w:cs="Calibri"/>
          <w:lang w:eastAsia="en-US"/>
        </w:rPr>
      </w:pPr>
      <w:r w:rsidRPr="00772E0C">
        <w:rPr>
          <w:rFonts w:ascii="Calibri" w:eastAsia="Calibri" w:hAnsi="Calibri" w:cs="Calibri"/>
          <w:lang w:eastAsia="en-US"/>
        </w:rPr>
        <w:t>Czy Zamawiający dopuści podgrzewacz płynów infuzyjnych – 3 szt. O wymiarach 110 x 55 x 265 mm? Proponowane rozwiązanie nie wpływa na funkcjonalność podgrzewacza do płynów infuzyjnych oraz  umożliwia uzyskanie przez Zamawiającego oferty korzystniejszej pod względem ekonomicznym.</w:t>
      </w:r>
    </w:p>
    <w:p w:rsidR="007C4E12" w:rsidRPr="00A17AB4" w:rsidRDefault="007C4E12"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Odpowiedź:  Zamawiający dopuszcza.</w:t>
      </w:r>
    </w:p>
    <w:p w:rsidR="00772E0C" w:rsidRPr="007E669C" w:rsidRDefault="00772E0C" w:rsidP="00772E0C">
      <w:pPr>
        <w:pStyle w:val="Akapitzlist"/>
        <w:numPr>
          <w:ilvl w:val="0"/>
          <w:numId w:val="3"/>
        </w:numPr>
        <w:spacing w:after="160" w:line="259" w:lineRule="auto"/>
        <w:rPr>
          <w:rFonts w:ascii="Calibri" w:eastAsia="Calibri" w:hAnsi="Calibri" w:cs="Calibri"/>
          <w:lang w:eastAsia="en-US"/>
        </w:rPr>
      </w:pPr>
      <w:r w:rsidRPr="007E669C">
        <w:rPr>
          <w:rFonts w:ascii="Calibri" w:eastAsia="Calibri" w:hAnsi="Calibri" w:cs="Calibri"/>
          <w:b/>
          <w:lang w:eastAsia="en-US"/>
        </w:rPr>
        <w:t>Dot. Regałów ze stali nierdzewnej (łącznie 9 szt.) w pom. 1.16 Magazyn Sprzętu, Magazyn Sterylny</w:t>
      </w:r>
    </w:p>
    <w:p w:rsidR="00772E0C" w:rsidRPr="00772E0C" w:rsidRDefault="00772E0C" w:rsidP="00387764">
      <w:pPr>
        <w:spacing w:after="160" w:line="259" w:lineRule="auto"/>
        <w:jc w:val="both"/>
        <w:rPr>
          <w:rFonts w:ascii="Calibri" w:eastAsia="Calibri" w:hAnsi="Calibri" w:cs="Calibri"/>
          <w:lang w:eastAsia="en-US"/>
        </w:rPr>
      </w:pPr>
      <w:r w:rsidRPr="007E669C">
        <w:rPr>
          <w:rFonts w:ascii="Calibri" w:eastAsia="Calibri" w:hAnsi="Calibri" w:cs="Calibri"/>
          <w:highlight w:val="yellow"/>
          <w:lang w:eastAsia="en-US"/>
        </w:rPr>
        <w:t>Pytanie nr 1</w:t>
      </w:r>
    </w:p>
    <w:p w:rsidR="00772E0C" w:rsidRPr="00387764" w:rsidRDefault="00772E0C" w:rsidP="00387764">
      <w:pPr>
        <w:spacing w:after="160" w:line="259" w:lineRule="auto"/>
        <w:jc w:val="both"/>
        <w:rPr>
          <w:rFonts w:ascii="Calibri" w:eastAsia="Calibri" w:hAnsi="Calibri" w:cs="Calibri"/>
          <w:lang w:eastAsia="en-US"/>
        </w:rPr>
      </w:pPr>
      <w:r w:rsidRPr="00387764">
        <w:rPr>
          <w:rFonts w:ascii="Calibri" w:eastAsia="Calibri" w:hAnsi="Calibri" w:cs="Calibri"/>
          <w:lang w:eastAsia="en-US"/>
        </w:rPr>
        <w:t xml:space="preserve">Czy Zamawiający dopuści do zaoferowania regał wykonany z blachy stalowej, wyposażony w 5 przestawnych półek o maksymalnym obciążeniu półki 100 kg. Regał o wymiarach </w:t>
      </w:r>
      <w:r w:rsidRPr="00387764">
        <w:rPr>
          <w:rFonts w:ascii="Calibri" w:eastAsia="Calibri" w:hAnsi="Calibri" w:cs="Calibri"/>
          <w:lang w:eastAsia="en-US"/>
        </w:rPr>
        <w:lastRenderedPageBreak/>
        <w:t>2000x900x600mm.? Proponowane rozwiązanie nie wpływa na funkcjonalność regałów oraz  umożliwia uzyskanie przez Zamawiającego oferty korzystniejszej pod względem ekonomicznym.</w:t>
      </w:r>
    </w:p>
    <w:p w:rsidR="00EF411C" w:rsidRPr="00A17AB4" w:rsidRDefault="00EF411C" w:rsidP="00EF411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Odpowiedź:  Zamawiający dopuszcza.</w:t>
      </w:r>
    </w:p>
    <w:p w:rsidR="00772E0C" w:rsidRPr="007E669C" w:rsidRDefault="00772E0C" w:rsidP="00772E0C">
      <w:pPr>
        <w:pStyle w:val="Akapitzlist"/>
        <w:numPr>
          <w:ilvl w:val="0"/>
          <w:numId w:val="3"/>
        </w:numPr>
        <w:spacing w:after="160" w:line="259" w:lineRule="auto"/>
        <w:rPr>
          <w:rFonts w:ascii="Calibri" w:eastAsia="Calibri" w:hAnsi="Calibri" w:cs="Calibri"/>
          <w:lang w:eastAsia="en-US"/>
        </w:rPr>
      </w:pPr>
      <w:r w:rsidRPr="007E669C">
        <w:rPr>
          <w:rFonts w:ascii="Calibri" w:eastAsia="Calibri" w:hAnsi="Calibri" w:cs="Calibri"/>
          <w:b/>
          <w:lang w:eastAsia="en-US"/>
        </w:rPr>
        <w:t>Dot. Ssak medyczny – 3 szt. (załącznik nr 3_7)</w:t>
      </w:r>
    </w:p>
    <w:p w:rsidR="00772E0C" w:rsidRPr="00772E0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1, Lp. 11</w:t>
      </w:r>
    </w:p>
    <w:p w:rsidR="00772E0C" w:rsidRPr="00772E0C" w:rsidRDefault="00772E0C" w:rsidP="00772E0C">
      <w:pPr>
        <w:spacing w:after="160" w:line="259" w:lineRule="auto"/>
        <w:rPr>
          <w:rFonts w:ascii="Calibri" w:eastAsia="Calibri" w:hAnsi="Calibri" w:cs="Calibri"/>
          <w:lang w:eastAsia="en-US"/>
        </w:rPr>
      </w:pPr>
      <w:r w:rsidRPr="00772E0C">
        <w:rPr>
          <w:rFonts w:ascii="Calibri" w:eastAsia="Calibri" w:hAnsi="Calibri" w:cs="Calibri"/>
          <w:lang w:eastAsia="en-US"/>
        </w:rPr>
        <w:t>Czy Zamawiający wyrazi zgodę na zaoferowanie ssaka o</w:t>
      </w:r>
      <w:r w:rsidRPr="00772E0C">
        <w:rPr>
          <w:rFonts w:ascii="Calibri" w:eastAsia="Calibri" w:hAnsi="Calibri" w:cs="Calibri"/>
          <w:b/>
          <w:bCs/>
          <w:lang w:eastAsia="en-US"/>
        </w:rPr>
        <w:t xml:space="preserve"> wyższej</w:t>
      </w:r>
      <w:r w:rsidRPr="00772E0C">
        <w:rPr>
          <w:rFonts w:ascii="Calibri" w:eastAsia="Calibri" w:hAnsi="Calibri" w:cs="Calibri"/>
          <w:lang w:eastAsia="en-US"/>
        </w:rPr>
        <w:t xml:space="preserve"> klasie zabezpieczenia przed porażeniem tj. klasa I typ CF? Proponowane rozwiązanie nie wpływa na funkcjonalność ssaka medycznego oraz  umożliwia uzyskanie przez Zamawiającego oferty korzystniejszej pod względem ekonomicznym.</w:t>
      </w:r>
    </w:p>
    <w:p w:rsidR="00772E0C" w:rsidRPr="00A17AB4" w:rsidRDefault="00EF411C"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Odpowiedź:  Zamawiający dopuszcza.</w:t>
      </w:r>
    </w:p>
    <w:p w:rsidR="00772E0C" w:rsidRPr="00387764" w:rsidRDefault="00387764" w:rsidP="00772E0C">
      <w:pPr>
        <w:spacing w:after="160" w:line="259" w:lineRule="auto"/>
        <w:rPr>
          <w:rFonts w:ascii="Calibri" w:eastAsia="Calibri" w:hAnsi="Calibri" w:cs="Calibri"/>
          <w:lang w:eastAsia="en-US"/>
        </w:rPr>
      </w:pPr>
      <w:r w:rsidRPr="00387764">
        <w:rPr>
          <w:rFonts w:ascii="Calibri" w:eastAsia="Calibri" w:hAnsi="Calibri" w:cs="Calibri"/>
          <w:highlight w:val="yellow"/>
          <w:lang w:eastAsia="en-US"/>
        </w:rPr>
        <w:t xml:space="preserve">Pytanie nr </w:t>
      </w:r>
      <w:r w:rsidR="007E669C">
        <w:rPr>
          <w:rFonts w:ascii="Calibri" w:eastAsia="Calibri" w:hAnsi="Calibri" w:cs="Calibri"/>
          <w:highlight w:val="yellow"/>
          <w:lang w:eastAsia="en-US"/>
        </w:rPr>
        <w:t xml:space="preserve">2 </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Czy Zamawiający dopuści ssak elektryczny o poniższych parametrach? Proponowane rozwiązanie nie wpływa na funkcjonalność ssaka  oraz  umożliwia uzyskanie przez Zamawiającego oferty korzystniej</w:t>
      </w:r>
      <w:r w:rsidR="007E669C">
        <w:rPr>
          <w:rFonts w:ascii="Calibri" w:eastAsia="Calibri" w:hAnsi="Calibri" w:cs="Calibri"/>
          <w:sz w:val="20"/>
          <w:szCs w:val="20"/>
          <w:lang w:eastAsia="en-US"/>
        </w:rPr>
        <w:t>szej pod względem ekonomicznym.</w:t>
      </w:r>
    </w:p>
    <w:tbl>
      <w:tblPr>
        <w:tblpPr w:leftFromText="141" w:rightFromText="141" w:vertAnchor="text" w:horzAnchor="margin" w:tblpY="86"/>
        <w:tblW w:w="5092"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526"/>
        <w:gridCol w:w="4903"/>
        <w:gridCol w:w="1814"/>
        <w:gridCol w:w="2139"/>
      </w:tblGrid>
      <w:tr w:rsidR="00772E0C" w:rsidRPr="00772E0C" w:rsidTr="00772E0C">
        <w:trPr>
          <w:trHeight w:val="754"/>
        </w:trPr>
        <w:tc>
          <w:tcPr>
            <w:tcW w:w="280"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Lp.</w:t>
            </w:r>
          </w:p>
        </w:tc>
        <w:tc>
          <w:tcPr>
            <w:tcW w:w="2613"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Parametry i warunki graniczne</w:t>
            </w:r>
          </w:p>
        </w:tc>
        <w:tc>
          <w:tcPr>
            <w:tcW w:w="967"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wymagana</w:t>
            </w:r>
          </w:p>
        </w:tc>
        <w:tc>
          <w:tcPr>
            <w:tcW w:w="1140"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oferowana*</w:t>
            </w: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I</w:t>
            </w:r>
          </w:p>
        </w:tc>
        <w:tc>
          <w:tcPr>
            <w:tcW w:w="2613"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 xml:space="preserve">Wymagania ogólne </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2F2F2"/>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1.</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Urządzenie fabrycznie nowe – rok produkcji minimum  2018 (nie powystawowe).</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before="100" w:beforeAutospacing="1" w:after="119" w:line="75" w:lineRule="atLeast"/>
              <w:rPr>
                <w:rFonts w:ascii="Calibri" w:eastAsia="Times New Roman" w:hAnsi="Calibri" w:cs="Calibri"/>
                <w:sz w:val="20"/>
                <w:szCs w:val="20"/>
              </w:rPr>
            </w:pPr>
            <w:r w:rsidRPr="00772E0C">
              <w:rPr>
                <w:rFonts w:ascii="Calibri" w:eastAsia="Times New Roman" w:hAnsi="Calibri" w:cs="Calibri"/>
                <w:sz w:val="20"/>
                <w:szCs w:val="20"/>
              </w:rPr>
              <w:t xml:space="preserve">Wydajność maksymalna =/&lt; 40 l / min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before="100" w:beforeAutospacing="1" w:after="119" w:line="75" w:lineRule="atLeast"/>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 3.</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before="100" w:beforeAutospacing="1" w:after="119" w:line="75" w:lineRule="atLeast"/>
              <w:rPr>
                <w:rFonts w:ascii="Calibri" w:eastAsia="Times New Roman" w:hAnsi="Calibri" w:cs="Calibri"/>
                <w:sz w:val="20"/>
                <w:szCs w:val="20"/>
              </w:rPr>
            </w:pPr>
            <w:r w:rsidRPr="00772E0C">
              <w:rPr>
                <w:rFonts w:ascii="Calibri" w:eastAsia="Times New Roman" w:hAnsi="Calibri" w:cs="Calibri"/>
                <w:sz w:val="20"/>
                <w:szCs w:val="20"/>
              </w:rPr>
              <w:t xml:space="preserve">Maksymalne podciśnienie nie mniejsze niż 90 </w:t>
            </w:r>
            <w:proofErr w:type="spellStart"/>
            <w:r w:rsidRPr="00772E0C">
              <w:rPr>
                <w:rFonts w:ascii="Calibri" w:eastAsia="Times New Roman" w:hAnsi="Calibri" w:cs="Calibri"/>
                <w:sz w:val="20"/>
                <w:szCs w:val="20"/>
              </w:rPr>
              <w:t>kPa</w:t>
            </w:r>
            <w:proofErr w:type="spellEnd"/>
          </w:p>
        </w:tc>
        <w:tc>
          <w:tcPr>
            <w:tcW w:w="967"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before="100" w:beforeAutospacing="1" w:after="119" w:line="75" w:lineRule="atLeast"/>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p>
        </w:tc>
      </w:tr>
      <w:tr w:rsidR="00772E0C" w:rsidRPr="00772E0C" w:rsidTr="00772E0C">
        <w:trPr>
          <w:trHeight w:val="675"/>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Cicha praca ( &lt;60 </w:t>
            </w:r>
            <w:proofErr w:type="spellStart"/>
            <w:r w:rsidRPr="00772E0C">
              <w:rPr>
                <w:rFonts w:ascii="Calibri" w:eastAsia="Calibri" w:hAnsi="Calibri" w:cs="Calibri"/>
                <w:sz w:val="20"/>
                <w:szCs w:val="20"/>
                <w:lang w:eastAsia="en-US"/>
              </w:rPr>
              <w:t>dB</w:t>
            </w:r>
            <w:proofErr w:type="spellEnd"/>
            <w:r w:rsidRPr="00772E0C">
              <w:rPr>
                <w:rFonts w:ascii="Calibri" w:eastAsia="Calibri" w:hAnsi="Calibri" w:cs="Calibri"/>
                <w:sz w:val="20"/>
                <w:szCs w:val="20"/>
                <w:lang w:eastAsia="en-US"/>
              </w:rPr>
              <w:t>).</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Płynna regulacja podciśnienia min. 150-680 mmHg</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6</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Pompa niskoobrotowa, wytwarzająca podciśnienie bezolejowa, nie wymagająca konserwacji.</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7.</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Trwała obudowa z tworzywa ,odpornego na środki dezynfekcyjne, z włącznikiem klawiszowym podświetlanym na zielono w pozycji ON</w:t>
            </w:r>
          </w:p>
        </w:tc>
        <w:tc>
          <w:tcPr>
            <w:tcW w:w="967"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before="100" w:beforeAutospacing="1" w:after="119" w:line="45" w:lineRule="atLeast"/>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8.</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Sterownik nożny podciśnienia  zintegrowany z wózkiem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9</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Ssak zintegrowany z  wózkiem o wysokości 70 cm z wydzielonym miejscem i uchwytami na zbiorniki  , na czterech kołach (2 koła z blokadami) z oraz blatem górnym na inne akcesoria i uchwytem transportowym</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10</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Zabezpieczenie przed porażeniem Klasa I typ B.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11</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Urządzenie medyczne Klasa </w:t>
            </w:r>
            <w:proofErr w:type="spellStart"/>
            <w:r w:rsidRPr="00772E0C">
              <w:rPr>
                <w:rFonts w:ascii="Calibri" w:eastAsia="Calibri" w:hAnsi="Calibri" w:cs="Calibri"/>
                <w:sz w:val="20"/>
                <w:szCs w:val="20"/>
                <w:lang w:eastAsia="en-US"/>
              </w:rPr>
              <w:t>IIa</w:t>
            </w:r>
            <w:proofErr w:type="spellEnd"/>
            <w:r w:rsidRPr="00772E0C">
              <w:rPr>
                <w:rFonts w:ascii="Calibri" w:eastAsia="Calibri" w:hAnsi="Calibri" w:cs="Calibri"/>
                <w:sz w:val="20"/>
                <w:szCs w:val="20"/>
                <w:lang w:eastAsia="en-US"/>
              </w:rPr>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12</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Wyposażenie:</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dwa zbiorniki 2.5 litrowe wielorazowe </w:t>
            </w:r>
            <w:proofErr w:type="spellStart"/>
            <w:r w:rsidRPr="00772E0C">
              <w:rPr>
                <w:rFonts w:ascii="Calibri" w:eastAsia="Calibri" w:hAnsi="Calibri" w:cs="Calibri"/>
                <w:sz w:val="20"/>
                <w:szCs w:val="20"/>
                <w:lang w:eastAsia="en-US"/>
              </w:rPr>
              <w:t>autoklawowalne</w:t>
            </w:r>
            <w:proofErr w:type="spellEnd"/>
            <w:r w:rsidRPr="00772E0C">
              <w:rPr>
                <w:rFonts w:ascii="Calibri" w:eastAsia="Calibri" w:hAnsi="Calibri" w:cs="Calibri"/>
                <w:sz w:val="20"/>
                <w:szCs w:val="20"/>
                <w:lang w:eastAsia="en-US"/>
              </w:rPr>
              <w:t xml:space="preserve"> z podziałką </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Filtry antybakteryjne – min. 2 szt.</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Dren silikonowy do pacjenta – min. 2 m</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13</w:t>
            </w:r>
          </w:p>
        </w:tc>
        <w:tc>
          <w:tcPr>
            <w:tcW w:w="261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Ssak medyczny stanowiący wyrób medyczny (potwierdzone deklaracją zgodności i wpisem do rejestru wyrobów medycznych - dokument dopuszczający do obrotu zgodny z wymogami ustawy z dnia 20 maja 2010 r o wyrobach medycznych (Dz. U. nr 107, </w:t>
            </w:r>
            <w:proofErr w:type="spellStart"/>
            <w:r w:rsidRPr="00772E0C">
              <w:rPr>
                <w:rFonts w:ascii="Calibri" w:eastAsia="Calibri" w:hAnsi="Calibri" w:cs="Calibri"/>
                <w:sz w:val="20"/>
                <w:szCs w:val="20"/>
                <w:lang w:eastAsia="en-US"/>
              </w:rPr>
              <w:t>poz</w:t>
            </w:r>
            <w:proofErr w:type="spellEnd"/>
            <w:r w:rsidRPr="00772E0C">
              <w:rPr>
                <w:rFonts w:ascii="Calibri" w:eastAsia="Calibri" w:hAnsi="Calibri" w:cs="Calibri"/>
                <w:sz w:val="20"/>
                <w:szCs w:val="20"/>
                <w:lang w:eastAsia="en-US"/>
              </w:rPr>
              <w:t xml:space="preserve"> 679 z </w:t>
            </w:r>
            <w:proofErr w:type="spellStart"/>
            <w:r w:rsidRPr="00772E0C">
              <w:rPr>
                <w:rFonts w:ascii="Calibri" w:eastAsia="Calibri" w:hAnsi="Calibri" w:cs="Calibri"/>
                <w:sz w:val="20"/>
                <w:szCs w:val="20"/>
                <w:lang w:eastAsia="en-US"/>
              </w:rPr>
              <w:t>późn</w:t>
            </w:r>
            <w:proofErr w:type="spellEnd"/>
            <w:r w:rsidRPr="00772E0C">
              <w:rPr>
                <w:rFonts w:ascii="Calibri" w:eastAsia="Calibri" w:hAnsi="Calibri" w:cs="Calibri"/>
                <w:sz w:val="20"/>
                <w:szCs w:val="20"/>
                <w:lang w:eastAsia="en-US"/>
              </w:rPr>
              <w:t>. Zm.)</w:t>
            </w:r>
          </w:p>
        </w:tc>
        <w:tc>
          <w:tcPr>
            <w:tcW w:w="967"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hd w:val="clear" w:color="auto" w:fill="FFFFFF"/>
              <w:spacing w:after="160" w:line="259" w:lineRule="auto"/>
              <w:rPr>
                <w:rFonts w:ascii="Calibri" w:eastAsia="Calibri" w:hAnsi="Calibri" w:cs="Calibri"/>
                <w:b/>
                <w:snapToGrid w:val="0"/>
                <w:sz w:val="20"/>
                <w:szCs w:val="20"/>
                <w:lang w:eastAsia="en-US"/>
              </w:rPr>
            </w:pPr>
            <w:r w:rsidRPr="00772E0C">
              <w:rPr>
                <w:rFonts w:ascii="Calibri" w:eastAsia="Calibri" w:hAnsi="Calibri" w:cs="Calibri"/>
                <w:b/>
                <w:snapToGrid w:val="0"/>
                <w:sz w:val="20"/>
                <w:szCs w:val="20"/>
                <w:lang w:eastAsia="en-US"/>
              </w:rPr>
              <w:t>II</w:t>
            </w:r>
          </w:p>
        </w:tc>
        <w:tc>
          <w:tcPr>
            <w:tcW w:w="2613"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b/>
                <w:sz w:val="20"/>
                <w:szCs w:val="20"/>
                <w:lang w:eastAsia="en-US"/>
              </w:rPr>
            </w:pPr>
            <w:r w:rsidRPr="00772E0C">
              <w:rPr>
                <w:rFonts w:ascii="Calibri" w:eastAsia="Calibri" w:hAnsi="Calibri" w:cs="Calibri"/>
                <w:b/>
                <w:color w:val="000000"/>
                <w:sz w:val="20"/>
                <w:szCs w:val="20"/>
                <w:lang w:eastAsia="en-US"/>
              </w:rPr>
              <w:t>Gwarancja i serwis</w:t>
            </w:r>
          </w:p>
        </w:tc>
        <w:tc>
          <w:tcPr>
            <w:tcW w:w="967"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sz w:val="20"/>
                <w:szCs w:val="20"/>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14</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Warunki gwarancji: okres gwarancji min. 24 miesiące</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24 miesiące – 0 pkt.</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36 miesięcy – 0,5 pkt.</w:t>
            </w:r>
          </w:p>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48 miesięcy – 1 pkt.</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15</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Bezpłatne obowiązkowe przeglądy w okresie gwarancyjnym wymagane dla dobrej pracy sprzętu wraz z zestawami serwisowymi – przynajmniej 1 przegląd w roku. </w:t>
            </w:r>
          </w:p>
          <w:p w:rsidR="00772E0C" w:rsidRPr="00772E0C" w:rsidRDefault="00772E0C" w:rsidP="00772E0C">
            <w:pPr>
              <w:spacing w:after="160" w:line="259" w:lineRule="auto"/>
              <w:rPr>
                <w:rFonts w:ascii="Calibri" w:eastAsia="Calibri" w:hAnsi="Calibri" w:cs="Calibri"/>
                <w:sz w:val="20"/>
                <w:szCs w:val="20"/>
                <w:lang w:eastAsia="en-US"/>
              </w:rPr>
            </w:pP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16</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Czas usunięcia usterki nie wymagający wymiany części zamiennych w dniach kalendarzowych</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3 dni</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17</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Czas usunięcia usterki wymagający wymiany części zamiennych w dniach kalendarzowych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14 dni</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18</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Wszelkie koszty transportu związane z naprawą w okresie gwarancji ponosi Wykonawca</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19</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Minimalna liczba napraw powodująca wymianę danego podzespołu na nowy /dopuszczamy 2-krotną naprawę, w przypadku 3 uszkodzenia wymiana podzespołu na nowy/</w:t>
            </w:r>
            <w:r w:rsidRPr="00772E0C">
              <w:rPr>
                <w:rFonts w:ascii="Calibri" w:eastAsia="Calibri" w:hAnsi="Calibri" w:cs="Calibri"/>
                <w:sz w:val="20"/>
                <w:szCs w:val="20"/>
                <w:lang w:eastAsia="en-US"/>
              </w:rPr>
              <w:tab/>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20</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Okres zagwarantowania części zamiennych i wyposażenia</w:t>
            </w:r>
          </w:p>
          <w:p w:rsidR="00772E0C" w:rsidRPr="00772E0C" w:rsidRDefault="00772E0C" w:rsidP="00772E0C">
            <w:pPr>
              <w:spacing w:after="160" w:line="259" w:lineRule="auto"/>
              <w:rPr>
                <w:rFonts w:ascii="Calibri" w:eastAsia="Calibri" w:hAnsi="Calibri" w:cs="Calibri"/>
                <w:sz w:val="20"/>
                <w:szCs w:val="20"/>
                <w:lang w:eastAsia="en-US"/>
              </w:rPr>
            </w:pP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widowControl w:val="0"/>
              <w:spacing w:after="160" w:line="259"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min. 10 lat licząc od dnia dostawy</w:t>
            </w:r>
          </w:p>
          <w:p w:rsidR="00772E0C" w:rsidRPr="00772E0C" w:rsidRDefault="00772E0C" w:rsidP="00772E0C">
            <w:pPr>
              <w:widowControl w:val="0"/>
              <w:spacing w:after="160" w:line="259"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podać</w:t>
            </w:r>
          </w:p>
          <w:p w:rsidR="00772E0C" w:rsidRPr="00772E0C" w:rsidRDefault="00772E0C" w:rsidP="00772E0C">
            <w:pPr>
              <w:widowControl w:val="0"/>
              <w:spacing w:after="160" w:line="259" w:lineRule="auto"/>
              <w:jc w:val="center"/>
              <w:rPr>
                <w:rFonts w:ascii="Calibri" w:eastAsia="Andale Sans UI" w:hAnsi="Calibri" w:cs="Calibri"/>
                <w:kern w:val="2"/>
                <w:sz w:val="20"/>
                <w:szCs w:val="20"/>
                <w:lang w:eastAsia="en-US"/>
              </w:rPr>
            </w:pP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21</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rPr>
                <w:rFonts w:ascii="Calibri" w:eastAsia="Calibri" w:hAnsi="Calibri" w:cs="Calibri"/>
                <w:sz w:val="20"/>
                <w:szCs w:val="20"/>
                <w:lang w:eastAsia="en-US"/>
              </w:rPr>
            </w:pPr>
            <w:r w:rsidRPr="00772E0C">
              <w:rPr>
                <w:rFonts w:ascii="Calibri" w:eastAsia="Calibri" w:hAnsi="Calibri" w:cs="Calibri"/>
                <w:sz w:val="20"/>
                <w:szCs w:val="20"/>
                <w:lang w:eastAsia="en-US"/>
              </w:rPr>
              <w:t>Instrukcja w języku polskim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22</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Paszport techniczny użytkownika </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r w:rsidR="00772E0C" w:rsidRPr="00772E0C" w:rsidTr="00772E0C">
        <w:trPr>
          <w:trHeight w:val="567"/>
        </w:trPr>
        <w:tc>
          <w:tcPr>
            <w:tcW w:w="28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23</w:t>
            </w:r>
          </w:p>
        </w:tc>
        <w:tc>
          <w:tcPr>
            <w:tcW w:w="261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160" w:line="259"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Szkolenie personelu. – szkolenie stanowiskowe dla personelu  bloku operacyjnego.</w:t>
            </w:r>
          </w:p>
        </w:tc>
        <w:tc>
          <w:tcPr>
            <w:tcW w:w="967"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160" w:line="259"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140"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160" w:line="259" w:lineRule="auto"/>
              <w:rPr>
                <w:rFonts w:ascii="Calibri" w:eastAsia="Calibri" w:hAnsi="Calibri" w:cs="Calibri"/>
                <w:color w:val="FF0000"/>
                <w:sz w:val="20"/>
                <w:szCs w:val="20"/>
                <w:lang w:eastAsia="en-US"/>
              </w:rPr>
            </w:pPr>
          </w:p>
        </w:tc>
      </w:tr>
    </w:tbl>
    <w:p w:rsidR="00772E0C" w:rsidRDefault="00772E0C" w:rsidP="00772E0C">
      <w:pPr>
        <w:spacing w:after="160" w:line="259" w:lineRule="auto"/>
        <w:rPr>
          <w:rFonts w:ascii="Calibri" w:eastAsia="Calibri" w:hAnsi="Calibri" w:cs="Calibri"/>
          <w:sz w:val="20"/>
          <w:szCs w:val="20"/>
          <w:lang w:eastAsia="en-US"/>
        </w:rPr>
      </w:pPr>
    </w:p>
    <w:p w:rsidR="00EF411C" w:rsidRPr="00A17AB4" w:rsidRDefault="00EF411C" w:rsidP="00EF411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Odpowiedź:  Zgodnie z SIWZ</w:t>
      </w:r>
    </w:p>
    <w:p w:rsidR="00EF411C" w:rsidRPr="00772E0C" w:rsidRDefault="00EF411C" w:rsidP="00772E0C">
      <w:pPr>
        <w:spacing w:after="160" w:line="259" w:lineRule="auto"/>
        <w:rPr>
          <w:rFonts w:ascii="Calibri" w:eastAsia="Calibri" w:hAnsi="Calibri" w:cs="Calibri"/>
          <w:sz w:val="20"/>
          <w:szCs w:val="20"/>
          <w:lang w:eastAsia="en-US"/>
        </w:rPr>
      </w:pP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 xml:space="preserve">Dot. Pompa infuzyjna </w:t>
      </w:r>
      <w:proofErr w:type="spellStart"/>
      <w:r w:rsidRPr="00D46D8C">
        <w:rPr>
          <w:rFonts w:ascii="Calibri" w:eastAsia="Calibri" w:hAnsi="Calibri" w:cs="Calibri"/>
          <w:b/>
          <w:lang w:eastAsia="en-US"/>
        </w:rPr>
        <w:t>strzykawkowa</w:t>
      </w:r>
      <w:proofErr w:type="spellEnd"/>
      <w:r w:rsidRPr="00D46D8C">
        <w:rPr>
          <w:rFonts w:ascii="Calibri" w:eastAsia="Calibri" w:hAnsi="Calibri" w:cs="Calibri"/>
          <w:b/>
          <w:lang w:eastAsia="en-US"/>
        </w:rPr>
        <w:t xml:space="preserve"> – 2 szt. (załącznik nr 3_12)</w:t>
      </w:r>
    </w:p>
    <w:p w:rsidR="00772E0C" w:rsidRPr="00EF411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1, Lp. 22</w:t>
      </w:r>
    </w:p>
    <w:p w:rsidR="00772E0C" w:rsidRPr="00EF411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pompę infuzyjną </w:t>
      </w:r>
      <w:proofErr w:type="spellStart"/>
      <w:r w:rsidRPr="00EF411C">
        <w:rPr>
          <w:rFonts w:ascii="Calibri" w:eastAsia="Calibri" w:hAnsi="Calibri" w:cs="Calibri"/>
          <w:lang w:eastAsia="en-US"/>
        </w:rPr>
        <w:t>strzykawkową</w:t>
      </w:r>
      <w:proofErr w:type="spellEnd"/>
      <w:r w:rsidRPr="00EF411C">
        <w:rPr>
          <w:rFonts w:ascii="Calibri" w:eastAsia="Calibri" w:hAnsi="Calibri" w:cs="Calibri"/>
          <w:lang w:eastAsia="en-US"/>
        </w:rPr>
        <w:t xml:space="preserve"> z ustawieniem poziomu ciśnienia okluzji – 12 poziomów?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p>
    <w:p w:rsidR="00387764" w:rsidRPr="00A17AB4" w:rsidRDefault="00EF411C"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w:t>
      </w:r>
      <w:r w:rsidR="007E669C" w:rsidRPr="00A17AB4">
        <w:rPr>
          <w:rFonts w:ascii="Calibri" w:eastAsia="Calibri" w:hAnsi="Calibri" w:cs="Calibri"/>
          <w:color w:val="0070C0"/>
          <w:lang w:eastAsia="en-US"/>
        </w:rPr>
        <w:t>owiedź:  Zamawiający dopuszcza.</w:t>
      </w:r>
    </w:p>
    <w:p w:rsidR="00772E0C" w:rsidRPr="00EF411C" w:rsidRDefault="00772E0C" w:rsidP="00772E0C">
      <w:pPr>
        <w:spacing w:after="160" w:line="259" w:lineRule="auto"/>
        <w:rPr>
          <w:rFonts w:ascii="Calibri" w:eastAsia="Calibri" w:hAnsi="Calibri" w:cs="Calibri"/>
          <w:lang w:eastAsia="en-US"/>
        </w:rPr>
      </w:pPr>
      <w:r w:rsidRPr="007E669C">
        <w:rPr>
          <w:rFonts w:ascii="Calibri" w:eastAsia="Calibri" w:hAnsi="Calibri" w:cs="Calibri"/>
          <w:highlight w:val="yellow"/>
          <w:lang w:eastAsia="en-US"/>
        </w:rPr>
        <w:t>Pytanie nr 2, Lp. 23</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funkcję wypełniania linii: użytkownik sam decyduje czy chce wypełniać linię ,,ręcznie, czy za pomocą pompy?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p>
    <w:p w:rsidR="00EF411C" w:rsidRPr="00A17AB4" w:rsidRDefault="00EF411C"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w:t>
      </w:r>
      <w:r w:rsidR="00486FD4" w:rsidRPr="00A17AB4">
        <w:rPr>
          <w:rFonts w:ascii="Calibri" w:eastAsia="Calibri" w:hAnsi="Calibri" w:cs="Calibri"/>
          <w:color w:val="0070C0"/>
          <w:lang w:eastAsia="en-US"/>
        </w:rPr>
        <w:t>owiedź:  Zamawiający dopuszcza.</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3, Lp. 45</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 xml:space="preserve">Czy Zamawiający dopuści pompę z możliwością spięcia 2 pomp za pomocą małego elementu umożliwiającego wspólne zasilanie jednym przewodem?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p>
    <w:p w:rsidR="00EF411C" w:rsidRPr="00A17AB4" w:rsidRDefault="00EF411C"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w:t>
      </w:r>
      <w:r w:rsidR="00486FD4" w:rsidRPr="00A17AB4">
        <w:rPr>
          <w:rFonts w:ascii="Calibri" w:eastAsia="Calibri" w:hAnsi="Calibri" w:cs="Calibri"/>
          <w:color w:val="0070C0"/>
          <w:lang w:eastAsia="en-US"/>
        </w:rPr>
        <w:t>owiedź:  Zamawiający dopuszcza.</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4, Lp. 52</w:t>
      </w:r>
    </w:p>
    <w:p w:rsidR="00772E0C" w:rsidRDefault="00772E0C" w:rsidP="00A17AB4">
      <w:pPr>
        <w:spacing w:after="160" w:line="259" w:lineRule="auto"/>
        <w:jc w:val="both"/>
        <w:rPr>
          <w:rFonts w:ascii="Calibri" w:eastAsia="Calibri" w:hAnsi="Calibri" w:cs="Calibri"/>
          <w:sz w:val="20"/>
          <w:szCs w:val="20"/>
          <w:lang w:eastAsia="en-US"/>
        </w:rPr>
      </w:pPr>
      <w:r w:rsidRPr="00EF411C">
        <w:rPr>
          <w:rFonts w:ascii="Calibri" w:eastAsia="Calibri" w:hAnsi="Calibri" w:cs="Calibri"/>
          <w:lang w:eastAsia="en-US"/>
        </w:rPr>
        <w:t xml:space="preserve">Czy Zamawiający wyrazi zgodę na 1 przegląd na 2 lata – jest to norma zgodna z zaleceniami producenta? Proponowane rozwiązanie nie wpływa na funkcjonalność pompy infuzyjnej </w:t>
      </w:r>
      <w:proofErr w:type="spellStart"/>
      <w:r w:rsidRPr="00EF411C">
        <w:rPr>
          <w:rFonts w:ascii="Calibri" w:eastAsia="Calibri" w:hAnsi="Calibri" w:cs="Calibri"/>
          <w:lang w:eastAsia="en-US"/>
        </w:rPr>
        <w:t>strzykawkowej</w:t>
      </w:r>
      <w:proofErr w:type="spellEnd"/>
      <w:r w:rsidRPr="00EF411C">
        <w:rPr>
          <w:rFonts w:ascii="Calibri" w:eastAsia="Calibri" w:hAnsi="Calibri" w:cs="Calibri"/>
          <w:lang w:eastAsia="en-US"/>
        </w:rPr>
        <w:t xml:space="preserve"> oraz  umożliwia uzyskanie przez Zamawiającego oferty korzystniejszej pod względem ekonomicznym</w:t>
      </w:r>
      <w:r w:rsidRPr="00772E0C">
        <w:rPr>
          <w:rFonts w:ascii="Calibri" w:eastAsia="Calibri" w:hAnsi="Calibri" w:cs="Calibri"/>
          <w:sz w:val="20"/>
          <w:szCs w:val="20"/>
          <w:lang w:eastAsia="en-US"/>
        </w:rPr>
        <w:t>.</w:t>
      </w:r>
    </w:p>
    <w:p w:rsidR="00EF411C" w:rsidRDefault="00EF411C" w:rsidP="00772E0C">
      <w:pPr>
        <w:spacing w:after="160" w:line="259" w:lineRule="auto"/>
        <w:rPr>
          <w:rFonts w:ascii="Calibri" w:eastAsia="Calibri" w:hAnsi="Calibri" w:cs="Calibri"/>
          <w:color w:val="0070C0"/>
          <w:lang w:eastAsia="en-US"/>
        </w:rPr>
      </w:pPr>
      <w:r w:rsidRPr="00A17AB4">
        <w:rPr>
          <w:rFonts w:ascii="Calibri" w:eastAsia="Calibri" w:hAnsi="Calibri" w:cs="Calibri"/>
          <w:color w:val="0070C0"/>
          <w:lang w:eastAsia="en-US"/>
        </w:rPr>
        <w:t>Odpowiedź:  W okresie gwarancji zgodnie z zapisami SIWZ</w:t>
      </w:r>
      <w:r w:rsidR="005B5019" w:rsidRPr="00A17AB4">
        <w:rPr>
          <w:rFonts w:ascii="Calibri" w:eastAsia="Calibri" w:hAnsi="Calibri" w:cs="Calibri"/>
          <w:color w:val="0070C0"/>
          <w:lang w:eastAsia="en-US"/>
        </w:rPr>
        <w:t xml:space="preserve">, </w:t>
      </w:r>
      <w:r w:rsidRPr="00A17AB4">
        <w:rPr>
          <w:rFonts w:ascii="Calibri" w:eastAsia="Calibri" w:hAnsi="Calibri" w:cs="Calibri"/>
          <w:color w:val="0070C0"/>
          <w:lang w:eastAsia="en-US"/>
        </w:rPr>
        <w:t xml:space="preserve"> po okresie gwarancji zgodnie z zaleceniami producenta. </w:t>
      </w:r>
    </w:p>
    <w:p w:rsidR="002D692E" w:rsidRDefault="002D692E" w:rsidP="002D692E">
      <w:pPr>
        <w:spacing w:after="0" w:line="240" w:lineRule="auto"/>
        <w:jc w:val="both"/>
        <w:rPr>
          <w:rFonts w:ascii="Calibri" w:eastAsia="Times New Roman" w:hAnsi="Calibri" w:cs="Calibri"/>
        </w:rPr>
      </w:pPr>
      <w:r w:rsidRPr="002D692E">
        <w:rPr>
          <w:rFonts w:ascii="Calibri" w:eastAsia="Times New Roman" w:hAnsi="Calibri" w:cs="Calibri"/>
          <w:highlight w:val="yellow"/>
        </w:rPr>
        <w:t>Pytanie 5</w:t>
      </w:r>
    </w:p>
    <w:p w:rsidR="002D692E" w:rsidRPr="002D692E" w:rsidRDefault="002D692E" w:rsidP="002D692E">
      <w:pPr>
        <w:spacing w:after="0" w:line="240" w:lineRule="auto"/>
        <w:jc w:val="both"/>
        <w:rPr>
          <w:rFonts w:ascii="Calibri" w:eastAsia="Calibri" w:hAnsi="Calibri" w:cs="Calibri"/>
        </w:rPr>
      </w:pPr>
      <w:r w:rsidRPr="00AC7164">
        <w:rPr>
          <w:rFonts w:ascii="Calibri" w:eastAsia="Times New Roman" w:hAnsi="Calibri" w:cs="Calibri"/>
        </w:rPr>
        <w:t>Dot. pkt. 1 - Czy Zamawiający wyrazi zgodę  na zaoferowanie  urządzenia wyprodukowanego w drugiej połowie 2018</w:t>
      </w:r>
      <w:r>
        <w:rPr>
          <w:rFonts w:ascii="Calibri" w:eastAsia="Times New Roman" w:hAnsi="Calibri" w:cs="Calibri"/>
        </w:rPr>
        <w:t xml:space="preserve"> </w:t>
      </w:r>
      <w:r w:rsidRPr="00AC7164">
        <w:rPr>
          <w:rFonts w:ascii="Calibri" w:eastAsia="Times New Roman" w:hAnsi="Calibri" w:cs="Calibri"/>
        </w:rPr>
        <w:t>r.?</w:t>
      </w:r>
    </w:p>
    <w:p w:rsidR="002D692E" w:rsidRPr="00A17AB4" w:rsidRDefault="002D692E" w:rsidP="00772E0C">
      <w:pPr>
        <w:spacing w:after="160" w:line="259" w:lineRule="auto"/>
        <w:rPr>
          <w:rFonts w:ascii="Calibri" w:eastAsia="Calibri" w:hAnsi="Calibri" w:cs="Calibri"/>
          <w:color w:val="0070C0"/>
          <w:lang w:eastAsia="en-US"/>
        </w:rPr>
      </w:pPr>
      <w:r>
        <w:rPr>
          <w:rFonts w:ascii="Calibri" w:eastAsia="Calibri" w:hAnsi="Calibri" w:cs="Calibri"/>
          <w:color w:val="0070C0"/>
          <w:lang w:eastAsia="en-US"/>
        </w:rPr>
        <w:t>Odpowiedź: Zgodnie z SIWZ.</w:t>
      </w:r>
    </w:p>
    <w:p w:rsidR="002D5135" w:rsidRPr="00A17AB4" w:rsidRDefault="00A17AB4" w:rsidP="002D5135">
      <w:pPr>
        <w:jc w:val="both"/>
        <w:rPr>
          <w:rFonts w:asciiTheme="minorHAnsi" w:hAnsiTheme="minorHAnsi" w:cstheme="minorHAnsi"/>
        </w:rPr>
      </w:pPr>
      <w:r w:rsidRPr="00A17AB4">
        <w:rPr>
          <w:rFonts w:asciiTheme="minorHAnsi" w:hAnsiTheme="minorHAnsi" w:cstheme="minorHAnsi"/>
          <w:highlight w:val="yellow"/>
        </w:rPr>
        <w:t>Pytanie nr</w:t>
      </w:r>
      <w:r w:rsidR="00D226F7">
        <w:rPr>
          <w:rFonts w:asciiTheme="minorHAnsi" w:hAnsiTheme="minorHAnsi" w:cstheme="minorHAnsi"/>
          <w:highlight w:val="yellow"/>
        </w:rPr>
        <w:t xml:space="preserve"> </w:t>
      </w:r>
      <w:r w:rsidR="002D692E">
        <w:rPr>
          <w:rFonts w:asciiTheme="minorHAnsi" w:hAnsiTheme="minorHAnsi" w:cstheme="minorHAnsi"/>
          <w:highlight w:val="yellow"/>
        </w:rPr>
        <w:t>6</w:t>
      </w:r>
      <w:r w:rsidRPr="00A17AB4">
        <w:rPr>
          <w:rFonts w:asciiTheme="minorHAnsi" w:hAnsiTheme="minorHAnsi" w:cstheme="minorHAnsi"/>
          <w:highlight w:val="yellow"/>
        </w:rPr>
        <w:t xml:space="preserve"> </w:t>
      </w:r>
    </w:p>
    <w:p w:rsidR="002D5135" w:rsidRPr="00D226F7" w:rsidRDefault="002D5135" w:rsidP="002D5135">
      <w:pPr>
        <w:spacing w:after="0" w:line="240" w:lineRule="auto"/>
        <w:jc w:val="both"/>
        <w:rPr>
          <w:rFonts w:asciiTheme="minorHAnsi" w:hAnsiTheme="minorHAnsi" w:cstheme="minorHAnsi"/>
        </w:rPr>
      </w:pPr>
      <w:r w:rsidRPr="00D226F7">
        <w:rPr>
          <w:rFonts w:ascii="Calibri" w:eastAsia="Times New Roman" w:hAnsi="Calibri" w:cs="Calibri"/>
        </w:rPr>
        <w:t>Dot. pkt. 4 - Czy Zamawiający wyrazi zgodę  na zaoferowanie  urządzenia  zasilanego z akumulatora wewnętrznego pow. 6h?</w:t>
      </w:r>
    </w:p>
    <w:p w:rsidR="002D5135" w:rsidRPr="00A17AB4" w:rsidRDefault="002D5135" w:rsidP="002D5135">
      <w:pPr>
        <w:spacing w:after="0" w:line="240" w:lineRule="auto"/>
        <w:jc w:val="both"/>
        <w:rPr>
          <w:rFonts w:asciiTheme="minorHAnsi" w:hAnsiTheme="minorHAnsi" w:cstheme="minorHAnsi"/>
          <w:color w:val="FF0000"/>
        </w:rPr>
      </w:pPr>
    </w:p>
    <w:p w:rsidR="002D5135" w:rsidRPr="00D226F7" w:rsidRDefault="002D5135" w:rsidP="002D5135">
      <w:pPr>
        <w:spacing w:after="0" w:line="240" w:lineRule="auto"/>
        <w:jc w:val="both"/>
        <w:rPr>
          <w:rFonts w:asciiTheme="minorHAnsi" w:hAnsiTheme="minorHAnsi" w:cstheme="minorHAnsi"/>
          <w:color w:val="0070C0"/>
        </w:rPr>
      </w:pPr>
      <w:r w:rsidRPr="00D226F7">
        <w:rPr>
          <w:rFonts w:asciiTheme="minorHAnsi" w:hAnsiTheme="minorHAnsi" w:cstheme="minorHAnsi"/>
          <w:color w:val="0070C0"/>
        </w:rPr>
        <w:t xml:space="preserve">Odpowiedź: </w:t>
      </w:r>
      <w:r w:rsidR="002D692E" w:rsidRPr="00D226F7">
        <w:rPr>
          <w:rFonts w:asciiTheme="minorHAnsi" w:hAnsiTheme="minorHAnsi" w:cstheme="minorHAnsi"/>
          <w:color w:val="0070C0"/>
        </w:rPr>
        <w:t xml:space="preserve"> </w:t>
      </w:r>
      <w:r w:rsidR="00D226F7" w:rsidRPr="00D226F7">
        <w:rPr>
          <w:rFonts w:asciiTheme="minorHAnsi" w:hAnsiTheme="minorHAnsi" w:cstheme="minorHAnsi"/>
          <w:color w:val="0070C0"/>
        </w:rPr>
        <w:t>Zamawiający dopuszcza.</w:t>
      </w:r>
    </w:p>
    <w:p w:rsidR="002D5135" w:rsidRPr="002D5135" w:rsidRDefault="002D5135" w:rsidP="002D5135">
      <w:pPr>
        <w:spacing w:after="0" w:line="240" w:lineRule="auto"/>
        <w:jc w:val="both"/>
        <w:rPr>
          <w:rFonts w:asciiTheme="minorHAnsi" w:hAnsiTheme="minorHAnsi" w:cstheme="minorHAnsi"/>
        </w:rPr>
      </w:pPr>
    </w:p>
    <w:p w:rsidR="002D5135" w:rsidRPr="00D226F7" w:rsidRDefault="002D5135" w:rsidP="002D5135">
      <w:pPr>
        <w:spacing w:after="0" w:line="240" w:lineRule="auto"/>
        <w:jc w:val="both"/>
        <w:rPr>
          <w:rFonts w:asciiTheme="minorHAnsi" w:hAnsiTheme="minorHAnsi" w:cstheme="minorHAnsi"/>
        </w:rPr>
      </w:pPr>
      <w:r w:rsidRPr="00D226F7">
        <w:rPr>
          <w:rFonts w:asciiTheme="minorHAnsi" w:hAnsiTheme="minorHAnsi" w:cstheme="minorHAnsi"/>
          <w:highlight w:val="yellow"/>
        </w:rPr>
        <w:t>Pytanie nr 7</w:t>
      </w:r>
    </w:p>
    <w:p w:rsidR="002D5135" w:rsidRPr="00D226F7" w:rsidRDefault="002D5135" w:rsidP="00A17AB4">
      <w:pPr>
        <w:spacing w:after="0" w:line="240" w:lineRule="auto"/>
        <w:jc w:val="both"/>
        <w:rPr>
          <w:rFonts w:ascii="Calibri" w:eastAsia="Times New Roman" w:hAnsi="Calibri" w:cs="Calibri"/>
        </w:rPr>
      </w:pPr>
      <w:r w:rsidRPr="00D226F7">
        <w:rPr>
          <w:rFonts w:ascii="Calibri" w:eastAsia="Times New Roman" w:hAnsi="Calibri" w:cs="Calibri"/>
        </w:rPr>
        <w:t xml:space="preserve">Dot. pkt. 14 - Czy </w:t>
      </w:r>
      <w:r w:rsidRPr="00D226F7">
        <w:rPr>
          <w:rFonts w:asciiTheme="minorHAnsi" w:hAnsiTheme="minorHAnsi" w:cstheme="minorHAnsi"/>
        </w:rPr>
        <w:t>Z</w:t>
      </w:r>
      <w:r w:rsidRPr="00D226F7">
        <w:rPr>
          <w:rFonts w:ascii="Calibri" w:eastAsia="Times New Roman" w:hAnsi="Calibri" w:cs="Calibri"/>
        </w:rPr>
        <w:t xml:space="preserve">amawiający wyrazi zgodę  na zaoferowanie  urządzenia  z  automatyczną funkcją </w:t>
      </w:r>
      <w:proofErr w:type="spellStart"/>
      <w:r w:rsidRPr="00D226F7">
        <w:rPr>
          <w:rFonts w:ascii="Calibri" w:eastAsia="Times New Roman" w:hAnsi="Calibri" w:cs="Calibri"/>
        </w:rPr>
        <w:t>antybolus</w:t>
      </w:r>
      <w:proofErr w:type="spellEnd"/>
      <w:r w:rsidRPr="00D226F7">
        <w:rPr>
          <w:rFonts w:ascii="Calibri" w:eastAsia="Times New Roman" w:hAnsi="Calibri" w:cs="Calibri"/>
        </w:rPr>
        <w:t xml:space="preserve"> po okluzji – zabezpieczenie przed podaniem</w:t>
      </w:r>
    </w:p>
    <w:p w:rsidR="002D5135" w:rsidRPr="00D226F7" w:rsidRDefault="002D5135" w:rsidP="002D5135">
      <w:pPr>
        <w:jc w:val="both"/>
        <w:rPr>
          <w:rFonts w:asciiTheme="minorHAnsi" w:hAnsiTheme="minorHAnsi" w:cstheme="minorHAnsi"/>
          <w:color w:val="0070C0"/>
        </w:rPr>
      </w:pPr>
      <w:r w:rsidRPr="00D226F7">
        <w:rPr>
          <w:rFonts w:asciiTheme="minorHAnsi" w:hAnsiTheme="minorHAnsi" w:cstheme="minorHAnsi"/>
          <w:color w:val="0070C0"/>
        </w:rPr>
        <w:t>Odpowiedź:</w:t>
      </w:r>
      <w:r w:rsidR="00D226F7" w:rsidRPr="00D226F7">
        <w:rPr>
          <w:color w:val="0070C0"/>
        </w:rPr>
        <w:t xml:space="preserve"> </w:t>
      </w:r>
      <w:r w:rsidR="00D226F7" w:rsidRPr="00D226F7">
        <w:rPr>
          <w:rFonts w:asciiTheme="minorHAnsi" w:hAnsiTheme="minorHAnsi" w:cstheme="minorHAnsi"/>
          <w:color w:val="0070C0"/>
        </w:rPr>
        <w:t>Zamawiający dopuszcza.</w:t>
      </w:r>
    </w:p>
    <w:p w:rsidR="002D5135" w:rsidRPr="00A17AB4" w:rsidRDefault="002D5135" w:rsidP="002D5135">
      <w:pPr>
        <w:spacing w:after="0" w:line="240" w:lineRule="auto"/>
        <w:jc w:val="both"/>
        <w:rPr>
          <w:rFonts w:asciiTheme="minorHAnsi" w:hAnsiTheme="minorHAnsi" w:cstheme="minorHAnsi"/>
          <w:color w:val="FF0000"/>
        </w:rPr>
      </w:pPr>
      <w:r w:rsidRPr="00A17AB4">
        <w:rPr>
          <w:rFonts w:asciiTheme="minorHAnsi" w:hAnsiTheme="minorHAnsi" w:cstheme="minorHAnsi"/>
          <w:color w:val="FF0000"/>
          <w:highlight w:val="yellow"/>
        </w:rPr>
        <w:t>Pytanie nr 8</w:t>
      </w:r>
    </w:p>
    <w:p w:rsidR="002D5135" w:rsidRPr="00A17AB4" w:rsidRDefault="002D5135" w:rsidP="002D5135">
      <w:pPr>
        <w:spacing w:after="0" w:line="240" w:lineRule="auto"/>
        <w:jc w:val="both"/>
        <w:rPr>
          <w:rFonts w:asciiTheme="minorHAnsi" w:hAnsiTheme="minorHAnsi" w:cstheme="minorHAnsi"/>
          <w:color w:val="FF0000"/>
        </w:rPr>
      </w:pPr>
    </w:p>
    <w:p w:rsidR="002D5135" w:rsidRPr="00D226F7" w:rsidRDefault="002D5135" w:rsidP="002D5135">
      <w:pPr>
        <w:spacing w:after="0" w:line="240" w:lineRule="auto"/>
        <w:jc w:val="both"/>
        <w:rPr>
          <w:rFonts w:asciiTheme="minorHAnsi" w:hAnsiTheme="minorHAnsi" w:cstheme="minorHAnsi"/>
        </w:rPr>
      </w:pPr>
      <w:r w:rsidRPr="00A17AB4">
        <w:rPr>
          <w:rFonts w:asciiTheme="minorHAnsi" w:hAnsiTheme="minorHAnsi" w:cstheme="minorHAnsi"/>
          <w:color w:val="FF0000"/>
        </w:rPr>
        <w:t xml:space="preserve"> </w:t>
      </w:r>
      <w:r w:rsidRPr="00D226F7">
        <w:rPr>
          <w:rFonts w:ascii="Calibri" w:eastAsia="Times New Roman" w:hAnsi="Calibri" w:cs="Calibri"/>
        </w:rPr>
        <w:t>Dot. pkt. 19 - Czy Zamawiający wyrazi zgodę  na zaoferowanie  urządzenia  z funkcją programowania objętości do podania (VTBD) 0,1- 999 ml?</w:t>
      </w:r>
    </w:p>
    <w:p w:rsidR="002D5135" w:rsidRPr="00D226F7" w:rsidRDefault="002D5135" w:rsidP="002D5135">
      <w:pPr>
        <w:spacing w:after="0" w:line="240" w:lineRule="auto"/>
        <w:jc w:val="both"/>
        <w:rPr>
          <w:rFonts w:asciiTheme="minorHAnsi" w:hAnsiTheme="minorHAnsi" w:cstheme="minorHAnsi"/>
        </w:rPr>
      </w:pPr>
    </w:p>
    <w:p w:rsidR="002D5135" w:rsidRPr="00D226F7" w:rsidRDefault="002D5135" w:rsidP="002D5135">
      <w:pPr>
        <w:spacing w:after="0" w:line="240" w:lineRule="auto"/>
        <w:jc w:val="both"/>
        <w:rPr>
          <w:rFonts w:ascii="Calibri" w:eastAsia="Times New Roman" w:hAnsi="Calibri" w:cs="Calibri"/>
          <w:color w:val="0070C0"/>
        </w:rPr>
      </w:pPr>
      <w:r w:rsidRPr="00D226F7">
        <w:rPr>
          <w:rFonts w:asciiTheme="minorHAnsi" w:hAnsiTheme="minorHAnsi" w:cstheme="minorHAnsi"/>
          <w:color w:val="0070C0"/>
        </w:rPr>
        <w:t xml:space="preserve">Odpowiedź: </w:t>
      </w:r>
      <w:r w:rsidR="00D226F7" w:rsidRPr="00D226F7">
        <w:rPr>
          <w:rFonts w:asciiTheme="minorHAnsi" w:hAnsiTheme="minorHAnsi" w:cstheme="minorHAnsi"/>
          <w:color w:val="0070C0"/>
        </w:rPr>
        <w:t>Zamawiający dopuszcza.</w:t>
      </w:r>
    </w:p>
    <w:p w:rsidR="002D5135" w:rsidRPr="00D226F7" w:rsidRDefault="002D5135" w:rsidP="00772E0C">
      <w:pPr>
        <w:spacing w:after="160" w:line="259" w:lineRule="auto"/>
        <w:rPr>
          <w:rFonts w:ascii="Calibri" w:eastAsia="Calibri" w:hAnsi="Calibri" w:cs="Calibri"/>
          <w:color w:val="0070C0"/>
          <w:lang w:eastAsia="en-US"/>
        </w:rPr>
      </w:pP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sz w:val="20"/>
          <w:szCs w:val="20"/>
          <w:lang w:eastAsia="en-US"/>
        </w:rPr>
        <w:t>Dot. Pompa infuzyjna – 2 szt. (załącznik nr 3_13)</w:t>
      </w:r>
    </w:p>
    <w:p w:rsidR="00772E0C" w:rsidRPr="00486FD4"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 Lp. 3</w:t>
      </w:r>
    </w:p>
    <w:p w:rsidR="00772E0C" w:rsidRPr="00EF411C" w:rsidRDefault="00772E0C" w:rsidP="00A17AB4">
      <w:pPr>
        <w:spacing w:after="160" w:line="259" w:lineRule="auto"/>
        <w:jc w:val="both"/>
        <w:rPr>
          <w:rFonts w:ascii="Calibri" w:eastAsia="Calibri" w:hAnsi="Calibri" w:cs="Calibri"/>
          <w:lang w:eastAsia="en-US"/>
        </w:rPr>
      </w:pPr>
      <w:r w:rsidRPr="00EF411C">
        <w:rPr>
          <w:rFonts w:ascii="Calibri" w:eastAsia="Calibri" w:hAnsi="Calibri" w:cs="Calibri"/>
          <w:lang w:eastAsia="en-US"/>
        </w:rPr>
        <w:t>Czy Zamawiający dopuści pompę z wbudowanym akumulatorem wewnętrznym zasilanie 15 godzin przy przepływie 25 ml/godz.? Proponowane rozwiązanie nie wpływa na funkcjonalność pompy infuzyjnej oraz  umożliwia uzyskanie przez Zamawiającego oferty korzystniejszej pod względem ekonomicznym.</w:t>
      </w:r>
    </w:p>
    <w:p w:rsidR="00EF411C" w:rsidRPr="00D226F7" w:rsidRDefault="004D49E2"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Zgodnie z SIWZ.</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2, Lp. 45</w:t>
      </w:r>
    </w:p>
    <w:p w:rsidR="00772E0C" w:rsidRPr="00EF411C" w:rsidRDefault="00772E0C" w:rsidP="00AC7164">
      <w:pPr>
        <w:spacing w:after="160" w:line="259" w:lineRule="auto"/>
        <w:jc w:val="both"/>
        <w:rPr>
          <w:rFonts w:ascii="Calibri" w:eastAsia="Calibri" w:hAnsi="Calibri" w:cs="Calibri"/>
          <w:lang w:eastAsia="en-US"/>
        </w:rPr>
      </w:pPr>
      <w:r w:rsidRPr="00EF411C">
        <w:rPr>
          <w:rFonts w:ascii="Calibri" w:eastAsia="Calibri" w:hAnsi="Calibri" w:cs="Calibri"/>
          <w:lang w:eastAsia="en-US"/>
        </w:rPr>
        <w:t>Czy Zamawiający dopuści pompę z możliwością łączenia i przenoszenia w zestawach po 2 szt. Za pomocą niewielkiego elementu umożliwiającego wspólne zasilanie jednym przewodem? Proponowane rozwiązanie nie wpływa na funkcjonalność pompy infuzyjnej oraz  umożliwia uzyskanie przez Zamawiającego oferty korzystniejszej pod względem ekonomicznym.</w:t>
      </w:r>
    </w:p>
    <w:p w:rsidR="004D49E2" w:rsidRPr="00D226F7" w:rsidRDefault="004D49E2" w:rsidP="004D49E2">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2D5135" w:rsidRPr="00AC7164" w:rsidRDefault="002D5135" w:rsidP="004D49E2">
      <w:pPr>
        <w:spacing w:after="160" w:line="259" w:lineRule="auto"/>
        <w:rPr>
          <w:rFonts w:ascii="Calibri" w:eastAsia="Calibri" w:hAnsi="Calibri" w:cs="Calibri"/>
          <w:lang w:eastAsia="en-US"/>
        </w:rPr>
      </w:pPr>
      <w:r w:rsidRPr="00AC7164">
        <w:rPr>
          <w:rFonts w:ascii="Calibri" w:eastAsia="Calibri" w:hAnsi="Calibri" w:cs="Calibri"/>
          <w:highlight w:val="yellow"/>
          <w:lang w:eastAsia="en-US"/>
        </w:rPr>
        <w:t>Pytanie nr 3</w:t>
      </w:r>
    </w:p>
    <w:p w:rsidR="002D5135" w:rsidRPr="00AC7164" w:rsidRDefault="002D5135" w:rsidP="002D5135">
      <w:pPr>
        <w:spacing w:after="0" w:line="240" w:lineRule="auto"/>
        <w:jc w:val="both"/>
        <w:rPr>
          <w:rFonts w:ascii="Calibri" w:eastAsia="Calibri" w:hAnsi="Calibri" w:cs="Calibri"/>
        </w:rPr>
      </w:pPr>
      <w:r w:rsidRPr="00AC7164">
        <w:rPr>
          <w:rFonts w:ascii="Calibri" w:eastAsia="Times New Roman" w:hAnsi="Calibri" w:cs="Calibri"/>
        </w:rPr>
        <w:t>Dot. pkt. 1 - Czy Zamawiający wyrazi zgodę  na zaoferowanie  urządzenia wyprodukowanego w drugiej połowie 2018r.?</w:t>
      </w:r>
    </w:p>
    <w:p w:rsidR="002D5135" w:rsidRDefault="002D5135" w:rsidP="004D49E2">
      <w:pPr>
        <w:spacing w:after="160" w:line="259" w:lineRule="auto"/>
        <w:rPr>
          <w:rFonts w:ascii="Calibri" w:eastAsia="Calibri" w:hAnsi="Calibri" w:cs="Calibri"/>
          <w:lang w:eastAsia="en-US"/>
        </w:rPr>
      </w:pPr>
    </w:p>
    <w:p w:rsidR="002D5135" w:rsidRPr="00D226F7" w:rsidRDefault="002D5135" w:rsidP="004D49E2">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w:t>
      </w:r>
      <w:r w:rsidR="00AC7164" w:rsidRPr="00D226F7">
        <w:rPr>
          <w:rFonts w:ascii="Calibri" w:eastAsia="Calibri" w:hAnsi="Calibri" w:cs="Calibri"/>
          <w:color w:val="0070C0"/>
          <w:lang w:eastAsia="en-US"/>
        </w:rPr>
        <w:t xml:space="preserve"> : Nie.</w:t>
      </w:r>
    </w:p>
    <w:p w:rsidR="002D5135" w:rsidRDefault="002D5135" w:rsidP="004D49E2">
      <w:pPr>
        <w:spacing w:after="160" w:line="259" w:lineRule="auto"/>
        <w:rPr>
          <w:rFonts w:ascii="Calibri" w:eastAsia="Calibri" w:hAnsi="Calibri" w:cs="Calibri"/>
          <w:lang w:eastAsia="en-US"/>
        </w:rPr>
      </w:pPr>
      <w:r w:rsidRPr="002D5135">
        <w:rPr>
          <w:rFonts w:ascii="Calibri" w:eastAsia="Calibri" w:hAnsi="Calibri" w:cs="Calibri"/>
          <w:highlight w:val="yellow"/>
          <w:lang w:eastAsia="en-US"/>
        </w:rPr>
        <w:t>Pytanie nr 4</w:t>
      </w:r>
      <w:r>
        <w:rPr>
          <w:rFonts w:ascii="Calibri" w:eastAsia="Calibri" w:hAnsi="Calibri" w:cs="Calibri"/>
          <w:lang w:eastAsia="en-US"/>
        </w:rPr>
        <w:t xml:space="preserve"> </w:t>
      </w:r>
    </w:p>
    <w:p w:rsidR="002D5135" w:rsidRPr="00D226F7" w:rsidRDefault="002D5135" w:rsidP="002D5135">
      <w:pPr>
        <w:spacing w:after="0" w:line="240" w:lineRule="auto"/>
        <w:jc w:val="both"/>
        <w:rPr>
          <w:rFonts w:ascii="Calibri" w:eastAsia="Times New Roman" w:hAnsi="Calibri" w:cs="Calibri"/>
          <w:lang w:eastAsia="en-US"/>
        </w:rPr>
      </w:pPr>
      <w:r w:rsidRPr="00D226F7">
        <w:rPr>
          <w:rFonts w:ascii="Calibri" w:eastAsia="Calibri" w:hAnsi="Calibri" w:cs="Calibri"/>
        </w:rPr>
        <w:t xml:space="preserve">Dot. pkt. 3 - </w:t>
      </w:r>
      <w:r w:rsidRPr="00D226F7">
        <w:rPr>
          <w:rFonts w:ascii="Calibri" w:eastAsia="Times New Roman" w:hAnsi="Calibri" w:cs="Calibri"/>
        </w:rPr>
        <w:t>Czy Zamawiający wyrazi zgodę  na zaoferowanie  urządzenia  zasilanego z akumulatora wewnętrznego pow. 5 h przy 1500 ml/h?</w:t>
      </w:r>
    </w:p>
    <w:p w:rsidR="002D5135" w:rsidRPr="00D226F7" w:rsidRDefault="002D5135" w:rsidP="004D49E2">
      <w:pPr>
        <w:spacing w:after="160" w:line="259" w:lineRule="auto"/>
        <w:rPr>
          <w:rFonts w:ascii="Calibri" w:eastAsia="Calibri" w:hAnsi="Calibri" w:cs="Calibri"/>
          <w:lang w:eastAsia="en-US"/>
        </w:rPr>
      </w:pPr>
    </w:p>
    <w:p w:rsidR="002D5135" w:rsidRPr="00D226F7" w:rsidRDefault="002D5135" w:rsidP="004D49E2">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w:t>
      </w:r>
      <w:r w:rsidR="00D226F7" w:rsidRPr="00D226F7">
        <w:rPr>
          <w:color w:val="0070C0"/>
        </w:rPr>
        <w:t xml:space="preserve"> </w:t>
      </w:r>
      <w:r w:rsidR="00D226F7" w:rsidRPr="00D226F7">
        <w:rPr>
          <w:rFonts w:ascii="Calibri" w:eastAsia="Calibri" w:hAnsi="Calibri" w:cs="Calibri"/>
          <w:color w:val="0070C0"/>
          <w:lang w:eastAsia="en-US"/>
        </w:rPr>
        <w:t>Zamawiający dopuszcza.</w:t>
      </w:r>
    </w:p>
    <w:p w:rsidR="00486FD4" w:rsidRPr="00EF411C" w:rsidRDefault="00486FD4" w:rsidP="004D49E2">
      <w:pPr>
        <w:spacing w:after="160" w:line="259" w:lineRule="auto"/>
        <w:rPr>
          <w:rFonts w:ascii="Calibri" w:eastAsia="Calibri" w:hAnsi="Calibri" w:cs="Calibri"/>
          <w:color w:val="FF0000"/>
          <w:lang w:eastAsia="en-US"/>
        </w:rPr>
      </w:pP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Stolik do narzędzi chirurgicznych, dwutacowy, blokada kół, stal nierdzewna, pomocniczy – 5 szt.</w:t>
      </w:r>
    </w:p>
    <w:p w:rsidR="00772E0C" w:rsidRPr="00EF411C" w:rsidRDefault="00772E0C" w:rsidP="00772E0C">
      <w:pPr>
        <w:spacing w:after="160" w:line="259" w:lineRule="auto"/>
        <w:rPr>
          <w:rFonts w:ascii="Calibri" w:eastAsia="Calibri" w:hAnsi="Calibri" w:cs="Calibri"/>
          <w:lang w:eastAsia="en-US"/>
        </w:rPr>
      </w:pPr>
      <w:r w:rsidRPr="00222CC5">
        <w:rPr>
          <w:rFonts w:ascii="Calibri" w:eastAsia="Calibri" w:hAnsi="Calibri" w:cs="Calibri"/>
          <w:highlight w:val="yellow"/>
          <w:lang w:eastAsia="en-US"/>
        </w:rPr>
        <w:lastRenderedPageBreak/>
        <w:t>Pytanie nr 1</w:t>
      </w:r>
    </w:p>
    <w:p w:rsidR="00772E0C" w:rsidRDefault="00772E0C" w:rsidP="00222CC5">
      <w:pPr>
        <w:spacing w:after="160" w:line="259" w:lineRule="auto"/>
        <w:jc w:val="both"/>
        <w:rPr>
          <w:rFonts w:ascii="Calibri" w:eastAsia="Calibri" w:hAnsi="Calibri" w:cs="Calibri"/>
          <w:lang w:eastAsia="en-US"/>
        </w:rPr>
      </w:pPr>
      <w:r w:rsidRPr="00EF411C">
        <w:rPr>
          <w:rFonts w:ascii="Calibri" w:eastAsia="Calibri" w:hAnsi="Calibri" w:cs="Calibri"/>
          <w:lang w:eastAsia="en-US"/>
        </w:rPr>
        <w:t>Czy Zamawiający dopuści stoliki do narzędzie chirurgicznych ze stali nierdzewnej malowane proszkowo? Proponowane rozwiązanie nie wpływa na funkcjonalność stolika do narzędzi chirurgicznych oraz  umożliwia uzyskanie przez Zamawiającego oferty korzystniejszej pod względem ekonomicznym.</w:t>
      </w:r>
    </w:p>
    <w:p w:rsidR="00486FD4" w:rsidRPr="00D226F7" w:rsidRDefault="004D49E2" w:rsidP="004D49E2">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D46D8C" w:rsidRDefault="00772E0C" w:rsidP="00772E0C">
      <w:pPr>
        <w:pStyle w:val="Akapitzlist"/>
        <w:numPr>
          <w:ilvl w:val="0"/>
          <w:numId w:val="3"/>
        </w:numPr>
        <w:spacing w:after="160" w:line="259" w:lineRule="auto"/>
        <w:rPr>
          <w:rFonts w:ascii="Calibri" w:eastAsia="Calibri" w:hAnsi="Calibri" w:cs="Calibri"/>
          <w:color w:val="FF0000"/>
          <w:lang w:eastAsia="en-US"/>
        </w:rPr>
      </w:pPr>
      <w:r w:rsidRPr="00D46D8C">
        <w:rPr>
          <w:rFonts w:ascii="Calibri" w:eastAsia="Calibri" w:hAnsi="Calibri" w:cs="Calibri"/>
          <w:b/>
          <w:lang w:eastAsia="en-US"/>
        </w:rPr>
        <w:t>Dot. Wózek reanimacyjny 1 szt. - (załącznik nr 3_11)</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 Lp. 4</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Czy Zamawiający dopuści wysokość od podłoża do blatu 1040 mm? Proponowane rozwiązanie nie wpływa na funkcjonalność wózka reanimacyjnego oraz  umożliwia uzyskanie przez Zamawiającego oferty korzystniejszej pod względem ekonomicznym.</w:t>
      </w:r>
    </w:p>
    <w:p w:rsidR="00C923A0" w:rsidRPr="00D226F7" w:rsidRDefault="00C923A0" w:rsidP="00C923A0">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Pojemnik na odpady, podstawka mobilna, pokrywa, stal nierdzewna – 2 szt.</w:t>
      </w:r>
    </w:p>
    <w:p w:rsidR="00772E0C" w:rsidRPr="00EF411C"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EF411C">
        <w:rPr>
          <w:rFonts w:ascii="Calibri" w:eastAsia="Calibri" w:hAnsi="Calibri" w:cs="Calibri"/>
          <w:lang w:eastAsia="en-US"/>
        </w:rPr>
        <w:t>Czy Zamawiający dopuści pojemniki na odpady wykonany z blachy ocynkowanej? Proponowane rozwiązanie nie wpływa na funkcjonalność pojemnika na odpady oraz  umożliwia uzyskanie przez Zamawiającego oferty korzystniejszej pod względem ekonomicznym.</w:t>
      </w:r>
    </w:p>
    <w:p w:rsidR="00C923A0" w:rsidRPr="00D226F7" w:rsidRDefault="00C923A0"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Dot. Diatermia mono i bipolarna – (załącznik nr 3_6)</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 Lp. 8</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do ośmiostopniowej ilości  efektów w poszczególnych trybach pracy? Proponowane rozwiązanie nie wpływa na funkcjonalność diatermii mono i bipolarnej oraz  umożliwia uzyskanie przez Zamawiającego oferty korzystniejszej pod względem ekonomicznym.</w:t>
      </w:r>
    </w:p>
    <w:p w:rsidR="00C923A0" w:rsidRPr="00D226F7" w:rsidRDefault="00C923A0"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2, Lp. 13</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 xml:space="preserve">Czy Zamawiający dopuści moc koagulacji </w:t>
      </w:r>
      <w:proofErr w:type="spellStart"/>
      <w:r w:rsidRPr="00C923A0">
        <w:rPr>
          <w:rFonts w:ascii="Calibri" w:eastAsia="Calibri" w:hAnsi="Calibri" w:cs="Calibri"/>
          <w:lang w:eastAsia="en-US"/>
        </w:rPr>
        <w:t>monopolarnej</w:t>
      </w:r>
      <w:proofErr w:type="spellEnd"/>
      <w:r w:rsidRPr="00C923A0">
        <w:rPr>
          <w:rFonts w:ascii="Calibri" w:eastAsia="Calibri" w:hAnsi="Calibri" w:cs="Calibri"/>
          <w:lang w:eastAsia="en-US"/>
        </w:rPr>
        <w:t xml:space="preserve"> do 200W? Proponowane rozwiązanie nie wpływa na funkcjonalność diatermii mono i bipolarnej oraz  umożliwia uzyskanie przez Zamawiającego oferty korzystniejszej pod względem ekonomicznym.</w:t>
      </w:r>
    </w:p>
    <w:p w:rsidR="00C923A0" w:rsidRPr="00D226F7" w:rsidRDefault="00C923A0"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3, Lp. 32</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wielorazowy instrument do zamykania naczyń ,   dł.340  mm   , końcówka robocza żebrowana na końcach, zakrzywiona z kablem dł. min 4m, śr. 5 mm – 1 szt.? Proponowane rozwiązanie nie wpływa na funkcjonalność diatermii mono i bipolarnej oraz  umożliwia uzyskanie przez Zamawiającego oferty korzystniejszej pod względem ekonomicznym.</w:t>
      </w:r>
    </w:p>
    <w:p w:rsidR="00C923A0" w:rsidRPr="00D226F7" w:rsidRDefault="002C2078"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lastRenderedPageBreak/>
        <w:t>Dot. Regał magazynowy ze stali malowany proszkowo, 90x40x186, półki pełne z możliwością regulacji montażu 2 szt.</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regały ze stali nierdzewnej o wymiarach 80x40x180, półki pełne? Proponowane rozwiązanie nie wpływa na funkcjonalność regałów oraz  umożliwia uzyskanie przez Zamawiającego oferty korzystniejszej pod względem ekonomicznym.</w:t>
      </w:r>
    </w:p>
    <w:p w:rsidR="002C2078" w:rsidRPr="00D226F7" w:rsidRDefault="002C2078"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Regał magazynowy ze stali malowanej proszkowo, 90x60x186, półki z możliwością regulacji montażu 5 szt.</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regały ze stali nierdzewnej o wymiarach 80x40x180, półki pełne? Proponowane rozwiązanie nie wpływa na funkcjonalność regałów oraz  umożliwia uzyskanie przez Zamawiającego oferty korzystniejszej pod względem ekonomicznym.</w:t>
      </w:r>
    </w:p>
    <w:p w:rsidR="002C2078" w:rsidRPr="00D226F7" w:rsidRDefault="002C2078"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Stolik zabiegowy, dwupółkowy, stelaż chromowany, półki ze stali nierdzewnej, dwie uchylne miski z tworzywa 5 szt.</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Pr="00C923A0"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stolik zabiegowy, dwupółkowy, stelaż ze stali pokrytej lakierem proszkowym, półki szklane, jedna miska z tworzywa? Proponowane rozwiązanie nie wpływa na funkcjonalność stolików zabiegowych oraz  umożliwia uzyskanie przez Zamawiającego oferty korzystniejszej pod względem ekonomicznym.</w:t>
      </w:r>
    </w:p>
    <w:p w:rsidR="00772E0C" w:rsidRPr="00D226F7" w:rsidRDefault="002C2078" w:rsidP="00772E0C">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Komputery (załącznik nr 3_17)</w:t>
      </w:r>
    </w:p>
    <w:p w:rsidR="00772E0C" w:rsidRPr="00C923A0" w:rsidRDefault="00772E0C" w:rsidP="00772E0C">
      <w:pPr>
        <w:spacing w:after="160" w:line="259" w:lineRule="auto"/>
        <w:rPr>
          <w:rFonts w:ascii="Calibri" w:eastAsia="Calibri" w:hAnsi="Calibri" w:cs="Calibri"/>
          <w:lang w:eastAsia="en-US"/>
        </w:rPr>
      </w:pPr>
      <w:r w:rsidRPr="00486FD4">
        <w:rPr>
          <w:rFonts w:ascii="Calibri" w:eastAsia="Calibri" w:hAnsi="Calibri" w:cs="Calibri"/>
          <w:highlight w:val="yellow"/>
          <w:lang w:eastAsia="en-US"/>
        </w:rPr>
        <w:t>Pytanie nr 1</w:t>
      </w:r>
    </w:p>
    <w:p w:rsidR="00772E0C" w:rsidRPr="00C923A0" w:rsidRDefault="00772E0C" w:rsidP="00772E0C">
      <w:pPr>
        <w:spacing w:after="160" w:line="259" w:lineRule="auto"/>
        <w:rPr>
          <w:rFonts w:ascii="Calibri" w:eastAsia="Calibri" w:hAnsi="Calibri" w:cs="Calibri"/>
          <w:lang w:eastAsia="en-US"/>
        </w:rPr>
      </w:pPr>
      <w:r w:rsidRPr="00C923A0">
        <w:rPr>
          <w:rFonts w:ascii="Calibri" w:eastAsia="Calibri" w:hAnsi="Calibri" w:cs="Calibri"/>
          <w:lang w:eastAsia="en-US"/>
        </w:rPr>
        <w:t>Czy Zamawiający dopuści do postępowania  zamiast opisanego sprzętu komputer typu ALL IN ONE z drukarką o poniższych parametrach? Proponowane rozwiązanie nie wpływa na funkcjonalność komputerów oraz  umożliwia uzyskanie przez Zamawiającego oferty korzystniejszej pod względem ekonomicznym.</w:t>
      </w:r>
    </w:p>
    <w:p w:rsidR="00772E0C" w:rsidRPr="00C923A0" w:rsidRDefault="00772E0C" w:rsidP="00772E0C">
      <w:pPr>
        <w:spacing w:after="160" w:line="259" w:lineRule="auto"/>
        <w:rPr>
          <w:rFonts w:ascii="Calibri" w:eastAsia="Calibri" w:hAnsi="Calibri" w:cs="Calibri"/>
          <w:i/>
          <w:u w:val="single"/>
          <w:lang w:eastAsia="en-US"/>
        </w:rPr>
      </w:pPr>
      <w:r w:rsidRPr="00C923A0">
        <w:rPr>
          <w:rFonts w:ascii="Calibri" w:eastAsia="Calibri" w:hAnsi="Calibri" w:cs="Calibri"/>
          <w:i/>
          <w:u w:val="single"/>
          <w:lang w:eastAsia="en-US"/>
        </w:rPr>
        <w:t>Komputer:</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System operacyjny:</w:t>
      </w:r>
      <w:r w:rsidRPr="00C923A0">
        <w:rPr>
          <w:rFonts w:ascii="Calibri" w:eastAsia="Calibri" w:hAnsi="Calibri" w:cs="Calibri"/>
          <w:i/>
          <w:lang w:eastAsia="en-US"/>
        </w:rPr>
        <w:tab/>
        <w:t>Windows 10 64 bit. PL</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Liczba rdzeni procesora:</w:t>
      </w:r>
      <w:r w:rsidRPr="00C923A0">
        <w:rPr>
          <w:rFonts w:ascii="Calibri" w:eastAsia="Calibri" w:hAnsi="Calibri" w:cs="Calibri"/>
          <w:i/>
          <w:lang w:eastAsia="en-US"/>
        </w:rPr>
        <w:tab/>
        <w:t>Procesor czterordzeniowy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Pamięć Ram:</w:t>
      </w:r>
      <w:r w:rsidRPr="00C923A0">
        <w:rPr>
          <w:rFonts w:ascii="Calibri" w:eastAsia="Calibri" w:hAnsi="Calibri" w:cs="Calibri"/>
          <w:i/>
          <w:lang w:eastAsia="en-US"/>
        </w:rPr>
        <w:tab/>
        <w:t>4 GB pamięci DDR3L-1600 SDRAM (1 x 4 GB)</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Rodzaj dysku:</w:t>
      </w:r>
      <w:r w:rsidRPr="00C923A0">
        <w:rPr>
          <w:rFonts w:ascii="Calibri" w:eastAsia="Calibri" w:hAnsi="Calibri" w:cs="Calibri"/>
          <w:i/>
          <w:lang w:eastAsia="en-US"/>
        </w:rPr>
        <w:tab/>
        <w:t>Dysk talerzykowy SATA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Dysk:</w:t>
      </w:r>
      <w:r w:rsidRPr="00C923A0">
        <w:rPr>
          <w:rFonts w:ascii="Calibri" w:eastAsia="Calibri" w:hAnsi="Calibri" w:cs="Calibri"/>
          <w:i/>
          <w:lang w:eastAsia="en-US"/>
        </w:rPr>
        <w:tab/>
        <w:t xml:space="preserve">Dysk SATA 500 GB 5400 </w:t>
      </w:r>
      <w:proofErr w:type="spellStart"/>
      <w:r w:rsidRPr="00C923A0">
        <w:rPr>
          <w:rFonts w:ascii="Calibri" w:eastAsia="Calibri" w:hAnsi="Calibri" w:cs="Calibri"/>
          <w:i/>
          <w:lang w:eastAsia="en-US"/>
        </w:rPr>
        <w:t>obr</w:t>
      </w:r>
      <w:proofErr w:type="spellEnd"/>
      <w:r w:rsidRPr="00C923A0">
        <w:rPr>
          <w:rFonts w:ascii="Calibri" w:eastAsia="Calibri" w:hAnsi="Calibri" w:cs="Calibri"/>
          <w:i/>
          <w:lang w:eastAsia="en-US"/>
        </w:rPr>
        <w:t>./min</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Karta graficzna:</w:t>
      </w:r>
      <w:r w:rsidRPr="00C923A0">
        <w:rPr>
          <w:rFonts w:ascii="Calibri" w:eastAsia="Calibri" w:hAnsi="Calibri" w:cs="Calibri"/>
          <w:i/>
          <w:lang w:eastAsia="en-US"/>
        </w:rPr>
        <w:tab/>
        <w:t>Karta graficzna Intel HD Graphics</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Wielkość matrycy:</w:t>
      </w:r>
      <w:r w:rsidRPr="00C923A0">
        <w:rPr>
          <w:rFonts w:ascii="Calibri" w:eastAsia="Calibri" w:hAnsi="Calibri" w:cs="Calibri"/>
          <w:i/>
          <w:lang w:eastAsia="en-US"/>
        </w:rPr>
        <w:tab/>
      </w:r>
      <w:proofErr w:type="spellStart"/>
      <w:r w:rsidRPr="00C923A0">
        <w:rPr>
          <w:rFonts w:ascii="Calibri" w:eastAsia="Calibri" w:hAnsi="Calibri" w:cs="Calibri"/>
          <w:i/>
          <w:lang w:eastAsia="en-US"/>
        </w:rPr>
        <w:t>Wielkośc</w:t>
      </w:r>
      <w:proofErr w:type="spellEnd"/>
      <w:r w:rsidRPr="00C923A0">
        <w:rPr>
          <w:rFonts w:ascii="Calibri" w:eastAsia="Calibri" w:hAnsi="Calibri" w:cs="Calibri"/>
          <w:i/>
          <w:lang w:eastAsia="en-US"/>
        </w:rPr>
        <w:t xml:space="preserve"> matrycy 19.5" 49.5 cm o rozdzielczości 1600 x 900</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lastRenderedPageBreak/>
        <w:t>Rodzaj matrycy:</w:t>
      </w:r>
      <w:r w:rsidRPr="00C923A0">
        <w:rPr>
          <w:rFonts w:ascii="Calibri" w:eastAsia="Calibri" w:hAnsi="Calibri" w:cs="Calibri"/>
          <w:i/>
          <w:lang w:eastAsia="en-US"/>
        </w:rPr>
        <w:tab/>
        <w:t>Matryca Błyszcząca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Napędy optyczne:</w:t>
      </w:r>
      <w:r w:rsidRPr="00C923A0">
        <w:rPr>
          <w:rFonts w:ascii="Calibri" w:eastAsia="Calibri" w:hAnsi="Calibri" w:cs="Calibri"/>
          <w:i/>
          <w:lang w:eastAsia="en-US"/>
        </w:rPr>
        <w:tab/>
        <w:t xml:space="preserve">DVD +/-RW </w:t>
      </w:r>
      <w:proofErr w:type="spellStart"/>
      <w:r w:rsidRPr="00C923A0">
        <w:rPr>
          <w:rFonts w:ascii="Calibri" w:eastAsia="Calibri" w:hAnsi="Calibri" w:cs="Calibri"/>
          <w:i/>
          <w:lang w:eastAsia="en-US"/>
        </w:rPr>
        <w:t>SuperMulti</w:t>
      </w:r>
      <w:proofErr w:type="spellEnd"/>
      <w:r w:rsidRPr="00C923A0">
        <w:rPr>
          <w:rFonts w:ascii="Calibri" w:eastAsia="Calibri" w:hAnsi="Calibri" w:cs="Calibri"/>
          <w:i/>
          <w:lang w:eastAsia="en-US"/>
        </w:rPr>
        <w:t xml:space="preserve"> DL</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Karta dźwiękowa:</w:t>
      </w:r>
      <w:r w:rsidRPr="00C923A0">
        <w:rPr>
          <w:rFonts w:ascii="Calibri" w:eastAsia="Calibri" w:hAnsi="Calibri" w:cs="Calibri"/>
          <w:i/>
          <w:lang w:eastAsia="en-US"/>
        </w:rPr>
        <w:tab/>
        <w:t>Obsługa systemu High Definition Audio dwa głośniki stereo</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Liczba głośników:</w:t>
      </w:r>
      <w:r w:rsidRPr="00C923A0">
        <w:rPr>
          <w:rFonts w:ascii="Calibri" w:eastAsia="Calibri" w:hAnsi="Calibri" w:cs="Calibri"/>
          <w:i/>
          <w:lang w:eastAsia="en-US"/>
        </w:rPr>
        <w:tab/>
        <w:t>2 Głośniki Stereo</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Klawiatura:</w:t>
      </w:r>
      <w:r w:rsidRPr="00C923A0">
        <w:rPr>
          <w:rFonts w:ascii="Calibri" w:eastAsia="Calibri" w:hAnsi="Calibri" w:cs="Calibri"/>
          <w:i/>
          <w:lang w:eastAsia="en-US"/>
        </w:rPr>
        <w:tab/>
        <w:t>Mysz bezprzewodowa, Klawiatura przewodowa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Komunikacja:</w:t>
      </w:r>
      <w:r w:rsidRPr="00C923A0">
        <w:rPr>
          <w:rFonts w:ascii="Calibri" w:eastAsia="Calibri" w:hAnsi="Calibri" w:cs="Calibri"/>
          <w:i/>
          <w:lang w:eastAsia="en-US"/>
        </w:rPr>
        <w:tab/>
        <w:t>Karta sieci bezprzewodowej Wireless LAN 802.11 b/g/n, Interfejs bezprzewodowy Bluetooth</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Zewnętrzne porty:</w:t>
      </w:r>
      <w:r w:rsidRPr="00C923A0">
        <w:rPr>
          <w:rFonts w:ascii="Calibri" w:eastAsia="Calibri" w:hAnsi="Calibri" w:cs="Calibri"/>
          <w:i/>
          <w:lang w:eastAsia="en-US"/>
        </w:rPr>
        <w:tab/>
        <w:t>2xUSB 2.0, 2xUSB 3.0, 1xHDMI wyjście, 1xRJ45, Audio, Wieloformatowy czytnik kart pamięci SD</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Waga:</w:t>
      </w:r>
      <w:r w:rsidRPr="00C923A0">
        <w:rPr>
          <w:rFonts w:ascii="Calibri" w:eastAsia="Calibri" w:hAnsi="Calibri" w:cs="Calibri"/>
          <w:i/>
          <w:lang w:eastAsia="en-US"/>
        </w:rPr>
        <w:tab/>
        <w:t>3.95kg</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Wymiary:</w:t>
      </w:r>
      <w:r w:rsidRPr="00C923A0">
        <w:rPr>
          <w:rFonts w:ascii="Calibri" w:eastAsia="Calibri" w:hAnsi="Calibri" w:cs="Calibri"/>
          <w:i/>
          <w:lang w:eastAsia="en-US"/>
        </w:rPr>
        <w:tab/>
        <w:t>48.58 cm x 33.63 cm x 7.41 cm</w:t>
      </w:r>
    </w:p>
    <w:p w:rsidR="00772E0C" w:rsidRPr="00C923A0" w:rsidRDefault="00772E0C" w:rsidP="005B5019">
      <w:pPr>
        <w:spacing w:after="160" w:line="240" w:lineRule="auto"/>
        <w:rPr>
          <w:rFonts w:ascii="Calibri" w:eastAsia="Calibri" w:hAnsi="Calibri" w:cs="Calibri"/>
          <w:i/>
          <w:lang w:eastAsia="en-US"/>
        </w:rPr>
      </w:pPr>
    </w:p>
    <w:p w:rsidR="00772E0C" w:rsidRPr="00C923A0" w:rsidRDefault="00772E0C" w:rsidP="005B5019">
      <w:pPr>
        <w:spacing w:after="160" w:line="240" w:lineRule="auto"/>
        <w:rPr>
          <w:rFonts w:ascii="Calibri" w:eastAsia="Calibri" w:hAnsi="Calibri" w:cs="Calibri"/>
          <w:i/>
          <w:u w:val="single"/>
          <w:lang w:eastAsia="en-US"/>
        </w:rPr>
      </w:pPr>
      <w:r w:rsidRPr="00C923A0">
        <w:rPr>
          <w:rFonts w:ascii="Calibri" w:eastAsia="Calibri" w:hAnsi="Calibri" w:cs="Calibri"/>
          <w:i/>
          <w:u w:val="single"/>
          <w:lang w:eastAsia="en-US"/>
        </w:rPr>
        <w:t>Drukarka:</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Technologia druku</w:t>
      </w:r>
      <w:r w:rsidRPr="00C923A0">
        <w:rPr>
          <w:rFonts w:ascii="Calibri" w:eastAsia="Calibri" w:hAnsi="Calibri" w:cs="Calibri"/>
          <w:i/>
          <w:lang w:eastAsia="en-US"/>
        </w:rPr>
        <w:tab/>
        <w:t>laserowa (mono)</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Format druku</w:t>
      </w:r>
      <w:r w:rsidRPr="00C923A0">
        <w:rPr>
          <w:rFonts w:ascii="Calibri" w:eastAsia="Calibri" w:hAnsi="Calibri" w:cs="Calibri"/>
          <w:i/>
          <w:lang w:eastAsia="en-US"/>
        </w:rPr>
        <w:tab/>
        <w:t>A4</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Podajnik papieru</w:t>
      </w:r>
      <w:r w:rsidRPr="00C923A0">
        <w:rPr>
          <w:rFonts w:ascii="Calibri" w:eastAsia="Calibri" w:hAnsi="Calibri" w:cs="Calibri"/>
          <w:i/>
          <w:lang w:eastAsia="en-US"/>
        </w:rPr>
        <w:tab/>
        <w:t>150 arkuszy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Taca odbiorcza </w:t>
      </w:r>
      <w:r w:rsidRPr="00C923A0">
        <w:rPr>
          <w:rFonts w:ascii="Calibri" w:eastAsia="Calibri" w:hAnsi="Calibri" w:cs="Calibri"/>
          <w:i/>
          <w:lang w:eastAsia="en-US"/>
        </w:rPr>
        <w:tab/>
        <w:t>100 arkuszy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Pamięć</w:t>
      </w:r>
      <w:r w:rsidRPr="00C923A0">
        <w:rPr>
          <w:rFonts w:ascii="Calibri" w:eastAsia="Calibri" w:hAnsi="Calibri" w:cs="Calibri"/>
          <w:i/>
          <w:lang w:eastAsia="en-US"/>
        </w:rPr>
        <w:tab/>
        <w:t>8 MB</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Wydajność</w:t>
      </w:r>
      <w:r w:rsidRPr="00C923A0">
        <w:rPr>
          <w:rFonts w:ascii="Calibri" w:eastAsia="Calibri" w:hAnsi="Calibri" w:cs="Calibri"/>
          <w:i/>
          <w:lang w:eastAsia="en-US"/>
        </w:rPr>
        <w:tab/>
        <w:t xml:space="preserve">8000 </w:t>
      </w:r>
      <w:proofErr w:type="spellStart"/>
      <w:r w:rsidRPr="00C923A0">
        <w:rPr>
          <w:rFonts w:ascii="Calibri" w:eastAsia="Calibri" w:hAnsi="Calibri" w:cs="Calibri"/>
          <w:i/>
          <w:lang w:eastAsia="en-US"/>
        </w:rPr>
        <w:t>str</w:t>
      </w:r>
      <w:proofErr w:type="spellEnd"/>
      <w:r w:rsidRPr="00C923A0">
        <w:rPr>
          <w:rFonts w:ascii="Calibri" w:eastAsia="Calibri" w:hAnsi="Calibri" w:cs="Calibri"/>
          <w:i/>
          <w:lang w:eastAsia="en-US"/>
        </w:rPr>
        <w:t>/</w:t>
      </w:r>
      <w:proofErr w:type="spellStart"/>
      <w:r w:rsidRPr="00C923A0">
        <w:rPr>
          <w:rFonts w:ascii="Calibri" w:eastAsia="Calibri" w:hAnsi="Calibri" w:cs="Calibri"/>
          <w:i/>
          <w:lang w:eastAsia="en-US"/>
        </w:rPr>
        <w:t>mies</w:t>
      </w:r>
      <w:proofErr w:type="spellEnd"/>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DRUK </w:t>
      </w:r>
      <w:r w:rsidRPr="00C923A0">
        <w:rPr>
          <w:rFonts w:ascii="Calibri" w:eastAsia="Calibri" w:hAnsi="Calibri" w:cs="Calibri"/>
          <w:i/>
          <w:lang w:eastAsia="en-US"/>
        </w:rPr>
        <w:tab/>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Rozdzielczość w czerni</w:t>
      </w:r>
      <w:r w:rsidRPr="00C923A0">
        <w:rPr>
          <w:rFonts w:ascii="Calibri" w:eastAsia="Calibri" w:hAnsi="Calibri" w:cs="Calibri"/>
          <w:i/>
          <w:lang w:eastAsia="en-US"/>
        </w:rPr>
        <w:tab/>
        <w:t xml:space="preserve">600 x 600 </w:t>
      </w:r>
      <w:proofErr w:type="spellStart"/>
      <w:r w:rsidRPr="00C923A0">
        <w:rPr>
          <w:rFonts w:ascii="Calibri" w:eastAsia="Calibri" w:hAnsi="Calibri" w:cs="Calibri"/>
          <w:i/>
          <w:lang w:eastAsia="en-US"/>
        </w:rPr>
        <w:t>dpi</w:t>
      </w:r>
      <w:proofErr w:type="spellEnd"/>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Szybkość druku w czerni</w:t>
      </w:r>
      <w:r w:rsidRPr="00C923A0">
        <w:rPr>
          <w:rFonts w:ascii="Calibri" w:eastAsia="Calibri" w:hAnsi="Calibri" w:cs="Calibri"/>
          <w:i/>
          <w:lang w:eastAsia="en-US"/>
        </w:rPr>
        <w:tab/>
        <w:t xml:space="preserve">18 </w:t>
      </w:r>
      <w:proofErr w:type="spellStart"/>
      <w:r w:rsidRPr="00C923A0">
        <w:rPr>
          <w:rFonts w:ascii="Calibri" w:eastAsia="Calibri" w:hAnsi="Calibri" w:cs="Calibri"/>
          <w:i/>
          <w:lang w:eastAsia="en-US"/>
        </w:rPr>
        <w:t>str</w:t>
      </w:r>
      <w:proofErr w:type="spellEnd"/>
      <w:r w:rsidRPr="00C923A0">
        <w:rPr>
          <w:rFonts w:ascii="Calibri" w:eastAsia="Calibri" w:hAnsi="Calibri" w:cs="Calibri"/>
          <w:i/>
          <w:lang w:eastAsia="en-US"/>
        </w:rPr>
        <w:t>/min</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Obsługiwane formaty nośników </w:t>
      </w:r>
      <w:r w:rsidRPr="00C923A0">
        <w:rPr>
          <w:rFonts w:ascii="Calibri" w:eastAsia="Calibri" w:hAnsi="Calibri" w:cs="Calibri"/>
          <w:i/>
          <w:lang w:eastAsia="en-US"/>
        </w:rPr>
        <w:tab/>
        <w:t>A4, A5, A6, B5, koperta B5, koperta C5, koperta DL, pocztówki</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Druk dwustronny</w:t>
      </w:r>
      <w:r w:rsidRPr="00C923A0">
        <w:rPr>
          <w:rFonts w:ascii="Calibri" w:eastAsia="Calibri" w:hAnsi="Calibri" w:cs="Calibri"/>
          <w:i/>
          <w:lang w:eastAsia="en-US"/>
        </w:rPr>
        <w:tab/>
        <w:t>ręczny</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WEJŚCIA/WYJŚCIA </w:t>
      </w:r>
      <w:r w:rsidRPr="00C923A0">
        <w:rPr>
          <w:rFonts w:ascii="Calibri" w:eastAsia="Calibri" w:hAnsi="Calibri" w:cs="Calibri"/>
          <w:i/>
          <w:lang w:eastAsia="en-US"/>
        </w:rPr>
        <w:tab/>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Złącze USB</w:t>
      </w:r>
      <w:r w:rsidRPr="00C923A0">
        <w:rPr>
          <w:rFonts w:ascii="Calibri" w:eastAsia="Calibri" w:hAnsi="Calibri" w:cs="Calibri"/>
          <w:i/>
          <w:lang w:eastAsia="en-US"/>
        </w:rPr>
        <w:tab/>
        <w:t xml:space="preserve">2.0 </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PARAMETRY FIZYCZNE </w:t>
      </w:r>
      <w:r w:rsidRPr="00C923A0">
        <w:rPr>
          <w:rFonts w:ascii="Calibri" w:eastAsia="Calibri" w:hAnsi="Calibri" w:cs="Calibri"/>
          <w:i/>
          <w:lang w:eastAsia="en-US"/>
        </w:rPr>
        <w:tab/>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Wymiary (szer. x </w:t>
      </w:r>
      <w:proofErr w:type="spellStart"/>
      <w:r w:rsidRPr="00C923A0">
        <w:rPr>
          <w:rFonts w:ascii="Calibri" w:eastAsia="Calibri" w:hAnsi="Calibri" w:cs="Calibri"/>
          <w:i/>
          <w:lang w:eastAsia="en-US"/>
        </w:rPr>
        <w:t>wys.x</w:t>
      </w:r>
      <w:proofErr w:type="spellEnd"/>
      <w:r w:rsidRPr="00C923A0">
        <w:rPr>
          <w:rFonts w:ascii="Calibri" w:eastAsia="Calibri" w:hAnsi="Calibri" w:cs="Calibri"/>
          <w:i/>
          <w:lang w:eastAsia="en-US"/>
        </w:rPr>
        <w:t xml:space="preserve"> gł.) </w:t>
      </w:r>
      <w:r w:rsidRPr="00C923A0">
        <w:rPr>
          <w:rFonts w:ascii="Calibri" w:eastAsia="Calibri" w:hAnsi="Calibri" w:cs="Calibri"/>
          <w:i/>
          <w:lang w:eastAsia="en-US"/>
        </w:rPr>
        <w:tab/>
        <w:t>346 x 159 x 189 mm</w:t>
      </w:r>
    </w:p>
    <w:p w:rsidR="00772E0C" w:rsidRPr="00C923A0" w:rsidRDefault="00772E0C" w:rsidP="005B5019">
      <w:pPr>
        <w:spacing w:after="160" w:line="240" w:lineRule="auto"/>
        <w:rPr>
          <w:rFonts w:ascii="Calibri" w:eastAsia="Calibri" w:hAnsi="Calibri" w:cs="Calibri"/>
          <w:i/>
          <w:lang w:eastAsia="en-US"/>
        </w:rPr>
      </w:pPr>
      <w:r w:rsidRPr="00C923A0">
        <w:rPr>
          <w:rFonts w:ascii="Calibri" w:eastAsia="Calibri" w:hAnsi="Calibri" w:cs="Calibri"/>
          <w:i/>
          <w:lang w:eastAsia="en-US"/>
        </w:rPr>
        <w:t xml:space="preserve">Waga </w:t>
      </w:r>
      <w:r w:rsidRPr="00C923A0">
        <w:rPr>
          <w:rFonts w:ascii="Calibri" w:eastAsia="Calibri" w:hAnsi="Calibri" w:cs="Calibri"/>
          <w:i/>
          <w:lang w:eastAsia="en-US"/>
        </w:rPr>
        <w:tab/>
        <w:t>3,8 kg</w:t>
      </w:r>
    </w:p>
    <w:p w:rsidR="002C2078" w:rsidRDefault="002C2078" w:rsidP="002C2078">
      <w:pPr>
        <w:spacing w:after="160" w:line="259" w:lineRule="auto"/>
        <w:rPr>
          <w:rFonts w:ascii="Calibri" w:eastAsia="Calibri" w:hAnsi="Calibri" w:cs="Calibri"/>
          <w:color w:val="0070C0"/>
          <w:lang w:eastAsia="en-US"/>
        </w:rPr>
      </w:pPr>
      <w:r w:rsidRPr="00D226F7">
        <w:rPr>
          <w:rFonts w:ascii="Calibri" w:eastAsia="Calibri" w:hAnsi="Calibri" w:cs="Calibri"/>
          <w:color w:val="0070C0"/>
          <w:lang w:eastAsia="en-US"/>
        </w:rPr>
        <w:t>Odpowiedź:  Zamawiający dopuszcza.</w:t>
      </w:r>
    </w:p>
    <w:p w:rsidR="00D226F7" w:rsidRDefault="00D226F7" w:rsidP="002C2078">
      <w:pPr>
        <w:spacing w:after="160" w:line="259" w:lineRule="auto"/>
        <w:rPr>
          <w:rFonts w:ascii="Calibri" w:eastAsia="Calibri" w:hAnsi="Calibri" w:cs="Calibri"/>
          <w:color w:val="0070C0"/>
          <w:lang w:eastAsia="en-US"/>
        </w:rPr>
      </w:pPr>
    </w:p>
    <w:p w:rsidR="00D226F7" w:rsidRDefault="00D226F7" w:rsidP="002C2078">
      <w:pPr>
        <w:spacing w:after="160" w:line="259" w:lineRule="auto"/>
        <w:rPr>
          <w:rFonts w:ascii="Calibri" w:eastAsia="Calibri" w:hAnsi="Calibri" w:cs="Calibri"/>
          <w:color w:val="0070C0"/>
          <w:lang w:eastAsia="en-US"/>
        </w:rPr>
      </w:pPr>
    </w:p>
    <w:p w:rsidR="00D226F7" w:rsidRPr="00D226F7" w:rsidRDefault="00D226F7" w:rsidP="002C2078">
      <w:pPr>
        <w:spacing w:after="160" w:line="259" w:lineRule="auto"/>
        <w:rPr>
          <w:rFonts w:ascii="Calibri" w:eastAsia="Calibri" w:hAnsi="Calibri" w:cs="Calibri"/>
          <w:color w:val="0070C0"/>
          <w:lang w:eastAsia="en-US"/>
        </w:rPr>
      </w:pPr>
    </w:p>
    <w:p w:rsidR="00772E0C" w:rsidRPr="00486FD4" w:rsidRDefault="00772E0C" w:rsidP="00772E0C">
      <w:pPr>
        <w:pStyle w:val="Akapitzlist"/>
        <w:numPr>
          <w:ilvl w:val="0"/>
          <w:numId w:val="3"/>
        </w:numPr>
        <w:spacing w:after="160" w:line="259" w:lineRule="auto"/>
        <w:rPr>
          <w:rFonts w:ascii="Calibri" w:eastAsia="Calibri" w:hAnsi="Calibri" w:cs="Calibri"/>
          <w:color w:val="FF0000"/>
          <w:lang w:eastAsia="en-US"/>
        </w:rPr>
      </w:pPr>
      <w:r w:rsidRPr="00486FD4">
        <w:rPr>
          <w:rFonts w:ascii="Calibri" w:eastAsia="Calibri" w:hAnsi="Calibri" w:cs="Calibri"/>
          <w:b/>
          <w:lang w:eastAsia="en-US"/>
        </w:rPr>
        <w:lastRenderedPageBreak/>
        <w:t>Dot. Szafa anestezjologiczna – 2 szt.</w:t>
      </w:r>
    </w:p>
    <w:p w:rsidR="00772E0C" w:rsidRPr="00C923A0" w:rsidRDefault="00772E0C" w:rsidP="00772E0C">
      <w:pPr>
        <w:spacing w:after="160" w:line="259" w:lineRule="auto"/>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Default="00772E0C" w:rsidP="00772E0C">
      <w:pPr>
        <w:spacing w:after="160" w:line="259" w:lineRule="auto"/>
        <w:rPr>
          <w:rFonts w:ascii="Calibri" w:eastAsia="Calibri" w:hAnsi="Calibri" w:cs="Calibri"/>
          <w:lang w:eastAsia="en-US"/>
        </w:rPr>
      </w:pPr>
      <w:r w:rsidRPr="00C923A0">
        <w:rPr>
          <w:rFonts w:ascii="Calibri" w:eastAsia="Times New Roman" w:hAnsi="Calibri" w:cs="Calibri"/>
          <w:color w:val="000000"/>
        </w:rPr>
        <w:t>Czy Zamawiający dopuści szafy anestezjologiczne metalowe, korpusy wykonane z blachy gr. 0,8mm, drzwi przeszklone, półki wykonane ze szkła, uchwyt drzwiowy z zamkiem o wymiarach 1800 x 800 x 435mm?</w:t>
      </w:r>
      <w:r w:rsidRPr="00C923A0">
        <w:rPr>
          <w:rFonts w:ascii="Calibri" w:eastAsia="Calibri" w:hAnsi="Calibri" w:cs="Calibri"/>
          <w:lang w:eastAsia="en-US"/>
        </w:rPr>
        <w:t xml:space="preserve"> Proponowane rozwiązanie nie wpływa na funkcjonalność szafy anestezjologicznej oraz  umożliwia uzyskanie przez Zamawiającego oferty korzystniejszej pod względem ekonomicznym.</w:t>
      </w:r>
    </w:p>
    <w:p w:rsidR="002C2078" w:rsidRPr="00D226F7" w:rsidRDefault="002C2078" w:rsidP="00772E0C">
      <w:pPr>
        <w:spacing w:after="160" w:line="259" w:lineRule="auto"/>
        <w:rPr>
          <w:rFonts w:ascii="Calibri" w:eastAsia="Times New Roman" w:hAnsi="Calibri" w:cs="Calibri"/>
          <w:color w:val="0070C0"/>
        </w:rPr>
      </w:pPr>
      <w:r w:rsidRPr="00D226F7">
        <w:rPr>
          <w:rFonts w:ascii="Calibri" w:eastAsia="Calibri" w:hAnsi="Calibri" w:cs="Calibri"/>
          <w:color w:val="0070C0"/>
          <w:lang w:eastAsia="en-US"/>
        </w:rPr>
        <w:t xml:space="preserve">Odpowiedź: </w:t>
      </w:r>
      <w:r w:rsidR="00D226F7">
        <w:rPr>
          <w:rFonts w:ascii="Calibri" w:eastAsia="Calibri" w:hAnsi="Calibri" w:cs="Calibri"/>
          <w:color w:val="0070C0"/>
          <w:lang w:eastAsia="en-US"/>
        </w:rPr>
        <w:t xml:space="preserve"> Zamawiający dopuszcza. </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Wózek anestezjologiczny z szufladami – 2 szt.</w:t>
      </w:r>
    </w:p>
    <w:p w:rsidR="00772E0C" w:rsidRPr="00497A45" w:rsidRDefault="00772E0C" w:rsidP="00497A45">
      <w:pPr>
        <w:spacing w:after="160" w:line="259" w:lineRule="auto"/>
        <w:jc w:val="both"/>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Pr="00497A45" w:rsidRDefault="00772E0C" w:rsidP="00497A45">
      <w:pPr>
        <w:spacing w:after="160" w:line="259" w:lineRule="auto"/>
        <w:jc w:val="both"/>
        <w:rPr>
          <w:rFonts w:ascii="Calibri" w:eastAsia="Calibri" w:hAnsi="Calibri" w:cs="Calibri"/>
          <w:lang w:eastAsia="en-US"/>
        </w:rPr>
      </w:pPr>
      <w:r w:rsidRPr="00497A45">
        <w:rPr>
          <w:rFonts w:ascii="Calibri" w:eastAsia="Calibri" w:hAnsi="Calibri" w:cs="Calibri"/>
          <w:lang w:eastAsia="en-US"/>
        </w:rPr>
        <w:t xml:space="preserve">Czy Zamawiający dopuści wózki anestezjologiczne z szufladami Wózek anestezjologiczny: szafka z 4 szufladami (wysokość frontów: 1x234mm, 3x156mm), 1xpółka </w:t>
      </w:r>
      <w:proofErr w:type="spellStart"/>
      <w:r w:rsidRPr="00497A45">
        <w:rPr>
          <w:rFonts w:ascii="Calibri" w:eastAsia="Calibri" w:hAnsi="Calibri" w:cs="Calibri"/>
          <w:lang w:eastAsia="en-US"/>
        </w:rPr>
        <w:t>nadblatowa</w:t>
      </w:r>
      <w:proofErr w:type="spellEnd"/>
      <w:r w:rsidRPr="00497A45">
        <w:rPr>
          <w:rFonts w:ascii="Calibri" w:eastAsia="Calibri" w:hAnsi="Calibri" w:cs="Calibri"/>
          <w:lang w:eastAsia="en-US"/>
        </w:rPr>
        <w:t xml:space="preserve"> z tworzywa ABS 600x200mm, 1xnadstawka 11 poj., 1xblat boczny wysuwany stalowy, 1xwieszak kroplówki, 3xodcinki szyny instrumentalnej, 1xpoj. na zużyte igły, 1xkosz kolanowy, 1xkosz na cewniki ze stali kwasoodpornej 115x115x500mm, 1xpojemnik na narzędzia 325x175x40mm, 1xuchwyt do prowadzenia, wykonany ze stali lakierowanej proszkowo o wymiarach bez wyposażenia opcjonalnego 650 x 550 x 1000 mm, wysokość wózka z nadstawką 1700 mm? Proponowane rozwiązanie nie wpływa na funkcjonalność wózka anestezjologicznego z szufladami oraz  umożliwia uzyskanie przez Zamawiającego oferty korzystniejszej pod względem ekonomicznym.</w:t>
      </w:r>
    </w:p>
    <w:p w:rsidR="002C2078" w:rsidRPr="00D226F7" w:rsidRDefault="002C2078" w:rsidP="00772E0C">
      <w:pPr>
        <w:spacing w:after="160" w:line="259" w:lineRule="auto"/>
        <w:rPr>
          <w:rFonts w:ascii="Calibri" w:eastAsia="Calibri" w:hAnsi="Calibri" w:cs="Calibri"/>
          <w:color w:val="0070C0"/>
          <w:sz w:val="20"/>
          <w:szCs w:val="20"/>
          <w:lang w:eastAsia="en-US"/>
        </w:rPr>
      </w:pPr>
      <w:r w:rsidRPr="00D226F7">
        <w:rPr>
          <w:rFonts w:ascii="Calibri" w:eastAsia="Calibri" w:hAnsi="Calibri" w:cs="Calibri"/>
          <w:color w:val="0070C0"/>
          <w:lang w:eastAsia="en-US"/>
        </w:rPr>
        <w:t>Odpowiedź:  Zamawiający dopuszcza.</w:t>
      </w: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Dozownik tlenu – 2 szt.</w:t>
      </w:r>
    </w:p>
    <w:p w:rsidR="00772E0C" w:rsidRPr="005B5019" w:rsidRDefault="00772E0C" w:rsidP="00497A45">
      <w:pPr>
        <w:spacing w:after="160" w:line="259" w:lineRule="auto"/>
        <w:jc w:val="both"/>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Pr="005B5019" w:rsidRDefault="00772E0C" w:rsidP="00497A45">
      <w:pPr>
        <w:spacing w:after="160" w:line="259" w:lineRule="auto"/>
        <w:jc w:val="both"/>
        <w:rPr>
          <w:rFonts w:ascii="Calibri" w:eastAsia="Calibri" w:hAnsi="Calibri" w:cs="Calibri"/>
          <w:lang w:eastAsia="en-US"/>
        </w:rPr>
      </w:pPr>
      <w:r w:rsidRPr="005B5019">
        <w:rPr>
          <w:rFonts w:ascii="Calibri" w:eastAsia="Calibri" w:hAnsi="Calibri" w:cs="Calibri"/>
          <w:lang w:eastAsia="en-US"/>
        </w:rPr>
        <w:t xml:space="preserve">Czy Zamawiający dopuści dozownik tlenu z przepływomierzem do gniazd ściennych typu AGA przystosowany do jednorazowych nawilżaczy </w:t>
      </w:r>
      <w:proofErr w:type="spellStart"/>
      <w:r w:rsidRPr="005B5019">
        <w:rPr>
          <w:rFonts w:ascii="Calibri" w:eastAsia="Calibri" w:hAnsi="Calibri" w:cs="Calibri"/>
          <w:lang w:eastAsia="en-US"/>
        </w:rPr>
        <w:t>bąbelkujących</w:t>
      </w:r>
      <w:proofErr w:type="spellEnd"/>
      <w:r w:rsidRPr="005B5019">
        <w:rPr>
          <w:rFonts w:ascii="Calibri" w:eastAsia="Calibri" w:hAnsi="Calibri" w:cs="Calibri"/>
          <w:lang w:eastAsia="en-US"/>
        </w:rPr>
        <w:t xml:space="preserve"> i jednorazowych pojemników z wodą destylowaną z ciśnieniem roboczym tlenu zasilania 0,1-0,6 </w:t>
      </w:r>
      <w:proofErr w:type="spellStart"/>
      <w:r w:rsidRPr="005B5019">
        <w:rPr>
          <w:rFonts w:ascii="Calibri" w:eastAsia="Calibri" w:hAnsi="Calibri" w:cs="Calibri"/>
          <w:lang w:eastAsia="en-US"/>
        </w:rPr>
        <w:t>MPa</w:t>
      </w:r>
      <w:proofErr w:type="spellEnd"/>
      <w:r w:rsidRPr="005B5019">
        <w:rPr>
          <w:rFonts w:ascii="Calibri" w:eastAsia="Calibri" w:hAnsi="Calibri" w:cs="Calibri"/>
          <w:lang w:eastAsia="en-US"/>
        </w:rPr>
        <w:t>, zakres regulowanego przepływu O2 0-15 l/min, nawilżanie gazu 60%, dozownik o masie 0,5 kg? Proponowane rozwiązanie nie wpływa na funkcjonalność dozownika tlenu oraz  umożliwia uzyskanie przez Zamawiającego oferty korzystniejszej pod względem ekonomicznym.</w:t>
      </w:r>
    </w:p>
    <w:p w:rsidR="002C2078" w:rsidRPr="00D226F7" w:rsidRDefault="002C2078" w:rsidP="002C2078">
      <w:pPr>
        <w:spacing w:after="160" w:line="259" w:lineRule="auto"/>
        <w:rPr>
          <w:rFonts w:ascii="Calibri" w:eastAsia="Calibri" w:hAnsi="Calibri" w:cs="Calibri"/>
          <w:color w:val="0070C0"/>
          <w:sz w:val="20"/>
          <w:szCs w:val="20"/>
          <w:lang w:eastAsia="en-US"/>
        </w:rPr>
      </w:pPr>
      <w:r w:rsidRPr="00D226F7">
        <w:rPr>
          <w:rFonts w:ascii="Calibri" w:eastAsia="Calibri" w:hAnsi="Calibri" w:cs="Calibri"/>
          <w:color w:val="0070C0"/>
          <w:lang w:eastAsia="en-US"/>
        </w:rPr>
        <w:t>Odpowiedź:  Zamawiający dopuszcza.</w:t>
      </w:r>
    </w:p>
    <w:p w:rsidR="002C2078" w:rsidRDefault="002C2078" w:rsidP="00772E0C">
      <w:pPr>
        <w:spacing w:after="160" w:line="259" w:lineRule="auto"/>
        <w:rPr>
          <w:rFonts w:ascii="Calibri" w:eastAsia="Calibri" w:hAnsi="Calibri" w:cs="Calibri"/>
          <w:sz w:val="20"/>
          <w:szCs w:val="20"/>
          <w:lang w:eastAsia="en-US"/>
        </w:rPr>
      </w:pPr>
    </w:p>
    <w:p w:rsidR="00772E0C" w:rsidRPr="00486FD4" w:rsidRDefault="00772E0C" w:rsidP="00772E0C">
      <w:pPr>
        <w:pStyle w:val="Akapitzlist"/>
        <w:numPr>
          <w:ilvl w:val="0"/>
          <w:numId w:val="3"/>
        </w:numPr>
        <w:spacing w:after="160" w:line="259" w:lineRule="auto"/>
        <w:rPr>
          <w:rFonts w:ascii="Calibri" w:eastAsia="Calibri" w:hAnsi="Calibri" w:cs="Calibri"/>
          <w:lang w:eastAsia="en-US"/>
        </w:rPr>
      </w:pPr>
      <w:r w:rsidRPr="00486FD4">
        <w:rPr>
          <w:rFonts w:ascii="Calibri" w:eastAsia="Calibri" w:hAnsi="Calibri" w:cs="Calibri"/>
          <w:b/>
          <w:lang w:eastAsia="en-US"/>
        </w:rPr>
        <w:t>Dot. Fotel do biurka – 6 szt.</w:t>
      </w:r>
    </w:p>
    <w:p w:rsidR="00772E0C" w:rsidRPr="005B5019" w:rsidRDefault="00772E0C" w:rsidP="00772E0C">
      <w:pPr>
        <w:spacing w:after="160" w:line="259" w:lineRule="auto"/>
        <w:rPr>
          <w:rFonts w:ascii="Calibri" w:eastAsia="Calibri" w:hAnsi="Calibri" w:cs="Calibri"/>
          <w:lang w:eastAsia="en-US"/>
        </w:rPr>
      </w:pPr>
      <w:r w:rsidRPr="005B5019">
        <w:rPr>
          <w:rFonts w:ascii="Calibri" w:eastAsia="Calibri" w:hAnsi="Calibri" w:cs="Calibri"/>
          <w:lang w:eastAsia="en-US"/>
        </w:rPr>
        <w:t>Pytanie nr 1</w:t>
      </w:r>
    </w:p>
    <w:p w:rsidR="00772E0C" w:rsidRPr="005B5019" w:rsidRDefault="00772E0C" w:rsidP="005B5019">
      <w:pPr>
        <w:spacing w:after="160" w:line="259" w:lineRule="auto"/>
        <w:jc w:val="both"/>
        <w:rPr>
          <w:rFonts w:ascii="Calibri" w:eastAsia="Calibri" w:hAnsi="Calibri" w:cs="Calibri"/>
          <w:lang w:eastAsia="en-US"/>
        </w:rPr>
      </w:pPr>
      <w:r w:rsidRPr="005B5019">
        <w:rPr>
          <w:rFonts w:ascii="Calibri" w:eastAsia="Calibri" w:hAnsi="Calibri" w:cs="Calibri"/>
          <w:lang w:eastAsia="en-US"/>
        </w:rPr>
        <w:t>Czy Zamawiający dopuści fotele do biurka z oparciem oraz siedziskiem tapicerowanym w osłonie z tworzywa sztucznego z regulacją wysokości oparcia, podłokietniki stałe z tworzywa sztucznego, podnośnik pneumatyczny, podstawa pięcioramienna na kółkach o średnicy 50 mm, wysokość regulowana w zakresie 950-1145 mm, średnica podstawy 630 mm, wysokość siedziska w zakresie 425-555mm? Proponowane rozwiązanie nie wpływa na funkcjonalność fotela do biurka oraz  umożliwia uzyskanie przez Zamawiającego oferty korzystniejszej pod względem ekonomicznym.</w:t>
      </w:r>
    </w:p>
    <w:p w:rsidR="00772E0C" w:rsidRPr="00D226F7" w:rsidRDefault="002C2078" w:rsidP="00772E0C">
      <w:pPr>
        <w:spacing w:after="160" w:line="259" w:lineRule="auto"/>
        <w:rPr>
          <w:rFonts w:ascii="Calibri" w:eastAsia="Calibri" w:hAnsi="Calibri" w:cs="Calibri"/>
          <w:color w:val="0070C0"/>
          <w:sz w:val="20"/>
          <w:szCs w:val="20"/>
          <w:lang w:eastAsia="en-US"/>
        </w:rPr>
      </w:pPr>
      <w:r w:rsidRPr="00D226F7">
        <w:rPr>
          <w:rFonts w:ascii="Calibri" w:eastAsia="Calibri" w:hAnsi="Calibri" w:cs="Calibri"/>
          <w:color w:val="0070C0"/>
          <w:lang w:eastAsia="en-US"/>
        </w:rPr>
        <w:t>Odpowiedź:  Zamawiający dopuszcza.</w:t>
      </w:r>
    </w:p>
    <w:p w:rsidR="005B5019" w:rsidRDefault="005B5019" w:rsidP="00772E0C">
      <w:pPr>
        <w:spacing w:after="160" w:line="259" w:lineRule="auto"/>
        <w:rPr>
          <w:rFonts w:ascii="Calibri" w:eastAsia="Calibri" w:hAnsi="Calibri" w:cs="Calibri"/>
          <w:b/>
          <w:sz w:val="20"/>
          <w:szCs w:val="20"/>
          <w:lang w:eastAsia="en-US"/>
        </w:rPr>
      </w:pPr>
    </w:p>
    <w:p w:rsidR="00772E0C" w:rsidRPr="00D22FB3" w:rsidRDefault="00772E0C" w:rsidP="005B5019">
      <w:pPr>
        <w:pStyle w:val="Akapitzlist"/>
        <w:numPr>
          <w:ilvl w:val="0"/>
          <w:numId w:val="3"/>
        </w:numPr>
        <w:spacing w:after="160" w:line="259" w:lineRule="auto"/>
        <w:jc w:val="both"/>
        <w:rPr>
          <w:rFonts w:ascii="Calibri" w:eastAsia="Calibri" w:hAnsi="Calibri" w:cs="Calibri"/>
          <w:lang w:eastAsia="en-US"/>
        </w:rPr>
      </w:pPr>
      <w:r w:rsidRPr="00D22FB3">
        <w:rPr>
          <w:rFonts w:ascii="Calibri" w:eastAsia="Calibri" w:hAnsi="Calibri" w:cs="Calibri"/>
          <w:b/>
          <w:lang w:eastAsia="en-US"/>
        </w:rPr>
        <w:lastRenderedPageBreak/>
        <w:t>Dot. Krzesło/fotelik tapicerowany – 6 szt.</w:t>
      </w:r>
    </w:p>
    <w:p w:rsidR="00772E0C" w:rsidRPr="005B5019" w:rsidRDefault="00772E0C" w:rsidP="005B5019">
      <w:pPr>
        <w:spacing w:after="160" w:line="259" w:lineRule="auto"/>
        <w:jc w:val="both"/>
        <w:rPr>
          <w:rFonts w:ascii="Calibri" w:eastAsia="Calibri" w:hAnsi="Calibri" w:cs="Calibri"/>
          <w:lang w:eastAsia="en-US"/>
        </w:rPr>
      </w:pPr>
      <w:r w:rsidRPr="005B5019">
        <w:rPr>
          <w:rFonts w:ascii="Calibri" w:eastAsia="Calibri" w:hAnsi="Calibri" w:cs="Calibri"/>
          <w:lang w:eastAsia="en-US"/>
        </w:rPr>
        <w:t>Pytanie nr 1</w:t>
      </w:r>
    </w:p>
    <w:p w:rsidR="00772E0C" w:rsidRPr="005B5019" w:rsidRDefault="00772E0C" w:rsidP="005B5019">
      <w:pPr>
        <w:spacing w:after="160" w:line="259" w:lineRule="auto"/>
        <w:jc w:val="both"/>
        <w:rPr>
          <w:rFonts w:ascii="Calibri" w:eastAsia="Calibri" w:hAnsi="Calibri" w:cs="Calibri"/>
          <w:lang w:eastAsia="en-US"/>
        </w:rPr>
      </w:pPr>
      <w:r w:rsidRPr="005B5019">
        <w:rPr>
          <w:rFonts w:ascii="Calibri" w:eastAsia="Calibri" w:hAnsi="Calibri" w:cs="Calibri"/>
          <w:lang w:eastAsia="en-US"/>
        </w:rPr>
        <w:t>Czy Zamawiający dopuści krzesło/fotelik z oparciem i siedziskiem tapicerowanym, rama metalowa na 4 nogach, podłokietniki zintegrowane z ramą z drewnianymi nakładkami , wysokość całkowita 940 mm, szerokość siedziska 440 mm, głębokość siedziska 500 mm? Proponowane rozwiązanie nie wpływa na funkcjonalność krzesła/fotelika tapicerowanego oraz  umożliwia uzyskanie przez Zamawiającego oferty korzystniejszej pod względem ekonomicznym.</w:t>
      </w:r>
    </w:p>
    <w:p w:rsidR="002C2078" w:rsidRPr="00D226F7" w:rsidRDefault="002C2078" w:rsidP="00772E0C">
      <w:pPr>
        <w:spacing w:after="160" w:line="259" w:lineRule="auto"/>
        <w:rPr>
          <w:rFonts w:ascii="Calibri" w:eastAsia="Calibri" w:hAnsi="Calibri" w:cs="Calibri"/>
          <w:color w:val="0070C0"/>
          <w:sz w:val="20"/>
          <w:szCs w:val="20"/>
          <w:lang w:eastAsia="en-US"/>
        </w:rPr>
      </w:pPr>
      <w:r w:rsidRPr="00D226F7">
        <w:rPr>
          <w:rFonts w:ascii="Calibri" w:eastAsia="Calibri" w:hAnsi="Calibri" w:cs="Calibri"/>
          <w:color w:val="0070C0"/>
          <w:lang w:eastAsia="en-US"/>
        </w:rPr>
        <w:t>Odpowiedź:  Zamawiający dopuszcza.</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 xml:space="preserve">Dot. Lampa bezcieniowa operacyjna, dwuramienna, </w:t>
      </w:r>
      <w:proofErr w:type="spellStart"/>
      <w:r w:rsidRPr="00D22FB3">
        <w:rPr>
          <w:rFonts w:ascii="Calibri" w:eastAsia="Calibri" w:hAnsi="Calibri" w:cs="Calibri"/>
          <w:b/>
          <w:lang w:eastAsia="en-US"/>
        </w:rPr>
        <w:t>ledowa</w:t>
      </w:r>
      <w:proofErr w:type="spellEnd"/>
      <w:r w:rsidRPr="00D22FB3">
        <w:rPr>
          <w:rFonts w:ascii="Calibri" w:eastAsia="Calibri" w:hAnsi="Calibri" w:cs="Calibri"/>
          <w:b/>
          <w:lang w:eastAsia="en-US"/>
        </w:rPr>
        <w:t xml:space="preserve"> – 2 szt. (załącznik nr 3_1)</w:t>
      </w:r>
    </w:p>
    <w:p w:rsidR="00772E0C" w:rsidRPr="00CE3396" w:rsidRDefault="00772E0C" w:rsidP="00772E0C">
      <w:pPr>
        <w:spacing w:after="160" w:line="259" w:lineRule="auto"/>
        <w:rPr>
          <w:rFonts w:ascii="Calibri" w:eastAsia="Calibri" w:hAnsi="Calibri" w:cs="Calibri"/>
          <w:lang w:eastAsia="en-US"/>
        </w:rPr>
      </w:pPr>
      <w:r w:rsidRPr="00CE3396">
        <w:rPr>
          <w:rFonts w:ascii="Calibri" w:eastAsia="Calibri" w:hAnsi="Calibri" w:cs="Calibri"/>
          <w:lang w:eastAsia="en-US"/>
        </w:rPr>
        <w:t>Pytanie nr 1</w:t>
      </w:r>
    </w:p>
    <w:p w:rsidR="00772E0C" w:rsidRPr="00D22FB3" w:rsidRDefault="00772E0C" w:rsidP="00D22FB3">
      <w:pPr>
        <w:spacing w:after="160" w:line="259" w:lineRule="auto"/>
        <w:rPr>
          <w:rFonts w:ascii="Calibri" w:eastAsia="Calibri" w:hAnsi="Calibri" w:cs="Calibri"/>
          <w:lang w:eastAsia="en-US"/>
        </w:rPr>
      </w:pPr>
      <w:r w:rsidRPr="00CE3396">
        <w:rPr>
          <w:rFonts w:ascii="Calibri" w:eastAsia="Calibri" w:hAnsi="Calibri" w:cs="Calibri"/>
          <w:lang w:eastAsia="en-US"/>
        </w:rPr>
        <w:t>Czy Zamawiający dopuści lampę operacyjną o poniższych parametrach? Proponowane rozwiązanie nie wpływa na funkcjonalność lampy  oraz  umożliwia uzyskanie przez Zamawiającego oferty korzystniejszej pod wzglę</w:t>
      </w:r>
      <w:r w:rsidR="00D22FB3">
        <w:rPr>
          <w:rFonts w:ascii="Calibri" w:eastAsia="Calibri" w:hAnsi="Calibri" w:cs="Calibri"/>
          <w:lang w:eastAsia="en-US"/>
        </w:rPr>
        <w:t>dem ekonomicznym.</w:t>
      </w:r>
    </w:p>
    <w:tbl>
      <w:tblPr>
        <w:tblW w:w="5092"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582"/>
        <w:gridCol w:w="4252"/>
        <w:gridCol w:w="1559"/>
        <w:gridCol w:w="2989"/>
      </w:tblGrid>
      <w:tr w:rsidR="00772E0C" w:rsidRPr="00772E0C" w:rsidTr="00772E0C">
        <w:trPr>
          <w:trHeight w:val="754"/>
          <w:jc w:val="center"/>
        </w:trPr>
        <w:tc>
          <w:tcPr>
            <w:tcW w:w="310"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Lp.</w:t>
            </w:r>
          </w:p>
        </w:tc>
        <w:tc>
          <w:tcPr>
            <w:tcW w:w="2266"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Parametry i warunki graniczne</w:t>
            </w:r>
          </w:p>
        </w:tc>
        <w:tc>
          <w:tcPr>
            <w:tcW w:w="831"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wymagana</w:t>
            </w:r>
          </w:p>
        </w:tc>
        <w:tc>
          <w:tcPr>
            <w:tcW w:w="1593" w:type="pct"/>
            <w:tcBorders>
              <w:top w:val="single" w:sz="4" w:space="0" w:color="auto"/>
              <w:left w:val="single" w:sz="4" w:space="0" w:color="auto"/>
              <w:bottom w:val="single" w:sz="4" w:space="0" w:color="auto"/>
              <w:right w:val="single" w:sz="4" w:space="0" w:color="auto"/>
            </w:tcBorders>
            <w:shd w:val="clear" w:color="auto" w:fill="FFFF00"/>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Wartość oferowana*</w:t>
            </w: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I</w:t>
            </w:r>
          </w:p>
        </w:tc>
        <w:tc>
          <w:tcPr>
            <w:tcW w:w="2266"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b/>
                <w:sz w:val="20"/>
                <w:szCs w:val="20"/>
                <w:lang w:eastAsia="en-US"/>
              </w:rPr>
            </w:pPr>
            <w:r w:rsidRPr="00772E0C">
              <w:rPr>
                <w:rFonts w:ascii="Calibri" w:eastAsia="Calibri" w:hAnsi="Calibri" w:cs="Calibri"/>
                <w:b/>
                <w:sz w:val="20"/>
                <w:szCs w:val="20"/>
                <w:lang w:eastAsia="en-US"/>
              </w:rPr>
              <w:t xml:space="preserve">Wymagania ogólne </w:t>
            </w:r>
          </w:p>
        </w:tc>
        <w:tc>
          <w:tcPr>
            <w:tcW w:w="831"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p>
        </w:tc>
        <w:tc>
          <w:tcPr>
            <w:tcW w:w="1593" w:type="pct"/>
            <w:tcBorders>
              <w:top w:val="single" w:sz="4" w:space="0" w:color="auto"/>
              <w:left w:val="single" w:sz="4" w:space="0" w:color="auto"/>
              <w:bottom w:val="single" w:sz="4" w:space="0" w:color="auto"/>
              <w:right w:val="single" w:sz="4" w:space="0" w:color="auto"/>
            </w:tcBorders>
            <w:shd w:val="clear" w:color="auto" w:fill="F2F2F2"/>
          </w:tcPr>
          <w:p w:rsidR="00772E0C" w:rsidRPr="00772E0C" w:rsidRDefault="00772E0C" w:rsidP="00772E0C">
            <w:pPr>
              <w:spacing w:after="0" w:line="240" w:lineRule="auto"/>
              <w:rPr>
                <w:rFonts w:ascii="Calibri" w:eastAsia="Calibri" w:hAnsi="Calibri" w:cs="Calibri"/>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1.</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Urządzenie fabrycznie nowe – rok produkcji min. 2018 (nie powystawowe).</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Times New Roman" w:hAnsi="Calibri" w:cs="Calibri"/>
                <w:sz w:val="20"/>
                <w:szCs w:val="20"/>
              </w:rPr>
            </w:pPr>
            <w:proofErr w:type="spellStart"/>
            <w:r w:rsidRPr="00772E0C">
              <w:rPr>
                <w:rFonts w:ascii="Calibri" w:eastAsia="Times New Roman" w:hAnsi="Calibri" w:cs="Calibri"/>
                <w:sz w:val="20"/>
                <w:szCs w:val="20"/>
              </w:rPr>
              <w:t>Dwuczaszowa</w:t>
            </w:r>
            <w:proofErr w:type="spellEnd"/>
            <w:r w:rsidRPr="00772E0C">
              <w:rPr>
                <w:rFonts w:ascii="Calibri" w:eastAsia="Times New Roman" w:hAnsi="Calibri" w:cs="Calibri"/>
                <w:sz w:val="20"/>
                <w:szCs w:val="20"/>
              </w:rPr>
              <w:t xml:space="preserve"> lampa operacyjna</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 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Times New Roman" w:hAnsi="Calibri" w:cs="Calibri"/>
                <w:sz w:val="20"/>
                <w:szCs w:val="20"/>
              </w:rPr>
            </w:pPr>
            <w:r w:rsidRPr="00772E0C">
              <w:rPr>
                <w:rFonts w:ascii="Calibri" w:eastAsia="Times New Roman" w:hAnsi="Calibri" w:cs="Calibri"/>
                <w:sz w:val="20"/>
                <w:szCs w:val="20"/>
              </w:rPr>
              <w:t xml:space="preserve"> Lampa operacyjna w wersji sufitowej</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675"/>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5B5019">
              <w:rPr>
                <w:rFonts w:ascii="Calibri" w:eastAsia="Calibri" w:hAnsi="Calibri" w:cs="Calibri"/>
                <w:sz w:val="20"/>
                <w:szCs w:val="20"/>
                <w:lang w:eastAsia="en-US"/>
              </w:rPr>
              <w:t>Każda czasza na oddzielnym ramieniu</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Każda czasza zawieszona na obrotowym wysięgniku dwuramiennym. Każdy wysięgnik wyposażony w jedno ramię poziome i jedno ramię uchylne, umożliwiające regulację wysokości. Wysięgniki zawieszone na jednej wspólnej osi.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Każda czasza wyposażona w podwójny przegub umożliwiający manewrowanie w trzech płaszczyznach.</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Zawieszenie przegubowe płaskie (N.F.C.) do sufitów średnich i niskich.</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Times New Roman" w:hAnsi="Calibri" w:cs="Calibri"/>
                <w:sz w:val="20"/>
                <w:szCs w:val="20"/>
              </w:rPr>
            </w:pPr>
            <w:r w:rsidRPr="00772E0C">
              <w:rPr>
                <w:rFonts w:ascii="Calibri" w:eastAsia="Times New Roman" w:hAnsi="Calibri" w:cs="Calibri"/>
                <w:sz w:val="20"/>
                <w:szCs w:val="20"/>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Lampa w górnym położeniu musi zagwarantować prześwit od podłogi do uchwytu sterylnego min. 210 -225 cm</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9</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Zakres ruchu wysięgników czasz:</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obrót o min 300° w osi głównej lampy (pionowa oś lampy),</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obrót o min 300° w osi pośredniej (pionowa oś pomiędzy ramieniem poziomym a ramieniem uchylnym)</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obrót o min 300° w osi czaszy (pozioma oś pomiędzy ramieniem uchylnym a czaszą)</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lastRenderedPageBreak/>
              <w:t>- regulacja góra/dół ramienia uchylnego: min 95°</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lastRenderedPageBreak/>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10</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Uchwyt centralny w osi geometrycznej czaszy do pozycjonowania czaszy oraz regulacji średnicy pola operacyjnego</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Uchwyt ze zdejmowalną wielorazową rękojeścią z możliwością jej sterylizacji parowej w temp. 134</w:t>
            </w:r>
            <w:r w:rsidRPr="00772E0C">
              <w:rPr>
                <w:rFonts w:ascii="Calibri" w:eastAsia="Calibri" w:hAnsi="Calibri" w:cs="Calibri"/>
                <w:sz w:val="20"/>
                <w:szCs w:val="20"/>
                <w:vertAlign w:val="superscript"/>
                <w:lang w:eastAsia="en-US"/>
              </w:rPr>
              <w:t>0</w:t>
            </w:r>
            <w:r w:rsidRPr="00772E0C">
              <w:rPr>
                <w:rFonts w:ascii="Calibri" w:eastAsia="Calibri" w:hAnsi="Calibri" w:cs="Calibri"/>
                <w:sz w:val="20"/>
                <w:szCs w:val="20"/>
                <w:lang w:eastAsia="en-US"/>
              </w:rPr>
              <w:t xml:space="preserve"> C.</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Powierzchnia czasz i ramion zawieszenia łatwa do utrzymania w czystości: gładka, wykonana z materiałów odpornych na działanie środków dezynfekcyjnych</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Czoło lampy przystosowane do czyszczenia i dezynfekcji powszechnie stosowanymi środkami</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Stopień ochrony czasz lamp przed penetracją czynników zewnętrznych (pyłu i wody natryskiwanej) min IP52</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highlight w:val="yellow"/>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both"/>
              <w:rPr>
                <w:rFonts w:ascii="Calibri" w:eastAsia="Calibri" w:hAnsi="Calibri" w:cs="Calibri"/>
                <w:sz w:val="20"/>
                <w:szCs w:val="20"/>
                <w:lang w:eastAsia="en-US"/>
              </w:rPr>
            </w:pPr>
            <w:r w:rsidRPr="00772E0C">
              <w:rPr>
                <w:rFonts w:ascii="Calibri" w:eastAsia="Calibri" w:hAnsi="Calibri" w:cs="Calibri"/>
                <w:sz w:val="20"/>
                <w:szCs w:val="20"/>
                <w:lang w:eastAsia="en-US"/>
              </w:rPr>
              <w:t>Średnica lamp:</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dla czaszy głównej 60cm  - 78 cm</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both"/>
              <w:rPr>
                <w:rFonts w:ascii="Calibri" w:eastAsia="Calibri" w:hAnsi="Calibri" w:cs="Calibri"/>
                <w:sz w:val="20"/>
                <w:szCs w:val="20"/>
                <w:lang w:eastAsia="en-US"/>
              </w:rPr>
            </w:pPr>
            <w:r w:rsidRPr="00772E0C">
              <w:rPr>
                <w:rFonts w:ascii="Calibri" w:eastAsia="Calibri" w:hAnsi="Calibri" w:cs="Calibri"/>
                <w:sz w:val="20"/>
                <w:szCs w:val="20"/>
                <w:lang w:eastAsia="en-US"/>
              </w:rPr>
              <w:t>Średnica lamp:</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dla czaszy satelitarnej 52cm  - 70cm</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Lampa zgodna z normą PN-EN 60601-2-41: 2010/ EN 60601-2-41: 2009 lub równoważną </w:t>
            </w:r>
            <w:r w:rsidRPr="00772E0C">
              <w:rPr>
                <w:rFonts w:ascii="Calibri" w:eastAsia="Calibri" w:hAnsi="Calibri" w:cs="Calibri"/>
                <w:bCs/>
                <w:iCs/>
                <w:color w:val="000000"/>
                <w:sz w:val="20"/>
                <w:szCs w:val="20"/>
                <w:lang w:eastAsia="en-US"/>
              </w:rPr>
              <w:t>EN 60601-2-41:2000.</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Lampa w technologii LED</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19</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Źródło światła w technologii energooszczędnych i wysokowydajnych diod świecących LED</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20</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Światło emitowane przez białe diody LED </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Nie dopuszcza się lamp w których zastosowane są diody o różnych kolorach (także zastosowanie diod białych o różnych tonach np. białe „zimne” i białe „ciepłe”)</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Czasza główna minimalna liczba białych diod LED </w:t>
            </w:r>
            <w:r w:rsidRPr="00772E0C">
              <w:rPr>
                <w:rFonts w:ascii="Calibri" w:eastAsia="ArialMT" w:hAnsi="Calibri" w:cs="Calibri"/>
                <w:bCs/>
                <w:kern w:val="1"/>
                <w:sz w:val="20"/>
                <w:szCs w:val="20"/>
                <w:lang w:eastAsia="hi-IN" w:bidi="hi-IN"/>
              </w:rPr>
              <w:t>≥ 60</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Czasza satelitarna liczba białych diod LED  </w:t>
            </w:r>
            <w:r w:rsidRPr="00772E0C">
              <w:rPr>
                <w:rFonts w:ascii="Calibri" w:eastAsia="ArialMT" w:hAnsi="Calibri" w:cs="Calibri"/>
                <w:bCs/>
                <w:kern w:val="1"/>
                <w:sz w:val="20"/>
                <w:szCs w:val="20"/>
                <w:lang w:eastAsia="hi-IN" w:bidi="hi-IN"/>
              </w:rPr>
              <w:t>≥ 36</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Lampa emitująca światło o podstawowej temperaturze barwowej w zakresie min. 4300 K</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Wzrost temperatury pod czaszą lampy   &lt;2°C</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Natężenie światła </w:t>
            </w:r>
            <w:proofErr w:type="spellStart"/>
            <w:r w:rsidRPr="00772E0C">
              <w:rPr>
                <w:rFonts w:ascii="Calibri" w:eastAsia="Calibri" w:hAnsi="Calibri" w:cs="Calibri"/>
                <w:color w:val="000000"/>
                <w:sz w:val="20"/>
                <w:szCs w:val="20"/>
                <w:lang w:eastAsia="en-US"/>
              </w:rPr>
              <w:t>Ec</w:t>
            </w:r>
            <w:proofErr w:type="spellEnd"/>
            <w:r w:rsidRPr="00772E0C">
              <w:rPr>
                <w:rFonts w:ascii="Calibri" w:eastAsia="Calibri" w:hAnsi="Calibri" w:cs="Calibri"/>
                <w:color w:val="000000"/>
                <w:sz w:val="20"/>
                <w:szCs w:val="20"/>
                <w:lang w:eastAsia="en-US"/>
              </w:rPr>
              <w:t xml:space="preserve"> max. w odległości 1 m dla czaszy głównej </w:t>
            </w:r>
            <w:r w:rsidRPr="00772E0C">
              <w:rPr>
                <w:rFonts w:ascii="Calibri" w:eastAsia="ArialMT" w:hAnsi="Calibri" w:cs="Calibri"/>
                <w:bCs/>
                <w:kern w:val="1"/>
                <w:sz w:val="20"/>
                <w:szCs w:val="20"/>
                <w:lang w:eastAsia="hi-IN" w:bidi="hi-IN"/>
              </w:rPr>
              <w:t>≥</w:t>
            </w:r>
            <w:r w:rsidRPr="00772E0C">
              <w:rPr>
                <w:rFonts w:ascii="Calibri" w:eastAsia="Calibri" w:hAnsi="Calibri" w:cs="Calibri"/>
                <w:color w:val="000000"/>
                <w:sz w:val="20"/>
                <w:szCs w:val="20"/>
                <w:lang w:eastAsia="en-US"/>
              </w:rPr>
              <w:t xml:space="preserve">160 000 </w:t>
            </w:r>
            <w:proofErr w:type="spellStart"/>
            <w:r w:rsidRPr="00772E0C">
              <w:rPr>
                <w:rFonts w:ascii="Calibri" w:eastAsia="Calibri" w:hAnsi="Calibri" w:cs="Calibri"/>
                <w:color w:val="000000"/>
                <w:sz w:val="20"/>
                <w:szCs w:val="20"/>
                <w:lang w:eastAsia="en-US"/>
              </w:rPr>
              <w:t>lux</w:t>
            </w:r>
            <w:proofErr w:type="spellEnd"/>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Natężenie światła </w:t>
            </w:r>
            <w:proofErr w:type="spellStart"/>
            <w:r w:rsidRPr="00772E0C">
              <w:rPr>
                <w:rFonts w:ascii="Calibri" w:eastAsia="Calibri" w:hAnsi="Calibri" w:cs="Calibri"/>
                <w:color w:val="000000"/>
                <w:sz w:val="20"/>
                <w:szCs w:val="20"/>
                <w:lang w:eastAsia="en-US"/>
              </w:rPr>
              <w:t>Ec</w:t>
            </w:r>
            <w:proofErr w:type="spellEnd"/>
            <w:r w:rsidRPr="00772E0C">
              <w:rPr>
                <w:rFonts w:ascii="Calibri" w:eastAsia="Calibri" w:hAnsi="Calibri" w:cs="Calibri"/>
                <w:color w:val="000000"/>
                <w:sz w:val="20"/>
                <w:szCs w:val="20"/>
                <w:lang w:eastAsia="en-US"/>
              </w:rPr>
              <w:t xml:space="preserve"> max. w odległości 1 m dla czaszy satelitarnej  </w:t>
            </w:r>
            <w:r w:rsidRPr="00772E0C">
              <w:rPr>
                <w:rFonts w:ascii="Calibri" w:eastAsia="ArialMT" w:hAnsi="Calibri" w:cs="Calibri"/>
                <w:bCs/>
                <w:kern w:val="1"/>
                <w:sz w:val="20"/>
                <w:szCs w:val="20"/>
                <w:lang w:eastAsia="hi-IN" w:bidi="hi-IN"/>
              </w:rPr>
              <w:t>≥</w:t>
            </w:r>
            <w:r w:rsidRPr="00772E0C">
              <w:rPr>
                <w:rFonts w:ascii="Calibri" w:eastAsia="Calibri" w:hAnsi="Calibri" w:cs="Calibri"/>
                <w:color w:val="000000"/>
                <w:sz w:val="20"/>
                <w:szCs w:val="20"/>
                <w:lang w:eastAsia="en-US"/>
              </w:rPr>
              <w:t xml:space="preserve">120 000 </w:t>
            </w:r>
            <w:proofErr w:type="spellStart"/>
            <w:r w:rsidRPr="00772E0C">
              <w:rPr>
                <w:rFonts w:ascii="Calibri" w:eastAsia="Calibri" w:hAnsi="Calibri" w:cs="Calibri"/>
                <w:color w:val="000000"/>
                <w:sz w:val="20"/>
                <w:szCs w:val="20"/>
                <w:lang w:eastAsia="en-US"/>
              </w:rPr>
              <w:t>lux</w:t>
            </w:r>
            <w:proofErr w:type="spellEnd"/>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Regulacja natężenia światła każdej czaszy</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Liczba dostępnych poziomów regulacji </w:t>
            </w:r>
            <w:proofErr w:type="spellStart"/>
            <w:r w:rsidRPr="00772E0C">
              <w:rPr>
                <w:rFonts w:ascii="Calibri" w:eastAsia="Calibri" w:hAnsi="Calibri" w:cs="Calibri"/>
                <w:color w:val="000000"/>
                <w:sz w:val="20"/>
                <w:szCs w:val="20"/>
                <w:lang w:eastAsia="en-US"/>
              </w:rPr>
              <w:t>nat</w:t>
            </w:r>
            <w:proofErr w:type="spellEnd"/>
            <w:r w:rsidRPr="00772E0C">
              <w:rPr>
                <w:rFonts w:ascii="Calibri" w:eastAsia="Calibri" w:hAnsi="Calibri" w:cs="Calibri"/>
                <w:color w:val="000000"/>
                <w:sz w:val="20"/>
                <w:szCs w:val="20"/>
                <w:lang w:eastAsia="en-US"/>
              </w:rPr>
              <w:t xml:space="preserve">. oświetlenia  </w:t>
            </w:r>
            <w:r w:rsidRPr="00772E0C">
              <w:rPr>
                <w:rFonts w:ascii="Calibri" w:eastAsia="ArialMT" w:hAnsi="Calibri" w:cs="Calibri"/>
                <w:bCs/>
                <w:kern w:val="1"/>
                <w:sz w:val="20"/>
                <w:szCs w:val="20"/>
                <w:lang w:eastAsia="hi-IN" w:bidi="hi-IN"/>
              </w:rPr>
              <w:t>≥ 6</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29</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Zakres regulacji </w:t>
            </w:r>
            <w:proofErr w:type="spellStart"/>
            <w:r w:rsidRPr="00772E0C">
              <w:rPr>
                <w:rFonts w:ascii="Calibri" w:eastAsia="Calibri" w:hAnsi="Calibri" w:cs="Calibri"/>
                <w:color w:val="000000"/>
                <w:sz w:val="20"/>
                <w:szCs w:val="20"/>
                <w:lang w:eastAsia="en-US"/>
              </w:rPr>
              <w:t>nat</w:t>
            </w:r>
            <w:proofErr w:type="spellEnd"/>
            <w:r w:rsidRPr="00772E0C">
              <w:rPr>
                <w:rFonts w:ascii="Calibri" w:eastAsia="Calibri" w:hAnsi="Calibri" w:cs="Calibri"/>
                <w:color w:val="000000"/>
                <w:sz w:val="20"/>
                <w:szCs w:val="20"/>
                <w:lang w:eastAsia="en-US"/>
              </w:rPr>
              <w:t xml:space="preserve">. </w:t>
            </w:r>
            <w:proofErr w:type="spellStart"/>
            <w:r w:rsidRPr="00772E0C">
              <w:rPr>
                <w:rFonts w:ascii="Calibri" w:eastAsia="Calibri" w:hAnsi="Calibri" w:cs="Calibri"/>
                <w:color w:val="000000"/>
                <w:sz w:val="20"/>
                <w:szCs w:val="20"/>
                <w:lang w:eastAsia="en-US"/>
              </w:rPr>
              <w:t>ośw</w:t>
            </w:r>
            <w:proofErr w:type="spellEnd"/>
            <w:r w:rsidRPr="00772E0C">
              <w:rPr>
                <w:rFonts w:ascii="Calibri" w:eastAsia="Calibri" w:hAnsi="Calibri" w:cs="Calibri"/>
                <w:color w:val="000000"/>
                <w:sz w:val="20"/>
                <w:szCs w:val="20"/>
                <w:lang w:eastAsia="en-US"/>
              </w:rPr>
              <w:t>. min 50% -100%</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30</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Wysoka bezcieniowość lamp.</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Pomiar oświetlenia głównego dla </w:t>
            </w:r>
            <w:proofErr w:type="spellStart"/>
            <w:r w:rsidRPr="00772E0C">
              <w:rPr>
                <w:rFonts w:ascii="Calibri" w:eastAsia="Calibri" w:hAnsi="Calibri" w:cs="Calibri"/>
                <w:sz w:val="20"/>
                <w:szCs w:val="20"/>
                <w:lang w:eastAsia="en-US"/>
              </w:rPr>
              <w:t>Ec</w:t>
            </w:r>
            <w:proofErr w:type="spellEnd"/>
            <w:r w:rsidRPr="00772E0C">
              <w:rPr>
                <w:rFonts w:ascii="Calibri" w:eastAsia="Calibri" w:hAnsi="Calibri" w:cs="Calibri"/>
                <w:sz w:val="20"/>
                <w:szCs w:val="20"/>
                <w:lang w:eastAsia="en-US"/>
              </w:rPr>
              <w:t xml:space="preserve"> max z jedną tubą: 97% (EN 60601 -2- 41)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Wgłębność oświetlenia L1 + L2 (EN 60601 -2- 41):</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 dla czaszy głównej: </w:t>
            </w:r>
            <w:r w:rsidRPr="00772E0C">
              <w:rPr>
                <w:rFonts w:ascii="Calibri" w:eastAsia="ArialMT" w:hAnsi="Calibri" w:cs="Calibri"/>
                <w:bCs/>
                <w:kern w:val="1"/>
                <w:sz w:val="20"/>
                <w:szCs w:val="20"/>
                <w:lang w:eastAsia="hi-IN" w:bidi="hi-IN"/>
              </w:rPr>
              <w:t>≥875mm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u w:val="single"/>
                <w:lang w:eastAsia="zh-CN"/>
              </w:rPr>
            </w:pPr>
            <w:r w:rsidRPr="00772E0C">
              <w:rPr>
                <w:rFonts w:ascii="Calibri" w:eastAsia="Times New Roman" w:hAnsi="Calibri" w:cs="Calibri"/>
                <w:sz w:val="20"/>
                <w:szCs w:val="20"/>
                <w:u w:val="single"/>
                <w:lang w:eastAsia="zh-CN"/>
              </w:rPr>
              <w:t xml:space="preserve">Wgłębność oświetlenia L1 + L2 </w:t>
            </w:r>
            <w:r w:rsidRPr="00772E0C">
              <w:rPr>
                <w:rFonts w:ascii="Calibri" w:eastAsia="Times New Roman" w:hAnsi="Calibri" w:cs="Calibri"/>
                <w:sz w:val="20"/>
                <w:szCs w:val="20"/>
                <w:lang w:eastAsia="zh-CN"/>
              </w:rPr>
              <w:t>(EN 60601 -2- 41)</w:t>
            </w:r>
            <w:r w:rsidRPr="00772E0C">
              <w:rPr>
                <w:rFonts w:ascii="Calibri" w:eastAsia="Times New Roman" w:hAnsi="Calibri" w:cs="Calibri"/>
                <w:sz w:val="20"/>
                <w:szCs w:val="20"/>
                <w:u w:val="single"/>
                <w:lang w:eastAsia="zh-CN"/>
              </w:rPr>
              <w:t>:</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u w:val="single"/>
                <w:lang w:eastAsia="en-US"/>
              </w:rPr>
              <w:t xml:space="preserve">- dla czaszy satelitarnej:  </w:t>
            </w:r>
            <w:r w:rsidRPr="00772E0C">
              <w:rPr>
                <w:rFonts w:ascii="Calibri" w:eastAsia="ArialMT" w:hAnsi="Calibri" w:cs="Calibri"/>
                <w:bCs/>
                <w:kern w:val="1"/>
                <w:sz w:val="20"/>
                <w:szCs w:val="20"/>
                <w:lang w:eastAsia="hi-IN" w:bidi="hi-IN"/>
              </w:rPr>
              <w:t>≥950mm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Ø pola świetlnego d50 (50 % maks. mocy oświetlenia EN 60601 -2- 41):</w:t>
            </w:r>
            <w:r w:rsidRPr="00772E0C">
              <w:rPr>
                <w:rFonts w:ascii="Calibri" w:eastAsia="Calibri" w:hAnsi="Calibri" w:cs="Calibri"/>
                <w:sz w:val="20"/>
                <w:szCs w:val="20"/>
                <w:lang w:eastAsia="en-US"/>
              </w:rPr>
              <w:br/>
              <w:t xml:space="preserve">- czasza główna: min 10 cm </w:t>
            </w:r>
            <w:r w:rsidRPr="00772E0C">
              <w:rPr>
                <w:rFonts w:ascii="Calibri" w:eastAsia="Calibri" w:hAnsi="Calibri" w:cs="Calibri"/>
                <w:sz w:val="20"/>
                <w:szCs w:val="20"/>
                <w:lang w:eastAsia="en-US"/>
              </w:rPr>
              <w:br/>
              <w:t xml:space="preserve">- czasza satelitarna: min 8  cm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Zakres regulacji pola (Regulacja średnicy pola operacyjnego d10 - 10 % maks. mocy oświetlenia, mierzone w odległości 1m od pola operacyjnego, EN 60601 -2- 41) w zakresie:</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czasza główna: min 18 -30 cm (od &lt;=18 do &gt;= 30 cm)</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czasza satelitarna: min 16-25 cm (od &lt;=16 do &gt;=25 cm)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Żywotność źródła światła w czaszy głównej </w:t>
            </w:r>
            <w:r w:rsidRPr="00772E0C">
              <w:rPr>
                <w:rFonts w:ascii="Calibri" w:eastAsia="ArialMT" w:hAnsi="Calibri" w:cs="Calibri"/>
                <w:bCs/>
                <w:kern w:val="1"/>
                <w:sz w:val="20"/>
                <w:szCs w:val="20"/>
                <w:lang w:eastAsia="hi-IN" w:bidi="hi-IN"/>
              </w:rPr>
              <w:t xml:space="preserve">≥50 000 h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color w:val="000000"/>
                <w:sz w:val="20"/>
                <w:szCs w:val="20"/>
                <w:lang w:eastAsia="en-US"/>
              </w:rPr>
              <w:t xml:space="preserve">Żywotność źródła światła w czaszy satelity </w:t>
            </w:r>
            <w:r w:rsidRPr="00772E0C">
              <w:rPr>
                <w:rFonts w:ascii="Calibri" w:eastAsia="ArialMT" w:hAnsi="Calibri" w:cs="Calibri"/>
                <w:bCs/>
                <w:kern w:val="1"/>
                <w:sz w:val="20"/>
                <w:szCs w:val="20"/>
                <w:lang w:eastAsia="hi-IN" w:bidi="hi-IN"/>
              </w:rPr>
              <w:t>≥50 000 h</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37</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Współczynnik odwzorowania barw Ra (CRI – </w:t>
            </w:r>
            <w:proofErr w:type="spellStart"/>
            <w:r w:rsidRPr="00772E0C">
              <w:rPr>
                <w:rFonts w:ascii="Calibri" w:eastAsia="Calibri" w:hAnsi="Calibri" w:cs="Calibri"/>
                <w:sz w:val="20"/>
                <w:szCs w:val="20"/>
                <w:lang w:eastAsia="en-US"/>
              </w:rPr>
              <w:t>Colour</w:t>
            </w:r>
            <w:proofErr w:type="spellEnd"/>
            <w:r w:rsidRPr="00772E0C">
              <w:rPr>
                <w:rFonts w:ascii="Calibri" w:eastAsia="Calibri" w:hAnsi="Calibri" w:cs="Calibri"/>
                <w:sz w:val="20"/>
                <w:szCs w:val="20"/>
                <w:lang w:eastAsia="en-US"/>
              </w:rPr>
              <w:t xml:space="preserve"> rendering index)  </w:t>
            </w:r>
            <w:r w:rsidRPr="00772E0C">
              <w:rPr>
                <w:rFonts w:ascii="Calibri" w:eastAsia="ArialMT" w:hAnsi="Calibri" w:cs="Calibri"/>
                <w:bCs/>
                <w:kern w:val="1"/>
                <w:sz w:val="20"/>
                <w:szCs w:val="20"/>
                <w:lang w:eastAsia="hi-IN" w:bidi="hi-IN"/>
              </w:rPr>
              <w:t>≥95</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38</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Współczynnik odwzorowania barwy dominującej w polu operacyjnym tj. barwy czerwonej R9 </w:t>
            </w:r>
            <w:r w:rsidRPr="00772E0C">
              <w:rPr>
                <w:rFonts w:ascii="Calibri" w:eastAsia="ArialMT" w:hAnsi="Calibri" w:cs="Calibri"/>
                <w:bCs/>
                <w:kern w:val="1"/>
                <w:sz w:val="20"/>
                <w:szCs w:val="20"/>
                <w:lang w:eastAsia="hi-IN" w:bidi="hi-IN"/>
              </w:rPr>
              <w:t>≥95</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39</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 xml:space="preserve">Sterowanie lampą poprzez panel sterujący na lampie lub uchwyt centralny umiejscowiony w osi geometrycznej czaszy,  lub </w:t>
            </w:r>
            <w:r w:rsidRPr="00772E0C">
              <w:rPr>
                <w:rFonts w:ascii="Calibri" w:eastAsia="Times New Roman" w:hAnsi="Calibri" w:cs="Calibri"/>
                <w:bCs/>
                <w:iCs/>
                <w:color w:val="000000"/>
                <w:sz w:val="20"/>
                <w:szCs w:val="20"/>
              </w:rPr>
              <w:t>poprzez panel sterujący umieszczony obok czaszy na węźle łączącym kopułę   z obejmą</w:t>
            </w:r>
            <w:r w:rsidRPr="00772E0C">
              <w:rPr>
                <w:rFonts w:ascii="Calibri" w:eastAsia="Times New Roman" w:hAnsi="Calibri" w:cs="Calibri"/>
                <w:sz w:val="20"/>
                <w:szCs w:val="20"/>
                <w:lang w:eastAsia="zh-CN"/>
              </w:rPr>
              <w:t xml:space="preserve"> co najmniej takimi funkcjami: </w:t>
            </w:r>
          </w:p>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 włączenie i wyłączanie lampy,</w:t>
            </w:r>
          </w:p>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 xml:space="preserve">- regulację natężenia światła głównego, </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regulację średnicy oświetlenia pola operacyjnego d10</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40</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Czasze lamp przystosowane do zasilania głównego i awaryjnego 230V/24V</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41</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Należy dostarczyć zasilacz/transformator zasilania awaryjnego .</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42</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Automatyczne przełączanie na zasilanie awaryjne</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43</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uppressAutoHyphens/>
              <w:spacing w:after="0" w:line="240" w:lineRule="auto"/>
              <w:rPr>
                <w:rFonts w:ascii="Calibri" w:eastAsia="Times New Roman" w:hAnsi="Calibri" w:cs="Calibri"/>
                <w:sz w:val="20"/>
                <w:szCs w:val="20"/>
                <w:lang w:eastAsia="zh-CN"/>
              </w:rPr>
            </w:pPr>
            <w:r w:rsidRPr="00772E0C">
              <w:rPr>
                <w:rFonts w:ascii="Calibri" w:eastAsia="Times New Roman" w:hAnsi="Calibri" w:cs="Calibri"/>
                <w:sz w:val="20"/>
                <w:szCs w:val="20"/>
                <w:lang w:eastAsia="zh-CN"/>
              </w:rPr>
              <w:t>Sumaryczny pobór mocy obu czasz.</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(podać pobory mocy dla poszczególnych czasz przy maksymalnym natężeniu świtała, temp barwowej min. 4300K   i maksymalnym polu oświetlenia)  </w:t>
            </w:r>
            <w:r w:rsidRPr="00772E0C">
              <w:rPr>
                <w:rFonts w:ascii="Calibri" w:eastAsia="ArialMT" w:hAnsi="Calibri" w:cs="Calibri"/>
                <w:bCs/>
                <w:kern w:val="1"/>
                <w:sz w:val="20"/>
                <w:szCs w:val="20"/>
                <w:lang w:eastAsia="hi-IN" w:bidi="hi-IN"/>
              </w:rPr>
              <w:t>≤ 270 W</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44</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Każdy zestaw lamp przygotowany do montażu kamery HD w osi geometrycznej czaszy głównej, wyposażony w kompletne okablowanie do przesyłania sygnału video</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lastRenderedPageBreak/>
              <w:t>45</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Zasilanie podstawowe lamp operacyjnych– 230 V (+/ -) 10%, 50 </w:t>
            </w:r>
            <w:proofErr w:type="spellStart"/>
            <w:r w:rsidRPr="00772E0C">
              <w:rPr>
                <w:rFonts w:ascii="Calibri" w:eastAsia="Calibri" w:hAnsi="Calibri" w:cs="Calibri"/>
                <w:sz w:val="20"/>
                <w:szCs w:val="20"/>
                <w:lang w:eastAsia="en-US"/>
              </w:rPr>
              <w:t>Hz</w:t>
            </w:r>
            <w:proofErr w:type="spellEnd"/>
            <w:r w:rsidRPr="00772E0C">
              <w:rPr>
                <w:rFonts w:ascii="Calibri" w:eastAsia="Calibri" w:hAnsi="Calibri" w:cs="Calibri"/>
                <w:sz w:val="20"/>
                <w:szCs w:val="20"/>
                <w:lang w:eastAsia="en-US"/>
              </w:rPr>
              <w:t xml:space="preserve"> (zasilanie przygotowane przez wykonawcę instalacji elektrycznej bloku operacyjnego zgodnie z projektem).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46</w:t>
            </w:r>
          </w:p>
        </w:tc>
        <w:tc>
          <w:tcPr>
            <w:tcW w:w="2266"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Lampy operacyjne stanowiące wyrób medyczny (potwierdzone deklaracją zgodności i wpisem do rejestru wyrobów medycznych - dokument dopuszczający do obrotu zgodny z wymogami ustawy z dnia 20 maja 2010 r o wyrobach medycznych (Dz. U. nr 107, </w:t>
            </w:r>
            <w:proofErr w:type="spellStart"/>
            <w:r w:rsidRPr="00772E0C">
              <w:rPr>
                <w:rFonts w:ascii="Calibri" w:eastAsia="Calibri" w:hAnsi="Calibri" w:cs="Calibri"/>
                <w:sz w:val="20"/>
                <w:szCs w:val="20"/>
                <w:lang w:eastAsia="en-US"/>
              </w:rPr>
              <w:t>poz</w:t>
            </w:r>
            <w:proofErr w:type="spellEnd"/>
            <w:r w:rsidRPr="00772E0C">
              <w:rPr>
                <w:rFonts w:ascii="Calibri" w:eastAsia="Calibri" w:hAnsi="Calibri" w:cs="Calibri"/>
                <w:sz w:val="20"/>
                <w:szCs w:val="20"/>
                <w:lang w:eastAsia="en-US"/>
              </w:rPr>
              <w:t xml:space="preserve"> 679 z </w:t>
            </w:r>
            <w:proofErr w:type="spellStart"/>
            <w:r w:rsidRPr="00772E0C">
              <w:rPr>
                <w:rFonts w:ascii="Calibri" w:eastAsia="Calibri" w:hAnsi="Calibri" w:cs="Calibri"/>
                <w:sz w:val="20"/>
                <w:szCs w:val="20"/>
                <w:lang w:eastAsia="en-US"/>
              </w:rPr>
              <w:t>późn</w:t>
            </w:r>
            <w:proofErr w:type="spellEnd"/>
            <w:r w:rsidRPr="00772E0C">
              <w:rPr>
                <w:rFonts w:ascii="Calibri" w:eastAsia="Calibri" w:hAnsi="Calibri" w:cs="Calibri"/>
                <w:sz w:val="20"/>
                <w:szCs w:val="20"/>
                <w:lang w:eastAsia="en-US"/>
              </w:rPr>
              <w:t>. Zm.)</w:t>
            </w:r>
          </w:p>
        </w:tc>
        <w:tc>
          <w:tcPr>
            <w:tcW w:w="831"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hd w:val="clear" w:color="auto" w:fill="FFFFFF"/>
              <w:spacing w:after="0" w:line="240" w:lineRule="auto"/>
              <w:rPr>
                <w:rFonts w:ascii="Calibri" w:eastAsia="Calibri" w:hAnsi="Calibri" w:cs="Calibri"/>
                <w:b/>
                <w:snapToGrid w:val="0"/>
                <w:sz w:val="20"/>
                <w:szCs w:val="20"/>
                <w:lang w:eastAsia="en-US"/>
              </w:rPr>
            </w:pPr>
            <w:r w:rsidRPr="00772E0C">
              <w:rPr>
                <w:rFonts w:ascii="Calibri" w:eastAsia="Calibri" w:hAnsi="Calibri" w:cs="Calibri"/>
                <w:b/>
                <w:snapToGrid w:val="0"/>
                <w:sz w:val="20"/>
                <w:szCs w:val="20"/>
                <w:lang w:eastAsia="en-US"/>
              </w:rPr>
              <w:t>II</w:t>
            </w:r>
          </w:p>
        </w:tc>
        <w:tc>
          <w:tcPr>
            <w:tcW w:w="2266"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b/>
                <w:sz w:val="20"/>
                <w:szCs w:val="20"/>
                <w:lang w:eastAsia="en-US"/>
              </w:rPr>
            </w:pPr>
            <w:r w:rsidRPr="00772E0C">
              <w:rPr>
                <w:rFonts w:ascii="Calibri" w:eastAsia="Calibri" w:hAnsi="Calibri" w:cs="Calibri"/>
                <w:b/>
                <w:color w:val="000000"/>
                <w:sz w:val="20"/>
                <w:szCs w:val="20"/>
                <w:lang w:eastAsia="en-US"/>
              </w:rPr>
              <w:t>Gwarancja i serwis</w:t>
            </w:r>
          </w:p>
        </w:tc>
        <w:tc>
          <w:tcPr>
            <w:tcW w:w="831"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sz w:val="20"/>
                <w:szCs w:val="20"/>
                <w:lang w:eastAsia="en-US"/>
              </w:rPr>
            </w:pPr>
          </w:p>
        </w:tc>
        <w:tc>
          <w:tcPr>
            <w:tcW w:w="1593" w:type="pct"/>
            <w:tcBorders>
              <w:top w:val="single" w:sz="4" w:space="0" w:color="auto"/>
              <w:left w:val="single" w:sz="4" w:space="0" w:color="auto"/>
              <w:bottom w:val="single" w:sz="4" w:space="0" w:color="auto"/>
              <w:right w:val="single" w:sz="4" w:space="0" w:color="auto"/>
            </w:tcBorders>
            <w:shd w:val="clear" w:color="auto" w:fill="F2F2F2"/>
            <w:vAlign w:val="center"/>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47</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Warunki gwarancji: okres gwarancji min. 24 miesiące</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24 miesiące – 0 pkt.</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36 miesięcy – 0,5 pkt.</w:t>
            </w:r>
          </w:p>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48 miesięcy – 1 pkt.</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48</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Bezpłatne obowiązkowe przeglądy w okresie gwarancyjnym wymagane dla dobrej pracy sprzętu wraz z zestawami serwisowymi – przynajmniej 1 przegląd w roku. </w:t>
            </w:r>
          </w:p>
          <w:p w:rsidR="00772E0C" w:rsidRPr="00772E0C" w:rsidRDefault="00772E0C" w:rsidP="00772E0C">
            <w:pPr>
              <w:spacing w:after="0" w:line="240" w:lineRule="auto"/>
              <w:rPr>
                <w:rFonts w:ascii="Calibri" w:eastAsia="Calibri" w:hAnsi="Calibri" w:cs="Calibri"/>
                <w:sz w:val="20"/>
                <w:szCs w:val="20"/>
                <w:lang w:eastAsia="en-US"/>
              </w:rPr>
            </w:pP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49</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Czas usunięcia usterki nie wymagający wymiany części zamiennych w dniach kalendarzowych</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3 dni</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50</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 xml:space="preserve">Czas usunięcia usterki wymagający wymiany części zamiennych w dniach kalendarzowych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do 14 dni</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51</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Wszelkie koszty transportu związane z naprawą w okresie gwarancji ponosi Wykonawca</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52</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Minimalna liczba napraw powodująca wymianę danego podzespołu na nowy /dopuszczamy 2-krotną naprawę, w przypadku 3 uszkodzenia wymiana podzespołu na nowy/</w:t>
            </w:r>
            <w:r w:rsidRPr="00772E0C">
              <w:rPr>
                <w:rFonts w:ascii="Calibri" w:eastAsia="Calibri" w:hAnsi="Calibri" w:cs="Calibri"/>
                <w:sz w:val="20"/>
                <w:szCs w:val="20"/>
                <w:lang w:eastAsia="en-US"/>
              </w:rPr>
              <w:tab/>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53</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Okres zagwarantowania części zamiennych i wyposażenia</w:t>
            </w:r>
          </w:p>
          <w:p w:rsidR="00772E0C" w:rsidRPr="00772E0C" w:rsidRDefault="00772E0C" w:rsidP="00772E0C">
            <w:pPr>
              <w:spacing w:after="0" w:line="240" w:lineRule="auto"/>
              <w:rPr>
                <w:rFonts w:ascii="Calibri" w:eastAsia="Calibri" w:hAnsi="Calibri" w:cs="Calibri"/>
                <w:sz w:val="20"/>
                <w:szCs w:val="20"/>
                <w:lang w:eastAsia="en-US"/>
              </w:rPr>
            </w:pP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widowControl w:val="0"/>
              <w:spacing w:after="0" w:line="240"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min. 10 lat licząc od dnia dostawy</w:t>
            </w:r>
          </w:p>
          <w:p w:rsidR="00772E0C" w:rsidRPr="00772E0C" w:rsidRDefault="00772E0C" w:rsidP="00772E0C">
            <w:pPr>
              <w:widowControl w:val="0"/>
              <w:spacing w:after="0" w:line="240" w:lineRule="auto"/>
              <w:jc w:val="center"/>
              <w:rPr>
                <w:rFonts w:ascii="Calibri" w:eastAsia="Andale Sans UI" w:hAnsi="Calibri" w:cs="Calibri"/>
                <w:kern w:val="2"/>
                <w:sz w:val="20"/>
                <w:szCs w:val="20"/>
                <w:lang w:eastAsia="en-US"/>
              </w:rPr>
            </w:pPr>
            <w:r w:rsidRPr="00772E0C">
              <w:rPr>
                <w:rFonts w:ascii="Calibri" w:eastAsia="Andale Sans UI" w:hAnsi="Calibri" w:cs="Calibri"/>
                <w:kern w:val="2"/>
                <w:sz w:val="20"/>
                <w:szCs w:val="20"/>
                <w:lang w:eastAsia="en-US"/>
              </w:rPr>
              <w:t>podać</w:t>
            </w:r>
          </w:p>
          <w:p w:rsidR="00772E0C" w:rsidRPr="00772E0C" w:rsidRDefault="00772E0C" w:rsidP="00772E0C">
            <w:pPr>
              <w:widowControl w:val="0"/>
              <w:spacing w:after="0" w:line="240" w:lineRule="auto"/>
              <w:jc w:val="center"/>
              <w:rPr>
                <w:rFonts w:ascii="Calibri" w:eastAsia="Andale Sans UI" w:hAnsi="Calibri" w:cs="Calibri"/>
                <w:kern w:val="2"/>
                <w:sz w:val="20"/>
                <w:szCs w:val="20"/>
                <w:lang w:eastAsia="en-US"/>
              </w:rPr>
            </w:pP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54</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rPr>
                <w:rFonts w:ascii="Calibri" w:eastAsia="Calibri" w:hAnsi="Calibri" w:cs="Calibri"/>
                <w:sz w:val="20"/>
                <w:szCs w:val="20"/>
                <w:lang w:eastAsia="en-US"/>
              </w:rPr>
            </w:pPr>
            <w:r w:rsidRPr="00772E0C">
              <w:rPr>
                <w:rFonts w:ascii="Calibri" w:eastAsia="Calibri" w:hAnsi="Calibri" w:cs="Calibri"/>
                <w:sz w:val="20"/>
                <w:szCs w:val="20"/>
                <w:lang w:eastAsia="en-US"/>
              </w:rPr>
              <w:t>Instrukcja w języku polskim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55</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 xml:space="preserve">Paszport techniczny użytkownika </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r w:rsidR="00772E0C" w:rsidRPr="00772E0C" w:rsidTr="00772E0C">
        <w:trPr>
          <w:trHeight w:val="567"/>
          <w:jc w:val="center"/>
        </w:trPr>
        <w:tc>
          <w:tcPr>
            <w:tcW w:w="310"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56</w:t>
            </w:r>
          </w:p>
        </w:tc>
        <w:tc>
          <w:tcPr>
            <w:tcW w:w="2266"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hd w:val="clear" w:color="auto" w:fill="FFFFFF"/>
              <w:spacing w:after="0" w:line="240" w:lineRule="auto"/>
              <w:rPr>
                <w:rFonts w:ascii="Calibri" w:eastAsia="Calibri" w:hAnsi="Calibri" w:cs="Calibri"/>
                <w:snapToGrid w:val="0"/>
                <w:sz w:val="20"/>
                <w:szCs w:val="20"/>
                <w:lang w:eastAsia="en-US"/>
              </w:rPr>
            </w:pPr>
            <w:r w:rsidRPr="00772E0C">
              <w:rPr>
                <w:rFonts w:ascii="Calibri" w:eastAsia="Calibri" w:hAnsi="Calibri" w:cs="Calibri"/>
                <w:snapToGrid w:val="0"/>
                <w:sz w:val="20"/>
                <w:szCs w:val="20"/>
                <w:lang w:eastAsia="en-US"/>
              </w:rPr>
              <w:t>Szkolenie personelu. – szkolenie stanowiskowe dla personelu  bloku operacyjnego.</w:t>
            </w:r>
          </w:p>
        </w:tc>
        <w:tc>
          <w:tcPr>
            <w:tcW w:w="831" w:type="pct"/>
            <w:tcBorders>
              <w:top w:val="single" w:sz="4" w:space="0" w:color="auto"/>
              <w:left w:val="single" w:sz="4" w:space="0" w:color="auto"/>
              <w:bottom w:val="single" w:sz="4" w:space="0" w:color="auto"/>
              <w:right w:val="single" w:sz="4" w:space="0" w:color="auto"/>
            </w:tcBorders>
            <w:vAlign w:val="center"/>
          </w:tcPr>
          <w:p w:rsidR="00772E0C" w:rsidRPr="00772E0C" w:rsidRDefault="00772E0C" w:rsidP="00772E0C">
            <w:pPr>
              <w:spacing w:after="0" w:line="240" w:lineRule="auto"/>
              <w:jc w:val="center"/>
              <w:rPr>
                <w:rFonts w:ascii="Calibri" w:eastAsia="Calibri" w:hAnsi="Calibri" w:cs="Calibri"/>
                <w:sz w:val="20"/>
                <w:szCs w:val="20"/>
                <w:lang w:eastAsia="en-US"/>
              </w:rPr>
            </w:pPr>
            <w:r w:rsidRPr="00772E0C">
              <w:rPr>
                <w:rFonts w:ascii="Calibri" w:eastAsia="Calibri" w:hAnsi="Calibri" w:cs="Calibri"/>
                <w:sz w:val="20"/>
                <w:szCs w:val="20"/>
                <w:lang w:eastAsia="en-US"/>
              </w:rPr>
              <w:t>TAK</w:t>
            </w:r>
          </w:p>
        </w:tc>
        <w:tc>
          <w:tcPr>
            <w:tcW w:w="1593" w:type="pct"/>
            <w:tcBorders>
              <w:top w:val="single" w:sz="4" w:space="0" w:color="auto"/>
              <w:left w:val="single" w:sz="4" w:space="0" w:color="auto"/>
              <w:bottom w:val="single" w:sz="4" w:space="0" w:color="auto"/>
              <w:right w:val="single" w:sz="4" w:space="0" w:color="auto"/>
            </w:tcBorders>
          </w:tcPr>
          <w:p w:rsidR="00772E0C" w:rsidRPr="00772E0C" w:rsidRDefault="00772E0C" w:rsidP="00772E0C">
            <w:pPr>
              <w:spacing w:after="0" w:line="240" w:lineRule="auto"/>
              <w:rPr>
                <w:rFonts w:ascii="Calibri" w:eastAsia="Calibri" w:hAnsi="Calibri" w:cs="Calibri"/>
                <w:color w:val="000000"/>
                <w:sz w:val="20"/>
                <w:szCs w:val="20"/>
                <w:lang w:eastAsia="en-US"/>
              </w:rPr>
            </w:pPr>
          </w:p>
        </w:tc>
      </w:tr>
    </w:tbl>
    <w:p w:rsidR="00772E0C" w:rsidRPr="00042F7A" w:rsidRDefault="00772E0C" w:rsidP="00772E0C">
      <w:pPr>
        <w:spacing w:after="160" w:line="259" w:lineRule="auto"/>
        <w:rPr>
          <w:rFonts w:ascii="Calibri" w:eastAsia="Calibri" w:hAnsi="Calibri" w:cs="Calibri"/>
          <w:b/>
          <w:sz w:val="20"/>
          <w:szCs w:val="20"/>
          <w:lang w:eastAsia="en-US"/>
        </w:rPr>
      </w:pPr>
    </w:p>
    <w:p w:rsidR="00772E0C" w:rsidRPr="00C36576" w:rsidRDefault="00042F7A" w:rsidP="00772E0C">
      <w:pPr>
        <w:spacing w:after="160" w:line="259" w:lineRule="auto"/>
        <w:rPr>
          <w:rFonts w:ascii="Calibri" w:eastAsia="Calibri" w:hAnsi="Calibri" w:cs="Calibri"/>
          <w:color w:val="0070C0"/>
          <w:lang w:eastAsia="en-US"/>
        </w:rPr>
      </w:pPr>
      <w:r w:rsidRPr="00C36576">
        <w:rPr>
          <w:rFonts w:ascii="Calibri" w:eastAsia="Calibri" w:hAnsi="Calibri" w:cs="Calibri"/>
          <w:color w:val="0070C0"/>
          <w:lang w:eastAsia="en-US"/>
        </w:rPr>
        <w:t xml:space="preserve">Odpowiedź: Zamawiający dopuszcza taką konfigurację. </w:t>
      </w:r>
    </w:p>
    <w:p w:rsidR="002D5135" w:rsidRPr="002D5135" w:rsidRDefault="002D5135" w:rsidP="00772E0C">
      <w:pPr>
        <w:spacing w:after="160" w:line="259" w:lineRule="auto"/>
        <w:rPr>
          <w:rFonts w:asciiTheme="minorHAnsi" w:eastAsia="Calibri" w:hAnsiTheme="minorHAnsi" w:cstheme="minorHAnsi"/>
          <w:color w:val="000000" w:themeColor="text1"/>
          <w:lang w:eastAsia="en-US"/>
        </w:rPr>
      </w:pPr>
      <w:r w:rsidRPr="002D5135">
        <w:rPr>
          <w:rFonts w:asciiTheme="minorHAnsi" w:eastAsia="Calibri" w:hAnsiTheme="minorHAnsi" w:cstheme="minorHAnsi"/>
          <w:color w:val="000000" w:themeColor="text1"/>
          <w:highlight w:val="yellow"/>
          <w:lang w:eastAsia="en-US"/>
        </w:rPr>
        <w:t>Pytanie nr 2</w:t>
      </w:r>
      <w:r w:rsidRPr="002D5135">
        <w:rPr>
          <w:rFonts w:asciiTheme="minorHAnsi" w:eastAsia="Calibri" w:hAnsiTheme="minorHAnsi" w:cstheme="minorHAnsi"/>
          <w:color w:val="000000" w:themeColor="text1"/>
          <w:lang w:eastAsia="en-US"/>
        </w:rPr>
        <w:t xml:space="preserve"> </w:t>
      </w:r>
    </w:p>
    <w:p w:rsidR="002D5135" w:rsidRPr="002D5135" w:rsidRDefault="002D5135" w:rsidP="00772E0C">
      <w:pPr>
        <w:spacing w:after="160" w:line="259" w:lineRule="auto"/>
        <w:rPr>
          <w:rFonts w:asciiTheme="minorHAnsi" w:hAnsiTheme="minorHAnsi" w:cstheme="minorHAnsi"/>
        </w:rPr>
      </w:pPr>
      <w:r w:rsidRPr="002D5135">
        <w:rPr>
          <w:rFonts w:asciiTheme="minorHAnsi" w:hAnsiTheme="minorHAnsi" w:cstheme="minorHAnsi"/>
          <w:b/>
        </w:rPr>
        <w:t xml:space="preserve">Dotyczy punktu 23  </w:t>
      </w:r>
      <w:r w:rsidRPr="002D5135">
        <w:rPr>
          <w:rFonts w:asciiTheme="minorHAnsi" w:hAnsiTheme="minorHAnsi" w:cstheme="minorHAnsi"/>
        </w:rPr>
        <w:t xml:space="preserve"> Czy Zamawiający dopuści  do postępowania lampę operacyjną emitującą światło białe o podstawowej temperaturze barowej  4300 K?</w:t>
      </w:r>
    </w:p>
    <w:p w:rsidR="002D5135" w:rsidRPr="00C36576" w:rsidRDefault="002D5135" w:rsidP="00772E0C">
      <w:pPr>
        <w:spacing w:after="160" w:line="259" w:lineRule="auto"/>
        <w:rPr>
          <w:rFonts w:asciiTheme="minorHAnsi" w:hAnsiTheme="minorHAnsi" w:cstheme="minorHAnsi"/>
          <w:color w:val="0070C0"/>
        </w:rPr>
      </w:pPr>
      <w:r w:rsidRPr="00C36576">
        <w:rPr>
          <w:rFonts w:asciiTheme="minorHAnsi" w:hAnsiTheme="minorHAnsi" w:cstheme="minorHAnsi"/>
          <w:color w:val="0070C0"/>
        </w:rPr>
        <w:t>Odpowiedź</w:t>
      </w:r>
      <w:r w:rsidR="00C36576" w:rsidRPr="00C36576">
        <w:rPr>
          <w:rFonts w:asciiTheme="minorHAnsi" w:hAnsiTheme="minorHAnsi" w:cstheme="minorHAnsi"/>
          <w:color w:val="0070C0"/>
        </w:rPr>
        <w:t xml:space="preserve">: Zamawiający dopuszcza. </w:t>
      </w:r>
    </w:p>
    <w:p w:rsidR="002D5135" w:rsidRPr="002D5135" w:rsidRDefault="002D5135" w:rsidP="00772E0C">
      <w:pPr>
        <w:spacing w:after="160" w:line="259" w:lineRule="auto"/>
        <w:rPr>
          <w:rFonts w:asciiTheme="minorHAnsi" w:hAnsiTheme="minorHAnsi" w:cstheme="minorHAnsi"/>
        </w:rPr>
      </w:pPr>
      <w:r w:rsidRPr="002D5135">
        <w:rPr>
          <w:rFonts w:asciiTheme="minorHAnsi" w:hAnsiTheme="minorHAnsi" w:cstheme="minorHAnsi"/>
          <w:highlight w:val="yellow"/>
        </w:rPr>
        <w:t>Pytanie nr 3</w:t>
      </w:r>
      <w:r w:rsidRPr="002D5135">
        <w:rPr>
          <w:rFonts w:asciiTheme="minorHAnsi" w:hAnsiTheme="minorHAnsi" w:cstheme="minorHAnsi"/>
        </w:rPr>
        <w:t xml:space="preserve">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b/>
        </w:rPr>
        <w:lastRenderedPageBreak/>
        <w:t>Dotyczy punktu 34</w:t>
      </w:r>
      <w:r w:rsidRPr="002D5135">
        <w:rPr>
          <w:rFonts w:asciiTheme="minorHAnsi" w:hAnsiTheme="minorHAnsi" w:cstheme="minorHAnsi"/>
        </w:rPr>
        <w:t>. Czy Zamawiający dopuści  do postępowania lampę operacyjną   z Zakresem  regulacji pola operacyjnego  d10 - 10 % maks. mocy oświetlenia, mierzone w odległości 1m od pola operacyjnego zgodnie z podaną normą  w zakresie:</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rPr>
        <w:t xml:space="preserve">- czasza główna:  20 -25  cm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rPr>
        <w:t xml:space="preserve">- czasza satelitarna:   20-25 cm </w:t>
      </w:r>
    </w:p>
    <w:p w:rsidR="002D5135" w:rsidRPr="00F72A7A" w:rsidRDefault="002D5135" w:rsidP="002D5135">
      <w:pPr>
        <w:jc w:val="both"/>
        <w:rPr>
          <w:rFonts w:asciiTheme="minorHAnsi" w:hAnsiTheme="minorHAnsi" w:cstheme="minorHAnsi"/>
          <w:color w:val="0070C0"/>
        </w:rPr>
      </w:pPr>
      <w:r w:rsidRPr="00F72A7A">
        <w:rPr>
          <w:rFonts w:asciiTheme="minorHAnsi" w:hAnsiTheme="minorHAnsi" w:cstheme="minorHAnsi"/>
          <w:color w:val="0070C0"/>
        </w:rPr>
        <w:t xml:space="preserve">Odpowiedź: </w:t>
      </w:r>
      <w:r w:rsidR="00F72A7A" w:rsidRPr="00F72A7A">
        <w:rPr>
          <w:rFonts w:asciiTheme="minorHAnsi" w:hAnsiTheme="minorHAnsi" w:cstheme="minorHAnsi"/>
          <w:color w:val="0070C0"/>
        </w:rPr>
        <w:t xml:space="preserve"> Zamawiający dopuszcza.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highlight w:val="yellow"/>
        </w:rPr>
        <w:t>Pytanie nr 4</w:t>
      </w:r>
      <w:r w:rsidRPr="002D5135">
        <w:rPr>
          <w:rFonts w:asciiTheme="minorHAnsi" w:hAnsiTheme="minorHAnsi" w:cstheme="minorHAnsi"/>
        </w:rPr>
        <w:t xml:space="preserve">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b/>
        </w:rPr>
        <w:t xml:space="preserve">Dotyczy punktu 37 </w:t>
      </w:r>
      <w:r w:rsidRPr="002D5135">
        <w:rPr>
          <w:rFonts w:asciiTheme="minorHAnsi" w:hAnsiTheme="minorHAnsi" w:cstheme="minorHAnsi"/>
        </w:rPr>
        <w:t xml:space="preserve">Czy Zamawiający dopuści  do postępowania lampę operacyjną  z  Ra równym 95? </w:t>
      </w:r>
    </w:p>
    <w:p w:rsidR="002D5135" w:rsidRPr="00F72A7A" w:rsidRDefault="002D5135" w:rsidP="002D5135">
      <w:pPr>
        <w:jc w:val="both"/>
        <w:rPr>
          <w:rFonts w:asciiTheme="minorHAnsi" w:hAnsiTheme="minorHAnsi" w:cstheme="minorHAnsi"/>
          <w:color w:val="0070C0"/>
        </w:rPr>
      </w:pPr>
      <w:r w:rsidRPr="00F72A7A">
        <w:rPr>
          <w:rFonts w:asciiTheme="minorHAnsi" w:hAnsiTheme="minorHAnsi" w:cstheme="minorHAnsi"/>
          <w:color w:val="0070C0"/>
        </w:rPr>
        <w:t xml:space="preserve">Odpowiedź: </w:t>
      </w:r>
      <w:r w:rsidR="00F72A7A" w:rsidRPr="00F72A7A">
        <w:rPr>
          <w:rFonts w:asciiTheme="minorHAnsi" w:hAnsiTheme="minorHAnsi" w:cstheme="minorHAnsi"/>
          <w:color w:val="0070C0"/>
        </w:rPr>
        <w:t xml:space="preserve"> Zamawiający dopuszcza.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highlight w:val="yellow"/>
        </w:rPr>
        <w:t>Pytanie nr 5</w:t>
      </w:r>
      <w:r w:rsidRPr="002D5135">
        <w:rPr>
          <w:rFonts w:asciiTheme="minorHAnsi" w:hAnsiTheme="minorHAnsi" w:cstheme="minorHAnsi"/>
        </w:rPr>
        <w:t xml:space="preserve">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b/>
        </w:rPr>
        <w:t xml:space="preserve">Dotyczy punktu 38 </w:t>
      </w:r>
      <w:r w:rsidRPr="002D5135">
        <w:rPr>
          <w:rFonts w:asciiTheme="minorHAnsi" w:hAnsiTheme="minorHAnsi" w:cstheme="minorHAnsi"/>
        </w:rPr>
        <w:t>Czy Zamawiający dopuści  do postępowania lampę operacyjną   z R9 równym 85?</w:t>
      </w:r>
    </w:p>
    <w:p w:rsidR="002D5135" w:rsidRPr="00F72A7A" w:rsidRDefault="002D5135" w:rsidP="002D5135">
      <w:pPr>
        <w:jc w:val="both"/>
        <w:rPr>
          <w:rFonts w:asciiTheme="minorHAnsi" w:hAnsiTheme="minorHAnsi" w:cstheme="minorHAnsi"/>
          <w:color w:val="0070C0"/>
        </w:rPr>
      </w:pPr>
      <w:r w:rsidRPr="00F72A7A">
        <w:rPr>
          <w:rFonts w:asciiTheme="minorHAnsi" w:hAnsiTheme="minorHAnsi" w:cstheme="minorHAnsi"/>
          <w:color w:val="0070C0"/>
        </w:rPr>
        <w:t xml:space="preserve">Odpowiedź: </w:t>
      </w:r>
      <w:r w:rsidR="00F72A7A" w:rsidRPr="00F72A7A">
        <w:rPr>
          <w:rFonts w:asciiTheme="minorHAnsi" w:hAnsiTheme="minorHAnsi" w:cstheme="minorHAnsi"/>
          <w:color w:val="0070C0"/>
        </w:rPr>
        <w:t xml:space="preserve">Zamawiający nie dopuszcza.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highlight w:val="yellow"/>
        </w:rPr>
        <w:t>Pytanie nr 6</w:t>
      </w:r>
      <w:r w:rsidRPr="002D5135">
        <w:rPr>
          <w:rFonts w:asciiTheme="minorHAnsi" w:hAnsiTheme="minorHAnsi" w:cstheme="minorHAnsi"/>
        </w:rPr>
        <w:t xml:space="preserve"> </w:t>
      </w:r>
    </w:p>
    <w:p w:rsidR="002D5135" w:rsidRPr="002D5135" w:rsidRDefault="002D5135" w:rsidP="002D5135">
      <w:pPr>
        <w:jc w:val="both"/>
        <w:rPr>
          <w:rFonts w:asciiTheme="minorHAnsi" w:hAnsiTheme="minorHAnsi" w:cstheme="minorHAnsi"/>
        </w:rPr>
      </w:pPr>
      <w:r w:rsidRPr="002D5135">
        <w:rPr>
          <w:rFonts w:asciiTheme="minorHAnsi" w:hAnsiTheme="minorHAnsi" w:cstheme="minorHAnsi"/>
          <w:b/>
        </w:rPr>
        <w:t xml:space="preserve">Dotyczy punktu 45 </w:t>
      </w:r>
      <w:r w:rsidRPr="002D5135">
        <w:rPr>
          <w:rFonts w:asciiTheme="minorHAnsi" w:hAnsiTheme="minorHAnsi" w:cstheme="minorHAnsi"/>
        </w:rPr>
        <w:t>Czy Zamawiający dopuści  do postępowania lampę operacyjną   z kamerą Full HD  z przetwornikiem 1/ 2,8 CMOS ?</w:t>
      </w:r>
    </w:p>
    <w:p w:rsidR="002D5135" w:rsidRPr="00DE68AD" w:rsidRDefault="002D5135" w:rsidP="00DE68AD">
      <w:pPr>
        <w:jc w:val="both"/>
        <w:rPr>
          <w:rFonts w:asciiTheme="minorHAnsi" w:hAnsiTheme="minorHAnsi" w:cstheme="minorHAnsi"/>
          <w:color w:val="0070C0"/>
        </w:rPr>
      </w:pPr>
      <w:r w:rsidRPr="00F72A7A">
        <w:rPr>
          <w:rFonts w:asciiTheme="minorHAnsi" w:hAnsiTheme="minorHAnsi" w:cstheme="minorHAnsi"/>
          <w:color w:val="0070C0"/>
        </w:rPr>
        <w:t xml:space="preserve">Odpowiedź: </w:t>
      </w:r>
      <w:r w:rsidR="00F72A7A" w:rsidRPr="00F72A7A">
        <w:rPr>
          <w:rFonts w:asciiTheme="minorHAnsi" w:hAnsiTheme="minorHAnsi" w:cstheme="minorHAnsi"/>
          <w:color w:val="0070C0"/>
        </w:rPr>
        <w:t>Zamawiający dopuszcza.</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Dot. Regał listwowy, ścienny na kosze ze stali nierdzewnej – 2 szt.</w:t>
      </w:r>
    </w:p>
    <w:p w:rsidR="00DE68AD" w:rsidRDefault="00DE68AD" w:rsidP="00772E0C">
      <w:pPr>
        <w:spacing w:after="160" w:line="259" w:lineRule="auto"/>
        <w:rPr>
          <w:rFonts w:ascii="Calibri" w:eastAsia="Calibri" w:hAnsi="Calibri" w:cs="Calibri"/>
          <w:lang w:eastAsia="en-US"/>
        </w:rPr>
      </w:pPr>
      <w:r w:rsidRPr="00DE68AD">
        <w:rPr>
          <w:rFonts w:ascii="Calibri" w:eastAsia="Calibri" w:hAnsi="Calibri" w:cs="Calibri"/>
          <w:highlight w:val="yellow"/>
          <w:lang w:eastAsia="en-US"/>
        </w:rPr>
        <w:t>Pytanie  nr 1</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Prosimy o doprecyzowanie przez Zamawiającego czy regały mają być wyposażone w kosze czy wyłącznie dostosowane do koszy ze stali nierdzewnej.</w:t>
      </w:r>
    </w:p>
    <w:p w:rsidR="00772E0C" w:rsidRPr="00DE68AD" w:rsidRDefault="00042F7A" w:rsidP="00772E0C">
      <w:pPr>
        <w:spacing w:after="160" w:line="259" w:lineRule="auto"/>
        <w:rPr>
          <w:rFonts w:ascii="Calibri" w:eastAsia="Calibri" w:hAnsi="Calibri" w:cs="Calibri"/>
          <w:color w:val="0070C0"/>
          <w:lang w:eastAsia="en-US"/>
        </w:rPr>
      </w:pPr>
      <w:r w:rsidRPr="00DE68AD">
        <w:rPr>
          <w:rFonts w:ascii="Calibri" w:eastAsia="Calibri" w:hAnsi="Calibri" w:cs="Calibri"/>
          <w:color w:val="0070C0"/>
          <w:lang w:eastAsia="en-US"/>
        </w:rPr>
        <w:t xml:space="preserve">Odpowiedź: Regały mają być dostosowany do koszy ze stali nierdzewnej. </w:t>
      </w:r>
    </w:p>
    <w:p w:rsidR="00D22FB3" w:rsidRDefault="00D22FB3" w:rsidP="00772E0C">
      <w:pPr>
        <w:spacing w:after="160" w:line="259" w:lineRule="auto"/>
        <w:rPr>
          <w:rFonts w:ascii="Calibri" w:eastAsia="Calibri" w:hAnsi="Calibri" w:cs="Calibri"/>
          <w:color w:val="FF0000"/>
          <w:lang w:eastAsia="en-US"/>
        </w:rPr>
      </w:pPr>
    </w:p>
    <w:p w:rsidR="00772E0C" w:rsidRPr="00D22FB3" w:rsidRDefault="00772E0C" w:rsidP="00772E0C">
      <w:pPr>
        <w:pStyle w:val="Akapitzlist"/>
        <w:numPr>
          <w:ilvl w:val="0"/>
          <w:numId w:val="3"/>
        </w:numPr>
        <w:spacing w:after="160" w:line="259" w:lineRule="auto"/>
        <w:rPr>
          <w:rFonts w:ascii="Calibri" w:eastAsia="Calibri" w:hAnsi="Calibri" w:cs="Calibri"/>
          <w:color w:val="FF0000"/>
          <w:lang w:eastAsia="en-US"/>
        </w:rPr>
      </w:pPr>
      <w:r w:rsidRPr="00D22FB3">
        <w:rPr>
          <w:rFonts w:ascii="Calibri" w:eastAsia="Calibri" w:hAnsi="Calibri" w:cs="Calibri"/>
          <w:b/>
          <w:lang w:eastAsia="en-US"/>
        </w:rPr>
        <w:t>Dot. Biurko – 1 szt.</w:t>
      </w:r>
    </w:p>
    <w:p w:rsidR="00DE68AD" w:rsidRPr="00DE68AD" w:rsidRDefault="00DE68AD" w:rsidP="00772E0C">
      <w:pPr>
        <w:spacing w:after="160" w:line="259" w:lineRule="auto"/>
        <w:rPr>
          <w:rFonts w:ascii="Calibri" w:eastAsia="Calibri" w:hAnsi="Calibri" w:cs="Calibri"/>
          <w:lang w:eastAsia="en-US"/>
        </w:rPr>
      </w:pPr>
      <w:r w:rsidRPr="00DE68AD">
        <w:rPr>
          <w:rFonts w:ascii="Calibri" w:eastAsia="Calibri" w:hAnsi="Calibri" w:cs="Calibri"/>
          <w:highlight w:val="yellow"/>
          <w:lang w:eastAsia="en-US"/>
        </w:rPr>
        <w:t>Pytanie  nr 1</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 xml:space="preserve">Prosimy o doprecyzowanie przez Zamawiającego czy wymaga biurka z </w:t>
      </w:r>
      <w:proofErr w:type="spellStart"/>
      <w:r w:rsidRPr="00042F7A">
        <w:rPr>
          <w:rFonts w:ascii="Calibri" w:eastAsia="Calibri" w:hAnsi="Calibri" w:cs="Calibri"/>
          <w:lang w:eastAsia="en-US"/>
        </w:rPr>
        <w:t>kontenerkiem</w:t>
      </w:r>
      <w:proofErr w:type="spellEnd"/>
      <w:r w:rsidRPr="00042F7A">
        <w:rPr>
          <w:rFonts w:ascii="Calibri" w:eastAsia="Calibri" w:hAnsi="Calibri" w:cs="Calibri"/>
          <w:lang w:eastAsia="en-US"/>
        </w:rPr>
        <w:t xml:space="preserve"> przejezdnym, szafką </w:t>
      </w:r>
      <w:proofErr w:type="spellStart"/>
      <w:r w:rsidRPr="00042F7A">
        <w:rPr>
          <w:rFonts w:ascii="Calibri" w:eastAsia="Calibri" w:hAnsi="Calibri" w:cs="Calibri"/>
          <w:lang w:eastAsia="en-US"/>
        </w:rPr>
        <w:t>podblatową</w:t>
      </w:r>
      <w:proofErr w:type="spellEnd"/>
      <w:r w:rsidRPr="00042F7A">
        <w:rPr>
          <w:rFonts w:ascii="Calibri" w:eastAsia="Calibri" w:hAnsi="Calibri" w:cs="Calibri"/>
          <w:lang w:eastAsia="en-US"/>
        </w:rPr>
        <w:t xml:space="preserve"> czy wyłącznie z półką pod klawiaturę oraz półką na komputer.</w:t>
      </w:r>
    </w:p>
    <w:p w:rsidR="005261B6" w:rsidRPr="00824B7D" w:rsidRDefault="005261B6" w:rsidP="00772E0C">
      <w:pPr>
        <w:spacing w:after="160" w:line="259" w:lineRule="auto"/>
        <w:rPr>
          <w:rFonts w:ascii="Calibri" w:eastAsia="Calibri" w:hAnsi="Calibri" w:cs="Calibri"/>
          <w:color w:val="0070C0"/>
          <w:lang w:eastAsia="en-US"/>
        </w:rPr>
      </w:pPr>
      <w:r w:rsidRPr="00824B7D">
        <w:rPr>
          <w:rFonts w:ascii="Calibri" w:eastAsia="Calibri" w:hAnsi="Calibri" w:cs="Calibri"/>
          <w:color w:val="0070C0"/>
          <w:lang w:eastAsia="en-US"/>
        </w:rPr>
        <w:t xml:space="preserve">Odpowiedź: </w:t>
      </w:r>
      <w:r w:rsidR="00D22FB3" w:rsidRPr="00824B7D">
        <w:rPr>
          <w:rFonts w:ascii="Calibri" w:eastAsia="Calibri" w:hAnsi="Calibri" w:cs="Calibri"/>
          <w:color w:val="0070C0"/>
          <w:lang w:eastAsia="en-US"/>
        </w:rPr>
        <w:t xml:space="preserve">Z biurka z </w:t>
      </w:r>
      <w:proofErr w:type="spellStart"/>
      <w:r w:rsidR="00D22FB3" w:rsidRPr="00824B7D">
        <w:rPr>
          <w:rFonts w:ascii="Calibri" w:eastAsia="Calibri" w:hAnsi="Calibri" w:cs="Calibri"/>
          <w:color w:val="0070C0"/>
          <w:lang w:eastAsia="en-US"/>
        </w:rPr>
        <w:t>kontenerkiem</w:t>
      </w:r>
      <w:proofErr w:type="spellEnd"/>
      <w:r w:rsidR="00DE68AD" w:rsidRPr="00824B7D">
        <w:rPr>
          <w:rFonts w:ascii="Calibri" w:eastAsia="Calibri" w:hAnsi="Calibri" w:cs="Calibri"/>
          <w:color w:val="0070C0"/>
          <w:lang w:eastAsia="en-US"/>
        </w:rPr>
        <w:t xml:space="preserve"> </w:t>
      </w:r>
      <w:r w:rsidR="00D22FB3" w:rsidRPr="00824B7D">
        <w:rPr>
          <w:rFonts w:ascii="Calibri" w:eastAsia="Calibri" w:hAnsi="Calibri" w:cs="Calibri"/>
          <w:color w:val="0070C0"/>
          <w:lang w:eastAsia="en-US"/>
        </w:rPr>
        <w:t xml:space="preserve">przejezdnym, szafką </w:t>
      </w:r>
      <w:proofErr w:type="spellStart"/>
      <w:r w:rsidR="00D22FB3" w:rsidRPr="00824B7D">
        <w:rPr>
          <w:rFonts w:ascii="Calibri" w:eastAsia="Calibri" w:hAnsi="Calibri" w:cs="Calibri"/>
          <w:color w:val="0070C0"/>
          <w:lang w:eastAsia="en-US"/>
        </w:rPr>
        <w:t>podblatową</w:t>
      </w:r>
      <w:proofErr w:type="spellEnd"/>
      <w:r w:rsidR="00D22FB3" w:rsidRPr="00824B7D">
        <w:rPr>
          <w:rFonts w:ascii="Calibri" w:eastAsia="Calibri" w:hAnsi="Calibri" w:cs="Calibri"/>
          <w:color w:val="0070C0"/>
          <w:lang w:eastAsia="en-US"/>
        </w:rPr>
        <w:t>.</w:t>
      </w:r>
    </w:p>
    <w:p w:rsidR="00772E0C" w:rsidRPr="00824B7D"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Dot. Szafa biurowa, zamykana – 1 szt.</w:t>
      </w:r>
    </w:p>
    <w:p w:rsidR="00824B7D" w:rsidRPr="00824B7D" w:rsidRDefault="00824B7D" w:rsidP="00824B7D">
      <w:pPr>
        <w:spacing w:after="160" w:line="259" w:lineRule="auto"/>
        <w:rPr>
          <w:rFonts w:ascii="Calibri" w:eastAsia="Calibri" w:hAnsi="Calibri" w:cs="Calibri"/>
          <w:lang w:eastAsia="en-US"/>
        </w:rPr>
      </w:pPr>
      <w:r w:rsidRPr="00824B7D">
        <w:rPr>
          <w:rFonts w:ascii="Calibri" w:eastAsia="Calibri" w:hAnsi="Calibri" w:cs="Calibri"/>
          <w:highlight w:val="yellow"/>
          <w:lang w:eastAsia="en-US"/>
        </w:rPr>
        <w:t>Pytanie  nr 1</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Prosimy o doprecyzowanie przez Zamawiającego czy wymaga szafy biurowej zamykanej dwudrzwiowej czy jednodrzwiowe.</w:t>
      </w:r>
    </w:p>
    <w:p w:rsidR="005261B6" w:rsidRPr="00824B7D" w:rsidRDefault="005261B6" w:rsidP="005261B6">
      <w:pPr>
        <w:spacing w:after="160" w:line="259" w:lineRule="auto"/>
        <w:rPr>
          <w:rFonts w:ascii="Calibri" w:eastAsia="Calibri" w:hAnsi="Calibri" w:cs="Calibri"/>
          <w:color w:val="0070C0"/>
          <w:lang w:eastAsia="en-US"/>
        </w:rPr>
      </w:pPr>
      <w:r w:rsidRPr="00824B7D">
        <w:rPr>
          <w:rFonts w:ascii="Calibri" w:eastAsia="Calibri" w:hAnsi="Calibri" w:cs="Calibri"/>
          <w:color w:val="0070C0"/>
          <w:lang w:eastAsia="en-US"/>
        </w:rPr>
        <w:lastRenderedPageBreak/>
        <w:t xml:space="preserve">Odpowiedź: </w:t>
      </w:r>
      <w:r w:rsidR="00D22FB3" w:rsidRPr="00824B7D">
        <w:rPr>
          <w:rFonts w:ascii="Calibri" w:eastAsia="Calibri" w:hAnsi="Calibri" w:cs="Calibri"/>
          <w:color w:val="0070C0"/>
          <w:lang w:eastAsia="en-US"/>
        </w:rPr>
        <w:t xml:space="preserve"> Zamykanej dwudrzwiowej.</w:t>
      </w:r>
    </w:p>
    <w:p w:rsidR="00772E0C" w:rsidRPr="00D22FB3" w:rsidRDefault="00772E0C" w:rsidP="00772E0C">
      <w:pPr>
        <w:pStyle w:val="Akapitzlist"/>
        <w:numPr>
          <w:ilvl w:val="0"/>
          <w:numId w:val="3"/>
        </w:numPr>
        <w:spacing w:after="160" w:line="259" w:lineRule="auto"/>
        <w:rPr>
          <w:rFonts w:ascii="Calibri" w:eastAsia="Calibri" w:hAnsi="Calibri" w:cs="Calibri"/>
          <w:lang w:eastAsia="en-US"/>
        </w:rPr>
      </w:pPr>
      <w:r w:rsidRPr="00D22FB3">
        <w:rPr>
          <w:rFonts w:ascii="Calibri" w:eastAsia="Calibri" w:hAnsi="Calibri" w:cs="Calibri"/>
          <w:b/>
          <w:lang w:eastAsia="en-US"/>
        </w:rPr>
        <w:t>Dot. Stół operacyjny – 2 szt. (załącznik nr 3_9)</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(pkt 7) dopuści stół z blokowaniem na podłożu za pomocą centralnej blokady kół, uruchamianej dźwignią nożną? Rozwiązanie gwarantuje stabilne posadowienie stołu oraz stabilną pozycję blatu podczas wykonywania zabiegów. Proponowane rozwiązanie nie wpływa na funkcjonalność stołu operacyjnego oraz  umożliwia uzyskanie przez Zamawiającego oferty korzystniejszej pod względem ekonomicznym.</w:t>
      </w:r>
    </w:p>
    <w:p w:rsidR="00042F7A" w:rsidRPr="00574B8E" w:rsidRDefault="00042F7A" w:rsidP="00042F7A">
      <w:pPr>
        <w:spacing w:after="160" w:line="259" w:lineRule="auto"/>
        <w:rPr>
          <w:rFonts w:ascii="Calibri" w:eastAsia="Calibri" w:hAnsi="Calibri" w:cs="Calibri"/>
          <w:color w:val="0070C0"/>
          <w:sz w:val="20"/>
          <w:szCs w:val="20"/>
          <w:lang w:eastAsia="en-US"/>
        </w:rPr>
      </w:pPr>
      <w:r w:rsidRPr="00574B8E">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2</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 pkt 9) dopuści stół operacyjny z czterema kołami nieznacznie wystającymi poza obrys podstawy? Proponowane rozwiązanie nie wpływa na funkcjonalność stołu operacyjnego oraz  umożliwia uzyskanie przez Zamawiającego oferty korzystniejszej pod względem ekonomicznym.</w:t>
      </w:r>
    </w:p>
    <w:p w:rsidR="00042F7A" w:rsidRPr="00574B8E" w:rsidRDefault="00042F7A" w:rsidP="00042F7A">
      <w:pPr>
        <w:spacing w:after="160" w:line="259" w:lineRule="auto"/>
        <w:rPr>
          <w:rFonts w:ascii="Calibri" w:eastAsia="Calibri" w:hAnsi="Calibri" w:cs="Calibri"/>
          <w:color w:val="0070C0"/>
          <w:sz w:val="20"/>
          <w:szCs w:val="20"/>
          <w:lang w:eastAsia="en-US"/>
        </w:rPr>
      </w:pPr>
      <w:r w:rsidRPr="00574B8E">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3</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stół z dopuszczalnym dynamicznym obciążeniem na poziomie 250kg? Proponowane rozwiązanie nie wpływa na funkcjonalność stołu operacyjnego oraz  umożliwia uzyskanie przez Zamawiającego oferty korzystniejszej pod względem ekonomicznym. </w:t>
      </w:r>
    </w:p>
    <w:p w:rsidR="00042F7A" w:rsidRPr="002A59B3" w:rsidRDefault="00042F7A" w:rsidP="00042F7A">
      <w:pPr>
        <w:spacing w:after="160" w:line="259" w:lineRule="auto"/>
        <w:rPr>
          <w:rFonts w:ascii="Calibri" w:eastAsia="Calibri" w:hAnsi="Calibri" w:cs="Calibri"/>
          <w:color w:val="0070C0"/>
          <w:sz w:val="20"/>
          <w:szCs w:val="20"/>
          <w:lang w:eastAsia="en-US"/>
        </w:rPr>
      </w:pPr>
      <w:r w:rsidRPr="002A59B3">
        <w:rPr>
          <w:rFonts w:ascii="Calibri" w:eastAsia="Calibri" w:hAnsi="Calibri" w:cs="Calibri"/>
          <w:color w:val="0070C0"/>
          <w:lang w:eastAsia="en-US"/>
        </w:rPr>
        <w:t xml:space="preserve">Odpowiedź:   </w:t>
      </w:r>
      <w:r w:rsidR="009702C6" w:rsidRPr="00574B8E">
        <w:rPr>
          <w:rFonts w:ascii="Calibri" w:eastAsia="Calibri" w:hAnsi="Calibri" w:cs="Calibri"/>
          <w:color w:val="0070C0"/>
          <w:lang w:eastAsia="en-US"/>
        </w:rPr>
        <w:t>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4</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(pkt 11) dopuści stół, w którym wypiętrzenie nerkowe realizowane jest za pomocą pozycji </w:t>
      </w:r>
      <w:proofErr w:type="spellStart"/>
      <w:r w:rsidRPr="00042F7A">
        <w:rPr>
          <w:rFonts w:ascii="Calibri" w:eastAsia="Calibri" w:hAnsi="Calibri" w:cs="Calibri"/>
          <w:lang w:eastAsia="en-US"/>
        </w:rPr>
        <w:t>Flex</w:t>
      </w:r>
      <w:proofErr w:type="spellEnd"/>
      <w:r w:rsidRPr="00042F7A">
        <w:rPr>
          <w:rFonts w:ascii="Calibri" w:eastAsia="Calibri" w:hAnsi="Calibri" w:cs="Calibri"/>
          <w:lang w:eastAsia="en-US"/>
        </w:rPr>
        <w:t xml:space="preserve">, bez konieczności wyposażania stołu w segment wypiętrzenia nerkowego? Proponowane rozwiązanie nie wpływa na funkcjonalność stołu operacyjnego oraz  umożliwia uzyskanie przez Zamawiającego oferty korzystniejszej pod względem ekonomicznym. W pkt 21 Zamawiający umożliwia zaoferowanie proponowanego rozwiązania. </w:t>
      </w:r>
    </w:p>
    <w:p w:rsidR="007F1A88" w:rsidRPr="002A59B3" w:rsidRDefault="007F1A88" w:rsidP="007F1A88">
      <w:pPr>
        <w:spacing w:after="160" w:line="259" w:lineRule="auto"/>
        <w:rPr>
          <w:rFonts w:ascii="Calibri" w:eastAsia="Calibri" w:hAnsi="Calibri" w:cs="Calibri"/>
          <w:color w:val="0070C0"/>
          <w:sz w:val="20"/>
          <w:szCs w:val="2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5</w:t>
      </w:r>
    </w:p>
    <w:p w:rsidR="00772E0C"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t>Czy Zamawiający dopuści stół bez możliwości zamiany podgłówka z podnóżkami oraz zmiany kierunku na pilocie? Proponowane rozwiązanie nie wpływa na funkcjonalność stołu operacyjnego oraz  umożliwia uzyskanie przez Zamawiającego oferty korzystniejszej pod względem ekonomicznym. Ze względu na przeznaczenie stołu (chirurgia ogólna) funkcja nie będzie wykorzystywana.</w:t>
      </w:r>
    </w:p>
    <w:p w:rsidR="007F1A88" w:rsidRPr="002A59B3" w:rsidRDefault="009067DB" w:rsidP="009067DB">
      <w:pPr>
        <w:spacing w:after="160" w:line="259" w:lineRule="auto"/>
        <w:rPr>
          <w:rFonts w:ascii="Calibri" w:eastAsia="Calibri" w:hAnsi="Calibri" w:cs="Calibri"/>
          <w:color w:val="0070C0"/>
          <w:sz w:val="20"/>
          <w:szCs w:val="2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6</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stół z pilotem, który posiada wszystkie wymagane wskaźniki bez informacji o możliwości wystąpienia kolizji elementów stołu oraz serwisu? Proponowane rozwiązanie nie wpływa na funkcjonalność stołu operacyjnego oraz  umożliwia uzyskanie przez Zamawiającego oferty korzystniejszej pod względem ekonomicznym.</w:t>
      </w:r>
    </w:p>
    <w:p w:rsidR="009067DB" w:rsidRPr="002A59B3" w:rsidRDefault="009067DB" w:rsidP="009067DB">
      <w:pPr>
        <w:spacing w:after="160" w:line="259" w:lineRule="auto"/>
        <w:rPr>
          <w:rFonts w:ascii="Calibri" w:eastAsia="Calibri" w:hAnsi="Calibri" w:cs="Calibri"/>
          <w:color w:val="0070C0"/>
          <w:sz w:val="20"/>
          <w:szCs w:val="2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lastRenderedPageBreak/>
        <w:t>Pytanie nr 7</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(pkt 26) dopuści stół, w którym diagnostyka odbywa się przy udziale serwisu, w przypadku wystąpienia awarii? Proponowane rozwiązanie nie wpływa na funkcjonalność stołu operacyjnego oraz  umożliwia uzyskanie przez Zamawiającego oferty korzystniejszej pod względem ekonomicznym. </w:t>
      </w:r>
    </w:p>
    <w:p w:rsidR="009067DB" w:rsidRPr="002A59B3" w:rsidRDefault="009067DB" w:rsidP="00D24F81">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2D5135" w:rsidRPr="002A59B3" w:rsidRDefault="002D5135" w:rsidP="002D5135">
      <w:pPr>
        <w:jc w:val="both"/>
        <w:rPr>
          <w:rFonts w:ascii="Calibri" w:hAnsi="Calibri" w:cs="Calibri"/>
        </w:rPr>
      </w:pPr>
      <w:r w:rsidRPr="002A59B3">
        <w:rPr>
          <w:rFonts w:ascii="Calibri" w:hAnsi="Calibri" w:cs="Calibri"/>
          <w:highlight w:val="yellow"/>
        </w:rPr>
        <w:t>Pytanie nr 8</w:t>
      </w:r>
    </w:p>
    <w:p w:rsidR="002D5135" w:rsidRPr="002A59B3" w:rsidRDefault="002D5135" w:rsidP="002D5135">
      <w:pPr>
        <w:jc w:val="both"/>
        <w:rPr>
          <w:rFonts w:ascii="Calibri" w:hAnsi="Calibri" w:cs="Calibri"/>
        </w:rPr>
      </w:pPr>
      <w:r w:rsidRPr="002A59B3">
        <w:rPr>
          <w:rFonts w:ascii="Calibri" w:hAnsi="Calibri" w:cs="Calibri"/>
          <w:b/>
        </w:rPr>
        <w:t xml:space="preserve"> Dotyczy punktu 2 </w:t>
      </w:r>
      <w:r w:rsidRPr="002A59B3">
        <w:rPr>
          <w:rFonts w:ascii="Calibri" w:hAnsi="Calibri" w:cs="Calibri"/>
        </w:rPr>
        <w:t>Czy Zamawiający dopuści  stół operacyjny o napędzie elektrohydraulicznym?</w:t>
      </w:r>
    </w:p>
    <w:p w:rsidR="002D5135" w:rsidRPr="002A59B3" w:rsidRDefault="002D5135" w:rsidP="002D5135">
      <w:pPr>
        <w:jc w:val="both"/>
        <w:rPr>
          <w:rFonts w:ascii="Calibri" w:hAnsi="Calibri" w:cs="Calibri"/>
          <w:color w:val="0070C0"/>
        </w:rPr>
      </w:pPr>
      <w:r w:rsidRPr="002A59B3">
        <w:rPr>
          <w:rFonts w:ascii="Calibri" w:hAnsi="Calibri" w:cs="Calibri"/>
          <w:color w:val="0070C0"/>
        </w:rPr>
        <w:t>Odpowiedź:</w:t>
      </w:r>
      <w:r w:rsidR="002A59B3" w:rsidRPr="002A59B3">
        <w:rPr>
          <w:rFonts w:ascii="Calibri" w:hAnsi="Calibri" w:cs="Calibri"/>
          <w:color w:val="0070C0"/>
        </w:rPr>
        <w:t xml:space="preserve"> Zamawiający dopuszcza. </w:t>
      </w:r>
    </w:p>
    <w:p w:rsidR="002D5135" w:rsidRPr="002A59B3" w:rsidRDefault="002A59B3" w:rsidP="002D5135">
      <w:pPr>
        <w:jc w:val="both"/>
        <w:rPr>
          <w:rFonts w:ascii="Calibri" w:hAnsi="Calibri" w:cs="Calibri"/>
        </w:rPr>
      </w:pPr>
      <w:r w:rsidRPr="002A59B3">
        <w:rPr>
          <w:rFonts w:ascii="Calibri" w:hAnsi="Calibri" w:cs="Calibri"/>
          <w:highlight w:val="yellow"/>
        </w:rPr>
        <w:t>Pytanie nr 9</w:t>
      </w:r>
      <w:r w:rsidR="002D5135" w:rsidRPr="002A59B3">
        <w:rPr>
          <w:rFonts w:ascii="Calibri" w:hAnsi="Calibri" w:cs="Calibri"/>
        </w:rPr>
        <w:t xml:space="preserve"> </w:t>
      </w:r>
    </w:p>
    <w:p w:rsidR="002D5135" w:rsidRPr="002A59B3" w:rsidRDefault="002D5135" w:rsidP="002D5135">
      <w:pPr>
        <w:jc w:val="both"/>
        <w:rPr>
          <w:rFonts w:ascii="Calibri" w:hAnsi="Calibri" w:cs="Calibri"/>
        </w:rPr>
      </w:pPr>
      <w:r w:rsidRPr="002A59B3">
        <w:rPr>
          <w:rFonts w:ascii="Calibri" w:hAnsi="Calibri" w:cs="Calibri"/>
          <w:b/>
        </w:rPr>
        <w:t xml:space="preserve"> Dotyczy punktu 5</w:t>
      </w:r>
      <w:bookmarkStart w:id="0" w:name="_Hlk7007692"/>
      <w:r w:rsidRPr="002A59B3">
        <w:rPr>
          <w:rFonts w:ascii="Calibri" w:hAnsi="Calibri" w:cs="Calibri"/>
          <w:b/>
        </w:rPr>
        <w:t xml:space="preserve"> </w:t>
      </w:r>
      <w:r w:rsidRPr="002A59B3">
        <w:rPr>
          <w:rFonts w:ascii="Calibri" w:hAnsi="Calibri" w:cs="Calibri"/>
        </w:rPr>
        <w:t xml:space="preserve">Czy Zamawiający dopuści  stół operacyjny </w:t>
      </w:r>
      <w:bookmarkEnd w:id="0"/>
      <w:r w:rsidRPr="002A59B3">
        <w:rPr>
          <w:rFonts w:ascii="Calibri" w:hAnsi="Calibri" w:cs="Calibri"/>
        </w:rPr>
        <w:t>z panelem sterowania awaryjnego na kolumnie stołu  z którego można obsługiwać podstawowe funkcje stołu .Jednak  nie są one identyczne z funkcjami jakie można uzyskać na pilocie głównym gdyż pilot tzw. główny  mam wiele dodatkowych funkcji  a panel sterowania awaryjnego jak sama nazwa wskazuje ma służyć do sterowania stołem w przypadku awarii?</w:t>
      </w:r>
    </w:p>
    <w:p w:rsidR="002D5135" w:rsidRPr="002A59B3" w:rsidRDefault="002D5135" w:rsidP="002D5135">
      <w:pPr>
        <w:jc w:val="both"/>
        <w:rPr>
          <w:rFonts w:ascii="Calibri" w:hAnsi="Calibri" w:cs="Calibri"/>
          <w:color w:val="0070C0"/>
        </w:rPr>
      </w:pPr>
      <w:r w:rsidRPr="002A59B3">
        <w:rPr>
          <w:rFonts w:ascii="Calibri" w:hAnsi="Calibri" w:cs="Calibri"/>
          <w:color w:val="0070C0"/>
        </w:rPr>
        <w:t>Odpowiedź:</w:t>
      </w:r>
      <w:r w:rsidR="002A59B3" w:rsidRPr="002A59B3">
        <w:rPr>
          <w:rFonts w:ascii="Calibri" w:hAnsi="Calibri" w:cs="Calibri"/>
          <w:color w:val="0070C0"/>
        </w:rPr>
        <w:t xml:space="preserve"> Zamawiający  dopuszcza</w:t>
      </w:r>
      <w:r w:rsidR="002A59B3">
        <w:rPr>
          <w:rFonts w:ascii="Calibri" w:hAnsi="Calibri" w:cs="Calibri"/>
          <w:color w:val="0070C0"/>
        </w:rPr>
        <w:t>.</w:t>
      </w:r>
    </w:p>
    <w:p w:rsidR="002D5135" w:rsidRPr="002A59B3" w:rsidRDefault="002D5135" w:rsidP="002D5135">
      <w:pPr>
        <w:jc w:val="both"/>
        <w:rPr>
          <w:rFonts w:ascii="Calibri" w:hAnsi="Calibri" w:cs="Calibri"/>
        </w:rPr>
      </w:pPr>
      <w:r w:rsidRPr="002A59B3">
        <w:rPr>
          <w:rFonts w:ascii="Calibri" w:hAnsi="Calibri" w:cs="Calibri"/>
          <w:highlight w:val="yellow"/>
        </w:rPr>
        <w:t xml:space="preserve">Pytanie nr </w:t>
      </w:r>
      <w:r w:rsidR="002A59B3" w:rsidRPr="002A59B3">
        <w:rPr>
          <w:rFonts w:ascii="Calibri" w:hAnsi="Calibri" w:cs="Calibri"/>
          <w:highlight w:val="yellow"/>
        </w:rPr>
        <w:t>1</w:t>
      </w:r>
      <w:r w:rsidR="002A59B3">
        <w:rPr>
          <w:rFonts w:ascii="Calibri" w:hAnsi="Calibri" w:cs="Calibri"/>
          <w:highlight w:val="yellow"/>
        </w:rPr>
        <w:t>1</w:t>
      </w:r>
      <w:r w:rsidRPr="002A59B3">
        <w:rPr>
          <w:rFonts w:ascii="Calibri" w:hAnsi="Calibri" w:cs="Calibri"/>
        </w:rPr>
        <w:t xml:space="preserve"> </w:t>
      </w:r>
    </w:p>
    <w:p w:rsidR="002D5135" w:rsidRPr="002A59B3" w:rsidRDefault="002D5135" w:rsidP="002D5135">
      <w:pPr>
        <w:jc w:val="both"/>
        <w:rPr>
          <w:rFonts w:ascii="Calibri" w:hAnsi="Calibri" w:cs="Calibri"/>
        </w:rPr>
      </w:pPr>
      <w:r w:rsidRPr="002A59B3">
        <w:rPr>
          <w:rFonts w:ascii="Calibri" w:hAnsi="Calibri" w:cs="Calibri"/>
          <w:b/>
        </w:rPr>
        <w:t xml:space="preserve">Dotyczy punktu 7 </w:t>
      </w:r>
      <w:r w:rsidRPr="002A59B3">
        <w:rPr>
          <w:rFonts w:ascii="Calibri" w:hAnsi="Calibri" w:cs="Calibri"/>
        </w:rPr>
        <w:t>Czy Zamawiający dopuści  stół operacyjny z centralną blokadą  podstawy stołu – funkcja sterowana elektrohydraulicznie za pomocą pilota przewodowego  lub bezprzewodowego oraz uruchamiana na panelu sterowania .Cała podstawa na czas zabiegu poprzez schowanie kół  jest stabilnie posadowiona na posadzce – stół w pozycji „zablokowany“ nie opiera się na kołach?</w:t>
      </w:r>
    </w:p>
    <w:p w:rsidR="002A59B3" w:rsidRPr="002A59B3" w:rsidRDefault="002A59B3" w:rsidP="002A59B3">
      <w:pPr>
        <w:jc w:val="both"/>
        <w:rPr>
          <w:rFonts w:ascii="Calibri" w:hAnsi="Calibri" w:cs="Calibri"/>
          <w:color w:val="0070C0"/>
        </w:rPr>
      </w:pPr>
      <w:r w:rsidRPr="002A59B3">
        <w:rPr>
          <w:rFonts w:ascii="Calibri" w:hAnsi="Calibri" w:cs="Calibri"/>
          <w:color w:val="0070C0"/>
        </w:rPr>
        <w:t>Odpowiedź: Zamawiający  dopuszcza</w:t>
      </w:r>
      <w:r>
        <w:rPr>
          <w:rFonts w:ascii="Calibri" w:hAnsi="Calibri" w:cs="Calibri"/>
          <w:color w:val="0070C0"/>
        </w:rPr>
        <w:t>.</w:t>
      </w:r>
    </w:p>
    <w:p w:rsidR="002D5135" w:rsidRPr="002A59B3" w:rsidRDefault="002D5135" w:rsidP="002D5135">
      <w:pPr>
        <w:jc w:val="both"/>
        <w:rPr>
          <w:rFonts w:ascii="Calibri" w:hAnsi="Calibri" w:cs="Calibri"/>
        </w:rPr>
      </w:pPr>
      <w:r w:rsidRPr="002A59B3">
        <w:rPr>
          <w:rFonts w:ascii="Calibri" w:hAnsi="Calibri" w:cs="Calibri"/>
          <w:highlight w:val="yellow"/>
        </w:rPr>
        <w:t>Pytanie nr 1</w:t>
      </w:r>
      <w:r w:rsidR="002A59B3">
        <w:rPr>
          <w:rFonts w:ascii="Calibri" w:hAnsi="Calibri" w:cs="Calibri"/>
          <w:highlight w:val="yellow"/>
        </w:rPr>
        <w:t>2</w:t>
      </w:r>
      <w:r w:rsidRPr="002A59B3">
        <w:rPr>
          <w:rFonts w:ascii="Calibri" w:hAnsi="Calibri" w:cs="Calibri"/>
        </w:rPr>
        <w:t xml:space="preserve"> </w:t>
      </w:r>
    </w:p>
    <w:p w:rsidR="002D5135" w:rsidRPr="002A59B3" w:rsidRDefault="002D5135" w:rsidP="002D5135">
      <w:pPr>
        <w:jc w:val="both"/>
        <w:rPr>
          <w:rFonts w:ascii="Calibri" w:hAnsi="Calibri" w:cs="Calibri"/>
        </w:rPr>
      </w:pPr>
      <w:r w:rsidRPr="002A59B3">
        <w:rPr>
          <w:rFonts w:ascii="Calibri" w:hAnsi="Calibri" w:cs="Calibri"/>
          <w:b/>
        </w:rPr>
        <w:t xml:space="preserve">Dotyczy punktu </w:t>
      </w:r>
      <w:bookmarkStart w:id="1" w:name="_Hlk7008486"/>
      <w:r w:rsidRPr="002A59B3">
        <w:rPr>
          <w:rFonts w:ascii="Calibri" w:hAnsi="Calibri" w:cs="Calibri"/>
          <w:b/>
        </w:rPr>
        <w:t>9</w:t>
      </w:r>
      <w:r w:rsidRPr="002A59B3">
        <w:rPr>
          <w:rFonts w:ascii="Calibri" w:hAnsi="Calibri" w:cs="Calibri"/>
        </w:rPr>
        <w:t xml:space="preserve">  Czy Zamawiający dopuści  stół operacyjny z</w:t>
      </w:r>
      <w:bookmarkEnd w:id="1"/>
      <w:r w:rsidR="002A59B3">
        <w:rPr>
          <w:rFonts w:ascii="Calibri" w:hAnsi="Calibri" w:cs="Calibri"/>
        </w:rPr>
        <w:t xml:space="preserve"> </w:t>
      </w:r>
      <w:r w:rsidRPr="002A59B3">
        <w:rPr>
          <w:rFonts w:ascii="Calibri" w:hAnsi="Calibri" w:cs="Calibri"/>
        </w:rPr>
        <w:t>osłoną podstawy stołu w kształcie litery H z wycięciami w dolnej części umożliwiającymi wsunięcie przez operatora stóp pod obrys podstawy oraz zaparcie się o nią nogami bez możliwości jej uszkodzenia przykrywającą w całości koła transportowe  z blokowaniem na podłożu za pomocą centralnej blokady kół, uruchamianej poprzez przycisk na pilocie oraz przycisk na panelu sterowania awaryjnego?</w:t>
      </w:r>
    </w:p>
    <w:p w:rsidR="002A59B3" w:rsidRPr="002A59B3" w:rsidRDefault="002A59B3" w:rsidP="002D5135">
      <w:pPr>
        <w:jc w:val="both"/>
        <w:rPr>
          <w:rFonts w:ascii="Calibri" w:hAnsi="Calibri" w:cs="Calibri"/>
          <w:color w:val="0070C0"/>
        </w:rPr>
      </w:pPr>
      <w:r w:rsidRPr="002A59B3">
        <w:rPr>
          <w:rFonts w:ascii="Calibri" w:hAnsi="Calibri" w:cs="Calibri"/>
          <w:color w:val="0070C0"/>
        </w:rPr>
        <w:t>Odpowiedź: Zamawiający  dopuszcza.</w:t>
      </w:r>
    </w:p>
    <w:p w:rsidR="002D5135" w:rsidRPr="002A59B3" w:rsidRDefault="002D5135" w:rsidP="002D5135">
      <w:pPr>
        <w:jc w:val="both"/>
        <w:rPr>
          <w:rFonts w:ascii="Calibri" w:hAnsi="Calibri" w:cs="Calibri"/>
        </w:rPr>
      </w:pPr>
      <w:r w:rsidRPr="002A59B3">
        <w:rPr>
          <w:rFonts w:ascii="Calibri" w:hAnsi="Calibri" w:cs="Calibri"/>
          <w:highlight w:val="yellow"/>
        </w:rPr>
        <w:t>Pytanie nr 1</w:t>
      </w:r>
      <w:r w:rsidR="002A59B3">
        <w:rPr>
          <w:rFonts w:ascii="Calibri" w:hAnsi="Calibri" w:cs="Calibri"/>
          <w:highlight w:val="yellow"/>
        </w:rPr>
        <w:t>3</w:t>
      </w:r>
      <w:r w:rsidRPr="002A59B3">
        <w:rPr>
          <w:rFonts w:ascii="Calibri" w:hAnsi="Calibri" w:cs="Calibri"/>
        </w:rPr>
        <w:t xml:space="preserve"> </w:t>
      </w:r>
    </w:p>
    <w:p w:rsidR="002D5135" w:rsidRPr="002A59B3" w:rsidRDefault="002D5135" w:rsidP="002D5135">
      <w:pPr>
        <w:jc w:val="both"/>
        <w:rPr>
          <w:rFonts w:ascii="Calibri" w:hAnsi="Calibri" w:cs="Calibri"/>
        </w:rPr>
      </w:pPr>
      <w:r w:rsidRPr="002A59B3">
        <w:rPr>
          <w:rFonts w:ascii="Calibri" w:hAnsi="Calibri" w:cs="Calibri"/>
          <w:b/>
        </w:rPr>
        <w:t>Dotyczy punktu 11</w:t>
      </w:r>
      <w:r w:rsidRPr="002A59B3">
        <w:rPr>
          <w:rFonts w:ascii="Calibri" w:hAnsi="Calibri" w:cs="Calibri"/>
        </w:rPr>
        <w:t xml:space="preserve"> Czy Zamawiający dopuści  stół operacyjny z blatem stołu 5-segmentowy: podgłówek, segment oparcia pleców górny ,  segment pleców dolny , segment siedziska z wycięciem urologicznym i jego odejmowanym wypełnieniem z materacem, segment nóg dwuczęściowy, dzielony wzdłuż, z odwodzeniem .  Konstrukcja stołu  pozwala na uzyskanie tzw. wypiętrzenia nerkowego  z dwóch stron blatu w punktach łamania stołu , poprzez użycie funkcji </w:t>
      </w:r>
      <w:proofErr w:type="spellStart"/>
      <w:r w:rsidRPr="002A59B3">
        <w:rPr>
          <w:rFonts w:ascii="Calibri" w:hAnsi="Calibri" w:cs="Calibri"/>
        </w:rPr>
        <w:t>Flex</w:t>
      </w:r>
      <w:proofErr w:type="spellEnd"/>
      <w:r w:rsidRPr="002A59B3">
        <w:rPr>
          <w:rFonts w:ascii="Calibri" w:hAnsi="Calibri" w:cs="Calibri"/>
        </w:rPr>
        <w:t>/</w:t>
      </w:r>
      <w:proofErr w:type="spellStart"/>
      <w:r w:rsidRPr="002A59B3">
        <w:rPr>
          <w:rFonts w:ascii="Calibri" w:hAnsi="Calibri" w:cs="Calibri"/>
        </w:rPr>
        <w:t>Reflex</w:t>
      </w:r>
      <w:proofErr w:type="spellEnd"/>
      <w:r w:rsidRPr="002A59B3">
        <w:rPr>
          <w:rFonts w:ascii="Calibri" w:hAnsi="Calibri" w:cs="Calibri"/>
        </w:rPr>
        <w:t>.?</w:t>
      </w:r>
    </w:p>
    <w:p w:rsidR="002A59B3" w:rsidRPr="002A59B3" w:rsidRDefault="002A59B3" w:rsidP="002D5135">
      <w:pPr>
        <w:jc w:val="both"/>
        <w:rPr>
          <w:rFonts w:ascii="Calibri" w:hAnsi="Calibri" w:cs="Calibri"/>
          <w:color w:val="0070C0"/>
        </w:rPr>
      </w:pPr>
      <w:r w:rsidRPr="002A59B3">
        <w:rPr>
          <w:rFonts w:ascii="Calibri" w:hAnsi="Calibri" w:cs="Calibri"/>
          <w:color w:val="0070C0"/>
        </w:rPr>
        <w:lastRenderedPageBreak/>
        <w:t>Odpowiedź: Zamawiający  dopuszcza.</w:t>
      </w:r>
    </w:p>
    <w:p w:rsidR="002D5135" w:rsidRPr="002A59B3" w:rsidRDefault="002D5135" w:rsidP="002D5135">
      <w:pPr>
        <w:jc w:val="both"/>
        <w:rPr>
          <w:rFonts w:ascii="Calibri" w:hAnsi="Calibri" w:cs="Calibri"/>
        </w:rPr>
      </w:pPr>
      <w:r w:rsidRPr="002A59B3">
        <w:rPr>
          <w:rFonts w:ascii="Calibri" w:hAnsi="Calibri" w:cs="Calibri"/>
          <w:highlight w:val="yellow"/>
        </w:rPr>
        <w:t>Pytanie nr 12</w:t>
      </w:r>
      <w:r w:rsidRPr="002A59B3">
        <w:rPr>
          <w:rFonts w:ascii="Calibri" w:hAnsi="Calibri" w:cs="Calibri"/>
        </w:rPr>
        <w:t xml:space="preserve"> </w:t>
      </w:r>
    </w:p>
    <w:p w:rsidR="002D5135" w:rsidRPr="002A59B3" w:rsidRDefault="002D5135" w:rsidP="002D5135">
      <w:pPr>
        <w:jc w:val="both"/>
        <w:rPr>
          <w:rFonts w:ascii="Calibri" w:hAnsi="Calibri" w:cs="Calibri"/>
        </w:rPr>
      </w:pPr>
      <w:r w:rsidRPr="002A59B3">
        <w:rPr>
          <w:rFonts w:ascii="Calibri" w:hAnsi="Calibri" w:cs="Calibri"/>
          <w:b/>
        </w:rPr>
        <w:t xml:space="preserve">Dotyczy punktu 17 </w:t>
      </w:r>
      <w:r w:rsidRPr="002A59B3">
        <w:rPr>
          <w:rFonts w:ascii="Calibri" w:hAnsi="Calibri" w:cs="Calibri"/>
        </w:rPr>
        <w:t>Czy Zamawiający dopuści  stół operacyjny z możliwością wybrania z pamięci pilota pozycji REFLEX i ustawienia jej do poziomu 140 °?</w:t>
      </w:r>
    </w:p>
    <w:p w:rsidR="002A59B3" w:rsidRPr="002A59B3" w:rsidRDefault="002A59B3" w:rsidP="002A59B3">
      <w:pPr>
        <w:jc w:val="both"/>
        <w:rPr>
          <w:rFonts w:ascii="Calibri" w:hAnsi="Calibri" w:cs="Calibri"/>
          <w:color w:val="0070C0"/>
        </w:rPr>
      </w:pPr>
      <w:r w:rsidRPr="002A59B3">
        <w:rPr>
          <w:rFonts w:ascii="Calibri" w:hAnsi="Calibri" w:cs="Calibri"/>
          <w:color w:val="0070C0"/>
        </w:rPr>
        <w:t>Odpowiedź: Zamawiający  dopuszcza.</w:t>
      </w:r>
    </w:p>
    <w:p w:rsidR="002D5135" w:rsidRPr="002A59B3" w:rsidRDefault="002D5135" w:rsidP="002D5135">
      <w:pPr>
        <w:jc w:val="both"/>
        <w:rPr>
          <w:rFonts w:ascii="Calibri" w:hAnsi="Calibri" w:cs="Calibri"/>
        </w:rPr>
      </w:pPr>
      <w:r w:rsidRPr="002A59B3">
        <w:rPr>
          <w:rFonts w:ascii="Calibri" w:hAnsi="Calibri" w:cs="Calibri"/>
          <w:highlight w:val="yellow"/>
        </w:rPr>
        <w:t>Pytanie nr 13</w:t>
      </w:r>
    </w:p>
    <w:p w:rsidR="002D5135" w:rsidRPr="002A59B3" w:rsidRDefault="002D5135" w:rsidP="002D5135">
      <w:pPr>
        <w:jc w:val="both"/>
        <w:rPr>
          <w:rFonts w:ascii="Calibri" w:hAnsi="Calibri" w:cs="Calibri"/>
        </w:rPr>
      </w:pPr>
      <w:r w:rsidRPr="002A59B3">
        <w:rPr>
          <w:rFonts w:ascii="Calibri" w:hAnsi="Calibri" w:cs="Calibri"/>
          <w:b/>
        </w:rPr>
        <w:t xml:space="preserve"> Dotyczy punktu 22 </w:t>
      </w:r>
      <w:r w:rsidRPr="002A59B3">
        <w:rPr>
          <w:rFonts w:ascii="Calibri" w:hAnsi="Calibri" w:cs="Calibri"/>
        </w:rPr>
        <w:t xml:space="preserve">Czy Zamawiający dopuści  stół operacyjny regulacją odwiedzenia segmentów nóg w zakresie co najmniej 0° do 45° każdy oraz z możliwością  całkowitego demontażu segmentu nóg  , który jest  bardzo lekki i ławy w montażu? </w:t>
      </w:r>
    </w:p>
    <w:p w:rsidR="002D5135" w:rsidRPr="002A59B3" w:rsidRDefault="002A59B3" w:rsidP="002A59B3">
      <w:pPr>
        <w:jc w:val="both"/>
        <w:rPr>
          <w:rFonts w:ascii="Calibri" w:hAnsi="Calibri" w:cs="Calibri"/>
          <w:color w:val="0070C0"/>
        </w:rPr>
      </w:pPr>
      <w:r w:rsidRPr="002A59B3">
        <w:rPr>
          <w:rFonts w:ascii="Calibri" w:hAnsi="Calibri" w:cs="Calibri"/>
          <w:color w:val="0070C0"/>
        </w:rPr>
        <w:t>Odpowiedź: Zamawiający  dopuszcza.</w:t>
      </w:r>
    </w:p>
    <w:p w:rsidR="00772E0C" w:rsidRDefault="00772E0C" w:rsidP="00D22FB3">
      <w:pPr>
        <w:pStyle w:val="Akapitzlist"/>
        <w:numPr>
          <w:ilvl w:val="0"/>
          <w:numId w:val="3"/>
        </w:numPr>
        <w:spacing w:after="0" w:line="240" w:lineRule="auto"/>
        <w:rPr>
          <w:rFonts w:ascii="Calibri" w:eastAsia="Calibri" w:hAnsi="Calibri" w:cs="Calibri"/>
          <w:lang w:eastAsia="en-US"/>
        </w:rPr>
      </w:pPr>
      <w:r w:rsidRPr="00D22FB3">
        <w:rPr>
          <w:rFonts w:ascii="Calibri" w:eastAsia="Calibri" w:hAnsi="Calibri" w:cs="Calibri"/>
          <w:b/>
          <w:lang w:eastAsia="en-US"/>
        </w:rPr>
        <w:t>Dot. Łóżko – wózek transportowy, hydrauliczny lub elektryczny – 6 szt. (</w:t>
      </w:r>
      <w:r w:rsidRPr="00D22FB3">
        <w:rPr>
          <w:rFonts w:ascii="Calibri" w:eastAsia="Calibri" w:hAnsi="Calibri" w:cs="Calibri"/>
          <w:lang w:eastAsia="en-US"/>
        </w:rPr>
        <w:t>Załącznik 3_10 Łóżko OIOM)</w:t>
      </w:r>
    </w:p>
    <w:p w:rsidR="00D22FB3" w:rsidRPr="00D22FB3" w:rsidRDefault="00D22FB3" w:rsidP="00D22FB3">
      <w:pPr>
        <w:pStyle w:val="Akapitzlist"/>
        <w:spacing w:after="0" w:line="240" w:lineRule="auto"/>
        <w:ind w:left="360"/>
        <w:rPr>
          <w:rFonts w:ascii="Calibri" w:eastAsia="Calibri" w:hAnsi="Calibri" w:cs="Calibri"/>
          <w:lang w:eastAsia="en-US"/>
        </w:rPr>
      </w:pP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w:t>
      </w:r>
    </w:p>
    <w:p w:rsidR="00772E0C" w:rsidRPr="00631F21" w:rsidRDefault="00772E0C" w:rsidP="008C4676">
      <w:pPr>
        <w:spacing w:after="160" w:line="256" w:lineRule="auto"/>
        <w:jc w:val="both"/>
        <w:rPr>
          <w:rFonts w:ascii="Calibri" w:eastAsia="Calibri" w:hAnsi="Calibri" w:cs="Calibri"/>
          <w:lang w:eastAsia="en-US"/>
        </w:rPr>
      </w:pPr>
      <w:r w:rsidRPr="00631F21">
        <w:rPr>
          <w:rFonts w:ascii="Calibri" w:eastAsia="Calibri" w:hAnsi="Calibri" w:cs="Calibri"/>
          <w:lang w:eastAsia="en-US"/>
        </w:rPr>
        <w:t xml:space="preserve">Czy Zamawiający dopuści łóżko o szerokości całkowitej 990mm, która różni się nieznacznie od wartości wymaganej? Proponowane rozwiązanie nie wpływa na funkcjonalność łóżka oraz  umożliwia uzyskanie przez Zamawiającego oferty korzystniejszej pod względem ekonomicznym. </w:t>
      </w:r>
    </w:p>
    <w:p w:rsidR="00D24F81" w:rsidRPr="002A59B3" w:rsidRDefault="00631F21" w:rsidP="00D22FB3">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2</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łózko, którego leże oparte jest na stabilnej konstrukcji ramion wznoszących, podpierających leże aż w 8 pkt? Proponowane rozwiązanie nie wpływa na funkcjonalność łóżka oraz  umożliwia uzyskanie przez Zamawiającego oferty korzystniejszej pod względem ekonomicznym. </w:t>
      </w:r>
    </w:p>
    <w:p w:rsidR="00631F21" w:rsidRPr="002A59B3" w:rsidRDefault="00631F21" w:rsidP="00631F21">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3</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łózko z regulacją wszystkich funkcji elektrycznych za pomocą jednego pilota/panelu z diodowym wskaźnikiem, informującym każdorazowo o włączeniu regulacji elektrycznych? Proponowane rozwiązanie nie wpływa na funkcjonalność łóżka oraz  umożliwia uzyskanie przez Zamawiającego oferty korzystniejszej pod względem ekonomicznym. Dodatkowo ułatwia pracę personelu, gdyż wszystkie funkcje sterowane są za pomocą jednego, czytelnego sterownika. </w:t>
      </w:r>
    </w:p>
    <w:p w:rsidR="00846C77" w:rsidRPr="002A59B3" w:rsidRDefault="00846C77" w:rsidP="00846C77">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4</w:t>
      </w:r>
    </w:p>
    <w:p w:rsidR="00772E0C"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t>Czy Zamawiający dopuści łóżko z elektryczną regulacją wysokości w zakresie 370mm – 735mm? Proponowane rozwiązanie nie wpływa na funkcjonalność łóżka oraz  umożliwia uzyskanie przez Zamawiającego oferty korzystniejszej pod względem ekonomicznym.</w:t>
      </w:r>
    </w:p>
    <w:p w:rsidR="00373082" w:rsidRPr="002A59B3" w:rsidRDefault="00373082" w:rsidP="00373082">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lastRenderedPageBreak/>
        <w:t>Pytanie nr 5</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z regulacją segmentu uda w wygodnym i ergonomicznym zakresie minimum 0 – 35</w:t>
      </w:r>
      <w:r w:rsidRPr="00042F7A">
        <w:rPr>
          <w:rFonts w:ascii="Calibri" w:eastAsia="Calibri" w:hAnsi="Calibri" w:cs="Calibri"/>
          <w:vertAlign w:val="superscript"/>
          <w:lang w:eastAsia="en-US"/>
        </w:rPr>
        <w:t>o</w:t>
      </w:r>
      <w:r w:rsidRPr="00042F7A">
        <w:rPr>
          <w:rFonts w:ascii="Calibri" w:eastAsia="Calibri" w:hAnsi="Calibri" w:cs="Calibri"/>
          <w:lang w:eastAsia="en-US"/>
        </w:rPr>
        <w:t xml:space="preserve">, również w funkcji </w:t>
      </w:r>
      <w:proofErr w:type="spellStart"/>
      <w:r w:rsidRPr="00042F7A">
        <w:rPr>
          <w:rFonts w:ascii="Calibri" w:eastAsia="Calibri" w:hAnsi="Calibri" w:cs="Calibri"/>
          <w:lang w:eastAsia="en-US"/>
        </w:rPr>
        <w:t>autokontur</w:t>
      </w:r>
      <w:proofErr w:type="spellEnd"/>
      <w:r w:rsidRPr="00042F7A">
        <w:rPr>
          <w:rFonts w:ascii="Calibri" w:eastAsia="Calibri" w:hAnsi="Calibri" w:cs="Calibri"/>
          <w:lang w:eastAsia="en-US"/>
        </w:rPr>
        <w:t>? Proponowane rozwiązanie nie wpływa na funkcjonalność łóżka oraz  umożliwia uzyskanie przez Zamawiającego oferty korzystniejszej pod względem ekonomicznym.</w:t>
      </w:r>
    </w:p>
    <w:p w:rsidR="00373082" w:rsidRPr="002A59B3" w:rsidRDefault="00373082" w:rsidP="00373082">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6</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z funkcją autoregresji segmentu pleców 100mm oraz dodatkowo segmentu uda 60 mm? Proponowane rozwiązanie nie wpływa na funkcjonalność łóżka oraz  umożliwia uzyskanie przez Zamawiającego oferty korzystniejszej pod względem ekonomicznym.</w:t>
      </w:r>
    </w:p>
    <w:p w:rsidR="00373082" w:rsidRPr="002A59B3" w:rsidRDefault="00373082" w:rsidP="00373082">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7</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łóżko, które ze względu na swoje przeznaczenie jest stale podpięte do sieci elektrycznej, zatem łózko nie jest wyposażone w akumulator, który nie jest konieczny w takim wypadku? Proponowane rozwiązanie nie wpływa na funkcjonalność łóżka oraz  umożliwia uzyskanie przez Zamawiającego oferty korzystniejszej pod względem ekonomicznym. </w:t>
      </w:r>
    </w:p>
    <w:p w:rsidR="00373082" w:rsidRPr="002A59B3" w:rsidRDefault="00373082" w:rsidP="00373082">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8</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z kołami o średnicy 125mm, które gwarantują identyczna zwrotność i mobilność łóżka co opisane rozwiązanie? Proponowane rozwiązanie nie wpływa na funkcjonalność łóżka oraz  umożliwia uzyskanie przez Zamawiającego oferty korzystniejszej pod względem ekonomicznym.</w:t>
      </w:r>
    </w:p>
    <w:p w:rsidR="00373082" w:rsidRPr="002A59B3" w:rsidRDefault="00373082" w:rsidP="00772E0C">
      <w:pPr>
        <w:spacing w:after="160" w:line="256" w:lineRule="auto"/>
        <w:rPr>
          <w:rFonts w:ascii="Calibri" w:eastAsia="Calibri" w:hAnsi="Calibri" w:cs="Calibri"/>
          <w:color w:val="0070C0"/>
          <w:lang w:eastAsia="en-US"/>
        </w:rPr>
      </w:pPr>
      <w:r w:rsidRPr="002A59B3">
        <w:rPr>
          <w:rFonts w:ascii="Calibri" w:eastAsia="Calibri" w:hAnsi="Calibri" w:cs="Calibri"/>
          <w:color w:val="0070C0"/>
          <w:lang w:eastAsia="en-US"/>
        </w:rPr>
        <w:t xml:space="preserve">Odpowiedź: Zgodnie z SIWZ. </w:t>
      </w:r>
    </w:p>
    <w:p w:rsidR="00772E0C" w:rsidRPr="00042F7A" w:rsidRDefault="00772E0C" w:rsidP="00772E0C">
      <w:pPr>
        <w:spacing w:after="160" w:line="259" w:lineRule="auto"/>
        <w:rPr>
          <w:rFonts w:ascii="Calibri" w:eastAsia="Calibri" w:hAnsi="Calibri" w:cs="Calibri"/>
          <w:lang w:eastAsia="en-US"/>
        </w:rPr>
      </w:pPr>
      <w:r w:rsidRPr="00D22FB3">
        <w:rPr>
          <w:rFonts w:ascii="Calibri" w:eastAsia="Calibri" w:hAnsi="Calibri" w:cs="Calibri"/>
          <w:highlight w:val="yellow"/>
          <w:lang w:eastAsia="en-US"/>
        </w:rPr>
        <w:t>Pytanie nr 9</w:t>
      </w:r>
    </w:p>
    <w:p w:rsidR="00772E0C" w:rsidRPr="00042F7A" w:rsidRDefault="00772E0C" w:rsidP="00772E0C">
      <w:pPr>
        <w:spacing w:after="160" w:line="259" w:lineRule="auto"/>
        <w:rPr>
          <w:rFonts w:ascii="Calibri" w:eastAsia="Calibri" w:hAnsi="Calibri" w:cs="Calibri"/>
          <w:lang w:eastAsia="en-US"/>
        </w:rPr>
      </w:pPr>
      <w:r w:rsidRPr="00042F7A">
        <w:rPr>
          <w:rFonts w:ascii="Calibri" w:eastAsia="Calibri" w:hAnsi="Calibri" w:cs="Calibri"/>
          <w:lang w:eastAsia="en-US"/>
        </w:rPr>
        <w:t>Czy Zamawiający dopuści łóżko z ramą leża wyposażoną w:</w:t>
      </w:r>
    </w:p>
    <w:p w:rsidR="00772E0C" w:rsidRPr="00042F7A" w:rsidRDefault="00772E0C" w:rsidP="00772E0C">
      <w:pPr>
        <w:suppressAutoHyphens/>
        <w:spacing w:after="0" w:line="240" w:lineRule="auto"/>
        <w:ind w:firstLine="360"/>
        <w:rPr>
          <w:rFonts w:ascii="Calibri" w:eastAsia="Times New Roman" w:hAnsi="Calibri" w:cs="Calibri"/>
          <w:lang w:eastAsia="zh-CN"/>
        </w:rPr>
      </w:pPr>
      <w:r w:rsidRPr="00042F7A">
        <w:rPr>
          <w:rFonts w:ascii="Calibri" w:eastAsia="Times New Roman" w:hAnsi="Calibri" w:cs="Calibri"/>
          <w:lang w:eastAsia="zh-CN"/>
        </w:rPr>
        <w:t>- krążki  odbojowe w narożach leża,</w:t>
      </w:r>
    </w:p>
    <w:p w:rsidR="00772E0C" w:rsidRPr="00042F7A" w:rsidRDefault="00772E0C" w:rsidP="00772E0C">
      <w:pPr>
        <w:suppressAutoHyphens/>
        <w:spacing w:after="0" w:line="240" w:lineRule="auto"/>
        <w:ind w:firstLine="360"/>
        <w:rPr>
          <w:rFonts w:ascii="Calibri" w:eastAsia="Times New Roman" w:hAnsi="Calibri" w:cs="Calibri"/>
          <w:lang w:eastAsia="zh-CN"/>
        </w:rPr>
      </w:pPr>
      <w:r w:rsidRPr="00042F7A">
        <w:rPr>
          <w:rFonts w:ascii="Calibri" w:eastAsia="Times New Roman" w:hAnsi="Calibri" w:cs="Calibri"/>
          <w:lang w:eastAsia="zh-CN"/>
        </w:rPr>
        <w:t>- sworzeń wyrównania potencjału,</w:t>
      </w:r>
    </w:p>
    <w:p w:rsidR="00772E0C" w:rsidRPr="00042F7A" w:rsidRDefault="00772E0C" w:rsidP="00772E0C">
      <w:pPr>
        <w:suppressAutoHyphens/>
        <w:spacing w:after="0" w:line="240" w:lineRule="auto"/>
        <w:ind w:firstLine="360"/>
        <w:rPr>
          <w:rFonts w:ascii="Calibri" w:eastAsia="Times New Roman" w:hAnsi="Calibri" w:cs="Calibri"/>
          <w:lang w:eastAsia="zh-CN"/>
        </w:rPr>
      </w:pPr>
      <w:r w:rsidRPr="00042F7A">
        <w:rPr>
          <w:rFonts w:ascii="Calibri" w:eastAsia="Times New Roman" w:hAnsi="Calibri" w:cs="Calibri"/>
          <w:lang w:eastAsia="zh-CN"/>
        </w:rPr>
        <w:t>- dwie listwy ze stali metalowej, każda z dwoma haczykami na worki urologiczne</w:t>
      </w:r>
    </w:p>
    <w:p w:rsidR="00772E0C" w:rsidRDefault="00772E0C" w:rsidP="00772E0C">
      <w:pPr>
        <w:suppressAutoHyphens/>
        <w:spacing w:after="0" w:line="240" w:lineRule="auto"/>
        <w:ind w:left="360"/>
        <w:rPr>
          <w:rFonts w:ascii="Calibri" w:eastAsia="Times New Roman" w:hAnsi="Calibri" w:cs="Calibri"/>
          <w:lang w:eastAsia="zh-CN"/>
        </w:rPr>
      </w:pPr>
      <w:r w:rsidRPr="00042F7A">
        <w:rPr>
          <w:rFonts w:ascii="Calibri" w:eastAsia="Times New Roman" w:hAnsi="Calibri" w:cs="Calibri"/>
          <w:lang w:eastAsia="zh-CN"/>
        </w:rPr>
        <w:t>- poziomnice, w okolicy szczytu nóg? Proponowane rozwiązanie nie wpływa na funkcjonalność łóżka oraz  umożliwia uzyskanie przez Zamawiającego oferty korzystniejszej pod względem ekonomicznym.</w:t>
      </w:r>
    </w:p>
    <w:p w:rsidR="00373082" w:rsidRPr="002A59B3" w:rsidRDefault="00373082" w:rsidP="00373082">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10</w:t>
      </w:r>
    </w:p>
    <w:p w:rsidR="00772E0C"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t>Czy Zamawiający dopuści łóżko z dopuszczalnym obciążeniem roboczym zgodnym z wymaganiami normy bezpieczeństwa EN 60601-2-52, tj. 200kg? Proponowane rozwiązanie nie wpływa na funkcjonalność łóżka oraz  umożliwia uzyskanie przez Zamawiającego oferty korzystniejszej pod względem ekonomicznym.</w:t>
      </w:r>
    </w:p>
    <w:p w:rsidR="00373082" w:rsidRPr="002A59B3" w:rsidRDefault="00ED5DB4" w:rsidP="00772E0C">
      <w:pPr>
        <w:spacing w:after="160" w:line="256" w:lineRule="auto"/>
        <w:rPr>
          <w:rFonts w:ascii="Calibri" w:eastAsia="Calibri" w:hAnsi="Calibri" w:cs="Calibri"/>
          <w:color w:val="0070C0"/>
          <w:lang w:eastAsia="en-US"/>
        </w:rPr>
      </w:pPr>
      <w:r w:rsidRPr="002A59B3">
        <w:rPr>
          <w:rFonts w:ascii="Calibri" w:eastAsia="Calibri" w:hAnsi="Calibri" w:cs="Calibri"/>
          <w:color w:val="0070C0"/>
          <w:lang w:eastAsia="en-US"/>
        </w:rPr>
        <w:t>Odpowiedź:</w:t>
      </w:r>
      <w:r w:rsidR="002A59B3" w:rsidRPr="002A59B3">
        <w:rPr>
          <w:rFonts w:ascii="Calibri" w:eastAsia="Calibri" w:hAnsi="Calibri" w:cs="Calibri"/>
          <w:color w:val="0070C0"/>
          <w:lang w:eastAsia="en-US"/>
        </w:rPr>
        <w:t xml:space="preserve"> </w:t>
      </w:r>
      <w:r w:rsidRPr="002A59B3">
        <w:rPr>
          <w:rFonts w:ascii="Calibri" w:eastAsia="Calibri" w:hAnsi="Calibri" w:cs="Calibri"/>
          <w:color w:val="0070C0"/>
          <w:lang w:eastAsia="en-US"/>
        </w:rPr>
        <w:t>Zgodnie z SIWZ.</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11</w:t>
      </w:r>
    </w:p>
    <w:p w:rsidR="00772E0C" w:rsidRPr="00042F7A" w:rsidRDefault="00772E0C" w:rsidP="00772E0C">
      <w:pPr>
        <w:spacing w:after="160" w:line="256" w:lineRule="auto"/>
        <w:rPr>
          <w:rFonts w:ascii="Calibri" w:eastAsia="Calibri" w:hAnsi="Calibri" w:cs="Calibri"/>
          <w:lang w:eastAsia="en-US"/>
        </w:rPr>
      </w:pPr>
      <w:r w:rsidRPr="00042F7A">
        <w:rPr>
          <w:rFonts w:ascii="Calibri" w:eastAsia="Calibri" w:hAnsi="Calibri" w:cs="Calibri"/>
          <w:lang w:eastAsia="en-US"/>
        </w:rPr>
        <w:lastRenderedPageBreak/>
        <w:t>Czy Zamawiający dopuści materac o grubości 100mm? Proponowane rozwiązanie nie wpływa na funkcjonalność łóżka oraz  umożliwia uzyskanie przez Zamawiającego oferty korzystniejszej pod względem ekonomicznym.</w:t>
      </w:r>
    </w:p>
    <w:p w:rsidR="00720C9D" w:rsidRPr="002A59B3" w:rsidRDefault="00720C9D" w:rsidP="00D22FB3">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042F7A" w:rsidRDefault="00772E0C" w:rsidP="00772E0C">
      <w:pPr>
        <w:spacing w:after="160" w:line="256" w:lineRule="auto"/>
        <w:rPr>
          <w:rFonts w:ascii="Calibri" w:eastAsia="Calibri" w:hAnsi="Calibri" w:cs="Calibri"/>
          <w:lang w:eastAsia="en-US"/>
        </w:rPr>
      </w:pPr>
      <w:r w:rsidRPr="00D22FB3">
        <w:rPr>
          <w:rFonts w:ascii="Calibri" w:eastAsia="Calibri" w:hAnsi="Calibri" w:cs="Calibri"/>
          <w:highlight w:val="yellow"/>
          <w:lang w:eastAsia="en-US"/>
        </w:rPr>
        <w:t>Pytanie nr 12</w:t>
      </w:r>
    </w:p>
    <w:p w:rsidR="00720C9D"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Czy Zamawiający dopuści łóżko (dotyczy pkt 17, 21, 23) wytworzone w technologii i rozwiązaniach, które konstrukcyjnie mają na celu ograniczenie rozwoju bakterii i drobnoustrojów, poprzez maksymalne ograniczenie miejsc, w których mogłyby się rozwijać, zatem nie ma potrzeby stosowania dodatków jonów srebra jako dodatek do lakieru, tworzywa czy szczytów, gdyż działanie preferencyjne jest ważniejsze aniżeli zwalczające? Proponowane łóżko posiada konstrukcję podwozia o gładkich, lakierowanych powierzchniach łatwych do dezynfekcji, szczyty oraz barierki wytworzone w technologii jednolitego odlewu tworzywowego, wszystkie powierzchnie ramy i leża gładkie i łatwe do czyszczenia. Technologia jonów srebra wymusza na użytkowniku stosowanie specjalnych środków do dezynfekcji, co w skutkach obciąży dodatkowo Zamawiającego kosztami. Stosowanie standardowych środków niszczy jony srebra. Tym samym prosimy Zamawiającego o odstąpienie dostarczenia certyfikatów potwierdzających antybakteryjność lakieru i tworzywa. Proponowane rozwiązanie nie wpływa na funkcjonalność łóżka oraz  umożliwia uzyskanie przez Zamawiającego oferty korzystniej</w:t>
      </w:r>
      <w:r w:rsidR="00D22FB3">
        <w:rPr>
          <w:rFonts w:ascii="Calibri" w:eastAsia="Calibri" w:hAnsi="Calibri" w:cs="Calibri"/>
          <w:lang w:eastAsia="en-US"/>
        </w:rPr>
        <w:t>szej pod względem ekonomicznym.</w:t>
      </w:r>
    </w:p>
    <w:p w:rsidR="002A59B3" w:rsidRPr="002A59B3" w:rsidRDefault="002A59B3" w:rsidP="002A59B3">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2A59B3" w:rsidRDefault="002A59B3" w:rsidP="008C4676">
      <w:pPr>
        <w:spacing w:after="160" w:line="256" w:lineRule="auto"/>
        <w:jc w:val="both"/>
        <w:rPr>
          <w:rFonts w:ascii="Calibri" w:eastAsia="Calibri" w:hAnsi="Calibri" w:cs="Calibri"/>
          <w:lang w:eastAsia="en-US"/>
        </w:rPr>
      </w:pP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Dot. Łóżko porodowe – 1 szt. (Załącznik nr 3_15)</w:t>
      </w:r>
    </w:p>
    <w:p w:rsidR="00772E0C" w:rsidRPr="00042F7A" w:rsidRDefault="00772E0C" w:rsidP="00772E0C">
      <w:pPr>
        <w:spacing w:after="160" w:line="256" w:lineRule="auto"/>
        <w:rPr>
          <w:rFonts w:ascii="Calibri" w:eastAsia="Calibri" w:hAnsi="Calibri" w:cs="Calibri"/>
          <w:lang w:eastAsia="en-US"/>
        </w:rPr>
      </w:pPr>
      <w:r w:rsidRPr="00D46D8C">
        <w:rPr>
          <w:rFonts w:ascii="Calibri" w:eastAsia="Calibri" w:hAnsi="Calibri" w:cs="Calibri"/>
          <w:highlight w:val="yellow"/>
          <w:lang w:eastAsia="en-US"/>
        </w:rPr>
        <w:t>Pytanie nr 1</w:t>
      </w:r>
    </w:p>
    <w:p w:rsidR="00772E0C" w:rsidRDefault="00772E0C" w:rsidP="008C4676">
      <w:pPr>
        <w:spacing w:after="160" w:line="256" w:lineRule="auto"/>
        <w:jc w:val="both"/>
        <w:rPr>
          <w:rFonts w:ascii="Calibri" w:eastAsia="Calibri" w:hAnsi="Calibri" w:cs="Calibri"/>
          <w:lang w:eastAsia="en-US"/>
        </w:rPr>
      </w:pPr>
      <w:r w:rsidRPr="00042F7A">
        <w:rPr>
          <w:rFonts w:ascii="Calibri" w:eastAsia="Calibri" w:hAnsi="Calibri" w:cs="Calibri"/>
          <w:lang w:eastAsia="en-US"/>
        </w:rPr>
        <w:t xml:space="preserve">Czy Zamawiający dopuści łózko porodowe z tapicerowanym uchwytem do podtrzymywania pacjentki, który rodząca może wykorzystać również w pozycji </w:t>
      </w:r>
      <w:proofErr w:type="spellStart"/>
      <w:r w:rsidRPr="00042F7A">
        <w:rPr>
          <w:rFonts w:ascii="Calibri" w:eastAsia="Calibri" w:hAnsi="Calibri" w:cs="Calibri"/>
          <w:lang w:eastAsia="en-US"/>
        </w:rPr>
        <w:t>kucznej</w:t>
      </w:r>
      <w:proofErr w:type="spellEnd"/>
      <w:r w:rsidRPr="00042F7A">
        <w:rPr>
          <w:rFonts w:ascii="Calibri" w:eastAsia="Calibri" w:hAnsi="Calibri" w:cs="Calibri"/>
          <w:lang w:eastAsia="en-US"/>
        </w:rPr>
        <w:t xml:space="preserve">, zatem łóżko nie jest wyposażone w dodatkowy drążek do pozycji </w:t>
      </w:r>
      <w:proofErr w:type="spellStart"/>
      <w:r w:rsidRPr="00042F7A">
        <w:rPr>
          <w:rFonts w:ascii="Calibri" w:eastAsia="Calibri" w:hAnsi="Calibri" w:cs="Calibri"/>
          <w:lang w:eastAsia="en-US"/>
        </w:rPr>
        <w:t>kucznej</w:t>
      </w:r>
      <w:proofErr w:type="spellEnd"/>
      <w:r w:rsidRPr="00042F7A">
        <w:rPr>
          <w:rFonts w:ascii="Calibri" w:eastAsia="Calibri" w:hAnsi="Calibri" w:cs="Calibri"/>
          <w:lang w:eastAsia="en-US"/>
        </w:rPr>
        <w:t xml:space="preserve"> montowany w segmencie siedziska? Proponowane rozwiązanie nie wpływa na funkcjonalność łóżka oraz  umożliwia uzyskanie przez Zamawiającego oferty korzystniejszej pod względem ekonomicznym. </w:t>
      </w:r>
    </w:p>
    <w:p w:rsidR="00720C9D" w:rsidRPr="002A59B3" w:rsidRDefault="00720C9D" w:rsidP="00720C9D">
      <w:pPr>
        <w:spacing w:after="160" w:line="259" w:lineRule="auto"/>
        <w:rPr>
          <w:rFonts w:ascii="Calibri" w:eastAsia="Calibri" w:hAnsi="Calibri" w:cs="Calibri"/>
          <w:color w:val="0070C0"/>
          <w:lang w:eastAsia="en-US"/>
        </w:rPr>
      </w:pPr>
      <w:r w:rsidRPr="002A59B3">
        <w:rPr>
          <w:rFonts w:ascii="Calibri" w:eastAsia="Calibri" w:hAnsi="Calibri" w:cs="Calibri"/>
          <w:color w:val="0070C0"/>
          <w:lang w:eastAsia="en-US"/>
        </w:rPr>
        <w:t>Odpowiedź:  Zamawiający dopuszcza.</w:t>
      </w:r>
    </w:p>
    <w:p w:rsidR="00772E0C" w:rsidRPr="00D46D8C" w:rsidRDefault="00772E0C" w:rsidP="00772E0C">
      <w:pPr>
        <w:pStyle w:val="Akapitzlist"/>
        <w:numPr>
          <w:ilvl w:val="0"/>
          <w:numId w:val="3"/>
        </w:numPr>
        <w:spacing w:after="160" w:line="259" w:lineRule="auto"/>
        <w:rPr>
          <w:rFonts w:ascii="Calibri" w:eastAsia="Calibri" w:hAnsi="Calibri" w:cs="Calibri"/>
          <w:lang w:eastAsia="en-US"/>
        </w:rPr>
      </w:pPr>
      <w:r w:rsidRPr="00D46D8C">
        <w:rPr>
          <w:rFonts w:ascii="Calibri" w:eastAsia="Calibri" w:hAnsi="Calibri" w:cs="Calibri"/>
          <w:b/>
          <w:lang w:eastAsia="en-US"/>
        </w:rPr>
        <w:t>Wyposażenie</w:t>
      </w:r>
    </w:p>
    <w:p w:rsidR="00772E0C" w:rsidRPr="00042F7A" w:rsidRDefault="00772E0C" w:rsidP="00772E0C">
      <w:pPr>
        <w:spacing w:after="160" w:line="259" w:lineRule="auto"/>
        <w:jc w:val="both"/>
        <w:rPr>
          <w:rFonts w:ascii="Calibri" w:eastAsia="Calibri" w:hAnsi="Calibri" w:cs="Calibri"/>
          <w:bCs/>
          <w:lang w:eastAsia="en-US"/>
        </w:rPr>
      </w:pPr>
      <w:r w:rsidRPr="00D46D8C">
        <w:rPr>
          <w:rFonts w:ascii="Calibri" w:eastAsia="Calibri" w:hAnsi="Calibri" w:cs="Calibri"/>
          <w:bCs/>
          <w:highlight w:val="yellow"/>
          <w:lang w:eastAsia="en-US"/>
        </w:rPr>
        <w:t>Pytanie nr 1</w:t>
      </w:r>
    </w:p>
    <w:p w:rsidR="00772E0C" w:rsidRPr="00042F7A" w:rsidRDefault="00772E0C" w:rsidP="00772E0C">
      <w:pPr>
        <w:spacing w:after="16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W związku z wymogiem stosowania dezynfekcji do pomieszczeń o podwyższonej klasie czystości zgodnie z rozporządzeniem Ministra Zdrowia z 2012 oraz zapisami Programu Funkcjonalno-Użytkowego stanowiącego załącznik nr 13 do SIWZ czy Zamawiający oczekuje dla systemów jonizacji katalitycznej zlokalizowanych w centralach wentylacyjnych w celu potwierdzenia skuteczności działania dostarczenia kart doboru oraz certyfikatu CE oraz PZH. </w:t>
      </w:r>
    </w:p>
    <w:p w:rsidR="00772E0C" w:rsidRPr="00042F7A" w:rsidRDefault="00772E0C" w:rsidP="00772E0C">
      <w:p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Zwracamy uwagę że technologia jonizacji katalitycznej jest skuteczna tylko przy właściwym doborze urządzeń do powierzchni obsługiwanej </w:t>
      </w:r>
    </w:p>
    <w:p w:rsidR="00772E0C" w:rsidRPr="00042F7A" w:rsidRDefault="00772E0C" w:rsidP="00772E0C">
      <w:p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poniżej przykładowe parametry skuteczności epidemiologicznej.</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Gronkowiec Złocisty </w:t>
      </w:r>
      <w:r w:rsidRPr="00042F7A">
        <w:rPr>
          <w:rFonts w:ascii="Calibri" w:eastAsia="Calibri" w:hAnsi="Calibri" w:cs="Calibri"/>
          <w:bCs/>
          <w:iCs/>
          <w:lang w:eastAsia="en-US"/>
        </w:rPr>
        <w:t>(</w:t>
      </w:r>
      <w:proofErr w:type="spellStart"/>
      <w:r w:rsidRPr="00042F7A">
        <w:rPr>
          <w:rFonts w:ascii="Calibri" w:eastAsia="Calibri" w:hAnsi="Calibri" w:cs="Calibri"/>
          <w:bCs/>
          <w:iCs/>
          <w:lang w:eastAsia="en-US"/>
        </w:rPr>
        <w:t>Staphylococcusaureus</w:t>
      </w:r>
      <w:proofErr w:type="spellEnd"/>
      <w:r w:rsidRPr="00042F7A">
        <w:rPr>
          <w:rFonts w:ascii="Calibri" w:eastAsia="Calibri" w:hAnsi="Calibri" w:cs="Calibri"/>
          <w:bCs/>
          <w:iCs/>
          <w:lang w:eastAsia="en-US"/>
        </w:rPr>
        <w:t>)</w:t>
      </w:r>
      <w:r w:rsidRPr="00042F7A">
        <w:rPr>
          <w:rFonts w:ascii="Calibri" w:eastAsia="Calibri" w:hAnsi="Calibri" w:cs="Calibri"/>
          <w:bCs/>
          <w:lang w:eastAsia="en-US"/>
        </w:rPr>
        <w:t xml:space="preserve"> : 98.5% redukcji </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Gronkowiec Złocisty oporny na </w:t>
      </w:r>
      <w:proofErr w:type="spellStart"/>
      <w:r w:rsidRPr="00042F7A">
        <w:rPr>
          <w:rFonts w:ascii="Calibri" w:eastAsia="Calibri" w:hAnsi="Calibri" w:cs="Calibri"/>
          <w:bCs/>
          <w:lang w:eastAsia="en-US"/>
        </w:rPr>
        <w:t>metycylinę</w:t>
      </w:r>
      <w:proofErr w:type="spellEnd"/>
      <w:r w:rsidRPr="00042F7A">
        <w:rPr>
          <w:rFonts w:ascii="Calibri" w:eastAsia="Calibri" w:hAnsi="Calibri" w:cs="Calibri"/>
          <w:bCs/>
          <w:iCs/>
          <w:lang w:eastAsia="en-US"/>
        </w:rPr>
        <w:t xml:space="preserve"> (</w:t>
      </w:r>
      <w:proofErr w:type="spellStart"/>
      <w:r w:rsidRPr="00042F7A">
        <w:rPr>
          <w:rFonts w:ascii="Calibri" w:eastAsia="Calibri" w:hAnsi="Calibri" w:cs="Calibri"/>
          <w:bCs/>
          <w:iCs/>
          <w:lang w:eastAsia="en-US"/>
        </w:rPr>
        <w:t>MethycillinResistantStaphylococcusaureus</w:t>
      </w:r>
      <w:proofErr w:type="spellEnd"/>
      <w:r w:rsidRPr="00042F7A">
        <w:rPr>
          <w:rFonts w:ascii="Calibri" w:eastAsia="Calibri" w:hAnsi="Calibri" w:cs="Calibri"/>
          <w:bCs/>
          <w:iCs/>
          <w:lang w:eastAsia="en-US"/>
        </w:rPr>
        <w:t>)</w:t>
      </w:r>
      <w:r w:rsidRPr="00042F7A">
        <w:rPr>
          <w:rFonts w:ascii="Calibri" w:eastAsia="Calibri" w:hAnsi="Calibri" w:cs="Calibri"/>
          <w:bCs/>
          <w:lang w:eastAsia="en-US"/>
        </w:rPr>
        <w:t>: 99.8% redukcji</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val="en-US" w:eastAsia="en-US"/>
        </w:rPr>
        <w:lastRenderedPageBreak/>
        <w:t xml:space="preserve">E-Coli </w:t>
      </w:r>
      <w:r w:rsidRPr="00042F7A">
        <w:rPr>
          <w:rFonts w:ascii="Calibri" w:eastAsia="Calibri" w:hAnsi="Calibri" w:cs="Calibri"/>
          <w:bCs/>
          <w:iCs/>
          <w:lang w:val="en-US" w:eastAsia="en-US"/>
        </w:rPr>
        <w:t>(Escherichia coli)</w:t>
      </w:r>
      <w:r w:rsidRPr="00042F7A">
        <w:rPr>
          <w:rFonts w:ascii="Calibri" w:eastAsia="Calibri" w:hAnsi="Calibri" w:cs="Calibri"/>
          <w:bCs/>
          <w:lang w:val="en-US" w:eastAsia="en-US"/>
        </w:rPr>
        <w:t xml:space="preserve"> : 98.1%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Rodzina </w:t>
      </w:r>
      <w:proofErr w:type="spellStart"/>
      <w:r w:rsidRPr="00042F7A">
        <w:rPr>
          <w:rFonts w:ascii="Calibri" w:eastAsia="Calibri" w:hAnsi="Calibri" w:cs="Calibri"/>
          <w:bCs/>
          <w:lang w:eastAsia="en-US"/>
        </w:rPr>
        <w:t>Anthrax</w:t>
      </w:r>
      <w:proofErr w:type="spellEnd"/>
      <w:r w:rsidRPr="00042F7A">
        <w:rPr>
          <w:rFonts w:ascii="Calibri" w:eastAsia="Calibri" w:hAnsi="Calibri" w:cs="Calibri"/>
          <w:bCs/>
          <w:lang w:eastAsia="en-US"/>
        </w:rPr>
        <w:t xml:space="preserve"> (wąglik – </w:t>
      </w:r>
      <w:proofErr w:type="spellStart"/>
      <w:r w:rsidRPr="00042F7A">
        <w:rPr>
          <w:rFonts w:ascii="Calibri" w:eastAsia="Calibri" w:hAnsi="Calibri" w:cs="Calibri"/>
          <w:bCs/>
          <w:iCs/>
          <w:lang w:eastAsia="en-US"/>
        </w:rPr>
        <w:t>Bacillus</w:t>
      </w:r>
      <w:r w:rsidRPr="00042F7A">
        <w:rPr>
          <w:rFonts w:ascii="Calibri" w:eastAsia="Calibri" w:hAnsi="Calibri" w:cs="Calibri"/>
          <w:bCs/>
          <w:lang w:eastAsia="en-US"/>
        </w:rPr>
        <w:t>spp</w:t>
      </w:r>
      <w:proofErr w:type="spellEnd"/>
      <w:r w:rsidRPr="00042F7A">
        <w:rPr>
          <w:rFonts w:ascii="Calibri" w:eastAsia="Calibri" w:hAnsi="Calibri" w:cs="Calibri"/>
          <w:bCs/>
          <w:lang w:eastAsia="en-US"/>
        </w:rPr>
        <w:t>.) :   99.38% redukcji</w:t>
      </w:r>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Paciorkowce</w:t>
      </w:r>
      <w:r w:rsidRPr="00042F7A">
        <w:rPr>
          <w:rFonts w:ascii="Calibri" w:eastAsia="Calibri" w:hAnsi="Calibri" w:cs="Calibri"/>
          <w:bCs/>
          <w:iCs/>
          <w:lang w:val="en-US" w:eastAsia="en-US"/>
        </w:rPr>
        <w:t xml:space="preserve">(Streptococcus </w:t>
      </w:r>
      <w:r w:rsidRPr="00042F7A">
        <w:rPr>
          <w:rFonts w:ascii="Calibri" w:eastAsia="Calibri" w:hAnsi="Calibri" w:cs="Calibri"/>
          <w:bCs/>
          <w:lang w:val="en-US" w:eastAsia="en-US"/>
        </w:rPr>
        <w:t xml:space="preserve">spp.) :  96.4%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iCs/>
          <w:lang w:val="en-US" w:eastAsia="en-US"/>
        </w:rPr>
        <w:t xml:space="preserve">Pseudomonas </w:t>
      </w:r>
      <w:proofErr w:type="spellStart"/>
      <w:r w:rsidRPr="00042F7A">
        <w:rPr>
          <w:rFonts w:ascii="Calibri" w:eastAsia="Calibri" w:hAnsi="Calibri" w:cs="Calibri"/>
          <w:bCs/>
          <w:iCs/>
          <w:lang w:val="en-US" w:eastAsia="en-US"/>
        </w:rPr>
        <w:t>aureuginosa</w:t>
      </w:r>
      <w:proofErr w:type="spellEnd"/>
      <w:r w:rsidRPr="00042F7A">
        <w:rPr>
          <w:rFonts w:ascii="Calibri" w:eastAsia="Calibri" w:hAnsi="Calibri" w:cs="Calibri"/>
          <w:bCs/>
          <w:lang w:val="en-US" w:eastAsia="en-US"/>
        </w:rPr>
        <w:t xml:space="preserve"> : 99.0%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iCs/>
          <w:lang w:val="en-US" w:eastAsia="en-US"/>
        </w:rPr>
        <w:t>Listeria monocytogenes</w:t>
      </w:r>
      <w:r w:rsidRPr="00042F7A">
        <w:rPr>
          <w:rFonts w:ascii="Calibri" w:eastAsia="Calibri" w:hAnsi="Calibri" w:cs="Calibri"/>
          <w:bCs/>
          <w:lang w:val="en-US" w:eastAsia="en-US"/>
        </w:rPr>
        <w:t xml:space="preserve"> : 99.75%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iCs/>
          <w:lang w:val="en-US" w:eastAsia="en-US"/>
        </w:rPr>
        <w:t xml:space="preserve">Candida </w:t>
      </w:r>
      <w:proofErr w:type="spellStart"/>
      <w:r w:rsidRPr="00042F7A">
        <w:rPr>
          <w:rFonts w:ascii="Calibri" w:eastAsia="Calibri" w:hAnsi="Calibri" w:cs="Calibri"/>
          <w:bCs/>
          <w:iCs/>
          <w:lang w:val="en-US" w:eastAsia="en-US"/>
        </w:rPr>
        <w:t>albicans</w:t>
      </w:r>
      <w:proofErr w:type="spellEnd"/>
      <w:r w:rsidRPr="00042F7A">
        <w:rPr>
          <w:rFonts w:ascii="Calibri" w:eastAsia="Calibri" w:hAnsi="Calibri" w:cs="Calibri"/>
          <w:bCs/>
          <w:lang w:val="en-US" w:eastAsia="en-US"/>
        </w:rPr>
        <w:t xml:space="preserve"> : 99.92% </w:t>
      </w:r>
      <w:proofErr w:type="spellStart"/>
      <w:r w:rsidRPr="00042F7A">
        <w:rPr>
          <w:rFonts w:ascii="Calibri" w:eastAsia="Calibri" w:hAnsi="Calibri" w:cs="Calibri"/>
          <w:bCs/>
          <w:lang w:val="en-US" w:eastAsia="en-US"/>
        </w:rPr>
        <w:t>redu</w:t>
      </w:r>
      <w:r w:rsidRPr="00042F7A">
        <w:rPr>
          <w:rFonts w:ascii="Calibri" w:eastAsia="Calibri" w:hAnsi="Calibri" w:cs="Calibri"/>
          <w:bCs/>
          <w:lang w:eastAsia="en-US"/>
        </w:rPr>
        <w:t>kcji</w:t>
      </w:r>
      <w:proofErr w:type="spellEnd"/>
    </w:p>
    <w:p w:rsidR="00772E0C" w:rsidRPr="00042F7A" w:rsidRDefault="00772E0C" w:rsidP="00772E0C">
      <w:pPr>
        <w:numPr>
          <w:ilvl w:val="0"/>
          <w:numId w:val="1"/>
        </w:numPr>
        <w:spacing w:after="0" w:line="259" w:lineRule="auto"/>
        <w:jc w:val="both"/>
        <w:rPr>
          <w:rFonts w:ascii="Calibri" w:eastAsia="Calibri" w:hAnsi="Calibri" w:cs="Calibri"/>
          <w:bCs/>
          <w:lang w:eastAsia="en-US"/>
        </w:rPr>
      </w:pPr>
      <w:r w:rsidRPr="00042F7A">
        <w:rPr>
          <w:rFonts w:ascii="Calibri" w:eastAsia="Calibri" w:hAnsi="Calibri" w:cs="Calibri"/>
          <w:bCs/>
          <w:lang w:eastAsia="en-US"/>
        </w:rPr>
        <w:t xml:space="preserve">Grzyby pleśniowe </w:t>
      </w:r>
      <w:r w:rsidRPr="00042F7A">
        <w:rPr>
          <w:rFonts w:ascii="Calibri" w:eastAsia="Calibri" w:hAnsi="Calibri" w:cs="Calibri"/>
          <w:bCs/>
          <w:iCs/>
          <w:lang w:eastAsia="en-US"/>
        </w:rPr>
        <w:t>(</w:t>
      </w:r>
      <w:proofErr w:type="spellStart"/>
      <w:r w:rsidRPr="00042F7A">
        <w:rPr>
          <w:rFonts w:ascii="Calibri" w:eastAsia="Calibri" w:hAnsi="Calibri" w:cs="Calibri"/>
          <w:bCs/>
          <w:iCs/>
          <w:lang w:eastAsia="en-US"/>
        </w:rPr>
        <w:t>Stachybotryschartarum</w:t>
      </w:r>
      <w:proofErr w:type="spellEnd"/>
      <w:r w:rsidRPr="00042F7A">
        <w:rPr>
          <w:rFonts w:ascii="Calibri" w:eastAsia="Calibri" w:hAnsi="Calibri" w:cs="Calibri"/>
          <w:bCs/>
          <w:iCs/>
          <w:lang w:eastAsia="en-US"/>
        </w:rPr>
        <w:t>)</w:t>
      </w:r>
      <w:r w:rsidRPr="00042F7A">
        <w:rPr>
          <w:rFonts w:ascii="Calibri" w:eastAsia="Calibri" w:hAnsi="Calibri" w:cs="Calibri"/>
          <w:bCs/>
          <w:lang w:eastAsia="en-US"/>
        </w:rPr>
        <w:t xml:space="preserve"> : 99.93% redukcji?</w:t>
      </w:r>
    </w:p>
    <w:p w:rsidR="00720C9D" w:rsidRDefault="00720C9D" w:rsidP="00772E0C">
      <w:pPr>
        <w:spacing w:after="160" w:line="259" w:lineRule="auto"/>
        <w:rPr>
          <w:rFonts w:ascii="Calibri" w:eastAsia="Calibri" w:hAnsi="Calibri" w:cs="Calibri"/>
          <w:color w:val="FF0000"/>
          <w:lang w:eastAsia="en-US"/>
        </w:rPr>
      </w:pPr>
    </w:p>
    <w:p w:rsidR="00D46D8C" w:rsidRPr="00D27F6F" w:rsidRDefault="00720C9D" w:rsidP="00772E0C">
      <w:pPr>
        <w:spacing w:after="160" w:line="259" w:lineRule="auto"/>
        <w:rPr>
          <w:rFonts w:ascii="Calibri" w:eastAsia="Calibri" w:hAnsi="Calibri" w:cs="Calibri"/>
          <w:color w:val="0070C0"/>
          <w:sz w:val="20"/>
          <w:szCs w:val="20"/>
          <w:lang w:eastAsia="en-US"/>
        </w:rPr>
      </w:pPr>
      <w:r w:rsidRPr="00D27F6F">
        <w:rPr>
          <w:rFonts w:ascii="Calibri" w:eastAsia="Calibri" w:hAnsi="Calibri" w:cs="Calibri"/>
          <w:color w:val="0070C0"/>
          <w:lang w:eastAsia="en-US"/>
        </w:rPr>
        <w:t xml:space="preserve">Odpowiedź:   TAK. </w:t>
      </w:r>
    </w:p>
    <w:p w:rsidR="00D27F6F" w:rsidRDefault="00D27F6F">
      <w:pPr>
        <w:rPr>
          <w:rFonts w:ascii="Calibri" w:hAnsi="Calibri" w:cs="Calibri"/>
        </w:rPr>
      </w:pPr>
    </w:p>
    <w:p w:rsidR="00D75063" w:rsidRDefault="00D75063">
      <w:pPr>
        <w:rPr>
          <w:rFonts w:ascii="Calibri" w:hAnsi="Calibri" w:cs="Calibri"/>
        </w:rPr>
      </w:pPr>
      <w:r w:rsidRPr="00D46D8C">
        <w:rPr>
          <w:rFonts w:ascii="Calibri" w:hAnsi="Calibri" w:cs="Calibri"/>
        </w:rPr>
        <w:t xml:space="preserve">Powyższe wyjaśnienia stają się integralną częścią specyfikacji istotnych warunków zamówienia i są dla Wykonawców wiążące. </w:t>
      </w:r>
    </w:p>
    <w:p w:rsidR="000162CE" w:rsidRPr="00D46D8C" w:rsidRDefault="000162CE" w:rsidP="000162CE">
      <w:pPr>
        <w:rPr>
          <w:rFonts w:ascii="Calibri" w:hAnsi="Calibri" w:cs="Calibri"/>
        </w:rPr>
      </w:pPr>
      <w:r>
        <w:rPr>
          <w:rFonts w:ascii="Calibri" w:hAnsi="Calibri" w:cs="Calibri"/>
        </w:rPr>
        <w:t>Radziejów, dnia 08 maja 2019 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rsidR="000162CE" w:rsidRDefault="000162CE">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105358" w:rsidRDefault="000162CE" w:rsidP="000162CE">
      <w:pPr>
        <w:ind w:left="4956" w:firstLine="708"/>
        <w:rPr>
          <w:rFonts w:ascii="Calibri" w:hAnsi="Calibri" w:cs="Calibri"/>
        </w:rPr>
      </w:pPr>
      <w:r>
        <w:rPr>
          <w:rFonts w:ascii="Calibri" w:hAnsi="Calibri" w:cs="Calibri"/>
        </w:rPr>
        <w:t xml:space="preserve">Podpis </w:t>
      </w:r>
    </w:p>
    <w:p w:rsidR="000162CE" w:rsidRDefault="000162CE">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Zbigniew Skonieczny </w:t>
      </w:r>
    </w:p>
    <w:p w:rsidR="00105358" w:rsidRPr="00D46D8C" w:rsidRDefault="000162CE">
      <w:pPr>
        <w:rPr>
          <w:rFonts w:ascii="Calibri" w:hAnsi="Calibri" w:cs="Calibri"/>
        </w:rPr>
      </w:pPr>
      <w:r>
        <w:rPr>
          <w:rFonts w:ascii="Calibri" w:hAnsi="Calibri" w:cs="Calibri"/>
        </w:rPr>
        <w:t xml:space="preserve"> </w:t>
      </w:r>
      <w:bookmarkStart w:id="2" w:name="_GoBack"/>
      <w:bookmarkEnd w:id="2"/>
      <w:r w:rsidR="00105358">
        <w:rPr>
          <w:rFonts w:ascii="Calibri" w:hAnsi="Calibri" w:cs="Calibri"/>
        </w:rPr>
        <w:tab/>
      </w:r>
      <w:r w:rsidR="00105358">
        <w:rPr>
          <w:rFonts w:ascii="Calibri" w:hAnsi="Calibri" w:cs="Calibri"/>
        </w:rPr>
        <w:tab/>
      </w:r>
      <w:r w:rsidR="00105358">
        <w:rPr>
          <w:rFonts w:ascii="Calibri" w:hAnsi="Calibri" w:cs="Calibri"/>
        </w:rPr>
        <w:tab/>
      </w:r>
      <w:r w:rsidR="00105358">
        <w:rPr>
          <w:rFonts w:ascii="Calibri" w:hAnsi="Calibri" w:cs="Calibri"/>
        </w:rPr>
        <w:tab/>
      </w:r>
      <w:r w:rsidR="00105358">
        <w:rPr>
          <w:rFonts w:ascii="Calibri" w:hAnsi="Calibri" w:cs="Calibri"/>
        </w:rPr>
        <w:tab/>
      </w:r>
      <w:r w:rsidR="00105358">
        <w:rPr>
          <w:rFonts w:ascii="Calibri" w:hAnsi="Calibri" w:cs="Calibri"/>
        </w:rPr>
        <w:tab/>
      </w:r>
      <w:r w:rsidR="00105358">
        <w:rPr>
          <w:rFonts w:ascii="Calibri" w:hAnsi="Calibri" w:cs="Calibri"/>
        </w:rPr>
        <w:tab/>
      </w:r>
      <w:r w:rsidR="00D27F6F">
        <w:rPr>
          <w:rFonts w:ascii="Calibri" w:hAnsi="Calibri" w:cs="Calibri"/>
        </w:rPr>
        <w:t xml:space="preserve"> </w:t>
      </w:r>
    </w:p>
    <w:sectPr w:rsidR="00105358" w:rsidRPr="00D46D8C" w:rsidSect="00631F21">
      <w:footerReference w:type="default" r:id="rId9"/>
      <w:head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56" w:rsidRDefault="00494356" w:rsidP="002847C2">
      <w:pPr>
        <w:spacing w:after="0" w:line="240" w:lineRule="auto"/>
      </w:pPr>
      <w:r>
        <w:separator/>
      </w:r>
    </w:p>
  </w:endnote>
  <w:endnote w:type="continuationSeparator" w:id="0">
    <w:p w:rsidR="00494356" w:rsidRDefault="00494356" w:rsidP="0028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597116"/>
      <w:docPartObj>
        <w:docPartGallery w:val="Page Numbers (Bottom of Page)"/>
        <w:docPartUnique/>
      </w:docPartObj>
    </w:sdtPr>
    <w:sdtEndPr>
      <w:rPr>
        <w:rFonts w:ascii="Calibri" w:hAnsi="Calibri" w:cs="Calibri"/>
        <w:sz w:val="20"/>
        <w:szCs w:val="20"/>
      </w:rPr>
    </w:sdtEndPr>
    <w:sdtContent>
      <w:p w:rsidR="00D27F6F" w:rsidRPr="00D27F6F" w:rsidRDefault="00D27F6F">
        <w:pPr>
          <w:pStyle w:val="Stopka"/>
          <w:rPr>
            <w:rFonts w:ascii="Calibri" w:hAnsi="Calibri" w:cs="Calibri"/>
            <w:sz w:val="20"/>
            <w:szCs w:val="20"/>
          </w:rPr>
        </w:pPr>
        <w:r w:rsidRPr="00D27F6F">
          <w:rPr>
            <w:rFonts w:ascii="Calibri" w:hAnsi="Calibri" w:cs="Calibri"/>
            <w:sz w:val="20"/>
            <w:szCs w:val="20"/>
          </w:rPr>
          <w:fldChar w:fldCharType="begin"/>
        </w:r>
        <w:r w:rsidRPr="00D27F6F">
          <w:rPr>
            <w:rFonts w:ascii="Calibri" w:hAnsi="Calibri" w:cs="Calibri"/>
            <w:sz w:val="20"/>
            <w:szCs w:val="20"/>
          </w:rPr>
          <w:instrText>PAGE   \* MERGEFORMAT</w:instrText>
        </w:r>
        <w:r w:rsidRPr="00D27F6F">
          <w:rPr>
            <w:rFonts w:ascii="Calibri" w:hAnsi="Calibri" w:cs="Calibri"/>
            <w:sz w:val="20"/>
            <w:szCs w:val="20"/>
          </w:rPr>
          <w:fldChar w:fldCharType="separate"/>
        </w:r>
        <w:r w:rsidR="000162CE">
          <w:rPr>
            <w:rFonts w:ascii="Calibri" w:hAnsi="Calibri" w:cs="Calibri"/>
            <w:noProof/>
            <w:sz w:val="20"/>
            <w:szCs w:val="20"/>
          </w:rPr>
          <w:t>20</w:t>
        </w:r>
        <w:r w:rsidRPr="00D27F6F">
          <w:rPr>
            <w:rFonts w:ascii="Calibri" w:hAnsi="Calibri" w:cs="Calibri"/>
            <w:sz w:val="20"/>
            <w:szCs w:val="20"/>
          </w:rPr>
          <w:fldChar w:fldCharType="end"/>
        </w:r>
      </w:p>
    </w:sdtContent>
  </w:sdt>
  <w:p w:rsidR="00D27F6F" w:rsidRDefault="00D27F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56" w:rsidRDefault="00494356" w:rsidP="002847C2">
      <w:pPr>
        <w:spacing w:after="0" w:line="240" w:lineRule="auto"/>
      </w:pPr>
      <w:r>
        <w:separator/>
      </w:r>
    </w:p>
  </w:footnote>
  <w:footnote w:type="continuationSeparator" w:id="0">
    <w:p w:rsidR="00494356" w:rsidRDefault="00494356" w:rsidP="0028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164" w:rsidRDefault="00AC7164">
    <w:pPr>
      <w:pStyle w:val="Nagwek"/>
    </w:pPr>
    <w:r>
      <w:rPr>
        <w:noProof/>
      </w:rPr>
      <w:drawing>
        <wp:inline distT="0" distB="0" distL="0" distR="0">
          <wp:extent cx="5791835" cy="81724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8172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77B"/>
    <w:multiLevelType w:val="hybridMultilevel"/>
    <w:tmpl w:val="C608A262"/>
    <w:lvl w:ilvl="0" w:tplc="04150013">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1B734B80"/>
    <w:multiLevelType w:val="hybridMultilevel"/>
    <w:tmpl w:val="62302AF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3149D9"/>
    <w:multiLevelType w:val="hybridMultilevel"/>
    <w:tmpl w:val="82D4A50C"/>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572573"/>
    <w:multiLevelType w:val="hybridMultilevel"/>
    <w:tmpl w:val="C680B3FE"/>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B22FC8"/>
    <w:multiLevelType w:val="hybridMultilevel"/>
    <w:tmpl w:val="7FCAEE18"/>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5A0A67"/>
    <w:multiLevelType w:val="hybridMultilevel"/>
    <w:tmpl w:val="7ACA189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85F00"/>
    <w:multiLevelType w:val="hybridMultilevel"/>
    <w:tmpl w:val="80A6C70A"/>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2A056C"/>
    <w:multiLevelType w:val="hybridMultilevel"/>
    <w:tmpl w:val="5582C70E"/>
    <w:lvl w:ilvl="0" w:tplc="04150013">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30FA2C8C"/>
    <w:multiLevelType w:val="hybridMultilevel"/>
    <w:tmpl w:val="74CAEF7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DD2FF2"/>
    <w:multiLevelType w:val="hybridMultilevel"/>
    <w:tmpl w:val="2B34F5F4"/>
    <w:lvl w:ilvl="0" w:tplc="3010625A">
      <w:start w:val="1"/>
      <w:numFmt w:val="upperRoman"/>
      <w:lvlText w:val="%1."/>
      <w:lvlJc w:val="right"/>
      <w:pPr>
        <w:ind w:left="360" w:hanging="360"/>
      </w:pPr>
      <w:rPr>
        <w:b/>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7BB4996"/>
    <w:multiLevelType w:val="hybridMultilevel"/>
    <w:tmpl w:val="630E7AB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A62EE8"/>
    <w:multiLevelType w:val="hybridMultilevel"/>
    <w:tmpl w:val="76A2B76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956049"/>
    <w:multiLevelType w:val="hybridMultilevel"/>
    <w:tmpl w:val="F8FA35C6"/>
    <w:lvl w:ilvl="0" w:tplc="6E5082B6">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4D32492D"/>
    <w:multiLevelType w:val="hybridMultilevel"/>
    <w:tmpl w:val="F06887B6"/>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D6332D"/>
    <w:multiLevelType w:val="hybridMultilevel"/>
    <w:tmpl w:val="FE0A8FF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F674DD"/>
    <w:multiLevelType w:val="hybridMultilevel"/>
    <w:tmpl w:val="37CE691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677087"/>
    <w:multiLevelType w:val="hybridMultilevel"/>
    <w:tmpl w:val="62F6D13E"/>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DC28AC"/>
    <w:multiLevelType w:val="hybridMultilevel"/>
    <w:tmpl w:val="EC2CF8CE"/>
    <w:lvl w:ilvl="0" w:tplc="04150013">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67E516F8"/>
    <w:multiLevelType w:val="hybridMultilevel"/>
    <w:tmpl w:val="A6E66E16"/>
    <w:lvl w:ilvl="0" w:tplc="04150013">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CEC59F5"/>
    <w:multiLevelType w:val="hybridMultilevel"/>
    <w:tmpl w:val="A8542244"/>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2A44AE8"/>
    <w:multiLevelType w:val="hybridMultilevel"/>
    <w:tmpl w:val="FAB8214E"/>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3133E0"/>
    <w:multiLevelType w:val="hybridMultilevel"/>
    <w:tmpl w:val="8C80B010"/>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E5305B"/>
    <w:multiLevelType w:val="hybridMultilevel"/>
    <w:tmpl w:val="A13E6F88"/>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64B7B1F"/>
    <w:multiLevelType w:val="hybridMultilevel"/>
    <w:tmpl w:val="70E218AC"/>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F67950"/>
    <w:multiLevelType w:val="hybridMultilevel"/>
    <w:tmpl w:val="77FEC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8D72047"/>
    <w:multiLevelType w:val="hybridMultilevel"/>
    <w:tmpl w:val="937432F0"/>
    <w:lvl w:ilvl="0" w:tplc="6CE4D3D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16"/>
  </w:num>
  <w:num w:numId="5">
    <w:abstractNumId w:val="5"/>
  </w:num>
  <w:num w:numId="6">
    <w:abstractNumId w:val="14"/>
  </w:num>
  <w:num w:numId="7">
    <w:abstractNumId w:val="10"/>
  </w:num>
  <w:num w:numId="8">
    <w:abstractNumId w:val="23"/>
  </w:num>
  <w:num w:numId="9">
    <w:abstractNumId w:val="7"/>
  </w:num>
  <w:num w:numId="10">
    <w:abstractNumId w:val="13"/>
  </w:num>
  <w:num w:numId="11">
    <w:abstractNumId w:val="22"/>
  </w:num>
  <w:num w:numId="12">
    <w:abstractNumId w:val="18"/>
  </w:num>
  <w:num w:numId="13">
    <w:abstractNumId w:val="6"/>
  </w:num>
  <w:num w:numId="14">
    <w:abstractNumId w:val="2"/>
  </w:num>
  <w:num w:numId="15">
    <w:abstractNumId w:val="4"/>
  </w:num>
  <w:num w:numId="16">
    <w:abstractNumId w:val="3"/>
  </w:num>
  <w:num w:numId="17">
    <w:abstractNumId w:val="20"/>
  </w:num>
  <w:num w:numId="18">
    <w:abstractNumId w:val="8"/>
  </w:num>
  <w:num w:numId="19">
    <w:abstractNumId w:val="1"/>
  </w:num>
  <w:num w:numId="20">
    <w:abstractNumId w:val="15"/>
  </w:num>
  <w:num w:numId="21">
    <w:abstractNumId w:val="0"/>
  </w:num>
  <w:num w:numId="22">
    <w:abstractNumId w:val="21"/>
  </w:num>
  <w:num w:numId="23">
    <w:abstractNumId w:val="19"/>
  </w:num>
  <w:num w:numId="24">
    <w:abstractNumId w:val="17"/>
  </w:num>
  <w:num w:numId="25">
    <w:abstractNumId w:val="11"/>
  </w:num>
  <w:num w:numId="26">
    <w:abstractNumId w:val="2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0C"/>
    <w:rsid w:val="000162CE"/>
    <w:rsid w:val="00042F7A"/>
    <w:rsid w:val="00095162"/>
    <w:rsid w:val="00105358"/>
    <w:rsid w:val="001321BA"/>
    <w:rsid w:val="001E5B47"/>
    <w:rsid w:val="001F10B2"/>
    <w:rsid w:val="00222CC5"/>
    <w:rsid w:val="002847C2"/>
    <w:rsid w:val="002A59B3"/>
    <w:rsid w:val="002C2078"/>
    <w:rsid w:val="002D5135"/>
    <w:rsid w:val="002D692E"/>
    <w:rsid w:val="00360A80"/>
    <w:rsid w:val="00373082"/>
    <w:rsid w:val="00387764"/>
    <w:rsid w:val="003D18A5"/>
    <w:rsid w:val="00486FD4"/>
    <w:rsid w:val="00494356"/>
    <w:rsid w:val="00497A45"/>
    <w:rsid w:val="004D49E2"/>
    <w:rsid w:val="005261B6"/>
    <w:rsid w:val="00574B8E"/>
    <w:rsid w:val="00583718"/>
    <w:rsid w:val="005B1473"/>
    <w:rsid w:val="005B5019"/>
    <w:rsid w:val="006301C6"/>
    <w:rsid w:val="00631F21"/>
    <w:rsid w:val="006655D2"/>
    <w:rsid w:val="00720C9D"/>
    <w:rsid w:val="00772E0C"/>
    <w:rsid w:val="007C41B3"/>
    <w:rsid w:val="007C4E12"/>
    <w:rsid w:val="007E669C"/>
    <w:rsid w:val="007F1A88"/>
    <w:rsid w:val="008101B5"/>
    <w:rsid w:val="00824B7D"/>
    <w:rsid w:val="00846C77"/>
    <w:rsid w:val="0087603B"/>
    <w:rsid w:val="008C4676"/>
    <w:rsid w:val="009067DB"/>
    <w:rsid w:val="009702C6"/>
    <w:rsid w:val="009D771C"/>
    <w:rsid w:val="009E42EE"/>
    <w:rsid w:val="009E624C"/>
    <w:rsid w:val="009F76B7"/>
    <w:rsid w:val="00A17AB4"/>
    <w:rsid w:val="00AC7164"/>
    <w:rsid w:val="00C231F9"/>
    <w:rsid w:val="00C36576"/>
    <w:rsid w:val="00C923A0"/>
    <w:rsid w:val="00CE3396"/>
    <w:rsid w:val="00D226F7"/>
    <w:rsid w:val="00D22FB3"/>
    <w:rsid w:val="00D24F81"/>
    <w:rsid w:val="00D27F6F"/>
    <w:rsid w:val="00D46D8C"/>
    <w:rsid w:val="00D75063"/>
    <w:rsid w:val="00DD7CA0"/>
    <w:rsid w:val="00DE68AD"/>
    <w:rsid w:val="00E32FF4"/>
    <w:rsid w:val="00EC6C27"/>
    <w:rsid w:val="00ED5DB4"/>
    <w:rsid w:val="00EF411C"/>
    <w:rsid w:val="00F72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F21"/>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4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7C2"/>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284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7C2"/>
    <w:rPr>
      <w:rFonts w:ascii="Times New Roman" w:eastAsiaTheme="minorEastAsia" w:hAnsi="Times New Roman" w:cs="Times New Roman"/>
      <w:lang w:eastAsia="pl-PL"/>
    </w:rPr>
  </w:style>
  <w:style w:type="paragraph" w:styleId="Tekstdymka">
    <w:name w:val="Balloon Text"/>
    <w:basedOn w:val="Normalny"/>
    <w:link w:val="TekstdymkaZnak"/>
    <w:uiPriority w:val="99"/>
    <w:semiHidden/>
    <w:unhideWhenUsed/>
    <w:rsid w:val="00631F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F21"/>
    <w:rPr>
      <w:rFonts w:ascii="Tahoma" w:eastAsiaTheme="minorEastAsia" w:hAnsi="Tahoma" w:cs="Tahoma"/>
      <w:sz w:val="16"/>
      <w:szCs w:val="16"/>
      <w:lang w:eastAsia="pl-PL"/>
    </w:rPr>
  </w:style>
  <w:style w:type="paragraph" w:styleId="Akapitzlist">
    <w:name w:val="List Paragraph"/>
    <w:basedOn w:val="Normalny"/>
    <w:uiPriority w:val="34"/>
    <w:qFormat/>
    <w:rsid w:val="007E6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1F21"/>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4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7C2"/>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284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7C2"/>
    <w:rPr>
      <w:rFonts w:ascii="Times New Roman" w:eastAsiaTheme="minorEastAsia" w:hAnsi="Times New Roman" w:cs="Times New Roman"/>
      <w:lang w:eastAsia="pl-PL"/>
    </w:rPr>
  </w:style>
  <w:style w:type="paragraph" w:styleId="Tekstdymka">
    <w:name w:val="Balloon Text"/>
    <w:basedOn w:val="Normalny"/>
    <w:link w:val="TekstdymkaZnak"/>
    <w:uiPriority w:val="99"/>
    <w:semiHidden/>
    <w:unhideWhenUsed/>
    <w:rsid w:val="00631F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F21"/>
    <w:rPr>
      <w:rFonts w:ascii="Tahoma" w:eastAsiaTheme="minorEastAsia" w:hAnsi="Tahoma" w:cs="Tahoma"/>
      <w:sz w:val="16"/>
      <w:szCs w:val="16"/>
      <w:lang w:eastAsia="pl-PL"/>
    </w:rPr>
  </w:style>
  <w:style w:type="paragraph" w:styleId="Akapitzlist">
    <w:name w:val="List Paragraph"/>
    <w:basedOn w:val="Normalny"/>
    <w:uiPriority w:val="34"/>
    <w:qFormat/>
    <w:rsid w:val="007E6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1BD6-9DBB-46E8-9F60-23975DBB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5396</Words>
  <Characters>32378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2019-05-09T09:30:00Z</cp:lastPrinted>
  <dcterms:created xsi:type="dcterms:W3CDTF">2019-05-09T11:45:00Z</dcterms:created>
  <dcterms:modified xsi:type="dcterms:W3CDTF">2019-05-09T11:46:00Z</dcterms:modified>
</cp:coreProperties>
</file>