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5535F" w14:textId="41497D6C" w:rsidR="001E6F0F" w:rsidRPr="00522B7F" w:rsidRDefault="00304155" w:rsidP="00522B7F">
      <w:pPr>
        <w:rPr>
          <w:rFonts w:cstheme="minorHAnsi"/>
          <w:b/>
          <w:bCs/>
          <w:sz w:val="28"/>
          <w:szCs w:val="28"/>
        </w:rPr>
      </w:pPr>
      <w:r>
        <w:rPr>
          <w:rFonts w:cstheme="minorHAnsi"/>
          <w:b/>
          <w:bCs/>
          <w:sz w:val="28"/>
          <w:szCs w:val="28"/>
        </w:rPr>
        <w:t xml:space="preserve">                       </w:t>
      </w:r>
    </w:p>
    <w:p w14:paraId="292B6A20" w14:textId="51D8375A" w:rsidR="001E6F0F" w:rsidRDefault="001E6F0F" w:rsidP="001E6F0F">
      <w:pPr>
        <w:pStyle w:val="Akapitzlist"/>
        <w:ind w:left="426" w:hanging="284"/>
        <w:jc w:val="center"/>
        <w:rPr>
          <w:rFonts w:cstheme="minorHAnsi"/>
          <w:b/>
          <w:bCs/>
          <w:sz w:val="28"/>
          <w:szCs w:val="28"/>
        </w:rPr>
      </w:pPr>
    </w:p>
    <w:p w14:paraId="6ED048D7" w14:textId="77777777" w:rsidR="002B22B0" w:rsidRDefault="002B22B0" w:rsidP="001E6F0F">
      <w:pPr>
        <w:pStyle w:val="Akapitzlist"/>
        <w:ind w:left="426" w:hanging="284"/>
        <w:jc w:val="center"/>
        <w:rPr>
          <w:rFonts w:cstheme="minorHAnsi"/>
          <w:b/>
          <w:bCs/>
          <w:sz w:val="28"/>
          <w:szCs w:val="28"/>
        </w:rPr>
      </w:pPr>
    </w:p>
    <w:p w14:paraId="557FC4BA" w14:textId="71CAADE9" w:rsidR="001E6F0F" w:rsidRPr="00DB253F" w:rsidRDefault="00B616E7" w:rsidP="001E6F0F">
      <w:pPr>
        <w:pStyle w:val="Akapitzlist"/>
        <w:ind w:left="426" w:hanging="284"/>
        <w:jc w:val="center"/>
        <w:rPr>
          <w:rFonts w:cstheme="minorHAnsi"/>
          <w:b/>
          <w:bCs/>
          <w:sz w:val="28"/>
          <w:szCs w:val="28"/>
        </w:rPr>
      </w:pPr>
      <w:r w:rsidRPr="00DB253F">
        <w:rPr>
          <w:rFonts w:cstheme="minorHAnsi"/>
          <w:b/>
          <w:bCs/>
          <w:sz w:val="28"/>
          <w:szCs w:val="28"/>
        </w:rPr>
        <w:t xml:space="preserve">Załącznik nr </w:t>
      </w:r>
      <w:r w:rsidR="00065C95">
        <w:rPr>
          <w:rFonts w:cstheme="minorHAnsi"/>
          <w:b/>
          <w:bCs/>
          <w:sz w:val="28"/>
          <w:szCs w:val="28"/>
        </w:rPr>
        <w:t>10</w:t>
      </w:r>
      <w:r w:rsidR="001E6F0F" w:rsidRPr="00DB253F">
        <w:rPr>
          <w:rFonts w:cstheme="minorHAnsi"/>
          <w:b/>
          <w:bCs/>
          <w:sz w:val="28"/>
          <w:szCs w:val="28"/>
        </w:rPr>
        <w:t xml:space="preserve"> </w:t>
      </w:r>
      <w:r w:rsidR="006958D7" w:rsidRPr="00DB253F">
        <w:rPr>
          <w:rFonts w:cstheme="minorHAnsi"/>
          <w:b/>
          <w:bCs/>
          <w:sz w:val="28"/>
          <w:szCs w:val="28"/>
        </w:rPr>
        <w:t>d</w:t>
      </w:r>
      <w:r w:rsidRPr="00DB253F">
        <w:rPr>
          <w:rFonts w:cstheme="minorHAnsi"/>
          <w:b/>
          <w:bCs/>
          <w:sz w:val="28"/>
          <w:szCs w:val="28"/>
        </w:rPr>
        <w:t xml:space="preserve">o </w:t>
      </w:r>
      <w:r w:rsidR="001977D2" w:rsidRPr="00DB253F">
        <w:rPr>
          <w:rFonts w:cstheme="minorHAnsi"/>
          <w:b/>
          <w:bCs/>
          <w:sz w:val="28"/>
          <w:szCs w:val="28"/>
        </w:rPr>
        <w:t>SWZ</w:t>
      </w:r>
      <w:r w:rsidRPr="00DB253F">
        <w:rPr>
          <w:rFonts w:cstheme="minorHAnsi"/>
          <w:b/>
          <w:bCs/>
          <w:sz w:val="28"/>
          <w:szCs w:val="28"/>
        </w:rPr>
        <w:t xml:space="preserve"> –</w:t>
      </w:r>
    </w:p>
    <w:p w14:paraId="699B74EC" w14:textId="3D007470" w:rsidR="001E6F0F" w:rsidRPr="00DB253F" w:rsidRDefault="001E6F0F" w:rsidP="001E6F0F">
      <w:pPr>
        <w:pStyle w:val="Akapitzlist"/>
        <w:ind w:left="426" w:hanging="284"/>
        <w:jc w:val="center"/>
        <w:rPr>
          <w:b/>
          <w:bCs/>
          <w:sz w:val="28"/>
          <w:szCs w:val="28"/>
        </w:rPr>
      </w:pPr>
      <w:r w:rsidRPr="00DB253F">
        <w:rPr>
          <w:b/>
          <w:bCs/>
          <w:sz w:val="28"/>
          <w:szCs w:val="28"/>
        </w:rPr>
        <w:t>Wymagania dotyczące próbki przedmiotu zamówienia oraz zasady i zakres jej badania</w:t>
      </w:r>
    </w:p>
    <w:p w14:paraId="3998F765" w14:textId="54F4782B" w:rsidR="00B616E7" w:rsidRPr="00DB253F" w:rsidRDefault="00B616E7" w:rsidP="002B22B0">
      <w:pPr>
        <w:pStyle w:val="Default"/>
        <w:rPr>
          <w:rFonts w:asciiTheme="minorHAnsi" w:hAnsiTheme="minorHAnsi" w:cstheme="minorHAnsi"/>
          <w:sz w:val="18"/>
          <w:szCs w:val="18"/>
        </w:rPr>
      </w:pPr>
    </w:p>
    <w:p w14:paraId="41B2E063" w14:textId="06571CD8" w:rsidR="002B22B0" w:rsidRPr="00DB253F" w:rsidRDefault="002B22B0" w:rsidP="002B22B0">
      <w:pPr>
        <w:pStyle w:val="Default"/>
        <w:rPr>
          <w:rFonts w:asciiTheme="minorHAnsi" w:hAnsiTheme="minorHAnsi" w:cstheme="minorHAnsi"/>
          <w:sz w:val="18"/>
          <w:szCs w:val="18"/>
        </w:rPr>
      </w:pPr>
    </w:p>
    <w:p w14:paraId="56FA4D01" w14:textId="5B690497" w:rsidR="002B22B0" w:rsidRPr="00DB253F" w:rsidRDefault="002B22B0" w:rsidP="002B22B0">
      <w:pPr>
        <w:pStyle w:val="Default"/>
        <w:rPr>
          <w:rFonts w:asciiTheme="minorHAnsi" w:hAnsiTheme="minorHAnsi" w:cstheme="minorHAnsi"/>
          <w:sz w:val="18"/>
          <w:szCs w:val="18"/>
        </w:rPr>
      </w:pPr>
    </w:p>
    <w:p w14:paraId="66E1FDE7" w14:textId="06D67A16" w:rsidR="002B22B0" w:rsidRPr="00DB253F" w:rsidRDefault="002B22B0" w:rsidP="002B22B0">
      <w:pPr>
        <w:pStyle w:val="Default"/>
        <w:rPr>
          <w:rFonts w:asciiTheme="minorHAnsi" w:hAnsiTheme="minorHAnsi" w:cstheme="minorHAnsi"/>
          <w:sz w:val="18"/>
          <w:szCs w:val="18"/>
        </w:rPr>
      </w:pPr>
    </w:p>
    <w:p w14:paraId="6D16586F" w14:textId="0D4B8E3E" w:rsidR="002B22B0" w:rsidRPr="00DB253F" w:rsidRDefault="002B22B0" w:rsidP="002B22B0">
      <w:pPr>
        <w:pStyle w:val="Default"/>
        <w:rPr>
          <w:rFonts w:asciiTheme="minorHAnsi" w:hAnsiTheme="minorHAnsi" w:cstheme="minorHAnsi"/>
          <w:sz w:val="18"/>
          <w:szCs w:val="18"/>
        </w:rPr>
      </w:pPr>
    </w:p>
    <w:p w14:paraId="269C9400" w14:textId="5FE695AC" w:rsidR="002B22B0" w:rsidRPr="00DB253F" w:rsidRDefault="002B22B0" w:rsidP="002B22B0">
      <w:pPr>
        <w:pStyle w:val="Default"/>
        <w:rPr>
          <w:rFonts w:asciiTheme="minorHAnsi" w:hAnsiTheme="minorHAnsi" w:cstheme="minorHAnsi"/>
          <w:sz w:val="18"/>
          <w:szCs w:val="18"/>
        </w:rPr>
      </w:pPr>
    </w:p>
    <w:p w14:paraId="2C08C0E0" w14:textId="66DC1F99" w:rsidR="002B22B0" w:rsidRPr="00DB253F" w:rsidRDefault="002B22B0" w:rsidP="002B22B0">
      <w:pPr>
        <w:pStyle w:val="Default"/>
        <w:rPr>
          <w:rFonts w:asciiTheme="minorHAnsi" w:hAnsiTheme="minorHAnsi" w:cstheme="minorHAnsi"/>
          <w:sz w:val="18"/>
          <w:szCs w:val="18"/>
        </w:rPr>
      </w:pPr>
    </w:p>
    <w:p w14:paraId="25B522B3" w14:textId="3100F902" w:rsidR="002B22B0" w:rsidRPr="00DB253F" w:rsidRDefault="002B22B0" w:rsidP="002B22B0">
      <w:pPr>
        <w:pStyle w:val="Default"/>
        <w:rPr>
          <w:rFonts w:asciiTheme="minorHAnsi" w:hAnsiTheme="minorHAnsi" w:cstheme="minorHAnsi"/>
          <w:sz w:val="18"/>
          <w:szCs w:val="18"/>
        </w:rPr>
      </w:pPr>
    </w:p>
    <w:p w14:paraId="0D5D7C40" w14:textId="56745168" w:rsidR="002B22B0" w:rsidRPr="00DB253F" w:rsidRDefault="002B22B0" w:rsidP="002B22B0">
      <w:pPr>
        <w:pStyle w:val="Default"/>
        <w:rPr>
          <w:rFonts w:asciiTheme="minorHAnsi" w:hAnsiTheme="minorHAnsi" w:cstheme="minorHAnsi"/>
          <w:sz w:val="18"/>
          <w:szCs w:val="18"/>
        </w:rPr>
      </w:pPr>
    </w:p>
    <w:p w14:paraId="4763D86D" w14:textId="5C7298AD" w:rsidR="002B22B0" w:rsidRPr="00DB253F" w:rsidRDefault="002B22B0" w:rsidP="002B22B0">
      <w:pPr>
        <w:pStyle w:val="Default"/>
        <w:rPr>
          <w:rFonts w:asciiTheme="minorHAnsi" w:hAnsiTheme="minorHAnsi" w:cstheme="minorHAnsi"/>
          <w:sz w:val="18"/>
          <w:szCs w:val="18"/>
        </w:rPr>
      </w:pPr>
    </w:p>
    <w:sdt>
      <w:sdtPr>
        <w:rPr>
          <w:rFonts w:cstheme="minorHAnsi"/>
          <w:sz w:val="18"/>
          <w:szCs w:val="18"/>
        </w:rPr>
        <w:id w:val="602157729"/>
        <w:docPartObj>
          <w:docPartGallery w:val="Table of Contents"/>
          <w:docPartUnique/>
        </w:docPartObj>
      </w:sdtPr>
      <w:sdtEndPr>
        <w:rPr>
          <w:b/>
          <w:bCs/>
        </w:rPr>
      </w:sdtEndPr>
      <w:sdtContent>
        <w:p w14:paraId="259AE607" w14:textId="77777777" w:rsidR="009A4ED8" w:rsidRPr="00DB253F" w:rsidRDefault="009A4ED8" w:rsidP="003B004E">
          <w:pPr>
            <w:jc w:val="center"/>
            <w:rPr>
              <w:rFonts w:cstheme="minorHAnsi"/>
              <w:b/>
              <w:bCs/>
            </w:rPr>
          </w:pPr>
          <w:r w:rsidRPr="00DB253F">
            <w:rPr>
              <w:rFonts w:cstheme="minorHAnsi"/>
              <w:b/>
              <w:bCs/>
            </w:rPr>
            <w:t>Spis treści</w:t>
          </w:r>
        </w:p>
        <w:p w14:paraId="6129261F" w14:textId="22F5382E" w:rsidR="005336EE" w:rsidRDefault="009A4ED8">
          <w:pPr>
            <w:pStyle w:val="Spistreci1"/>
            <w:tabs>
              <w:tab w:val="left" w:pos="440"/>
              <w:tab w:val="right" w:leader="dot" w:pos="9344"/>
            </w:tabs>
            <w:rPr>
              <w:rFonts w:eastAsiaTheme="minorEastAsia"/>
              <w:noProof/>
              <w:kern w:val="2"/>
              <w:lang w:eastAsia="pl-PL"/>
              <w14:ligatures w14:val="standardContextual"/>
            </w:rPr>
          </w:pPr>
          <w:r w:rsidRPr="00DB253F">
            <w:rPr>
              <w:rFonts w:cstheme="minorHAnsi"/>
              <w:sz w:val="18"/>
              <w:szCs w:val="18"/>
            </w:rPr>
            <w:fldChar w:fldCharType="begin"/>
          </w:r>
          <w:r w:rsidRPr="00DB253F">
            <w:rPr>
              <w:rFonts w:cstheme="minorHAnsi"/>
              <w:sz w:val="18"/>
              <w:szCs w:val="18"/>
            </w:rPr>
            <w:instrText xml:space="preserve"> TOC \o "1-3" \h \z \u </w:instrText>
          </w:r>
          <w:r w:rsidRPr="00DB253F">
            <w:rPr>
              <w:rFonts w:cstheme="minorHAnsi"/>
              <w:sz w:val="18"/>
              <w:szCs w:val="18"/>
            </w:rPr>
            <w:fldChar w:fldCharType="separate"/>
          </w:r>
          <w:hyperlink w:anchor="_Toc172619681" w:history="1">
            <w:r w:rsidR="005336EE" w:rsidRPr="00F216BE">
              <w:rPr>
                <w:rStyle w:val="Hipercze"/>
                <w:noProof/>
              </w:rPr>
              <w:t>1</w:t>
            </w:r>
            <w:r w:rsidR="005336EE">
              <w:rPr>
                <w:rFonts w:eastAsiaTheme="minorEastAsia"/>
                <w:noProof/>
                <w:kern w:val="2"/>
                <w:lang w:eastAsia="pl-PL"/>
                <w14:ligatures w14:val="standardContextual"/>
              </w:rPr>
              <w:tab/>
            </w:r>
            <w:r w:rsidR="005336EE" w:rsidRPr="00F216BE">
              <w:rPr>
                <w:rStyle w:val="Hipercze"/>
                <w:noProof/>
              </w:rPr>
              <w:t>Wymagania ogólne</w:t>
            </w:r>
            <w:r w:rsidR="005336EE">
              <w:rPr>
                <w:noProof/>
                <w:webHidden/>
              </w:rPr>
              <w:tab/>
            </w:r>
            <w:r w:rsidR="005336EE">
              <w:rPr>
                <w:noProof/>
                <w:webHidden/>
              </w:rPr>
              <w:fldChar w:fldCharType="begin"/>
            </w:r>
            <w:r w:rsidR="005336EE">
              <w:rPr>
                <w:noProof/>
                <w:webHidden/>
              </w:rPr>
              <w:instrText xml:space="preserve"> PAGEREF _Toc172619681 \h </w:instrText>
            </w:r>
            <w:r w:rsidR="005336EE">
              <w:rPr>
                <w:noProof/>
                <w:webHidden/>
              </w:rPr>
            </w:r>
            <w:r w:rsidR="005336EE">
              <w:rPr>
                <w:noProof/>
                <w:webHidden/>
              </w:rPr>
              <w:fldChar w:fldCharType="separate"/>
            </w:r>
            <w:r w:rsidR="005336EE">
              <w:rPr>
                <w:noProof/>
                <w:webHidden/>
              </w:rPr>
              <w:t>2</w:t>
            </w:r>
            <w:r w:rsidR="005336EE">
              <w:rPr>
                <w:noProof/>
                <w:webHidden/>
              </w:rPr>
              <w:fldChar w:fldCharType="end"/>
            </w:r>
          </w:hyperlink>
        </w:p>
        <w:p w14:paraId="02A85B7E" w14:textId="22A3F8E3" w:rsidR="005336EE" w:rsidRDefault="00000000">
          <w:pPr>
            <w:pStyle w:val="Spistreci1"/>
            <w:tabs>
              <w:tab w:val="left" w:pos="440"/>
              <w:tab w:val="right" w:leader="dot" w:pos="9344"/>
            </w:tabs>
            <w:rPr>
              <w:rFonts w:eastAsiaTheme="minorEastAsia"/>
              <w:noProof/>
              <w:kern w:val="2"/>
              <w:lang w:eastAsia="pl-PL"/>
              <w14:ligatures w14:val="standardContextual"/>
            </w:rPr>
          </w:pPr>
          <w:hyperlink w:anchor="_Toc172619682" w:history="1">
            <w:r w:rsidR="005336EE" w:rsidRPr="00F216BE">
              <w:rPr>
                <w:rStyle w:val="Hipercze"/>
                <w:noProof/>
              </w:rPr>
              <w:t>2</w:t>
            </w:r>
            <w:r w:rsidR="005336EE">
              <w:rPr>
                <w:rFonts w:eastAsiaTheme="minorEastAsia"/>
                <w:noProof/>
                <w:kern w:val="2"/>
                <w:lang w:eastAsia="pl-PL"/>
                <w14:ligatures w14:val="standardContextual"/>
              </w:rPr>
              <w:tab/>
            </w:r>
            <w:r w:rsidR="005336EE" w:rsidRPr="00F216BE">
              <w:rPr>
                <w:rStyle w:val="Hipercze"/>
                <w:noProof/>
              </w:rPr>
              <w:t>Opis procedury badania próbki</w:t>
            </w:r>
            <w:r w:rsidR="005336EE">
              <w:rPr>
                <w:noProof/>
                <w:webHidden/>
              </w:rPr>
              <w:tab/>
            </w:r>
            <w:r w:rsidR="005336EE">
              <w:rPr>
                <w:noProof/>
                <w:webHidden/>
              </w:rPr>
              <w:fldChar w:fldCharType="begin"/>
            </w:r>
            <w:r w:rsidR="005336EE">
              <w:rPr>
                <w:noProof/>
                <w:webHidden/>
              </w:rPr>
              <w:instrText xml:space="preserve"> PAGEREF _Toc172619682 \h </w:instrText>
            </w:r>
            <w:r w:rsidR="005336EE">
              <w:rPr>
                <w:noProof/>
                <w:webHidden/>
              </w:rPr>
            </w:r>
            <w:r w:rsidR="005336EE">
              <w:rPr>
                <w:noProof/>
                <w:webHidden/>
              </w:rPr>
              <w:fldChar w:fldCharType="separate"/>
            </w:r>
            <w:r w:rsidR="005336EE">
              <w:rPr>
                <w:noProof/>
                <w:webHidden/>
              </w:rPr>
              <w:t>4</w:t>
            </w:r>
            <w:r w:rsidR="005336EE">
              <w:rPr>
                <w:noProof/>
                <w:webHidden/>
              </w:rPr>
              <w:fldChar w:fldCharType="end"/>
            </w:r>
          </w:hyperlink>
        </w:p>
        <w:p w14:paraId="0FCA974A" w14:textId="4D5E10A0" w:rsidR="005336EE" w:rsidRDefault="00000000">
          <w:pPr>
            <w:pStyle w:val="Spistreci1"/>
            <w:tabs>
              <w:tab w:val="left" w:pos="440"/>
              <w:tab w:val="right" w:leader="dot" w:pos="9344"/>
            </w:tabs>
            <w:rPr>
              <w:rFonts w:eastAsiaTheme="minorEastAsia"/>
              <w:noProof/>
              <w:kern w:val="2"/>
              <w:lang w:eastAsia="pl-PL"/>
              <w14:ligatures w14:val="standardContextual"/>
            </w:rPr>
          </w:pPr>
          <w:hyperlink w:anchor="_Toc172619683" w:history="1">
            <w:r w:rsidR="005336EE" w:rsidRPr="00F216BE">
              <w:rPr>
                <w:rStyle w:val="Hipercze"/>
                <w:noProof/>
              </w:rPr>
              <w:t>3</w:t>
            </w:r>
            <w:r w:rsidR="005336EE">
              <w:rPr>
                <w:rFonts w:eastAsiaTheme="minorEastAsia"/>
                <w:noProof/>
                <w:kern w:val="2"/>
                <w:lang w:eastAsia="pl-PL"/>
                <w14:ligatures w14:val="standardContextual"/>
              </w:rPr>
              <w:tab/>
            </w:r>
            <w:r w:rsidR="005336EE" w:rsidRPr="00F216BE">
              <w:rPr>
                <w:rStyle w:val="Hipercze"/>
                <w:noProof/>
              </w:rPr>
              <w:t>Scenariusze badania próbki</w:t>
            </w:r>
            <w:r w:rsidR="005336EE">
              <w:rPr>
                <w:noProof/>
                <w:webHidden/>
              </w:rPr>
              <w:tab/>
            </w:r>
            <w:r w:rsidR="005336EE">
              <w:rPr>
                <w:noProof/>
                <w:webHidden/>
              </w:rPr>
              <w:fldChar w:fldCharType="begin"/>
            </w:r>
            <w:r w:rsidR="005336EE">
              <w:rPr>
                <w:noProof/>
                <w:webHidden/>
              </w:rPr>
              <w:instrText xml:space="preserve"> PAGEREF _Toc172619683 \h </w:instrText>
            </w:r>
            <w:r w:rsidR="005336EE">
              <w:rPr>
                <w:noProof/>
                <w:webHidden/>
              </w:rPr>
            </w:r>
            <w:r w:rsidR="005336EE">
              <w:rPr>
                <w:noProof/>
                <w:webHidden/>
              </w:rPr>
              <w:fldChar w:fldCharType="separate"/>
            </w:r>
            <w:r w:rsidR="005336EE">
              <w:rPr>
                <w:noProof/>
                <w:webHidden/>
              </w:rPr>
              <w:t>6</w:t>
            </w:r>
            <w:r w:rsidR="005336EE">
              <w:rPr>
                <w:noProof/>
                <w:webHidden/>
              </w:rPr>
              <w:fldChar w:fldCharType="end"/>
            </w:r>
          </w:hyperlink>
        </w:p>
        <w:p w14:paraId="6A1AB34C" w14:textId="1936CC59" w:rsidR="005336EE" w:rsidRDefault="00000000">
          <w:pPr>
            <w:pStyle w:val="Spistreci2"/>
            <w:tabs>
              <w:tab w:val="left" w:pos="880"/>
              <w:tab w:val="right" w:leader="dot" w:pos="9344"/>
            </w:tabs>
            <w:rPr>
              <w:rFonts w:eastAsiaTheme="minorEastAsia"/>
              <w:noProof/>
              <w:kern w:val="2"/>
              <w:lang w:eastAsia="pl-PL"/>
              <w14:ligatures w14:val="standardContextual"/>
            </w:rPr>
          </w:pPr>
          <w:hyperlink w:anchor="_Toc172619684" w:history="1">
            <w:r w:rsidR="005336EE" w:rsidRPr="00F216BE">
              <w:rPr>
                <w:rStyle w:val="Hipercze"/>
                <w:noProof/>
              </w:rPr>
              <w:t>3.1</w:t>
            </w:r>
            <w:r w:rsidR="005336EE">
              <w:rPr>
                <w:rFonts w:eastAsiaTheme="minorEastAsia"/>
                <w:noProof/>
                <w:kern w:val="2"/>
                <w:lang w:eastAsia="pl-PL"/>
                <w14:ligatures w14:val="standardContextual"/>
              </w:rPr>
              <w:tab/>
            </w:r>
            <w:r w:rsidR="005336EE" w:rsidRPr="00F216BE">
              <w:rPr>
                <w:rStyle w:val="Hipercze"/>
                <w:noProof/>
              </w:rPr>
              <w:t>Scenariusz nr 1 - EBOI</w:t>
            </w:r>
            <w:r w:rsidR="005336EE">
              <w:rPr>
                <w:noProof/>
                <w:webHidden/>
              </w:rPr>
              <w:tab/>
            </w:r>
            <w:r w:rsidR="005336EE">
              <w:rPr>
                <w:noProof/>
                <w:webHidden/>
              </w:rPr>
              <w:fldChar w:fldCharType="begin"/>
            </w:r>
            <w:r w:rsidR="005336EE">
              <w:rPr>
                <w:noProof/>
                <w:webHidden/>
              </w:rPr>
              <w:instrText xml:space="preserve"> PAGEREF _Toc172619684 \h </w:instrText>
            </w:r>
            <w:r w:rsidR="005336EE">
              <w:rPr>
                <w:noProof/>
                <w:webHidden/>
              </w:rPr>
            </w:r>
            <w:r w:rsidR="005336EE">
              <w:rPr>
                <w:noProof/>
                <w:webHidden/>
              </w:rPr>
              <w:fldChar w:fldCharType="separate"/>
            </w:r>
            <w:r w:rsidR="005336EE">
              <w:rPr>
                <w:noProof/>
                <w:webHidden/>
              </w:rPr>
              <w:t>6</w:t>
            </w:r>
            <w:r w:rsidR="005336EE">
              <w:rPr>
                <w:noProof/>
                <w:webHidden/>
              </w:rPr>
              <w:fldChar w:fldCharType="end"/>
            </w:r>
          </w:hyperlink>
        </w:p>
        <w:p w14:paraId="1D5D4B0B" w14:textId="5BB8F001" w:rsidR="005336EE" w:rsidRDefault="00000000">
          <w:pPr>
            <w:pStyle w:val="Spistreci2"/>
            <w:tabs>
              <w:tab w:val="left" w:pos="880"/>
              <w:tab w:val="right" w:leader="dot" w:pos="9344"/>
            </w:tabs>
            <w:rPr>
              <w:rFonts w:eastAsiaTheme="minorEastAsia"/>
              <w:noProof/>
              <w:kern w:val="2"/>
              <w:lang w:eastAsia="pl-PL"/>
              <w14:ligatures w14:val="standardContextual"/>
            </w:rPr>
          </w:pPr>
          <w:hyperlink w:anchor="_Toc172619685" w:history="1">
            <w:r w:rsidR="005336EE" w:rsidRPr="00F216BE">
              <w:rPr>
                <w:rStyle w:val="Hipercze"/>
                <w:noProof/>
              </w:rPr>
              <w:t>3.2</w:t>
            </w:r>
            <w:r w:rsidR="005336EE">
              <w:rPr>
                <w:rFonts w:eastAsiaTheme="minorEastAsia"/>
                <w:noProof/>
                <w:kern w:val="2"/>
                <w:lang w:eastAsia="pl-PL"/>
                <w14:ligatures w14:val="standardContextual"/>
              </w:rPr>
              <w:tab/>
            </w:r>
            <w:r w:rsidR="005336EE" w:rsidRPr="00F216BE">
              <w:rPr>
                <w:rStyle w:val="Hipercze"/>
                <w:noProof/>
              </w:rPr>
              <w:t>Scenariusz nr 2 - SYSTEM PODATKÓW I OPŁAT LOKALNYCH</w:t>
            </w:r>
            <w:r w:rsidR="005336EE">
              <w:rPr>
                <w:noProof/>
                <w:webHidden/>
              </w:rPr>
              <w:tab/>
            </w:r>
            <w:r w:rsidR="005336EE">
              <w:rPr>
                <w:noProof/>
                <w:webHidden/>
              </w:rPr>
              <w:fldChar w:fldCharType="begin"/>
            </w:r>
            <w:r w:rsidR="005336EE">
              <w:rPr>
                <w:noProof/>
                <w:webHidden/>
              </w:rPr>
              <w:instrText xml:space="preserve"> PAGEREF _Toc172619685 \h </w:instrText>
            </w:r>
            <w:r w:rsidR="005336EE">
              <w:rPr>
                <w:noProof/>
                <w:webHidden/>
              </w:rPr>
            </w:r>
            <w:r w:rsidR="005336EE">
              <w:rPr>
                <w:noProof/>
                <w:webHidden/>
              </w:rPr>
              <w:fldChar w:fldCharType="separate"/>
            </w:r>
            <w:r w:rsidR="005336EE">
              <w:rPr>
                <w:noProof/>
                <w:webHidden/>
              </w:rPr>
              <w:t>6</w:t>
            </w:r>
            <w:r w:rsidR="005336EE">
              <w:rPr>
                <w:noProof/>
                <w:webHidden/>
              </w:rPr>
              <w:fldChar w:fldCharType="end"/>
            </w:r>
          </w:hyperlink>
        </w:p>
        <w:p w14:paraId="1F14B612" w14:textId="56B79FB7" w:rsidR="005336EE" w:rsidRDefault="00000000">
          <w:pPr>
            <w:pStyle w:val="Spistreci2"/>
            <w:tabs>
              <w:tab w:val="left" w:pos="880"/>
              <w:tab w:val="right" w:leader="dot" w:pos="9344"/>
            </w:tabs>
            <w:rPr>
              <w:rFonts w:eastAsiaTheme="minorEastAsia"/>
              <w:noProof/>
              <w:kern w:val="2"/>
              <w:lang w:eastAsia="pl-PL"/>
              <w14:ligatures w14:val="standardContextual"/>
            </w:rPr>
          </w:pPr>
          <w:hyperlink w:anchor="_Toc172619686" w:history="1">
            <w:r w:rsidR="005336EE" w:rsidRPr="00F216BE">
              <w:rPr>
                <w:rStyle w:val="Hipercze"/>
                <w:noProof/>
              </w:rPr>
              <w:t>3.3</w:t>
            </w:r>
            <w:r w:rsidR="005336EE">
              <w:rPr>
                <w:rFonts w:eastAsiaTheme="minorEastAsia"/>
                <w:noProof/>
                <w:kern w:val="2"/>
                <w:lang w:eastAsia="pl-PL"/>
                <w14:ligatures w14:val="standardContextual"/>
              </w:rPr>
              <w:tab/>
            </w:r>
            <w:r w:rsidR="005336EE" w:rsidRPr="00F216BE">
              <w:rPr>
                <w:rStyle w:val="Hipercze"/>
                <w:noProof/>
              </w:rPr>
              <w:t>Scenariusz nr 3 - SYSTEM ZARZĄDZANIA BUDŻETEM JST + JO</w:t>
            </w:r>
            <w:r w:rsidR="005336EE">
              <w:rPr>
                <w:noProof/>
                <w:webHidden/>
              </w:rPr>
              <w:tab/>
            </w:r>
            <w:r w:rsidR="005336EE">
              <w:rPr>
                <w:noProof/>
                <w:webHidden/>
              </w:rPr>
              <w:fldChar w:fldCharType="begin"/>
            </w:r>
            <w:r w:rsidR="005336EE">
              <w:rPr>
                <w:noProof/>
                <w:webHidden/>
              </w:rPr>
              <w:instrText xml:space="preserve"> PAGEREF _Toc172619686 \h </w:instrText>
            </w:r>
            <w:r w:rsidR="005336EE">
              <w:rPr>
                <w:noProof/>
                <w:webHidden/>
              </w:rPr>
            </w:r>
            <w:r w:rsidR="005336EE">
              <w:rPr>
                <w:noProof/>
                <w:webHidden/>
              </w:rPr>
              <w:fldChar w:fldCharType="separate"/>
            </w:r>
            <w:r w:rsidR="005336EE">
              <w:rPr>
                <w:noProof/>
                <w:webHidden/>
              </w:rPr>
              <w:t>7</w:t>
            </w:r>
            <w:r w:rsidR="005336EE">
              <w:rPr>
                <w:noProof/>
                <w:webHidden/>
              </w:rPr>
              <w:fldChar w:fldCharType="end"/>
            </w:r>
          </w:hyperlink>
        </w:p>
        <w:p w14:paraId="7899988B" w14:textId="3B9D8B1C" w:rsidR="005336EE" w:rsidRDefault="00000000">
          <w:pPr>
            <w:pStyle w:val="Spistreci2"/>
            <w:tabs>
              <w:tab w:val="left" w:pos="880"/>
              <w:tab w:val="right" w:leader="dot" w:pos="9344"/>
            </w:tabs>
            <w:rPr>
              <w:rFonts w:eastAsiaTheme="minorEastAsia"/>
              <w:noProof/>
              <w:kern w:val="2"/>
              <w:lang w:eastAsia="pl-PL"/>
              <w14:ligatures w14:val="standardContextual"/>
            </w:rPr>
          </w:pPr>
          <w:hyperlink w:anchor="_Toc172619687" w:history="1">
            <w:r w:rsidR="005336EE" w:rsidRPr="00F216BE">
              <w:rPr>
                <w:rStyle w:val="Hipercze"/>
                <w:noProof/>
              </w:rPr>
              <w:t>3.4</w:t>
            </w:r>
            <w:r w:rsidR="005336EE">
              <w:rPr>
                <w:rFonts w:eastAsiaTheme="minorEastAsia"/>
                <w:noProof/>
                <w:kern w:val="2"/>
                <w:lang w:eastAsia="pl-PL"/>
                <w14:ligatures w14:val="standardContextual"/>
              </w:rPr>
              <w:tab/>
            </w:r>
            <w:r w:rsidR="005336EE" w:rsidRPr="00F216BE">
              <w:rPr>
                <w:rStyle w:val="Hipercze"/>
                <w:noProof/>
              </w:rPr>
              <w:t>Scenariusz nr 4 – SYSTEM FINANSOWO-BUDŻETOWY</w:t>
            </w:r>
            <w:r w:rsidR="005336EE">
              <w:rPr>
                <w:noProof/>
                <w:webHidden/>
              </w:rPr>
              <w:tab/>
            </w:r>
            <w:r w:rsidR="005336EE">
              <w:rPr>
                <w:noProof/>
                <w:webHidden/>
              </w:rPr>
              <w:fldChar w:fldCharType="begin"/>
            </w:r>
            <w:r w:rsidR="005336EE">
              <w:rPr>
                <w:noProof/>
                <w:webHidden/>
              </w:rPr>
              <w:instrText xml:space="preserve"> PAGEREF _Toc172619687 \h </w:instrText>
            </w:r>
            <w:r w:rsidR="005336EE">
              <w:rPr>
                <w:noProof/>
                <w:webHidden/>
              </w:rPr>
            </w:r>
            <w:r w:rsidR="005336EE">
              <w:rPr>
                <w:noProof/>
                <w:webHidden/>
              </w:rPr>
              <w:fldChar w:fldCharType="separate"/>
            </w:r>
            <w:r w:rsidR="005336EE">
              <w:rPr>
                <w:noProof/>
                <w:webHidden/>
              </w:rPr>
              <w:t>11</w:t>
            </w:r>
            <w:r w:rsidR="005336EE">
              <w:rPr>
                <w:noProof/>
                <w:webHidden/>
              </w:rPr>
              <w:fldChar w:fldCharType="end"/>
            </w:r>
          </w:hyperlink>
        </w:p>
        <w:p w14:paraId="377DFBB1" w14:textId="0303EA67" w:rsidR="005336EE" w:rsidRDefault="00000000">
          <w:pPr>
            <w:pStyle w:val="Spistreci2"/>
            <w:tabs>
              <w:tab w:val="left" w:pos="880"/>
              <w:tab w:val="right" w:leader="dot" w:pos="9344"/>
            </w:tabs>
            <w:rPr>
              <w:rFonts w:eastAsiaTheme="minorEastAsia"/>
              <w:noProof/>
              <w:kern w:val="2"/>
              <w:lang w:eastAsia="pl-PL"/>
              <w14:ligatures w14:val="standardContextual"/>
            </w:rPr>
          </w:pPr>
          <w:hyperlink w:anchor="_Toc172619688" w:history="1">
            <w:r w:rsidR="005336EE" w:rsidRPr="00F216BE">
              <w:rPr>
                <w:rStyle w:val="Hipercze"/>
                <w:noProof/>
              </w:rPr>
              <w:t>3.5</w:t>
            </w:r>
            <w:r w:rsidR="005336EE">
              <w:rPr>
                <w:rFonts w:eastAsiaTheme="minorEastAsia"/>
                <w:noProof/>
                <w:kern w:val="2"/>
                <w:lang w:eastAsia="pl-PL"/>
                <w14:ligatures w14:val="standardContextual"/>
              </w:rPr>
              <w:tab/>
            </w:r>
            <w:r w:rsidR="005336EE" w:rsidRPr="00F216BE">
              <w:rPr>
                <w:rStyle w:val="Hipercze"/>
                <w:noProof/>
              </w:rPr>
              <w:t>Scenariusz nr 5 - EZD</w:t>
            </w:r>
            <w:r w:rsidR="005336EE">
              <w:rPr>
                <w:noProof/>
                <w:webHidden/>
              </w:rPr>
              <w:tab/>
            </w:r>
            <w:r w:rsidR="005336EE">
              <w:rPr>
                <w:noProof/>
                <w:webHidden/>
              </w:rPr>
              <w:fldChar w:fldCharType="begin"/>
            </w:r>
            <w:r w:rsidR="005336EE">
              <w:rPr>
                <w:noProof/>
                <w:webHidden/>
              </w:rPr>
              <w:instrText xml:space="preserve"> PAGEREF _Toc172619688 \h </w:instrText>
            </w:r>
            <w:r w:rsidR="005336EE">
              <w:rPr>
                <w:noProof/>
                <w:webHidden/>
              </w:rPr>
            </w:r>
            <w:r w:rsidR="005336EE">
              <w:rPr>
                <w:noProof/>
                <w:webHidden/>
              </w:rPr>
              <w:fldChar w:fldCharType="separate"/>
            </w:r>
            <w:r w:rsidR="005336EE">
              <w:rPr>
                <w:noProof/>
                <w:webHidden/>
              </w:rPr>
              <w:t>11</w:t>
            </w:r>
            <w:r w:rsidR="005336EE">
              <w:rPr>
                <w:noProof/>
                <w:webHidden/>
              </w:rPr>
              <w:fldChar w:fldCharType="end"/>
            </w:r>
          </w:hyperlink>
        </w:p>
        <w:p w14:paraId="772D7E0E" w14:textId="34BD5D80" w:rsidR="005336EE" w:rsidRDefault="00000000">
          <w:pPr>
            <w:pStyle w:val="Spistreci2"/>
            <w:tabs>
              <w:tab w:val="left" w:pos="880"/>
              <w:tab w:val="right" w:leader="dot" w:pos="9344"/>
            </w:tabs>
            <w:rPr>
              <w:rFonts w:eastAsiaTheme="minorEastAsia"/>
              <w:noProof/>
              <w:kern w:val="2"/>
              <w:lang w:eastAsia="pl-PL"/>
              <w14:ligatures w14:val="standardContextual"/>
            </w:rPr>
          </w:pPr>
          <w:hyperlink w:anchor="_Toc172619689" w:history="1">
            <w:r w:rsidR="005336EE" w:rsidRPr="00F216BE">
              <w:rPr>
                <w:rStyle w:val="Hipercze"/>
                <w:noProof/>
              </w:rPr>
              <w:t>3.6</w:t>
            </w:r>
            <w:r w:rsidR="005336EE">
              <w:rPr>
                <w:rFonts w:eastAsiaTheme="minorEastAsia"/>
                <w:noProof/>
                <w:kern w:val="2"/>
                <w:lang w:eastAsia="pl-PL"/>
                <w14:ligatures w14:val="standardContextual"/>
              </w:rPr>
              <w:tab/>
            </w:r>
            <w:r w:rsidR="005336EE" w:rsidRPr="00F216BE">
              <w:rPr>
                <w:rStyle w:val="Hipercze"/>
                <w:noProof/>
              </w:rPr>
              <w:t>Scenariusz nr 6 - SYSTEM REKRUTACJI DO PRZEDSZKOLI i ŻŁOBKÓW</w:t>
            </w:r>
            <w:r w:rsidR="005336EE">
              <w:rPr>
                <w:noProof/>
                <w:webHidden/>
              </w:rPr>
              <w:tab/>
            </w:r>
            <w:r w:rsidR="005336EE">
              <w:rPr>
                <w:noProof/>
                <w:webHidden/>
              </w:rPr>
              <w:fldChar w:fldCharType="begin"/>
            </w:r>
            <w:r w:rsidR="005336EE">
              <w:rPr>
                <w:noProof/>
                <w:webHidden/>
              </w:rPr>
              <w:instrText xml:space="preserve"> PAGEREF _Toc172619689 \h </w:instrText>
            </w:r>
            <w:r w:rsidR="005336EE">
              <w:rPr>
                <w:noProof/>
                <w:webHidden/>
              </w:rPr>
            </w:r>
            <w:r w:rsidR="005336EE">
              <w:rPr>
                <w:noProof/>
                <w:webHidden/>
              </w:rPr>
              <w:fldChar w:fldCharType="separate"/>
            </w:r>
            <w:r w:rsidR="005336EE">
              <w:rPr>
                <w:noProof/>
                <w:webHidden/>
              </w:rPr>
              <w:t>12</w:t>
            </w:r>
            <w:r w:rsidR="005336EE">
              <w:rPr>
                <w:noProof/>
                <w:webHidden/>
              </w:rPr>
              <w:fldChar w:fldCharType="end"/>
            </w:r>
          </w:hyperlink>
        </w:p>
        <w:p w14:paraId="21BAAB15" w14:textId="2749C73D" w:rsidR="009A4ED8" w:rsidRPr="00DB253F" w:rsidRDefault="009A4ED8" w:rsidP="009A4ED8">
          <w:pPr>
            <w:rPr>
              <w:rFonts w:cstheme="minorHAnsi"/>
              <w:sz w:val="18"/>
              <w:szCs w:val="18"/>
            </w:rPr>
          </w:pPr>
          <w:r w:rsidRPr="00DB253F">
            <w:rPr>
              <w:rFonts w:cstheme="minorHAnsi"/>
              <w:sz w:val="18"/>
              <w:szCs w:val="18"/>
            </w:rPr>
            <w:fldChar w:fldCharType="end"/>
          </w:r>
        </w:p>
      </w:sdtContent>
    </w:sdt>
    <w:p w14:paraId="11420632" w14:textId="77777777" w:rsidR="009A4ED8" w:rsidRPr="00DB253F" w:rsidRDefault="009A4ED8" w:rsidP="009A4ED8">
      <w:pPr>
        <w:rPr>
          <w:rFonts w:cstheme="minorHAnsi"/>
          <w:sz w:val="18"/>
          <w:szCs w:val="18"/>
        </w:rPr>
      </w:pPr>
    </w:p>
    <w:p w14:paraId="73AADE67" w14:textId="0451EE14" w:rsidR="002B22B0" w:rsidRPr="00FB05CF" w:rsidRDefault="002B22B0" w:rsidP="009A4ED8">
      <w:pPr>
        <w:rPr>
          <w:rFonts w:cstheme="minorHAnsi"/>
          <w:sz w:val="18"/>
          <w:szCs w:val="18"/>
          <w:highlight w:val="yellow"/>
        </w:rPr>
      </w:pPr>
    </w:p>
    <w:p w14:paraId="0C4B2C88" w14:textId="741EEFC6" w:rsidR="00B616E7" w:rsidRPr="00FB05CF" w:rsidRDefault="00B616E7" w:rsidP="006958D7">
      <w:pPr>
        <w:pStyle w:val="Default"/>
        <w:jc w:val="right"/>
        <w:rPr>
          <w:sz w:val="18"/>
          <w:szCs w:val="18"/>
          <w:highlight w:val="yellow"/>
        </w:rPr>
      </w:pPr>
    </w:p>
    <w:p w14:paraId="61E16CD9" w14:textId="2019ACA8" w:rsidR="006946CB" w:rsidRPr="00FB05CF" w:rsidRDefault="006946CB" w:rsidP="006958D7">
      <w:pPr>
        <w:pStyle w:val="Default"/>
        <w:jc w:val="right"/>
        <w:rPr>
          <w:sz w:val="18"/>
          <w:szCs w:val="18"/>
          <w:highlight w:val="yellow"/>
        </w:rPr>
      </w:pPr>
    </w:p>
    <w:p w14:paraId="5DFF429F" w14:textId="24ABACFF" w:rsidR="001E6F0F" w:rsidRPr="00FB05CF" w:rsidRDefault="001E6F0F" w:rsidP="006958D7">
      <w:pPr>
        <w:pStyle w:val="Default"/>
        <w:jc w:val="right"/>
        <w:rPr>
          <w:sz w:val="18"/>
          <w:szCs w:val="18"/>
          <w:highlight w:val="yellow"/>
        </w:rPr>
      </w:pPr>
    </w:p>
    <w:p w14:paraId="6918874E" w14:textId="6D0B9EEA" w:rsidR="001E6F0F" w:rsidRPr="00FB05CF" w:rsidRDefault="001E6F0F" w:rsidP="006958D7">
      <w:pPr>
        <w:pStyle w:val="Default"/>
        <w:jc w:val="right"/>
        <w:rPr>
          <w:sz w:val="18"/>
          <w:szCs w:val="18"/>
          <w:highlight w:val="yellow"/>
        </w:rPr>
      </w:pPr>
    </w:p>
    <w:p w14:paraId="71DC6034" w14:textId="2E63ABFE" w:rsidR="001E6F0F" w:rsidRPr="00FB05CF" w:rsidRDefault="001E6F0F" w:rsidP="006958D7">
      <w:pPr>
        <w:pStyle w:val="Default"/>
        <w:jc w:val="right"/>
        <w:rPr>
          <w:sz w:val="18"/>
          <w:szCs w:val="18"/>
          <w:highlight w:val="yellow"/>
        </w:rPr>
      </w:pPr>
    </w:p>
    <w:p w14:paraId="40CA07EA" w14:textId="219E7147" w:rsidR="001E6F0F" w:rsidRPr="00FB05CF" w:rsidRDefault="001E6F0F" w:rsidP="006958D7">
      <w:pPr>
        <w:pStyle w:val="Default"/>
        <w:jc w:val="right"/>
        <w:rPr>
          <w:sz w:val="18"/>
          <w:szCs w:val="18"/>
          <w:highlight w:val="yellow"/>
        </w:rPr>
      </w:pPr>
    </w:p>
    <w:p w14:paraId="566C7F64" w14:textId="1B600DED" w:rsidR="001E6F0F" w:rsidRPr="00FB05CF" w:rsidRDefault="001E6F0F" w:rsidP="006958D7">
      <w:pPr>
        <w:pStyle w:val="Default"/>
        <w:jc w:val="right"/>
        <w:rPr>
          <w:sz w:val="18"/>
          <w:szCs w:val="18"/>
          <w:highlight w:val="yellow"/>
        </w:rPr>
      </w:pPr>
    </w:p>
    <w:p w14:paraId="4F02F478" w14:textId="3F698259" w:rsidR="001E6F0F" w:rsidRPr="00FB05CF" w:rsidRDefault="001E6F0F" w:rsidP="006958D7">
      <w:pPr>
        <w:pStyle w:val="Default"/>
        <w:jc w:val="right"/>
        <w:rPr>
          <w:sz w:val="18"/>
          <w:szCs w:val="18"/>
          <w:highlight w:val="yellow"/>
        </w:rPr>
      </w:pPr>
    </w:p>
    <w:p w14:paraId="4DBA799B" w14:textId="05D81105" w:rsidR="001E6F0F" w:rsidRPr="00FB05CF" w:rsidRDefault="001E6F0F" w:rsidP="006958D7">
      <w:pPr>
        <w:pStyle w:val="Default"/>
        <w:jc w:val="right"/>
        <w:rPr>
          <w:sz w:val="18"/>
          <w:szCs w:val="18"/>
          <w:highlight w:val="yellow"/>
        </w:rPr>
      </w:pPr>
    </w:p>
    <w:p w14:paraId="4D119AE6" w14:textId="3770383B" w:rsidR="001E6F0F" w:rsidRPr="00FB05CF" w:rsidRDefault="001E6F0F" w:rsidP="006958D7">
      <w:pPr>
        <w:pStyle w:val="Default"/>
        <w:jc w:val="right"/>
        <w:rPr>
          <w:sz w:val="18"/>
          <w:szCs w:val="18"/>
          <w:highlight w:val="yellow"/>
        </w:rPr>
      </w:pPr>
    </w:p>
    <w:p w14:paraId="6729FEA1" w14:textId="511A6677" w:rsidR="001E6F0F" w:rsidRPr="00FB05CF" w:rsidRDefault="001E6F0F" w:rsidP="006958D7">
      <w:pPr>
        <w:pStyle w:val="Default"/>
        <w:jc w:val="right"/>
        <w:rPr>
          <w:sz w:val="18"/>
          <w:szCs w:val="18"/>
          <w:highlight w:val="yellow"/>
        </w:rPr>
      </w:pPr>
    </w:p>
    <w:p w14:paraId="7CD9C65B" w14:textId="116942F7" w:rsidR="001E6F0F" w:rsidRPr="00FB05CF" w:rsidRDefault="001E6F0F" w:rsidP="006958D7">
      <w:pPr>
        <w:pStyle w:val="Default"/>
        <w:jc w:val="right"/>
        <w:rPr>
          <w:sz w:val="18"/>
          <w:szCs w:val="18"/>
          <w:highlight w:val="yellow"/>
        </w:rPr>
      </w:pPr>
    </w:p>
    <w:p w14:paraId="0E3AA7FE" w14:textId="7B4B7FD4" w:rsidR="001E6F0F" w:rsidRPr="00FB05CF" w:rsidRDefault="001E6F0F" w:rsidP="006958D7">
      <w:pPr>
        <w:pStyle w:val="Default"/>
        <w:jc w:val="right"/>
        <w:rPr>
          <w:sz w:val="18"/>
          <w:szCs w:val="18"/>
          <w:highlight w:val="yellow"/>
        </w:rPr>
      </w:pPr>
    </w:p>
    <w:p w14:paraId="1A73EFF0" w14:textId="6CC890D8" w:rsidR="001E6F0F" w:rsidRPr="00FB05CF" w:rsidRDefault="001E6F0F" w:rsidP="006958D7">
      <w:pPr>
        <w:pStyle w:val="Default"/>
        <w:jc w:val="right"/>
        <w:rPr>
          <w:sz w:val="18"/>
          <w:szCs w:val="18"/>
          <w:highlight w:val="yellow"/>
        </w:rPr>
      </w:pPr>
    </w:p>
    <w:p w14:paraId="65699352" w14:textId="1E459D83" w:rsidR="001E6F0F" w:rsidRPr="00FB05CF" w:rsidRDefault="001E6F0F" w:rsidP="006958D7">
      <w:pPr>
        <w:pStyle w:val="Default"/>
        <w:jc w:val="right"/>
        <w:rPr>
          <w:sz w:val="18"/>
          <w:szCs w:val="18"/>
          <w:highlight w:val="yellow"/>
        </w:rPr>
      </w:pPr>
    </w:p>
    <w:p w14:paraId="6FB87391" w14:textId="12367EBC" w:rsidR="001E6F0F" w:rsidRPr="00FB05CF" w:rsidRDefault="001E6F0F" w:rsidP="006958D7">
      <w:pPr>
        <w:pStyle w:val="Default"/>
        <w:jc w:val="right"/>
        <w:rPr>
          <w:sz w:val="18"/>
          <w:szCs w:val="18"/>
          <w:highlight w:val="yellow"/>
        </w:rPr>
      </w:pPr>
    </w:p>
    <w:p w14:paraId="4FA8ABEB" w14:textId="14D82400" w:rsidR="001E6F0F" w:rsidRPr="00FB05CF" w:rsidRDefault="001E6F0F" w:rsidP="006958D7">
      <w:pPr>
        <w:pStyle w:val="Default"/>
        <w:jc w:val="right"/>
        <w:rPr>
          <w:sz w:val="18"/>
          <w:szCs w:val="18"/>
          <w:highlight w:val="yellow"/>
        </w:rPr>
      </w:pPr>
    </w:p>
    <w:p w14:paraId="42E9CE5F" w14:textId="1E9ED919" w:rsidR="001E6F0F" w:rsidRPr="00FB05CF" w:rsidRDefault="001E6F0F" w:rsidP="006958D7">
      <w:pPr>
        <w:pStyle w:val="Default"/>
        <w:jc w:val="right"/>
        <w:rPr>
          <w:sz w:val="18"/>
          <w:szCs w:val="18"/>
          <w:highlight w:val="yellow"/>
        </w:rPr>
      </w:pPr>
    </w:p>
    <w:p w14:paraId="16DF0E15" w14:textId="062BFF38" w:rsidR="001E6F0F" w:rsidRPr="00FB05CF" w:rsidRDefault="001E6F0F" w:rsidP="00B602F5">
      <w:pPr>
        <w:pStyle w:val="Default"/>
        <w:rPr>
          <w:sz w:val="18"/>
          <w:szCs w:val="18"/>
          <w:highlight w:val="yellow"/>
        </w:rPr>
      </w:pPr>
    </w:p>
    <w:p w14:paraId="60EAB4AC" w14:textId="27222691" w:rsidR="001E6F0F" w:rsidRPr="00FB05CF" w:rsidRDefault="001E6F0F" w:rsidP="006958D7">
      <w:pPr>
        <w:pStyle w:val="Default"/>
        <w:jc w:val="right"/>
        <w:rPr>
          <w:sz w:val="18"/>
          <w:szCs w:val="18"/>
          <w:highlight w:val="yellow"/>
        </w:rPr>
      </w:pPr>
    </w:p>
    <w:p w14:paraId="642E5AB8" w14:textId="615B4113" w:rsidR="001E6F0F" w:rsidRPr="00FB05CF" w:rsidRDefault="001E6F0F" w:rsidP="006958D7">
      <w:pPr>
        <w:pStyle w:val="Default"/>
        <w:jc w:val="right"/>
        <w:rPr>
          <w:sz w:val="18"/>
          <w:szCs w:val="18"/>
          <w:highlight w:val="yellow"/>
        </w:rPr>
      </w:pPr>
    </w:p>
    <w:p w14:paraId="586A1A02" w14:textId="5349BDDF" w:rsidR="00B616E7" w:rsidRPr="00DB253F" w:rsidRDefault="00B616E7" w:rsidP="0027455D">
      <w:pPr>
        <w:pStyle w:val="Nagwek1"/>
      </w:pPr>
      <w:bookmarkStart w:id="0" w:name="_Toc172619681"/>
      <w:r w:rsidRPr="00DB253F">
        <w:lastRenderedPageBreak/>
        <w:t>Wymagania ogólne</w:t>
      </w:r>
      <w:bookmarkEnd w:id="0"/>
    </w:p>
    <w:p w14:paraId="54BCC471" w14:textId="77777777" w:rsidR="00A77D24" w:rsidRPr="00DB253F" w:rsidRDefault="00A77D24" w:rsidP="00B85215">
      <w:pPr>
        <w:pStyle w:val="Default"/>
        <w:numPr>
          <w:ilvl w:val="0"/>
          <w:numId w:val="1"/>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Zamawiający wymaga, aby Wykonawca, złożył dwa dyski przenośne, stanowiące próbkę oferowanych dostaw i usług.</w:t>
      </w:r>
    </w:p>
    <w:p w14:paraId="68C9050E" w14:textId="77777777" w:rsidR="00A77D24" w:rsidRPr="00DB253F" w:rsidRDefault="00A77D24" w:rsidP="00B85215">
      <w:pPr>
        <w:pStyle w:val="Default"/>
        <w:numPr>
          <w:ilvl w:val="0"/>
          <w:numId w:val="1"/>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Celem złożenia próbki jest potwierdzenie, poprzez jej badanie i wyjaśnianie, zwane dalej badaniem próbki, że oferowane przez Wykonawcę dostawy i usługi:</w:t>
      </w:r>
    </w:p>
    <w:p w14:paraId="02D3DA68" w14:textId="77777777" w:rsidR="00A77D24" w:rsidRPr="00DB253F" w:rsidRDefault="00A77D24" w:rsidP="00B85215">
      <w:pPr>
        <w:pStyle w:val="Default"/>
        <w:numPr>
          <w:ilvl w:val="0"/>
          <w:numId w:val="2"/>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spełniają wymagania określone przez Zamawiającego w opisie przedmiotu zamówienia;</w:t>
      </w:r>
    </w:p>
    <w:p w14:paraId="146E85FA" w14:textId="77777777" w:rsidR="00A77D24" w:rsidRPr="00DB253F" w:rsidRDefault="00A77D24" w:rsidP="00B85215">
      <w:pPr>
        <w:pStyle w:val="Default"/>
        <w:numPr>
          <w:ilvl w:val="0"/>
          <w:numId w:val="2"/>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spełniają wymagania dodatkowe, premiowane w ramach, kryterium oceny ofert dla części 1 Zamówienia „Funkcjonalność systemu” (</w:t>
      </w:r>
      <w:proofErr w:type="spellStart"/>
      <w:r w:rsidRPr="00DB253F">
        <w:rPr>
          <w:rFonts w:asciiTheme="minorHAnsi" w:hAnsiTheme="minorHAnsi" w:cstheme="minorHAnsi"/>
          <w:sz w:val="22"/>
          <w:szCs w:val="22"/>
        </w:rPr>
        <w:t>Fs</w:t>
      </w:r>
      <w:proofErr w:type="spellEnd"/>
      <w:r w:rsidRPr="00DB253F">
        <w:rPr>
          <w:rFonts w:asciiTheme="minorHAnsi" w:hAnsiTheme="minorHAnsi" w:cstheme="minorHAnsi"/>
          <w:sz w:val="22"/>
          <w:szCs w:val="22"/>
        </w:rPr>
        <w:t>).</w:t>
      </w:r>
    </w:p>
    <w:p w14:paraId="0D5AB2D2" w14:textId="4F8EDA44" w:rsidR="00B616E7" w:rsidRPr="00DB253F"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 xml:space="preserve">Mając na uwadze wymieniony powyżej cel badania próbki, próbka ma zawierać oprogramowanie zaoferowane przez Wykonawcę w ramach zamówienia w zakresie: </w:t>
      </w:r>
    </w:p>
    <w:p w14:paraId="1697D126" w14:textId="3BC6A1C7" w:rsidR="006958D7" w:rsidRPr="00DB253F" w:rsidRDefault="00DB253F" w:rsidP="00433E1B">
      <w:pPr>
        <w:pStyle w:val="Default"/>
        <w:numPr>
          <w:ilvl w:val="0"/>
          <w:numId w:val="5"/>
        </w:numPr>
        <w:spacing w:after="120" w:line="276" w:lineRule="auto"/>
        <w:jc w:val="both"/>
        <w:rPr>
          <w:rFonts w:asciiTheme="minorHAnsi" w:hAnsiTheme="minorHAnsi" w:cstheme="minorHAnsi"/>
          <w:sz w:val="22"/>
          <w:szCs w:val="22"/>
        </w:rPr>
      </w:pPr>
      <w:bookmarkStart w:id="1" w:name="_Hlk172553031"/>
      <w:r w:rsidRPr="00DB253F">
        <w:rPr>
          <w:rFonts w:asciiTheme="minorHAnsi" w:hAnsiTheme="minorHAnsi" w:cstheme="minorHAnsi"/>
          <w:sz w:val="22"/>
          <w:szCs w:val="22"/>
        </w:rPr>
        <w:t>EBOI</w:t>
      </w:r>
      <w:r w:rsidR="006958D7" w:rsidRPr="00DB253F">
        <w:rPr>
          <w:rFonts w:asciiTheme="minorHAnsi" w:hAnsiTheme="minorHAnsi" w:cstheme="minorHAnsi"/>
          <w:sz w:val="22"/>
          <w:szCs w:val="22"/>
        </w:rPr>
        <w:t>,</w:t>
      </w:r>
    </w:p>
    <w:p w14:paraId="6F52ACE9" w14:textId="23B72CD4" w:rsidR="00DB253F" w:rsidRPr="00DB253F" w:rsidRDefault="00766B20" w:rsidP="00DB253F">
      <w:pPr>
        <w:pStyle w:val="Default"/>
        <w:numPr>
          <w:ilvl w:val="0"/>
          <w:numId w:val="5"/>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SYSTEM PODATKÓW I OPŁAT LOKALNYCH</w:t>
      </w:r>
      <w:r w:rsidR="00DB253F" w:rsidRPr="00DB253F">
        <w:rPr>
          <w:rFonts w:asciiTheme="minorHAnsi" w:hAnsiTheme="minorHAnsi" w:cstheme="minorHAnsi"/>
          <w:sz w:val="22"/>
          <w:szCs w:val="22"/>
        </w:rPr>
        <w:t>,</w:t>
      </w:r>
    </w:p>
    <w:p w14:paraId="2ECF32A9" w14:textId="0AA2EA66" w:rsidR="00766B20" w:rsidRDefault="00766B20" w:rsidP="00DB253F">
      <w:pPr>
        <w:pStyle w:val="Default"/>
        <w:numPr>
          <w:ilvl w:val="0"/>
          <w:numId w:val="5"/>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SYSTEM ZARZĄDZANIA BUDŻETEM JST + JO,</w:t>
      </w:r>
    </w:p>
    <w:p w14:paraId="49F12B00" w14:textId="27070846" w:rsidR="00766B20" w:rsidRDefault="00766B20" w:rsidP="00DB253F">
      <w:pPr>
        <w:pStyle w:val="Default"/>
        <w:numPr>
          <w:ilvl w:val="0"/>
          <w:numId w:val="5"/>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SYSTEM FINANSOWO-</w:t>
      </w:r>
      <w:r>
        <w:rPr>
          <w:rFonts w:asciiTheme="minorHAnsi" w:hAnsiTheme="minorHAnsi" w:cstheme="minorHAnsi"/>
          <w:sz w:val="22"/>
          <w:szCs w:val="22"/>
        </w:rPr>
        <w:t>BUDŻETOWYM,</w:t>
      </w:r>
    </w:p>
    <w:p w14:paraId="592B9323" w14:textId="002031B4" w:rsidR="00DB253F" w:rsidRPr="00DB253F" w:rsidRDefault="00766B20" w:rsidP="00DB253F">
      <w:pPr>
        <w:pStyle w:val="Default"/>
        <w:numPr>
          <w:ilvl w:val="0"/>
          <w:numId w:val="5"/>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EZD</w:t>
      </w:r>
      <w:r w:rsidR="00DB253F" w:rsidRPr="00DB253F">
        <w:rPr>
          <w:rFonts w:asciiTheme="minorHAnsi" w:hAnsiTheme="minorHAnsi" w:cstheme="minorHAnsi"/>
          <w:sz w:val="22"/>
          <w:szCs w:val="22"/>
        </w:rPr>
        <w:t>,</w:t>
      </w:r>
    </w:p>
    <w:p w14:paraId="7B1966BB" w14:textId="52110822" w:rsidR="00DB253F" w:rsidRPr="00766B20" w:rsidRDefault="00766B20" w:rsidP="00766B20">
      <w:pPr>
        <w:pStyle w:val="Default"/>
        <w:numPr>
          <w:ilvl w:val="0"/>
          <w:numId w:val="5"/>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SYSTEM REKRUTACJI DO PRZEDSZKOLI i ŻŁOBKÓW.</w:t>
      </w:r>
    </w:p>
    <w:bookmarkEnd w:id="1"/>
    <w:p w14:paraId="61F5287F" w14:textId="615F0233" w:rsidR="00B616E7" w:rsidRPr="00DB253F" w:rsidRDefault="001977D2" w:rsidP="00B85215">
      <w:pPr>
        <w:pStyle w:val="Default"/>
        <w:numPr>
          <w:ilvl w:val="0"/>
          <w:numId w:val="1"/>
        </w:numPr>
        <w:spacing w:after="120" w:line="276" w:lineRule="auto"/>
        <w:jc w:val="both"/>
        <w:rPr>
          <w:rFonts w:asciiTheme="minorHAnsi" w:hAnsiTheme="minorHAnsi" w:cstheme="minorHAnsi"/>
          <w:color w:val="auto"/>
          <w:sz w:val="22"/>
          <w:szCs w:val="22"/>
        </w:rPr>
      </w:pPr>
      <w:r w:rsidRPr="00DB253F">
        <w:rPr>
          <w:rFonts w:asciiTheme="minorHAnsi" w:hAnsiTheme="minorHAnsi" w:cstheme="minorHAnsi"/>
          <w:color w:val="auto"/>
          <w:sz w:val="22"/>
          <w:szCs w:val="22"/>
        </w:rPr>
        <w:t xml:space="preserve">Wykonawca składa próbkę wraz z ofertą </w:t>
      </w:r>
      <w:r w:rsidR="00B616E7" w:rsidRPr="00DB253F">
        <w:rPr>
          <w:rFonts w:asciiTheme="minorHAnsi" w:hAnsiTheme="minorHAnsi" w:cstheme="minorHAnsi"/>
          <w:color w:val="auto"/>
          <w:sz w:val="22"/>
          <w:szCs w:val="22"/>
        </w:rPr>
        <w:t xml:space="preserve">na dwóch dyskach zewnętrznych/przenośnych (dysk podstawowy i dysk zapasowy), na których przekaże próbkę oprogramowania wskazanego w pkt. </w:t>
      </w:r>
      <w:r w:rsidR="00787BFF" w:rsidRPr="00DB253F">
        <w:rPr>
          <w:rFonts w:asciiTheme="minorHAnsi" w:hAnsiTheme="minorHAnsi" w:cstheme="minorHAnsi"/>
          <w:color w:val="auto"/>
          <w:sz w:val="22"/>
          <w:szCs w:val="22"/>
        </w:rPr>
        <w:t>3</w:t>
      </w:r>
      <w:r w:rsidR="00B616E7" w:rsidRPr="00DB253F">
        <w:rPr>
          <w:rFonts w:asciiTheme="minorHAnsi" w:hAnsiTheme="minorHAnsi" w:cstheme="minorHAnsi"/>
          <w:color w:val="auto"/>
          <w:sz w:val="22"/>
          <w:szCs w:val="22"/>
        </w:rPr>
        <w:t xml:space="preserve">, w postaci wirtualnej maszyny z zainstalowanym systemem operacyjnym, bazodanowym i oferowanym przez Wykonawcę pakietem oprogramowania zasilonym przykładowymi danymi, które umożliwiają przeprowadzenie procedury badania próbki w zakresie i na zasadach opisanych w niniejszym Załączniku do </w:t>
      </w:r>
      <w:r w:rsidRPr="00DB253F">
        <w:rPr>
          <w:rFonts w:asciiTheme="minorHAnsi" w:hAnsiTheme="minorHAnsi" w:cstheme="minorHAnsi"/>
          <w:color w:val="auto"/>
          <w:sz w:val="22"/>
          <w:szCs w:val="22"/>
        </w:rPr>
        <w:t>SWZ</w:t>
      </w:r>
      <w:r w:rsidR="00B616E7" w:rsidRPr="00DB253F">
        <w:rPr>
          <w:rFonts w:asciiTheme="minorHAnsi" w:hAnsiTheme="minorHAnsi" w:cstheme="minorHAnsi"/>
          <w:color w:val="auto"/>
          <w:sz w:val="22"/>
          <w:szCs w:val="22"/>
        </w:rPr>
        <w:t xml:space="preserve">. </w:t>
      </w:r>
    </w:p>
    <w:p w14:paraId="0700BDE7" w14:textId="77777777" w:rsidR="00365C0C" w:rsidRPr="00DB253F" w:rsidRDefault="00B616E7" w:rsidP="00B85215">
      <w:pPr>
        <w:pStyle w:val="Default"/>
        <w:numPr>
          <w:ilvl w:val="0"/>
          <w:numId w:val="1"/>
        </w:numPr>
        <w:spacing w:after="120" w:line="276" w:lineRule="auto"/>
        <w:jc w:val="both"/>
        <w:rPr>
          <w:rFonts w:asciiTheme="minorHAnsi" w:hAnsiTheme="minorHAnsi" w:cstheme="minorHAnsi"/>
          <w:color w:val="auto"/>
          <w:sz w:val="22"/>
          <w:szCs w:val="22"/>
        </w:rPr>
      </w:pPr>
      <w:r w:rsidRPr="00DB253F">
        <w:rPr>
          <w:rFonts w:asciiTheme="minorHAnsi" w:hAnsiTheme="minorHAnsi" w:cstheme="minorHAnsi"/>
          <w:color w:val="auto"/>
          <w:sz w:val="22"/>
          <w:szCs w:val="22"/>
        </w:rPr>
        <w:t xml:space="preserve">Przykładowe dane nie mogą naruszać zapisów Ustawy o ochronie danych osobowych. W przypadku jej naruszenia całkowitą odpowiedzialność ponosi Wykonawca. </w:t>
      </w:r>
    </w:p>
    <w:p w14:paraId="1FDEE350" w14:textId="10F6B570" w:rsidR="00B616E7" w:rsidRPr="00DB253F" w:rsidRDefault="00B616E7" w:rsidP="00B85215">
      <w:pPr>
        <w:pStyle w:val="Default"/>
        <w:numPr>
          <w:ilvl w:val="0"/>
          <w:numId w:val="1"/>
        </w:numPr>
        <w:spacing w:after="120" w:line="276" w:lineRule="auto"/>
        <w:jc w:val="both"/>
        <w:rPr>
          <w:rFonts w:asciiTheme="minorHAnsi" w:hAnsiTheme="minorHAnsi" w:cstheme="minorHAnsi"/>
          <w:color w:val="auto"/>
          <w:sz w:val="18"/>
          <w:szCs w:val="18"/>
        </w:rPr>
      </w:pPr>
      <w:r w:rsidRPr="00DB253F">
        <w:rPr>
          <w:rFonts w:asciiTheme="minorHAnsi" w:hAnsiTheme="minorHAnsi" w:cstheme="minorHAnsi"/>
          <w:color w:val="auto"/>
          <w:sz w:val="22"/>
          <w:szCs w:val="22"/>
        </w:rPr>
        <w:t xml:space="preserve">Zamawiający dopuszcza zainstalowanie na dostarczonym dysku zewnętrznym więcej niż jednej maszyny wirtualnej. Drugi dysk zewnętrzny (dysk zapasowy) powinien posiadać identyczną zawartość jak dysk podstawowy, ponieważ stanowi on jego kopię. </w:t>
      </w:r>
    </w:p>
    <w:p w14:paraId="34B35004" w14:textId="5BEE3EF7" w:rsidR="00B616E7" w:rsidRPr="00DB253F"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Badanie próbki w zakresie oprogramowania odbywa się w oparciu o scenariusze nr od 1 do</w:t>
      </w:r>
      <w:r w:rsidR="009B34EA" w:rsidRPr="00DB253F">
        <w:rPr>
          <w:rFonts w:asciiTheme="minorHAnsi" w:hAnsiTheme="minorHAnsi" w:cstheme="minorHAnsi"/>
          <w:sz w:val="22"/>
          <w:szCs w:val="22"/>
        </w:rPr>
        <w:t xml:space="preserve"> </w:t>
      </w:r>
      <w:r w:rsidR="00970CD1">
        <w:rPr>
          <w:rFonts w:asciiTheme="minorHAnsi" w:hAnsiTheme="minorHAnsi" w:cstheme="minorHAnsi"/>
          <w:sz w:val="22"/>
          <w:szCs w:val="22"/>
        </w:rPr>
        <w:t>6</w:t>
      </w:r>
      <w:r w:rsidR="009B34EA" w:rsidRPr="00DB253F">
        <w:rPr>
          <w:rFonts w:asciiTheme="minorHAnsi" w:hAnsiTheme="minorHAnsi" w:cstheme="minorHAnsi"/>
          <w:sz w:val="22"/>
          <w:szCs w:val="22"/>
        </w:rPr>
        <w:t xml:space="preserve"> </w:t>
      </w:r>
      <w:r w:rsidRPr="00DB253F">
        <w:rPr>
          <w:rFonts w:asciiTheme="minorHAnsi" w:hAnsiTheme="minorHAnsi" w:cstheme="minorHAnsi"/>
          <w:sz w:val="22"/>
          <w:szCs w:val="22"/>
        </w:rPr>
        <w:t xml:space="preserve">badania próbki opisane w Rozdziale </w:t>
      </w:r>
      <w:r w:rsidR="00787BFF" w:rsidRPr="00DB253F">
        <w:rPr>
          <w:rFonts w:asciiTheme="minorHAnsi" w:hAnsiTheme="minorHAnsi" w:cstheme="minorHAnsi"/>
          <w:sz w:val="22"/>
          <w:szCs w:val="22"/>
        </w:rPr>
        <w:t>3</w:t>
      </w:r>
      <w:r w:rsidR="003619B9" w:rsidRPr="00DB253F">
        <w:rPr>
          <w:rFonts w:asciiTheme="minorHAnsi" w:hAnsiTheme="minorHAnsi" w:cstheme="minorHAnsi"/>
          <w:sz w:val="22"/>
          <w:szCs w:val="22"/>
        </w:rPr>
        <w:t xml:space="preserve"> </w:t>
      </w:r>
      <w:r w:rsidRPr="00DB253F">
        <w:rPr>
          <w:rFonts w:asciiTheme="minorHAnsi" w:hAnsiTheme="minorHAnsi" w:cstheme="minorHAnsi"/>
          <w:sz w:val="22"/>
          <w:szCs w:val="22"/>
        </w:rPr>
        <w:t xml:space="preserve">niniejszego załącznika. </w:t>
      </w:r>
    </w:p>
    <w:p w14:paraId="3F9007B8" w14:textId="740C871B" w:rsidR="0047110A" w:rsidRPr="00DB253F"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W celu przeprowadzenia badania próbki, Zamawiający wezwie Wykonawcę do dokonania prezentacji zawartości próbki. Prezentacja, o której mowa, zostanie przeprowadzona przez Wykonawcę w siedzibie Zamawiającego w oparciu o scenariusze badania próbki opisane w Rozdziale 3 ni</w:t>
      </w:r>
      <w:r w:rsidR="001977D2" w:rsidRPr="00DB253F">
        <w:rPr>
          <w:rFonts w:asciiTheme="minorHAnsi" w:hAnsiTheme="minorHAnsi" w:cstheme="minorHAnsi"/>
          <w:sz w:val="22"/>
          <w:szCs w:val="22"/>
        </w:rPr>
        <w:t xml:space="preserve">niejszego załącznika, zgodnie z </w:t>
      </w:r>
      <w:r w:rsidRPr="00DB253F">
        <w:rPr>
          <w:rFonts w:asciiTheme="minorHAnsi" w:hAnsiTheme="minorHAnsi" w:cstheme="minorHAnsi"/>
          <w:sz w:val="22"/>
          <w:szCs w:val="22"/>
        </w:rPr>
        <w:t xml:space="preserve">procedurą określoną w Rozdziale </w:t>
      </w:r>
      <w:r w:rsidR="00C140F6" w:rsidRPr="00DB253F">
        <w:rPr>
          <w:rFonts w:asciiTheme="minorHAnsi" w:hAnsiTheme="minorHAnsi" w:cstheme="minorHAnsi"/>
          <w:sz w:val="22"/>
          <w:szCs w:val="22"/>
        </w:rPr>
        <w:t>2</w:t>
      </w:r>
      <w:r w:rsidR="003619B9" w:rsidRPr="00DB253F">
        <w:rPr>
          <w:rFonts w:asciiTheme="minorHAnsi" w:hAnsiTheme="minorHAnsi" w:cstheme="minorHAnsi"/>
          <w:sz w:val="22"/>
          <w:szCs w:val="22"/>
        </w:rPr>
        <w:t xml:space="preserve"> </w:t>
      </w:r>
      <w:r w:rsidRPr="00DB253F">
        <w:rPr>
          <w:rFonts w:asciiTheme="minorHAnsi" w:hAnsiTheme="minorHAnsi" w:cstheme="minorHAnsi"/>
          <w:sz w:val="22"/>
          <w:szCs w:val="22"/>
        </w:rPr>
        <w:t xml:space="preserve">– Opis procedury badania. </w:t>
      </w:r>
    </w:p>
    <w:p w14:paraId="31073E99" w14:textId="77777777" w:rsidR="0047110A" w:rsidRPr="00DB253F"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 xml:space="preserve">Oceny czy oferowane dostawy (Oprogramowanie) odpowiadają wymaganiom określonym przez Zamawiającego dokona Komisja Przetargowa na podstawie prezentacji zawartości złożonej próbki przeprowadzonej przez Wykonawcę. </w:t>
      </w:r>
    </w:p>
    <w:p w14:paraId="0AAAE2A2" w14:textId="77777777" w:rsidR="0047110A" w:rsidRPr="00DB253F"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DB253F">
        <w:rPr>
          <w:rFonts w:asciiTheme="minorHAnsi" w:hAnsiTheme="minorHAnsi" w:cstheme="minorHAnsi"/>
          <w:sz w:val="22"/>
          <w:szCs w:val="22"/>
        </w:rPr>
        <w:t xml:space="preserve">Dostarczenie sprawnych dysków zewnętrznych (przenośnych) jest obowiązkiem Wykonawcy, a ich parametry muszą pozwalać na sprawne funkcjonowanie wirtualnej maszyny z </w:t>
      </w:r>
      <w:r w:rsidRPr="00DB253F">
        <w:rPr>
          <w:rFonts w:asciiTheme="minorHAnsi" w:hAnsiTheme="minorHAnsi" w:cstheme="minorHAnsi"/>
          <w:sz w:val="22"/>
          <w:szCs w:val="22"/>
        </w:rPr>
        <w:lastRenderedPageBreak/>
        <w:t xml:space="preserve">zainstalowanym systemem operacyjnym, oferowanym oprogramowaniem systemu i przykładowymi danymi. </w:t>
      </w:r>
    </w:p>
    <w:p w14:paraId="542E0E5A" w14:textId="20C5AF0F" w:rsidR="00787BFF" w:rsidRPr="00DB253F" w:rsidRDefault="00787BFF" w:rsidP="00B85215">
      <w:pPr>
        <w:numPr>
          <w:ilvl w:val="0"/>
          <w:numId w:val="1"/>
        </w:numPr>
        <w:shd w:val="clear" w:color="auto" w:fill="FFFFFF"/>
        <w:tabs>
          <w:tab w:val="left" w:pos="670"/>
        </w:tabs>
        <w:spacing w:after="120" w:line="276" w:lineRule="auto"/>
        <w:ind w:left="1066" w:right="6" w:hanging="357"/>
        <w:jc w:val="both"/>
        <w:rPr>
          <w:color w:val="FF0000"/>
        </w:rPr>
      </w:pPr>
      <w:r w:rsidRPr="00DB253F">
        <w:t>Próbka powinna zostać złożona do upływu terminu składania ofert określonego w pkt 12.1.1 SWZ, w kopercie opatrzonej nazwą i adresem Wykonawcy oraz znakiem postępowania, w ramach którego jest składana oraz z dodatkowym oznakowaniem „Próbka - dyski przenośne". Dyski powinny być oznakowane „próbka - dysk podstawowy” i „próbka – dysk zapasowy”</w:t>
      </w:r>
      <w:r w:rsidR="00CB7774" w:rsidRPr="00DB253F">
        <w:t>.</w:t>
      </w:r>
    </w:p>
    <w:tbl>
      <w:tblPr>
        <w:tblStyle w:val="Tabela-Siatka"/>
        <w:tblW w:w="0" w:type="auto"/>
        <w:tblInd w:w="1066" w:type="dxa"/>
        <w:tblLook w:val="04A0" w:firstRow="1" w:lastRow="0" w:firstColumn="1" w:lastColumn="0" w:noHBand="0" w:noVBand="1"/>
      </w:tblPr>
      <w:tblGrid>
        <w:gridCol w:w="8278"/>
      </w:tblGrid>
      <w:tr w:rsidR="00CB7774" w:rsidRPr="00FB05CF" w14:paraId="171EABF5" w14:textId="77777777" w:rsidTr="00CB7774">
        <w:tc>
          <w:tcPr>
            <w:tcW w:w="9628" w:type="dxa"/>
          </w:tcPr>
          <w:p w14:paraId="76FA4526" w14:textId="76DCFBFF" w:rsidR="00CB7774" w:rsidRPr="00DB253F" w:rsidRDefault="00CB7774" w:rsidP="00CB7774">
            <w:pPr>
              <w:tabs>
                <w:tab w:val="left" w:pos="670"/>
              </w:tabs>
              <w:ind w:right="6"/>
              <w:jc w:val="both"/>
            </w:pPr>
            <w:r w:rsidRPr="00DB253F">
              <w:t xml:space="preserve">Nazwa i Adres Wykonawcy                      </w:t>
            </w:r>
          </w:p>
          <w:p w14:paraId="7A3BAD6D" w14:textId="77777777" w:rsidR="00CB7774" w:rsidRPr="00DB253F" w:rsidRDefault="00CB7774" w:rsidP="00CB7774">
            <w:pPr>
              <w:tabs>
                <w:tab w:val="left" w:pos="670"/>
              </w:tabs>
              <w:ind w:right="6"/>
              <w:jc w:val="both"/>
            </w:pPr>
            <w:r w:rsidRPr="00DB253F">
              <w:t xml:space="preserve">                      </w:t>
            </w:r>
          </w:p>
          <w:p w14:paraId="5E791AB8" w14:textId="6332416D" w:rsidR="00CB7774" w:rsidRPr="00DB253F" w:rsidRDefault="00CB7774" w:rsidP="00CB7774">
            <w:pPr>
              <w:tabs>
                <w:tab w:val="left" w:pos="670"/>
              </w:tabs>
              <w:ind w:left="5052" w:right="6"/>
              <w:jc w:val="both"/>
            </w:pPr>
            <w:r w:rsidRPr="00DB253F">
              <w:t>Gmina</w:t>
            </w:r>
            <w:r w:rsidR="00A22812">
              <w:t xml:space="preserve"> </w:t>
            </w:r>
            <w:r w:rsidR="00AA4D54">
              <w:t>Ryczywół</w:t>
            </w:r>
            <w:r w:rsidRPr="00DB253F">
              <w:t xml:space="preserve"> </w:t>
            </w:r>
          </w:p>
          <w:p w14:paraId="07A725C8" w14:textId="77777777" w:rsidR="00AA4D54" w:rsidRDefault="00AA4D54" w:rsidP="00CC7206">
            <w:pPr>
              <w:tabs>
                <w:tab w:val="left" w:pos="670"/>
              </w:tabs>
              <w:ind w:left="5052" w:right="6"/>
              <w:jc w:val="both"/>
            </w:pPr>
            <w:r>
              <w:t>ul. Mickiewicza 10</w:t>
            </w:r>
          </w:p>
          <w:p w14:paraId="0474C128" w14:textId="3CFFB5B9" w:rsidR="00CB7774" w:rsidRPr="00DB253F" w:rsidRDefault="00AA4D54" w:rsidP="00CC7206">
            <w:pPr>
              <w:tabs>
                <w:tab w:val="left" w:pos="670"/>
              </w:tabs>
              <w:ind w:left="5052" w:right="6"/>
              <w:jc w:val="both"/>
            </w:pPr>
            <w:r w:rsidRPr="00AA4D54">
              <w:t>64-630 Ryczywół</w:t>
            </w:r>
          </w:p>
          <w:p w14:paraId="0E22D874" w14:textId="77777777" w:rsidR="00CB7774" w:rsidRPr="00DB253F" w:rsidRDefault="00CB7774" w:rsidP="00CB7774">
            <w:pPr>
              <w:tabs>
                <w:tab w:val="left" w:pos="670"/>
              </w:tabs>
              <w:ind w:right="6"/>
              <w:jc w:val="both"/>
            </w:pPr>
          </w:p>
          <w:p w14:paraId="6523ADAA" w14:textId="77777777" w:rsidR="00CB7774" w:rsidRPr="00DB253F" w:rsidRDefault="00CB7774" w:rsidP="00CB7774">
            <w:pPr>
              <w:tabs>
                <w:tab w:val="left" w:pos="670"/>
              </w:tabs>
              <w:ind w:right="6"/>
              <w:jc w:val="center"/>
            </w:pPr>
            <w:r w:rsidRPr="00DB253F">
              <w:t>Zestaw testowy</w:t>
            </w:r>
          </w:p>
          <w:p w14:paraId="24CA5031" w14:textId="2C14C92E" w:rsidR="00CB7774" w:rsidRPr="00DB253F" w:rsidRDefault="00CB7774" w:rsidP="00CB7774">
            <w:pPr>
              <w:tabs>
                <w:tab w:val="left" w:pos="670"/>
              </w:tabs>
              <w:ind w:right="6"/>
              <w:jc w:val="center"/>
            </w:pPr>
            <w:r w:rsidRPr="00DB253F">
              <w:t xml:space="preserve">Załączony </w:t>
            </w:r>
            <w:r w:rsidR="00A22812">
              <w:t>do oferty na wykonanie zamówienia</w:t>
            </w:r>
            <w:r w:rsidRPr="00DB253F">
              <w:t xml:space="preserve"> pn.</w:t>
            </w:r>
          </w:p>
          <w:p w14:paraId="17A6D8EF" w14:textId="162B9103" w:rsidR="00A22812" w:rsidRDefault="00AA4D54" w:rsidP="00CB7774">
            <w:pPr>
              <w:tabs>
                <w:tab w:val="left" w:pos="670"/>
              </w:tabs>
              <w:ind w:right="6"/>
              <w:jc w:val="center"/>
              <w:rPr>
                <w:rFonts w:ascii="Calibri" w:eastAsia="Calibri" w:hAnsi="Calibri" w:cs="Calibri"/>
                <w:b/>
                <w:lang w:eastAsia="pl-PL"/>
              </w:rPr>
            </w:pPr>
            <w:r w:rsidRPr="00AA4D54">
              <w:rPr>
                <w:rFonts w:ascii="Calibri" w:eastAsia="Calibri" w:hAnsi="Calibri" w:cs="Calibri"/>
                <w:b/>
                <w:lang w:eastAsia="pl-PL"/>
              </w:rPr>
              <w:t>Zakup licencji, wdrożenie i uruchomienie e-usług wraz z zakupem szkoleń dla pracowników i sprzętu w ramach projektu „Rozwój e-usług publicznych dla mieszkańców Gminy Ryczywół”</w:t>
            </w:r>
            <w:r w:rsidR="00A22812">
              <w:rPr>
                <w:rFonts w:ascii="Calibri" w:eastAsia="Calibri" w:hAnsi="Calibri" w:cs="Calibri"/>
                <w:b/>
                <w:lang w:eastAsia="pl-PL"/>
              </w:rPr>
              <w:t xml:space="preserve"> </w:t>
            </w:r>
          </w:p>
          <w:p w14:paraId="0DAB72E8" w14:textId="14372DC9" w:rsidR="00CB7774" w:rsidRPr="00DB253F" w:rsidRDefault="00CB7774" w:rsidP="00CB7774">
            <w:pPr>
              <w:tabs>
                <w:tab w:val="left" w:pos="670"/>
              </w:tabs>
              <w:ind w:right="6"/>
              <w:jc w:val="center"/>
            </w:pPr>
            <w:r w:rsidRPr="00DB253F">
              <w:t xml:space="preserve">Znak postępowania: </w:t>
            </w:r>
            <w:r w:rsidR="00033953">
              <w:rPr>
                <w:b/>
              </w:rPr>
              <w:t>RIR.271.06.2024</w:t>
            </w:r>
          </w:p>
          <w:p w14:paraId="0563EE59" w14:textId="77777777" w:rsidR="00CB7774" w:rsidRPr="00DB253F" w:rsidRDefault="00CB7774" w:rsidP="00CB7774">
            <w:pPr>
              <w:tabs>
                <w:tab w:val="left" w:pos="670"/>
              </w:tabs>
              <w:ind w:right="6"/>
              <w:jc w:val="center"/>
            </w:pPr>
          </w:p>
          <w:p w14:paraId="5E950CF3" w14:textId="46C9D5F0" w:rsidR="00CB7774" w:rsidRPr="00DB253F" w:rsidRDefault="00CB7774" w:rsidP="00CB7774">
            <w:pPr>
              <w:tabs>
                <w:tab w:val="left" w:pos="670"/>
              </w:tabs>
              <w:ind w:right="6"/>
              <w:jc w:val="center"/>
            </w:pPr>
            <w:r w:rsidRPr="00DB253F">
              <w:t xml:space="preserve">NIE OTWIERAĆ PRZED DNIEM </w:t>
            </w:r>
            <w:r w:rsidR="00033953">
              <w:t xml:space="preserve">18 września 2024 r. </w:t>
            </w:r>
          </w:p>
        </w:tc>
      </w:tr>
    </w:tbl>
    <w:p w14:paraId="5AD9A851" w14:textId="77777777" w:rsidR="00CB7774" w:rsidRPr="00FB05CF" w:rsidRDefault="00CB7774" w:rsidP="00CB7774">
      <w:pPr>
        <w:shd w:val="clear" w:color="auto" w:fill="FFFFFF"/>
        <w:tabs>
          <w:tab w:val="left" w:pos="670"/>
        </w:tabs>
        <w:spacing w:after="120" w:line="276" w:lineRule="auto"/>
        <w:ind w:left="1066" w:right="6"/>
        <w:jc w:val="both"/>
        <w:rPr>
          <w:color w:val="FF0000"/>
          <w:highlight w:val="yellow"/>
        </w:rPr>
      </w:pPr>
    </w:p>
    <w:p w14:paraId="619F06A5" w14:textId="23AD336F" w:rsidR="0047110A" w:rsidRPr="0027455D" w:rsidRDefault="003B004E" w:rsidP="00B85215">
      <w:pPr>
        <w:pStyle w:val="Default"/>
        <w:numPr>
          <w:ilvl w:val="0"/>
          <w:numId w:val="1"/>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Zamawiający dopuszcza prezentację próbki oraz udzielanie wyjaśnień do próbki przez Wykonawcę za pomocą środków zdalnej komunikacji. W celu przeprowadzenia badania z wykorzystaniem środków zdalnej komunikacji Wykonawca zgłasza zamiar sposobu przeprowadzenia prezentacji na co najmniej </w:t>
      </w:r>
      <w:r w:rsidR="00F05F1D" w:rsidRPr="0027455D">
        <w:rPr>
          <w:rFonts w:asciiTheme="minorHAnsi" w:hAnsiTheme="minorHAnsi" w:cstheme="minorHAnsi"/>
          <w:sz w:val="22"/>
          <w:szCs w:val="22"/>
        </w:rPr>
        <w:t>3</w:t>
      </w:r>
      <w:r w:rsidRPr="0027455D">
        <w:rPr>
          <w:rFonts w:asciiTheme="minorHAnsi" w:hAnsiTheme="minorHAnsi" w:cstheme="minorHAnsi"/>
          <w:sz w:val="22"/>
          <w:szCs w:val="22"/>
        </w:rPr>
        <w:t xml:space="preserve"> dni robocze przed terminem badania, ze wskazaniem narzędzi i metod, które zamierza wykorzystać do przeprowadzenia prezentacji</w:t>
      </w:r>
      <w:r w:rsidR="00CF406B">
        <w:rPr>
          <w:rFonts w:asciiTheme="minorHAnsi" w:hAnsiTheme="minorHAnsi" w:cstheme="minorHAnsi"/>
          <w:sz w:val="22"/>
          <w:szCs w:val="22"/>
        </w:rPr>
        <w:t>.</w:t>
      </w:r>
      <w:r w:rsidR="00B616E7" w:rsidRPr="0027455D">
        <w:rPr>
          <w:rFonts w:asciiTheme="minorHAnsi" w:hAnsiTheme="minorHAnsi" w:cstheme="minorHAnsi"/>
          <w:sz w:val="22"/>
          <w:szCs w:val="22"/>
        </w:rPr>
        <w:t xml:space="preserve"> </w:t>
      </w:r>
    </w:p>
    <w:p w14:paraId="73FB1345" w14:textId="50075F4B" w:rsidR="003619B9" w:rsidRPr="0027455D" w:rsidRDefault="00B616E7" w:rsidP="00B85215">
      <w:pPr>
        <w:pStyle w:val="Default"/>
        <w:numPr>
          <w:ilvl w:val="0"/>
          <w:numId w:val="1"/>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Badanie próbki z wykorzystaniem środków zdalnej komunikacji nie może wiązać się z dodatkowymi kosztami dla Zamawiającego, w szczególności nie może on być zobowiązany do nabywania dodatkowych usług, licencji na oprogramowanie itd. </w:t>
      </w:r>
    </w:p>
    <w:p w14:paraId="1EE8ACC3" w14:textId="2E09C50C" w:rsidR="006946CB" w:rsidRPr="0027455D" w:rsidRDefault="00B616E7" w:rsidP="00C34C97">
      <w:pPr>
        <w:pStyle w:val="Default"/>
        <w:numPr>
          <w:ilvl w:val="0"/>
          <w:numId w:val="1"/>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Badanie próbki z wykorzystaniem środków zdalnej komunikacji musi być przeprowadzone zgodnie z pozostałymi postanowieniami niniejszego Załącznika do </w:t>
      </w:r>
      <w:r w:rsidR="001977D2" w:rsidRPr="0027455D">
        <w:rPr>
          <w:rFonts w:asciiTheme="minorHAnsi" w:hAnsiTheme="minorHAnsi" w:cstheme="minorHAnsi"/>
          <w:sz w:val="22"/>
          <w:szCs w:val="22"/>
        </w:rPr>
        <w:t>SWZ</w:t>
      </w:r>
      <w:r w:rsidRPr="0027455D">
        <w:rPr>
          <w:rFonts w:asciiTheme="minorHAnsi" w:hAnsiTheme="minorHAnsi" w:cstheme="minorHAnsi"/>
          <w:sz w:val="22"/>
          <w:szCs w:val="22"/>
        </w:rPr>
        <w:t xml:space="preserve">, w szczególności musi być prowadzone w oparciu o nośniki złożone przez Wykonawcę. </w:t>
      </w:r>
    </w:p>
    <w:p w14:paraId="74E7BA3F" w14:textId="77777777" w:rsidR="003A1AA5" w:rsidRPr="00FB05CF" w:rsidRDefault="003A1AA5">
      <w:pPr>
        <w:rPr>
          <w:rFonts w:asciiTheme="majorHAnsi" w:eastAsiaTheme="majorEastAsia" w:hAnsiTheme="majorHAnsi" w:cstheme="majorBidi"/>
          <w:b/>
          <w:bCs/>
          <w:color w:val="2F5496" w:themeColor="accent1" w:themeShade="BF"/>
          <w:sz w:val="32"/>
          <w:szCs w:val="32"/>
          <w:highlight w:val="yellow"/>
        </w:rPr>
      </w:pPr>
      <w:r w:rsidRPr="00FB05CF">
        <w:rPr>
          <w:b/>
          <w:bCs/>
          <w:highlight w:val="yellow"/>
        </w:rPr>
        <w:br w:type="page"/>
      </w:r>
    </w:p>
    <w:p w14:paraId="75DA9D4E" w14:textId="405AC296" w:rsidR="00915CAA" w:rsidRPr="0027455D" w:rsidRDefault="00915CAA" w:rsidP="0027455D">
      <w:pPr>
        <w:pStyle w:val="Nagwek1"/>
      </w:pPr>
      <w:bookmarkStart w:id="2" w:name="_Toc172619682"/>
      <w:r w:rsidRPr="0027455D">
        <w:lastRenderedPageBreak/>
        <w:t>Opis procedury badania próbki</w:t>
      </w:r>
      <w:bookmarkEnd w:id="2"/>
    </w:p>
    <w:p w14:paraId="20367079" w14:textId="281AA7C7" w:rsidR="00D87764"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Badanie próbki odbędzie się w siedzibie Zamawiającego na zasadzie prezentacji przez Wykonawcę systemów informatycznych w oparciu o scenariusze działania systemów informatycznych określone w Rozdziale </w:t>
      </w:r>
      <w:r w:rsidR="00DA3248" w:rsidRPr="0027455D">
        <w:rPr>
          <w:rFonts w:asciiTheme="minorHAnsi" w:hAnsiTheme="minorHAnsi" w:cstheme="minorHAnsi"/>
          <w:sz w:val="22"/>
          <w:szCs w:val="22"/>
        </w:rPr>
        <w:t>3</w:t>
      </w:r>
      <w:r w:rsidRPr="0027455D">
        <w:rPr>
          <w:rFonts w:asciiTheme="minorHAnsi" w:hAnsiTheme="minorHAnsi" w:cstheme="minorHAnsi"/>
          <w:sz w:val="22"/>
          <w:szCs w:val="22"/>
        </w:rPr>
        <w:t xml:space="preserve"> niniejszego załącznika. Scenariusze badania próbki z wykorzystaniem wirtualnej maszyny z zainstalowanym systemem operacyjnym i oprogramowaniem z przykładowymi danymi znajdującymi się na dysku zewnętrznym (przenośnym) i podłączonym do komputera, który na czas badania próbki zapewni Wykonawca. W przypadku, jeżeli zakres scenariusza obejmuje badanie aplikacji mobilnych Wykonawca zapewni też urządzenia mobilne, na których będzie przeprowadzał prezentację funkcjonalności w zakresie wymaganym w scenariuszu.</w:t>
      </w:r>
    </w:p>
    <w:p w14:paraId="12DC6D86" w14:textId="34BFAFFA" w:rsidR="00ED5007" w:rsidRDefault="00ED5007" w:rsidP="00B85215">
      <w:pPr>
        <w:pStyle w:val="Default"/>
        <w:numPr>
          <w:ilvl w:val="0"/>
          <w:numId w:val="3"/>
        </w:numPr>
        <w:spacing w:after="120" w:line="276" w:lineRule="auto"/>
        <w:jc w:val="both"/>
        <w:rPr>
          <w:rFonts w:asciiTheme="minorHAnsi" w:hAnsiTheme="minorHAnsi" w:cstheme="minorHAnsi"/>
          <w:sz w:val="22"/>
          <w:szCs w:val="22"/>
        </w:rPr>
      </w:pPr>
      <w:r w:rsidRPr="00ED5007">
        <w:rPr>
          <w:rFonts w:asciiTheme="minorHAnsi" w:hAnsiTheme="minorHAnsi" w:cstheme="minorHAnsi"/>
          <w:sz w:val="22"/>
          <w:szCs w:val="22"/>
        </w:rPr>
        <w:t xml:space="preserve">W przypadku wcześniejszych ustaleń Wykonawcy z Zamawiającym o możliwości przeprowadzenia prezentacji próbki w formie zdalnej, dopuszczalne jest wykorzystanie narzędzi do komunikacji zdalnej. </w:t>
      </w:r>
    </w:p>
    <w:p w14:paraId="4BFD6DFB" w14:textId="72CBE350" w:rsidR="00915CAA"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Wykonawca, na godzinę przed wyznaczonym terminem badania próbki, otrzyma od Zamawiającego dysk zewnętrzny (przenośny) podstawowy i zapasowy, które dostarczył Zamawiającemu </w:t>
      </w:r>
      <w:r w:rsidR="001977D2" w:rsidRPr="0027455D">
        <w:rPr>
          <w:rFonts w:asciiTheme="minorHAnsi" w:hAnsiTheme="minorHAnsi" w:cstheme="minorHAnsi"/>
          <w:sz w:val="22"/>
          <w:szCs w:val="22"/>
        </w:rPr>
        <w:t>wraz z ofertą.</w:t>
      </w:r>
    </w:p>
    <w:p w14:paraId="77E1069F" w14:textId="2D1B4F6B" w:rsidR="00915CAA"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Zamawiający zapewni Wykonawcy na czas przeprowadzenia prezentacji próbki dostęp do Internetu lub zezwoli na wykorzystanie punktu dostępowego zapewnionego we własnym zakresie przez Wykonawcę (wybór należy do Wykonawcy). </w:t>
      </w:r>
    </w:p>
    <w:p w14:paraId="0EC7F84D" w14:textId="3C3F4DF8" w:rsidR="00915CAA"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Wykonawca zobowiązany jest do wyjaśnienia, zaprezentowania Zamawiającemu, że badana próbka oprogramowania posiada cechy i funkcjonalności wymagane przez Zamawiającego zgodnie z danym scenariuszem. Wykonawca zobowiązany jest do udzielenia Zamawiającemu wszelkich wyjaśnień umożliwiających zbadanie, czy oferowane oprogramowanie posiada wymagane cechy i funkcjonalności. Badanie próbki będzie prowadzone do momentu wyczerpania pytań Zamawiającego. W trakcie badania próbki Zamawiający ma prawo żądać od Wykonawcy zmiany wartości parametrów bądź danych wprowadzanych do oprogramowania na wartości podane przez Zamawiającego, w celu sprawdzenia, czy wymagane cechy i funkcjonalności nie są symulowane. </w:t>
      </w:r>
    </w:p>
    <w:p w14:paraId="0C93227C" w14:textId="40FF0952" w:rsidR="00915CAA"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W przypadku awarii/błędu oprogramowania lub dysku przenośnego, Wykonawca ma prawo do przerwy w badaniu próbki w celu naprawienia awarii/błędu lub podłączenia dysku zapasowego. W takim przypadku, sumaryczna przerwa w badaniu próbki nie może trwać dłużej niż 1 godzinę łącznie dla wszystkich awarii, które mogą wystąpić w toku prezentacji. Nieusunięcie awarii/błędu oprogramowania lub dysków przenośnych w trakcie przerwy powoduje zakończenie badania próbki. W takim wypadku Zamawiający uzna, że oprogramowanie nie posiada cech/funkcjonalności oprogramowania, określonych w opisie przedmiotu zamówienia, co spowoduje zakończenie procesu badania próbki. W przypadku awarii komputera, do którego jest podłączony dysk przenośny, Wykonawca ma prawo do przerwy w badaniu próbki w celu naprawy komputera lub podłączenia dysku do innego komputera. Zapewnienie sprawnego komputera należy do obowiązków Wykonawcy. </w:t>
      </w:r>
    </w:p>
    <w:p w14:paraId="13156F3A" w14:textId="6198105D" w:rsidR="00204E07" w:rsidRPr="0027455D" w:rsidRDefault="00204E07" w:rsidP="00B85215">
      <w:pPr>
        <w:pStyle w:val="Default"/>
        <w:numPr>
          <w:ilvl w:val="0"/>
          <w:numId w:val="3"/>
        </w:numPr>
        <w:spacing w:after="120" w:line="276" w:lineRule="auto"/>
        <w:jc w:val="both"/>
        <w:rPr>
          <w:rFonts w:asciiTheme="minorHAnsi" w:hAnsiTheme="minorHAnsi" w:cstheme="minorHAnsi"/>
          <w:sz w:val="22"/>
          <w:szCs w:val="22"/>
        </w:rPr>
      </w:pPr>
      <w:bookmarkStart w:id="3" w:name="_Hlk102041863"/>
      <w:r w:rsidRPr="0027455D">
        <w:rPr>
          <w:rFonts w:asciiTheme="minorHAnsi" w:hAnsiTheme="minorHAnsi" w:cstheme="minorHAnsi"/>
          <w:sz w:val="22"/>
          <w:szCs w:val="22"/>
        </w:rPr>
        <w:t>Niesunięcie awarii/błędu oprogramowania lub dysków przenośnych w trakcie przerwy powoduje zakończenie badania próbki. W takim wypadku Zamawiający uzna, że oprogramowanie nie posiada weryfikowanych cech/funkcjonalności co będzie stanowić podstawę przyznania ofercie 0 punktów w ramach kryterium „</w:t>
      </w:r>
      <w:r w:rsidRPr="0027455D">
        <w:rPr>
          <w:rFonts w:asciiTheme="minorHAnsi" w:hAnsiTheme="minorHAnsi" w:cstheme="minorHAnsi"/>
          <w:b/>
          <w:bCs/>
          <w:sz w:val="22"/>
          <w:szCs w:val="22"/>
        </w:rPr>
        <w:t>Funkcjonalność systemu (</w:t>
      </w:r>
      <w:proofErr w:type="spellStart"/>
      <w:r w:rsidRPr="0027455D">
        <w:rPr>
          <w:rFonts w:asciiTheme="minorHAnsi" w:hAnsiTheme="minorHAnsi" w:cstheme="minorHAnsi"/>
          <w:b/>
          <w:bCs/>
          <w:sz w:val="22"/>
          <w:szCs w:val="22"/>
        </w:rPr>
        <w:t>Fs</w:t>
      </w:r>
      <w:proofErr w:type="spellEnd"/>
      <w:r w:rsidRPr="0027455D">
        <w:rPr>
          <w:rFonts w:asciiTheme="minorHAnsi" w:hAnsiTheme="minorHAnsi" w:cstheme="minorHAnsi"/>
          <w:b/>
          <w:bCs/>
          <w:sz w:val="22"/>
          <w:szCs w:val="22"/>
        </w:rPr>
        <w:t xml:space="preserve">)” </w:t>
      </w:r>
      <w:r w:rsidRPr="0027455D">
        <w:rPr>
          <w:rFonts w:asciiTheme="minorHAnsi" w:hAnsiTheme="minorHAnsi" w:cstheme="minorHAnsi"/>
          <w:sz w:val="22"/>
          <w:szCs w:val="22"/>
        </w:rPr>
        <w:lastRenderedPageBreak/>
        <w:t xml:space="preserve">(w przypadku niemożliwości zweryfikowania posiadania przez oprogramowanie cech/ funkcjonalności dodatkowo premiowanych) – za poszczególne scenariusze i/lub ich </w:t>
      </w:r>
      <w:r w:rsidR="00557C26" w:rsidRPr="0027455D">
        <w:rPr>
          <w:rFonts w:asciiTheme="minorHAnsi" w:hAnsiTheme="minorHAnsi" w:cstheme="minorHAnsi"/>
          <w:sz w:val="22"/>
          <w:szCs w:val="22"/>
        </w:rPr>
        <w:t>części</w:t>
      </w:r>
      <w:r w:rsidRPr="0027455D">
        <w:rPr>
          <w:rFonts w:asciiTheme="minorHAnsi" w:hAnsiTheme="minorHAnsi" w:cstheme="minorHAnsi"/>
          <w:sz w:val="22"/>
          <w:szCs w:val="22"/>
        </w:rPr>
        <w:t>.</w:t>
      </w:r>
      <w:bookmarkEnd w:id="3"/>
    </w:p>
    <w:p w14:paraId="04E8A508" w14:textId="77777777" w:rsidR="00263889"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W przypadku awarii w funkcjonowaniu metody uwierzytelnienia za pośrednictwem profilu zaufanego nie leżącej po stronie Wykonawcy, Zamawiający wyznaczy dodatkowy termin na przeprowadzenie tych testów, które wymagają jej zastosowania na takich samych zasadach. </w:t>
      </w:r>
    </w:p>
    <w:p w14:paraId="76B6ECE5" w14:textId="6C0FD7C1" w:rsidR="00915CAA"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Z przeprowadzonego badania próbki Zamawiający sporządzi protokół. Przedmiotowy protokół będzie zawierał wskazanie, jakie oprogramowanie zostało zaprezentowane dla danego scenariusza (nazwa oprogramowania i wskazanie autora / producenta) oraz wynik badania dla każdego z elementów scenariusza. </w:t>
      </w:r>
    </w:p>
    <w:p w14:paraId="53C6B48C" w14:textId="38CED892" w:rsidR="00915CAA"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W czasie prezentacji osoby prezentujące system informatyczny muszą posiadać pełnomocnictwo udzielone przez Wykonawcę do przeprowadzenia prezentacji u Zamawiającego. Pełnomocnictwo może wynikać z dokumentów złożonych w ofercie lub może być doręczone Zamawiającemu przed rozpoczęciem prezentacji (oryginał lub kopia poświadczona za zgodność z oryginałem przez notariusza). </w:t>
      </w:r>
    </w:p>
    <w:p w14:paraId="09094D4F" w14:textId="60A94001" w:rsidR="00915CAA" w:rsidRPr="0027455D" w:rsidRDefault="00915CAA" w:rsidP="00B8521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Ze strony Zamawiającego podczas prezentacji będą obecni członkowie Komisji Przetargowej powołanej przez Zamawiającego. Zamawiający zastrzega możliwość powołania dodatkowych ekspertów będących uczestnikami prezentacji ze strony Zamawiającego. Wykonawca zapewni też urządzenia mobilne na których będzie przeprowadzał próbkowanie w zakresie wymaganym w scenariuszu oraz zapewni urządzenia peryferyjne (np. projektor multimedialny, czytnik kodów kreskowych). Prezentacja funkcji związanych z drukowaniem może być prezentowana poprzez wydruk do pliku PDF. </w:t>
      </w:r>
    </w:p>
    <w:p w14:paraId="623AE004" w14:textId="2BD3989F" w:rsidR="00ED5007" w:rsidRDefault="00ED5007" w:rsidP="003A1AA5">
      <w:pPr>
        <w:pStyle w:val="Default"/>
        <w:numPr>
          <w:ilvl w:val="0"/>
          <w:numId w:val="3"/>
        </w:numPr>
        <w:spacing w:after="120" w:line="276" w:lineRule="auto"/>
        <w:jc w:val="both"/>
        <w:rPr>
          <w:rFonts w:asciiTheme="minorHAnsi" w:hAnsiTheme="minorHAnsi" w:cstheme="minorHAnsi"/>
          <w:sz w:val="22"/>
          <w:szCs w:val="22"/>
        </w:rPr>
      </w:pPr>
      <w:r w:rsidRPr="00ED5007">
        <w:rPr>
          <w:rFonts w:asciiTheme="minorHAnsi" w:hAnsiTheme="minorHAnsi" w:cstheme="minorHAnsi"/>
          <w:sz w:val="22"/>
          <w:szCs w:val="22"/>
        </w:rPr>
        <w:t>Zamawiający dopuszcza udział innych Wykonawców w prezentacji próbki jedynie w sytuacji, jeśli Wykonawca, który został wezwany do prezentacji próbki oferowanego systemu nie zastrzegł skutecznie, że próbka oprogramowania stanowi tajemnicę przedsiębiorstwa w rozumieniu przepisów ustawy Prawo zamówień publicznych oraz ustawy o zwalczaniu nieuczciwej konkurencji.</w:t>
      </w:r>
    </w:p>
    <w:p w14:paraId="59FE531F" w14:textId="1F1ACD18" w:rsidR="00915CAA" w:rsidRPr="0027455D" w:rsidRDefault="00915CAA" w:rsidP="003A1AA5">
      <w:pPr>
        <w:pStyle w:val="Default"/>
        <w:numPr>
          <w:ilvl w:val="0"/>
          <w:numId w:val="3"/>
        </w:numPr>
        <w:spacing w:after="120" w:line="276" w:lineRule="auto"/>
        <w:jc w:val="both"/>
        <w:rPr>
          <w:rFonts w:asciiTheme="minorHAnsi" w:hAnsiTheme="minorHAnsi" w:cstheme="minorHAnsi"/>
          <w:sz w:val="22"/>
          <w:szCs w:val="22"/>
        </w:rPr>
      </w:pPr>
      <w:r w:rsidRPr="0027455D">
        <w:rPr>
          <w:rFonts w:asciiTheme="minorHAnsi" w:hAnsiTheme="minorHAnsi" w:cstheme="minorHAnsi"/>
          <w:sz w:val="22"/>
          <w:szCs w:val="22"/>
        </w:rPr>
        <w:t xml:space="preserve">Zamawiający zastrzega sobie możliwość utrwalania na sprzęcie audiowizualnym przebiegu prezentacji. </w:t>
      </w:r>
      <w:r w:rsidR="00773F9F" w:rsidRPr="0027455D">
        <w:rPr>
          <w:rFonts w:asciiTheme="minorHAnsi" w:hAnsiTheme="minorHAnsi" w:cstheme="minorHAnsi"/>
          <w:sz w:val="22"/>
          <w:szCs w:val="22"/>
        </w:rPr>
        <w:t>Na żądanie Zamawiającego z każdego scenariusza Wykonawca będzie wykonywał zrzuty ekranu (wydruki do pliku PDF) potwierdzające realizowanie poszczególnych funkcjonalności.</w:t>
      </w:r>
    </w:p>
    <w:p w14:paraId="1B4EFD5E" w14:textId="77777777" w:rsidR="003A1AA5" w:rsidRPr="00FB05CF" w:rsidRDefault="003A1AA5">
      <w:pPr>
        <w:rPr>
          <w:rFonts w:asciiTheme="majorHAnsi" w:eastAsiaTheme="majorEastAsia" w:hAnsiTheme="majorHAnsi" w:cstheme="majorBidi"/>
          <w:b/>
          <w:bCs/>
          <w:color w:val="2F5496" w:themeColor="accent1" w:themeShade="BF"/>
          <w:sz w:val="32"/>
          <w:szCs w:val="32"/>
          <w:highlight w:val="yellow"/>
        </w:rPr>
      </w:pPr>
      <w:r w:rsidRPr="00FB05CF">
        <w:rPr>
          <w:b/>
          <w:bCs/>
          <w:highlight w:val="yellow"/>
        </w:rPr>
        <w:br w:type="page"/>
      </w:r>
    </w:p>
    <w:p w14:paraId="2BF5E843" w14:textId="79D3FA3C" w:rsidR="007944E6" w:rsidRPr="0027455D" w:rsidRDefault="00F01A2A" w:rsidP="0027455D">
      <w:pPr>
        <w:pStyle w:val="Nagwek1"/>
      </w:pPr>
      <w:bookmarkStart w:id="4" w:name="_Toc172619683"/>
      <w:r w:rsidRPr="0027455D">
        <w:lastRenderedPageBreak/>
        <w:t>Scenariusze badania próbki</w:t>
      </w:r>
      <w:bookmarkEnd w:id="4"/>
    </w:p>
    <w:p w14:paraId="5F63E857" w14:textId="77777777" w:rsidR="0027455D" w:rsidRPr="000842F5" w:rsidRDefault="0027455D" w:rsidP="000842F5">
      <w:pPr>
        <w:pStyle w:val="Nagwek2"/>
      </w:pPr>
      <w:bookmarkStart w:id="5" w:name="_Toc108699782"/>
      <w:bookmarkStart w:id="6" w:name="_Toc172619684"/>
      <w:r w:rsidRPr="000842F5">
        <w:t>Scenariusz nr 1 - EBOI</w:t>
      </w:r>
      <w:bookmarkEnd w:id="5"/>
      <w:bookmarkEnd w:id="6"/>
    </w:p>
    <w:p w14:paraId="16D52F92" w14:textId="77777777" w:rsidR="0027455D" w:rsidRDefault="0027455D" w:rsidP="0027455D">
      <w:pPr>
        <w:spacing w:after="120" w:line="276" w:lineRule="auto"/>
        <w:rPr>
          <w:rFonts w:cstheme="minorHAnsi"/>
          <w:szCs w:val="20"/>
          <w:u w:val="single"/>
        </w:rPr>
      </w:pPr>
      <w:r>
        <w:rPr>
          <w:rFonts w:cstheme="minorHAnsi"/>
          <w:szCs w:val="20"/>
          <w:u w:val="single"/>
        </w:rPr>
        <w:t xml:space="preserve">EBOI - </w:t>
      </w:r>
      <w:r w:rsidRPr="00DC60A3">
        <w:rPr>
          <w:rFonts w:cstheme="minorHAnsi"/>
          <w:szCs w:val="20"/>
          <w:u w:val="single"/>
        </w:rPr>
        <w:t>profilowanie usług i zobowiązania mieszkańców</w:t>
      </w:r>
    </w:p>
    <w:p w14:paraId="7975935D" w14:textId="77777777" w:rsidR="0027455D" w:rsidRPr="00D25639" w:rsidRDefault="0027455D" w:rsidP="0027455D">
      <w:pPr>
        <w:spacing w:after="120" w:line="276" w:lineRule="auto"/>
        <w:rPr>
          <w:rFonts w:cstheme="minorHAnsi"/>
          <w:szCs w:val="20"/>
          <w:u w:val="single"/>
        </w:rPr>
      </w:pPr>
      <w:r w:rsidRPr="00D25639">
        <w:rPr>
          <w:rFonts w:cstheme="minorHAnsi"/>
          <w:szCs w:val="20"/>
        </w:rPr>
        <w:t>Wykonawca w ramach scenariuszy obowiązany jest zaprezentować:</w:t>
      </w:r>
    </w:p>
    <w:tbl>
      <w:tblPr>
        <w:tblStyle w:val="Tabela-Siatka"/>
        <w:tblW w:w="9209" w:type="dxa"/>
        <w:tblLook w:val="04A0" w:firstRow="1" w:lastRow="0" w:firstColumn="1" w:lastColumn="0" w:noHBand="0" w:noVBand="1"/>
      </w:tblPr>
      <w:tblGrid>
        <w:gridCol w:w="486"/>
        <w:gridCol w:w="8723"/>
      </w:tblGrid>
      <w:tr w:rsidR="0027455D" w:rsidRPr="0027455D" w14:paraId="14142546" w14:textId="77777777" w:rsidTr="00ED5007">
        <w:tc>
          <w:tcPr>
            <w:tcW w:w="486" w:type="dxa"/>
          </w:tcPr>
          <w:p w14:paraId="2EA35FFB" w14:textId="77777777" w:rsidR="0027455D" w:rsidRPr="0027455D" w:rsidRDefault="0027455D" w:rsidP="009B5F3B">
            <w:pPr>
              <w:spacing w:after="120" w:line="276" w:lineRule="auto"/>
              <w:contextualSpacing/>
              <w:jc w:val="center"/>
              <w:rPr>
                <w:rFonts w:cstheme="minorHAnsi"/>
                <w:b/>
                <w:bCs/>
              </w:rPr>
            </w:pPr>
            <w:r w:rsidRPr="0027455D">
              <w:rPr>
                <w:rFonts w:cstheme="minorHAnsi"/>
                <w:b/>
                <w:bCs/>
              </w:rPr>
              <w:t>Lp.</w:t>
            </w:r>
          </w:p>
        </w:tc>
        <w:tc>
          <w:tcPr>
            <w:tcW w:w="8723" w:type="dxa"/>
          </w:tcPr>
          <w:p w14:paraId="4CA5EA23" w14:textId="77777777" w:rsidR="0027455D" w:rsidRPr="0027455D" w:rsidRDefault="0027455D" w:rsidP="009B5F3B">
            <w:pPr>
              <w:spacing w:after="120" w:line="276" w:lineRule="auto"/>
              <w:contextualSpacing/>
              <w:jc w:val="center"/>
              <w:rPr>
                <w:rFonts w:cstheme="minorHAnsi"/>
                <w:b/>
                <w:bCs/>
              </w:rPr>
            </w:pPr>
            <w:r w:rsidRPr="0027455D">
              <w:rPr>
                <w:rFonts w:cstheme="minorHAnsi"/>
                <w:b/>
                <w:bCs/>
              </w:rPr>
              <w:t>Opis czynności</w:t>
            </w:r>
          </w:p>
        </w:tc>
      </w:tr>
      <w:tr w:rsidR="00ED5007" w:rsidRPr="0027455D" w14:paraId="51FB7D5E" w14:textId="77777777" w:rsidTr="00ED5007">
        <w:tc>
          <w:tcPr>
            <w:tcW w:w="486" w:type="dxa"/>
          </w:tcPr>
          <w:p w14:paraId="63E698C3" w14:textId="77777777" w:rsidR="00ED5007" w:rsidRPr="0027455D" w:rsidRDefault="00ED5007" w:rsidP="00ED5007">
            <w:pPr>
              <w:spacing w:after="120" w:line="276" w:lineRule="auto"/>
              <w:contextualSpacing/>
              <w:rPr>
                <w:rFonts w:cstheme="minorHAnsi"/>
              </w:rPr>
            </w:pPr>
            <w:r w:rsidRPr="0027455D">
              <w:rPr>
                <w:rFonts w:cstheme="minorHAnsi"/>
              </w:rPr>
              <w:t>1.</w:t>
            </w:r>
          </w:p>
        </w:tc>
        <w:tc>
          <w:tcPr>
            <w:tcW w:w="8723" w:type="dxa"/>
          </w:tcPr>
          <w:p w14:paraId="2453269D" w14:textId="77777777" w:rsidR="00383133" w:rsidRDefault="00ED5007" w:rsidP="00383133">
            <w:pPr>
              <w:spacing w:after="120" w:line="276" w:lineRule="auto"/>
              <w:rPr>
                <w:rFonts w:cstheme="minorHAnsi"/>
                <w:szCs w:val="20"/>
              </w:rPr>
            </w:pPr>
            <w:r>
              <w:rPr>
                <w:rFonts w:cstheme="minorHAnsi"/>
                <w:szCs w:val="20"/>
              </w:rPr>
              <w:t xml:space="preserve">a) </w:t>
            </w:r>
            <w:r w:rsidRPr="00ED5007">
              <w:rPr>
                <w:rFonts w:cstheme="minorHAnsi"/>
                <w:szCs w:val="20"/>
              </w:rPr>
              <w:t>Możliwość zalogowania/uwierzytelnienia poprzez mechanizmy Węzła Krajowego oraz za pomocą loginu i hasła;</w:t>
            </w:r>
            <w:r w:rsidR="00383133">
              <w:rPr>
                <w:rFonts w:cstheme="minorHAnsi"/>
                <w:szCs w:val="20"/>
              </w:rPr>
              <w:t xml:space="preserve"> </w:t>
            </w:r>
          </w:p>
          <w:p w14:paraId="635B6C71" w14:textId="77777777" w:rsidR="00383133" w:rsidRDefault="00ED5007" w:rsidP="00383133">
            <w:pPr>
              <w:spacing w:after="120" w:line="276" w:lineRule="auto"/>
              <w:rPr>
                <w:rFonts w:cstheme="minorHAnsi"/>
                <w:szCs w:val="20"/>
              </w:rPr>
            </w:pPr>
            <w:r>
              <w:rPr>
                <w:rFonts w:cstheme="minorHAnsi"/>
                <w:szCs w:val="20"/>
              </w:rPr>
              <w:t>b)</w:t>
            </w:r>
            <w:r w:rsidRPr="00ED5007">
              <w:rPr>
                <w:rFonts w:cstheme="minorHAnsi"/>
                <w:szCs w:val="20"/>
              </w:rPr>
              <w:t xml:space="preserve"> zaprezentowanie indywidualnych danych finansowych: globalne kwoty należności i wpłat, harmonogram płatności, realizacja płatności i przeterminowanie;</w:t>
            </w:r>
            <w:r w:rsidR="00383133">
              <w:rPr>
                <w:rFonts w:cstheme="minorHAnsi"/>
                <w:szCs w:val="20"/>
              </w:rPr>
              <w:t xml:space="preserve"> </w:t>
            </w:r>
          </w:p>
          <w:p w14:paraId="207F62BC" w14:textId="666C49E3" w:rsidR="00ED5007" w:rsidRPr="00ED5007" w:rsidRDefault="00ED5007" w:rsidP="00383133">
            <w:pPr>
              <w:spacing w:after="120" w:line="276" w:lineRule="auto"/>
              <w:rPr>
                <w:rFonts w:cstheme="minorHAnsi"/>
                <w:szCs w:val="20"/>
              </w:rPr>
            </w:pPr>
            <w:r>
              <w:rPr>
                <w:rFonts w:cstheme="minorHAnsi"/>
                <w:szCs w:val="20"/>
              </w:rPr>
              <w:t>c)</w:t>
            </w:r>
            <w:r w:rsidRPr="00ED5007">
              <w:rPr>
                <w:rFonts w:cstheme="minorHAnsi"/>
                <w:szCs w:val="20"/>
              </w:rPr>
              <w:t xml:space="preserve"> indywidualne dane majątkowe: wykaz nieruchomości wraz ze składnikami i ich danymi wpływającymi na wymiar podatku, informacja o tytule płatności, rozrachunkach z urzędem (dane dotyczące przypisów i zrealizowanych płatności).</w:t>
            </w:r>
          </w:p>
        </w:tc>
      </w:tr>
      <w:tr w:rsidR="00ED5007" w:rsidRPr="0027455D" w14:paraId="4A5FAC17" w14:textId="77777777" w:rsidTr="00ED5007">
        <w:tc>
          <w:tcPr>
            <w:tcW w:w="486" w:type="dxa"/>
          </w:tcPr>
          <w:p w14:paraId="38056C65" w14:textId="77777777" w:rsidR="00ED5007" w:rsidRPr="0027455D" w:rsidRDefault="00ED5007" w:rsidP="00ED5007">
            <w:pPr>
              <w:spacing w:after="120" w:line="276" w:lineRule="auto"/>
              <w:contextualSpacing/>
              <w:rPr>
                <w:rFonts w:cstheme="minorHAnsi"/>
              </w:rPr>
            </w:pPr>
            <w:r w:rsidRPr="0027455D">
              <w:rPr>
                <w:rFonts w:cstheme="minorHAnsi"/>
              </w:rPr>
              <w:t>2.</w:t>
            </w:r>
          </w:p>
        </w:tc>
        <w:tc>
          <w:tcPr>
            <w:tcW w:w="8723" w:type="dxa"/>
          </w:tcPr>
          <w:p w14:paraId="4477FE32" w14:textId="0FAC7211" w:rsidR="00ED5007" w:rsidRPr="00ED5007" w:rsidRDefault="00ED5007" w:rsidP="00ED5007">
            <w:pPr>
              <w:spacing w:after="120" w:line="276" w:lineRule="auto"/>
              <w:rPr>
                <w:rFonts w:cstheme="minorHAnsi"/>
                <w:szCs w:val="20"/>
              </w:rPr>
            </w:pPr>
            <w:r w:rsidRPr="00ED5007">
              <w:rPr>
                <w:rFonts w:cstheme="minorHAnsi"/>
                <w:szCs w:val="20"/>
              </w:rPr>
              <w:t>Wysłanie wypełnionej Deklaracji podatkowej wraz z rejestracją, dekretacją i założeniem sprawy podatnika w systemie.</w:t>
            </w:r>
          </w:p>
        </w:tc>
      </w:tr>
      <w:tr w:rsidR="00ED5007" w:rsidRPr="0027455D" w14:paraId="40B11A57" w14:textId="77777777" w:rsidTr="00ED5007">
        <w:tc>
          <w:tcPr>
            <w:tcW w:w="486" w:type="dxa"/>
          </w:tcPr>
          <w:p w14:paraId="5359C5B9" w14:textId="77777777" w:rsidR="00ED5007" w:rsidRPr="0027455D" w:rsidRDefault="00ED5007" w:rsidP="00ED5007">
            <w:pPr>
              <w:spacing w:after="120" w:line="276" w:lineRule="auto"/>
              <w:contextualSpacing/>
              <w:rPr>
                <w:rFonts w:cstheme="minorHAnsi"/>
              </w:rPr>
            </w:pPr>
            <w:r w:rsidRPr="0027455D">
              <w:rPr>
                <w:rFonts w:cstheme="minorHAnsi"/>
              </w:rPr>
              <w:t>3.</w:t>
            </w:r>
          </w:p>
        </w:tc>
        <w:tc>
          <w:tcPr>
            <w:tcW w:w="8723" w:type="dxa"/>
          </w:tcPr>
          <w:p w14:paraId="07B4DDE4" w14:textId="3D647310" w:rsidR="00ED5007" w:rsidRPr="00ED5007" w:rsidRDefault="00ED5007" w:rsidP="00ED5007">
            <w:pPr>
              <w:spacing w:after="120" w:line="276" w:lineRule="auto"/>
              <w:rPr>
                <w:rFonts w:cstheme="minorHAnsi"/>
                <w:szCs w:val="20"/>
              </w:rPr>
            </w:pPr>
            <w:r w:rsidRPr="00ED5007">
              <w:rPr>
                <w:rFonts w:cstheme="minorHAnsi"/>
                <w:szCs w:val="20"/>
              </w:rPr>
              <w:t xml:space="preserve">Wygenerowanie płatności podatkowych (w oferowanym systemie) i publikacja ich w (oferowanym) </w:t>
            </w:r>
            <w:r>
              <w:rPr>
                <w:rFonts w:cstheme="minorHAnsi"/>
                <w:szCs w:val="20"/>
              </w:rPr>
              <w:t>EBOI</w:t>
            </w:r>
            <w:r w:rsidRPr="00ED5007">
              <w:rPr>
                <w:rFonts w:cstheme="minorHAnsi"/>
                <w:szCs w:val="20"/>
              </w:rPr>
              <w:t xml:space="preserve"> wraz z wniesieniem opłaty w oparciu o dowolną testową platformę płatności elektronicznych (na czas prezentacji scenariusza dozwolone połączenie z siecią Internet).</w:t>
            </w:r>
          </w:p>
        </w:tc>
      </w:tr>
      <w:tr w:rsidR="00ED5007" w:rsidRPr="0027455D" w14:paraId="72236966" w14:textId="77777777" w:rsidTr="00ED5007">
        <w:tc>
          <w:tcPr>
            <w:tcW w:w="486" w:type="dxa"/>
          </w:tcPr>
          <w:p w14:paraId="654C6361" w14:textId="77777777" w:rsidR="00ED5007" w:rsidRPr="0027455D" w:rsidRDefault="00ED5007" w:rsidP="00ED5007">
            <w:pPr>
              <w:spacing w:after="120" w:line="276" w:lineRule="auto"/>
              <w:contextualSpacing/>
              <w:rPr>
                <w:rFonts w:cstheme="minorHAnsi"/>
              </w:rPr>
            </w:pPr>
            <w:r w:rsidRPr="0027455D">
              <w:rPr>
                <w:rFonts w:cstheme="minorHAnsi"/>
              </w:rPr>
              <w:t>4.</w:t>
            </w:r>
          </w:p>
        </w:tc>
        <w:tc>
          <w:tcPr>
            <w:tcW w:w="8723" w:type="dxa"/>
          </w:tcPr>
          <w:p w14:paraId="1DD43C8B" w14:textId="5E2C2DC3" w:rsidR="00ED5007" w:rsidRPr="00ED5007" w:rsidRDefault="00ED5007" w:rsidP="00ED5007">
            <w:pPr>
              <w:spacing w:after="120" w:line="276" w:lineRule="auto"/>
              <w:rPr>
                <w:rFonts w:cstheme="minorHAnsi"/>
                <w:szCs w:val="20"/>
              </w:rPr>
            </w:pPr>
            <w:r w:rsidRPr="00ED5007">
              <w:rPr>
                <w:rFonts w:cstheme="minorHAnsi"/>
                <w:szCs w:val="20"/>
              </w:rPr>
              <w:t>Funkcjonalność wyświetlenia historii wszystkich opłat wniesionych przez interesanta w tym statusu płatności.</w:t>
            </w:r>
          </w:p>
        </w:tc>
      </w:tr>
      <w:tr w:rsidR="00ED5007" w:rsidRPr="0027455D" w14:paraId="4145A784" w14:textId="77777777" w:rsidTr="00ED5007">
        <w:tc>
          <w:tcPr>
            <w:tcW w:w="486" w:type="dxa"/>
          </w:tcPr>
          <w:p w14:paraId="538F6424" w14:textId="77777777" w:rsidR="00ED5007" w:rsidRPr="0027455D" w:rsidRDefault="00ED5007" w:rsidP="00ED5007">
            <w:pPr>
              <w:spacing w:after="120" w:line="276" w:lineRule="auto"/>
              <w:contextualSpacing/>
              <w:rPr>
                <w:rFonts w:cstheme="minorHAnsi"/>
              </w:rPr>
            </w:pPr>
            <w:r w:rsidRPr="0027455D">
              <w:rPr>
                <w:rFonts w:cstheme="minorHAnsi"/>
              </w:rPr>
              <w:t>5.</w:t>
            </w:r>
          </w:p>
        </w:tc>
        <w:tc>
          <w:tcPr>
            <w:tcW w:w="8723" w:type="dxa"/>
          </w:tcPr>
          <w:p w14:paraId="3BF50175" w14:textId="5FE483E1" w:rsidR="00ED5007" w:rsidRPr="00ED5007" w:rsidRDefault="00ED5007" w:rsidP="00ED5007">
            <w:pPr>
              <w:spacing w:after="120" w:line="276" w:lineRule="auto"/>
              <w:rPr>
                <w:rFonts w:cstheme="minorHAnsi"/>
                <w:szCs w:val="20"/>
              </w:rPr>
            </w:pPr>
            <w:r w:rsidRPr="00ED5007">
              <w:rPr>
                <w:rFonts w:cstheme="minorHAnsi"/>
                <w:szCs w:val="20"/>
              </w:rPr>
              <w:t>Wygenerowanie płatności bez konieczności rejestracji na oferowanym Portalu Mieszkańca w oparciu o dowolną testową platformę płatności elektronicznych (na czas prezentacji scenariusza dozwolone połączenie z siecią Internet).</w:t>
            </w:r>
          </w:p>
        </w:tc>
      </w:tr>
    </w:tbl>
    <w:p w14:paraId="130C37BD" w14:textId="2BC67A91" w:rsidR="0027455D" w:rsidRPr="00DC60A3" w:rsidRDefault="0027455D" w:rsidP="000842F5">
      <w:pPr>
        <w:pStyle w:val="Nagwek2"/>
      </w:pPr>
      <w:bookmarkStart w:id="7" w:name="_Toc108699783"/>
      <w:bookmarkStart w:id="8" w:name="_Toc172619685"/>
      <w:r w:rsidRPr="00D25639">
        <w:t xml:space="preserve">Scenariusz nr 2 - </w:t>
      </w:r>
      <w:bookmarkEnd w:id="7"/>
      <w:r w:rsidR="00766B20" w:rsidRPr="009C0556">
        <w:t>SYSTEM PODATKÓW I OPŁAT LOKALNYCH</w:t>
      </w:r>
      <w:bookmarkEnd w:id="8"/>
      <w:r w:rsidRPr="00D25639">
        <w:t xml:space="preserve"> </w:t>
      </w:r>
    </w:p>
    <w:p w14:paraId="56C317D7" w14:textId="77777777" w:rsidR="0027455D" w:rsidRDefault="0027455D" w:rsidP="009B5F3B">
      <w:pPr>
        <w:spacing w:after="120" w:line="276" w:lineRule="auto"/>
        <w:rPr>
          <w:rFonts w:cstheme="minorHAnsi"/>
          <w:szCs w:val="20"/>
          <w:u w:val="single"/>
        </w:rPr>
      </w:pPr>
      <w:r>
        <w:rPr>
          <w:rFonts w:cstheme="minorHAnsi"/>
          <w:szCs w:val="20"/>
          <w:u w:val="single"/>
        </w:rPr>
        <w:t xml:space="preserve">EZD - </w:t>
      </w:r>
      <w:r w:rsidRPr="00DC60A3">
        <w:rPr>
          <w:rFonts w:cstheme="minorHAnsi"/>
          <w:szCs w:val="20"/>
          <w:u w:val="single"/>
        </w:rPr>
        <w:t>kreator tworzenia typów pism, spraw i dokumentów</w:t>
      </w:r>
    </w:p>
    <w:p w14:paraId="7A3B9D39" w14:textId="77777777" w:rsidR="0027455D" w:rsidRPr="00D25639" w:rsidRDefault="0027455D" w:rsidP="009B5F3B">
      <w:pPr>
        <w:spacing w:after="120" w:line="276" w:lineRule="auto"/>
        <w:rPr>
          <w:rFonts w:cstheme="minorHAnsi"/>
          <w:szCs w:val="20"/>
          <w:u w:val="single"/>
        </w:rPr>
      </w:pPr>
      <w:r w:rsidRPr="00D25639">
        <w:rPr>
          <w:rFonts w:cstheme="minorHAnsi"/>
          <w:szCs w:val="20"/>
        </w:rPr>
        <w:t>Wykonawca w ramach scenariuszy obowiązany jest zaprezentować:</w:t>
      </w:r>
    </w:p>
    <w:tbl>
      <w:tblPr>
        <w:tblStyle w:val="Tabela-Siatka"/>
        <w:tblW w:w="9209" w:type="dxa"/>
        <w:tblLook w:val="04A0" w:firstRow="1" w:lastRow="0" w:firstColumn="1" w:lastColumn="0" w:noHBand="0" w:noVBand="1"/>
      </w:tblPr>
      <w:tblGrid>
        <w:gridCol w:w="486"/>
        <w:gridCol w:w="8723"/>
      </w:tblGrid>
      <w:tr w:rsidR="0027455D" w:rsidRPr="009B5F3B" w14:paraId="3E8FC6EE" w14:textId="77777777" w:rsidTr="000842F5">
        <w:tc>
          <w:tcPr>
            <w:tcW w:w="486" w:type="dxa"/>
          </w:tcPr>
          <w:p w14:paraId="5C0B86B8" w14:textId="77777777" w:rsidR="0027455D" w:rsidRPr="009B5F3B" w:rsidRDefault="0027455D" w:rsidP="009B5F3B">
            <w:pPr>
              <w:spacing w:after="120" w:line="276" w:lineRule="auto"/>
              <w:contextualSpacing/>
              <w:jc w:val="center"/>
              <w:rPr>
                <w:rFonts w:cstheme="minorHAnsi"/>
                <w:b/>
                <w:bCs/>
                <w:szCs w:val="20"/>
              </w:rPr>
            </w:pPr>
            <w:r w:rsidRPr="009B5F3B">
              <w:rPr>
                <w:rFonts w:cstheme="minorHAnsi"/>
                <w:b/>
                <w:bCs/>
                <w:szCs w:val="20"/>
              </w:rPr>
              <w:t>Lp.</w:t>
            </w:r>
          </w:p>
        </w:tc>
        <w:tc>
          <w:tcPr>
            <w:tcW w:w="8723" w:type="dxa"/>
          </w:tcPr>
          <w:p w14:paraId="413C3A27" w14:textId="77777777" w:rsidR="0027455D" w:rsidRPr="009B5F3B" w:rsidRDefault="0027455D" w:rsidP="009B5F3B">
            <w:pPr>
              <w:spacing w:after="120" w:line="276" w:lineRule="auto"/>
              <w:contextualSpacing/>
              <w:jc w:val="center"/>
              <w:rPr>
                <w:rFonts w:cstheme="minorHAnsi"/>
                <w:b/>
                <w:bCs/>
                <w:szCs w:val="20"/>
              </w:rPr>
            </w:pPr>
            <w:r w:rsidRPr="009B5F3B">
              <w:rPr>
                <w:rFonts w:cstheme="minorHAnsi"/>
                <w:b/>
                <w:bCs/>
                <w:szCs w:val="20"/>
              </w:rPr>
              <w:t>Opis czynności</w:t>
            </w:r>
          </w:p>
        </w:tc>
      </w:tr>
      <w:tr w:rsidR="000842F5" w:rsidRPr="009B5F3B" w14:paraId="0663D78D" w14:textId="77777777" w:rsidTr="000842F5">
        <w:tc>
          <w:tcPr>
            <w:tcW w:w="486" w:type="dxa"/>
          </w:tcPr>
          <w:p w14:paraId="2CCF6D5B" w14:textId="77777777" w:rsidR="000842F5" w:rsidRPr="009B5F3B" w:rsidRDefault="000842F5" w:rsidP="000842F5">
            <w:pPr>
              <w:spacing w:after="120" w:line="276" w:lineRule="auto"/>
              <w:contextualSpacing/>
              <w:rPr>
                <w:rFonts w:cstheme="minorHAnsi"/>
                <w:szCs w:val="20"/>
              </w:rPr>
            </w:pPr>
            <w:r w:rsidRPr="009B5F3B">
              <w:rPr>
                <w:rFonts w:cstheme="minorHAnsi"/>
                <w:szCs w:val="20"/>
              </w:rPr>
              <w:t>1.</w:t>
            </w:r>
          </w:p>
        </w:tc>
        <w:tc>
          <w:tcPr>
            <w:tcW w:w="8723" w:type="dxa"/>
          </w:tcPr>
          <w:p w14:paraId="2CA30E2E" w14:textId="59114DDE" w:rsidR="000842F5" w:rsidRPr="000842F5" w:rsidRDefault="000842F5" w:rsidP="000842F5">
            <w:pPr>
              <w:pStyle w:val="Default"/>
              <w:spacing w:after="120" w:line="276" w:lineRule="auto"/>
              <w:rPr>
                <w:rFonts w:asciiTheme="minorHAnsi" w:hAnsiTheme="minorHAnsi" w:cstheme="minorHAnsi"/>
                <w:sz w:val="22"/>
                <w:szCs w:val="20"/>
              </w:rPr>
            </w:pPr>
            <w:r w:rsidRPr="000842F5">
              <w:rPr>
                <w:rFonts w:asciiTheme="minorHAnsi" w:hAnsiTheme="minorHAnsi" w:cstheme="minorHAnsi"/>
                <w:sz w:val="22"/>
                <w:szCs w:val="22"/>
              </w:rPr>
              <w:t>Aktualizacja danych osobowych (w oferowanym systemie podatkowym) w zakresie adresów z wykorzystanie słownika TERYT w powiązaniu z bazą PNA (podpowiadany kod pocztowy w zależności od adresu: miejscowość, ulica numer domu).</w:t>
            </w:r>
          </w:p>
        </w:tc>
      </w:tr>
      <w:tr w:rsidR="000842F5" w:rsidRPr="009B5F3B" w14:paraId="44521277" w14:textId="77777777" w:rsidTr="000842F5">
        <w:tc>
          <w:tcPr>
            <w:tcW w:w="486" w:type="dxa"/>
          </w:tcPr>
          <w:p w14:paraId="3F50F1B9" w14:textId="77777777" w:rsidR="000842F5" w:rsidRPr="009B5F3B" w:rsidRDefault="000842F5" w:rsidP="000842F5">
            <w:pPr>
              <w:spacing w:after="120" w:line="276" w:lineRule="auto"/>
              <w:contextualSpacing/>
              <w:rPr>
                <w:rFonts w:cstheme="minorHAnsi"/>
                <w:szCs w:val="20"/>
              </w:rPr>
            </w:pPr>
            <w:r w:rsidRPr="009B5F3B">
              <w:rPr>
                <w:rFonts w:cstheme="minorHAnsi"/>
                <w:szCs w:val="20"/>
              </w:rPr>
              <w:t>2.</w:t>
            </w:r>
          </w:p>
        </w:tc>
        <w:tc>
          <w:tcPr>
            <w:tcW w:w="8723" w:type="dxa"/>
          </w:tcPr>
          <w:p w14:paraId="1F561436" w14:textId="2625F950" w:rsidR="000842F5" w:rsidRPr="000842F5" w:rsidRDefault="000842F5" w:rsidP="000842F5">
            <w:pPr>
              <w:pStyle w:val="Default"/>
              <w:spacing w:after="120" w:line="276" w:lineRule="auto"/>
              <w:rPr>
                <w:rFonts w:asciiTheme="minorHAnsi" w:hAnsiTheme="minorHAnsi" w:cstheme="minorHAnsi"/>
                <w:sz w:val="22"/>
                <w:szCs w:val="20"/>
              </w:rPr>
            </w:pPr>
            <w:r w:rsidRPr="000842F5">
              <w:rPr>
                <w:rFonts w:asciiTheme="minorHAnsi" w:hAnsiTheme="minorHAnsi" w:cstheme="minorHAnsi"/>
                <w:sz w:val="22"/>
                <w:szCs w:val="22"/>
              </w:rPr>
              <w:t>Możliwość wprowadzenia zmian w zakresie stawek w ciągu roku i uwzględnienia ich w procesie wymiarowania (w oferowanym systemie podatkowym) za dany rok.</w:t>
            </w:r>
          </w:p>
        </w:tc>
      </w:tr>
      <w:tr w:rsidR="000842F5" w:rsidRPr="009B5F3B" w14:paraId="6CC46031" w14:textId="77777777" w:rsidTr="000842F5">
        <w:tc>
          <w:tcPr>
            <w:tcW w:w="486" w:type="dxa"/>
          </w:tcPr>
          <w:p w14:paraId="1B9B3793" w14:textId="77777777" w:rsidR="000842F5" w:rsidRPr="009B5F3B" w:rsidRDefault="000842F5" w:rsidP="000842F5">
            <w:pPr>
              <w:spacing w:after="120" w:line="276" w:lineRule="auto"/>
              <w:contextualSpacing/>
              <w:rPr>
                <w:rFonts w:cstheme="minorHAnsi"/>
                <w:szCs w:val="20"/>
              </w:rPr>
            </w:pPr>
            <w:r w:rsidRPr="009B5F3B">
              <w:rPr>
                <w:rFonts w:cstheme="minorHAnsi"/>
                <w:szCs w:val="20"/>
              </w:rPr>
              <w:t>3.</w:t>
            </w:r>
          </w:p>
        </w:tc>
        <w:tc>
          <w:tcPr>
            <w:tcW w:w="8723" w:type="dxa"/>
          </w:tcPr>
          <w:p w14:paraId="2CAFBBCD" w14:textId="19DA3E0B" w:rsidR="000842F5" w:rsidRPr="000842F5" w:rsidRDefault="000842F5" w:rsidP="000842F5">
            <w:pPr>
              <w:pStyle w:val="Default"/>
              <w:spacing w:after="120" w:line="276" w:lineRule="auto"/>
              <w:rPr>
                <w:rFonts w:asciiTheme="minorHAnsi" w:hAnsiTheme="minorHAnsi" w:cstheme="minorHAnsi"/>
                <w:sz w:val="22"/>
                <w:szCs w:val="20"/>
              </w:rPr>
            </w:pPr>
            <w:r w:rsidRPr="000842F5">
              <w:rPr>
                <w:rFonts w:asciiTheme="minorHAnsi" w:hAnsiTheme="minorHAnsi" w:cstheme="minorHAnsi"/>
                <w:sz w:val="22"/>
                <w:szCs w:val="22"/>
              </w:rPr>
              <w:t>Wygenerowanie i prezentacja decyzji ustalającej podatek od nieruchomości wraz z jej zaksięgowaniem w księdze głównej na właściwych kontach syntetycznych i prowadzonych do nich kontach analitycznych i na koncie szczegółowym księgi pomocniczej służącym do rozrachunków z podatnikiem</w:t>
            </w:r>
          </w:p>
        </w:tc>
      </w:tr>
      <w:tr w:rsidR="000842F5" w:rsidRPr="009B5F3B" w14:paraId="3EFD183E" w14:textId="77777777" w:rsidTr="000842F5">
        <w:tc>
          <w:tcPr>
            <w:tcW w:w="486" w:type="dxa"/>
          </w:tcPr>
          <w:p w14:paraId="44AB24E5" w14:textId="77777777" w:rsidR="000842F5" w:rsidRPr="009B5F3B" w:rsidRDefault="000842F5" w:rsidP="000842F5">
            <w:pPr>
              <w:spacing w:after="120" w:line="276" w:lineRule="auto"/>
              <w:contextualSpacing/>
              <w:rPr>
                <w:rFonts w:cstheme="minorHAnsi"/>
                <w:szCs w:val="20"/>
              </w:rPr>
            </w:pPr>
            <w:r w:rsidRPr="009B5F3B">
              <w:rPr>
                <w:rFonts w:cstheme="minorHAnsi"/>
                <w:szCs w:val="20"/>
              </w:rPr>
              <w:lastRenderedPageBreak/>
              <w:t>4.</w:t>
            </w:r>
          </w:p>
        </w:tc>
        <w:tc>
          <w:tcPr>
            <w:tcW w:w="8723" w:type="dxa"/>
          </w:tcPr>
          <w:p w14:paraId="4426F86F" w14:textId="77777777" w:rsidR="00383133" w:rsidRDefault="000842F5" w:rsidP="000842F5">
            <w:pPr>
              <w:pStyle w:val="Default"/>
              <w:spacing w:after="120" w:line="276" w:lineRule="auto"/>
              <w:rPr>
                <w:rFonts w:asciiTheme="minorHAnsi" w:hAnsiTheme="minorHAnsi" w:cstheme="minorHAnsi"/>
                <w:b/>
                <w:bCs/>
                <w:i/>
                <w:iCs/>
                <w:sz w:val="22"/>
                <w:szCs w:val="22"/>
              </w:rPr>
            </w:pPr>
            <w:r w:rsidRPr="000842F5">
              <w:rPr>
                <w:rFonts w:asciiTheme="minorHAnsi" w:hAnsiTheme="minorHAnsi" w:cstheme="minorHAnsi"/>
                <w:b/>
                <w:bCs/>
                <w:i/>
                <w:iCs/>
                <w:sz w:val="22"/>
                <w:szCs w:val="22"/>
              </w:rPr>
              <w:t>Obliczenie skutków udzielonych przez Urząd ulg i zwolnień, skutków obniżenia górnych stawek podatkowych wraz z ich prezentacją</w:t>
            </w:r>
            <w:r w:rsidR="00383133">
              <w:rPr>
                <w:rFonts w:asciiTheme="minorHAnsi" w:hAnsiTheme="minorHAnsi" w:cstheme="minorHAnsi"/>
                <w:b/>
                <w:bCs/>
                <w:i/>
                <w:iCs/>
                <w:sz w:val="22"/>
                <w:szCs w:val="22"/>
              </w:rPr>
              <w:t xml:space="preserve"> </w:t>
            </w:r>
          </w:p>
          <w:p w14:paraId="33ACBD6F" w14:textId="77777777" w:rsidR="00383133" w:rsidRDefault="000842F5" w:rsidP="000842F5">
            <w:pPr>
              <w:pStyle w:val="Default"/>
              <w:spacing w:after="120" w:line="276" w:lineRule="auto"/>
              <w:rPr>
                <w:rFonts w:asciiTheme="minorHAnsi" w:hAnsiTheme="minorHAnsi" w:cstheme="minorHAnsi"/>
                <w:sz w:val="22"/>
                <w:szCs w:val="22"/>
              </w:rPr>
            </w:pPr>
            <w:r>
              <w:rPr>
                <w:rFonts w:asciiTheme="minorHAnsi" w:hAnsiTheme="minorHAnsi" w:cstheme="minorHAnsi"/>
                <w:sz w:val="22"/>
                <w:szCs w:val="22"/>
              </w:rPr>
              <w:t>a)</w:t>
            </w:r>
            <w:r w:rsidRPr="000842F5">
              <w:rPr>
                <w:rFonts w:asciiTheme="minorHAnsi" w:hAnsiTheme="minorHAnsi" w:cstheme="minorHAnsi"/>
                <w:sz w:val="22"/>
                <w:szCs w:val="22"/>
              </w:rPr>
              <w:t xml:space="preserve"> Dodać obniżoną stawkę gminną w stosunku do ustawowej dla podatku od nieruchomości w systemie podatków i opłat lokalnych</w:t>
            </w:r>
            <w:r>
              <w:rPr>
                <w:rFonts w:asciiTheme="minorHAnsi" w:hAnsiTheme="minorHAnsi" w:cstheme="minorHAnsi"/>
                <w:sz w:val="22"/>
                <w:szCs w:val="22"/>
              </w:rPr>
              <w:t>;</w:t>
            </w:r>
          </w:p>
          <w:p w14:paraId="1D7317B0" w14:textId="77777777" w:rsidR="00383133" w:rsidRDefault="000842F5" w:rsidP="000842F5">
            <w:pPr>
              <w:pStyle w:val="Default"/>
              <w:spacing w:after="120" w:line="276" w:lineRule="auto"/>
              <w:rPr>
                <w:rFonts w:asciiTheme="minorHAnsi" w:hAnsiTheme="minorHAnsi" w:cstheme="minorHAnsi"/>
                <w:sz w:val="22"/>
                <w:szCs w:val="22"/>
              </w:rPr>
            </w:pPr>
            <w:r>
              <w:rPr>
                <w:rFonts w:asciiTheme="minorHAnsi" w:hAnsiTheme="minorHAnsi" w:cstheme="minorHAnsi"/>
                <w:sz w:val="22"/>
                <w:szCs w:val="22"/>
              </w:rPr>
              <w:t>b)</w:t>
            </w:r>
            <w:r w:rsidRPr="000842F5">
              <w:rPr>
                <w:rFonts w:asciiTheme="minorHAnsi" w:hAnsiTheme="minorHAnsi" w:cstheme="minorHAnsi"/>
                <w:sz w:val="22"/>
                <w:szCs w:val="22"/>
              </w:rPr>
              <w:t xml:space="preserve"> Dodać na kartotece podatnika w systemie podatków i opłat lokalnych składnik, dla którego występuje obniżona gminna stawka podatkowa</w:t>
            </w:r>
            <w:r>
              <w:rPr>
                <w:rFonts w:asciiTheme="minorHAnsi" w:hAnsiTheme="minorHAnsi" w:cstheme="minorHAnsi"/>
                <w:sz w:val="22"/>
                <w:szCs w:val="22"/>
              </w:rPr>
              <w:t>;</w:t>
            </w:r>
          </w:p>
          <w:p w14:paraId="7171EB29" w14:textId="77777777" w:rsidR="00383133" w:rsidRDefault="000842F5" w:rsidP="000842F5">
            <w:pPr>
              <w:pStyle w:val="Default"/>
              <w:spacing w:after="120" w:line="276" w:lineRule="auto"/>
              <w:rPr>
                <w:rFonts w:asciiTheme="minorHAnsi" w:hAnsiTheme="minorHAnsi" w:cstheme="minorHAnsi"/>
                <w:sz w:val="22"/>
                <w:szCs w:val="22"/>
              </w:rPr>
            </w:pPr>
            <w:r>
              <w:rPr>
                <w:rFonts w:asciiTheme="minorHAnsi" w:hAnsiTheme="minorHAnsi" w:cstheme="minorHAnsi"/>
                <w:sz w:val="22"/>
                <w:szCs w:val="22"/>
              </w:rPr>
              <w:t>c)</w:t>
            </w:r>
            <w:r w:rsidRPr="000842F5">
              <w:rPr>
                <w:rFonts w:asciiTheme="minorHAnsi" w:hAnsiTheme="minorHAnsi" w:cstheme="minorHAnsi"/>
                <w:sz w:val="22"/>
                <w:szCs w:val="22"/>
              </w:rPr>
              <w:t xml:space="preserve"> Dodać ulgę gminną do składnika podatku rolnego na kartotece podatnika w systemie podatków i opłat lokalnych</w:t>
            </w:r>
            <w:r>
              <w:rPr>
                <w:rFonts w:asciiTheme="minorHAnsi" w:hAnsiTheme="minorHAnsi" w:cstheme="minorHAnsi"/>
                <w:sz w:val="22"/>
                <w:szCs w:val="22"/>
              </w:rPr>
              <w:t>;</w:t>
            </w:r>
          </w:p>
          <w:p w14:paraId="3994B3C2" w14:textId="77777777" w:rsidR="00383133" w:rsidRDefault="000842F5" w:rsidP="000842F5">
            <w:pPr>
              <w:pStyle w:val="Default"/>
              <w:spacing w:after="120" w:line="276" w:lineRule="auto"/>
              <w:rPr>
                <w:rFonts w:asciiTheme="minorHAnsi" w:hAnsiTheme="minorHAnsi" w:cstheme="minorHAnsi"/>
                <w:sz w:val="22"/>
                <w:szCs w:val="22"/>
              </w:rPr>
            </w:pPr>
            <w:r>
              <w:rPr>
                <w:rFonts w:asciiTheme="minorHAnsi" w:hAnsiTheme="minorHAnsi" w:cstheme="minorHAnsi"/>
                <w:sz w:val="22"/>
                <w:szCs w:val="22"/>
              </w:rPr>
              <w:t>d)</w:t>
            </w:r>
            <w:r w:rsidRPr="000842F5">
              <w:rPr>
                <w:rFonts w:asciiTheme="minorHAnsi" w:hAnsiTheme="minorHAnsi" w:cstheme="minorHAnsi"/>
                <w:sz w:val="22"/>
                <w:szCs w:val="22"/>
              </w:rPr>
              <w:t xml:space="preserve"> Dokonać obliczenia podatku, wygenerować i zaksięgować dokument</w:t>
            </w:r>
            <w:r>
              <w:rPr>
                <w:rFonts w:asciiTheme="minorHAnsi" w:hAnsiTheme="minorHAnsi" w:cstheme="minorHAnsi"/>
                <w:sz w:val="22"/>
                <w:szCs w:val="22"/>
              </w:rPr>
              <w:t>;</w:t>
            </w:r>
          </w:p>
          <w:p w14:paraId="598A82BF" w14:textId="77777777" w:rsidR="00383133" w:rsidRDefault="000842F5" w:rsidP="000842F5">
            <w:pPr>
              <w:pStyle w:val="Default"/>
              <w:spacing w:after="120" w:line="276" w:lineRule="auto"/>
              <w:rPr>
                <w:rFonts w:asciiTheme="minorHAnsi" w:hAnsiTheme="minorHAnsi" w:cstheme="minorHAnsi"/>
                <w:sz w:val="22"/>
                <w:szCs w:val="22"/>
              </w:rPr>
            </w:pPr>
            <w:r>
              <w:rPr>
                <w:rFonts w:asciiTheme="minorHAnsi" w:hAnsiTheme="minorHAnsi" w:cstheme="minorHAnsi"/>
                <w:sz w:val="22"/>
                <w:szCs w:val="22"/>
              </w:rPr>
              <w:t>e)</w:t>
            </w:r>
            <w:r w:rsidRPr="000842F5">
              <w:rPr>
                <w:rFonts w:asciiTheme="minorHAnsi" w:hAnsiTheme="minorHAnsi" w:cstheme="minorHAnsi"/>
                <w:sz w:val="22"/>
                <w:szCs w:val="22"/>
              </w:rPr>
              <w:t xml:space="preserve"> Dokonać obliczenia skutków udzielonych przez Urząd ulg i zwolnień na koniec okresu sprawozdawczego</w:t>
            </w:r>
            <w:r>
              <w:rPr>
                <w:rFonts w:asciiTheme="minorHAnsi" w:hAnsiTheme="minorHAnsi" w:cstheme="minorHAnsi"/>
                <w:sz w:val="22"/>
                <w:szCs w:val="22"/>
              </w:rPr>
              <w:t>;</w:t>
            </w:r>
          </w:p>
          <w:p w14:paraId="572E21C9" w14:textId="77777777" w:rsidR="00383133" w:rsidRDefault="000842F5" w:rsidP="000842F5">
            <w:pPr>
              <w:pStyle w:val="Default"/>
              <w:spacing w:after="120" w:line="276" w:lineRule="auto"/>
              <w:rPr>
                <w:rFonts w:asciiTheme="minorHAnsi" w:hAnsiTheme="minorHAnsi" w:cstheme="minorHAnsi"/>
                <w:sz w:val="22"/>
                <w:szCs w:val="22"/>
              </w:rPr>
            </w:pPr>
            <w:r>
              <w:rPr>
                <w:rFonts w:asciiTheme="minorHAnsi" w:hAnsiTheme="minorHAnsi" w:cstheme="minorHAnsi"/>
                <w:sz w:val="22"/>
                <w:szCs w:val="22"/>
              </w:rPr>
              <w:t>f)</w:t>
            </w:r>
            <w:r w:rsidRPr="000842F5">
              <w:rPr>
                <w:rFonts w:asciiTheme="minorHAnsi" w:hAnsiTheme="minorHAnsi" w:cstheme="minorHAnsi"/>
                <w:sz w:val="22"/>
                <w:szCs w:val="22"/>
              </w:rPr>
              <w:t xml:space="preserve"> Wykazać wyliczone skutki gminne dla podatku rolnego i skutki obniżenia górnych stawek podatkowych dla podatku od nieruchomości na koniec okresu sprawozdawczego</w:t>
            </w:r>
            <w:r>
              <w:rPr>
                <w:rFonts w:asciiTheme="minorHAnsi" w:hAnsiTheme="minorHAnsi" w:cstheme="minorHAnsi"/>
                <w:sz w:val="22"/>
                <w:szCs w:val="22"/>
              </w:rPr>
              <w:t>;</w:t>
            </w:r>
          </w:p>
          <w:p w14:paraId="7896746B" w14:textId="33517624" w:rsidR="000842F5" w:rsidRPr="000842F5" w:rsidRDefault="000842F5" w:rsidP="000842F5">
            <w:pPr>
              <w:pStyle w:val="Default"/>
              <w:spacing w:after="120" w:line="276" w:lineRule="auto"/>
              <w:rPr>
                <w:rFonts w:asciiTheme="minorHAnsi" w:hAnsiTheme="minorHAnsi" w:cstheme="minorHAnsi"/>
                <w:sz w:val="22"/>
                <w:szCs w:val="20"/>
              </w:rPr>
            </w:pPr>
            <w:r>
              <w:rPr>
                <w:rFonts w:asciiTheme="minorHAnsi" w:hAnsiTheme="minorHAnsi" w:cstheme="minorHAnsi"/>
                <w:sz w:val="22"/>
                <w:szCs w:val="22"/>
              </w:rPr>
              <w:t>g)</w:t>
            </w:r>
            <w:r w:rsidRPr="000842F5">
              <w:rPr>
                <w:rFonts w:asciiTheme="minorHAnsi" w:hAnsiTheme="minorHAnsi" w:cstheme="minorHAnsi"/>
                <w:sz w:val="22"/>
                <w:szCs w:val="22"/>
              </w:rPr>
              <w:t xml:space="preserve"> W systemie podatków i opłat lokalnych zaprezentować dwa raporty: raport syntetyczny wykazujący sumaryczne wartości obliczonych skutków udzielonych przez Urząd ulg i zwolnień oraz skutków obniżenia górnych stawek podatkowych na koniec okresu sprawozdawczego i raport analityczny obliczonych skutków udzielonych przez Urząd ulg i zwolnień oraz skutków obniżenia górnych stawek podatkowych na koniec okresu sprawozdawczego według rodzajów należności, typów osób, kartotek podatnika.</w:t>
            </w:r>
          </w:p>
        </w:tc>
      </w:tr>
      <w:tr w:rsidR="000842F5" w:rsidRPr="009B5F3B" w14:paraId="4066467E" w14:textId="77777777" w:rsidTr="000842F5">
        <w:tc>
          <w:tcPr>
            <w:tcW w:w="486" w:type="dxa"/>
          </w:tcPr>
          <w:p w14:paraId="0E97E79B" w14:textId="77777777" w:rsidR="000842F5" w:rsidRPr="009B5F3B" w:rsidRDefault="000842F5" w:rsidP="000842F5">
            <w:pPr>
              <w:spacing w:after="120" w:line="276" w:lineRule="auto"/>
              <w:contextualSpacing/>
              <w:rPr>
                <w:rFonts w:cstheme="minorHAnsi"/>
                <w:szCs w:val="20"/>
              </w:rPr>
            </w:pPr>
            <w:r w:rsidRPr="009B5F3B">
              <w:rPr>
                <w:rFonts w:cstheme="minorHAnsi"/>
                <w:szCs w:val="20"/>
              </w:rPr>
              <w:t>5.</w:t>
            </w:r>
          </w:p>
        </w:tc>
        <w:tc>
          <w:tcPr>
            <w:tcW w:w="8723" w:type="dxa"/>
          </w:tcPr>
          <w:p w14:paraId="749CDA0E" w14:textId="3FBA2A79" w:rsidR="000842F5" w:rsidRPr="000842F5" w:rsidRDefault="000842F5" w:rsidP="000842F5">
            <w:pPr>
              <w:pStyle w:val="Default"/>
              <w:spacing w:after="120" w:line="276" w:lineRule="auto"/>
              <w:rPr>
                <w:rFonts w:asciiTheme="minorHAnsi" w:hAnsiTheme="minorHAnsi" w:cstheme="minorHAnsi"/>
                <w:sz w:val="22"/>
                <w:szCs w:val="20"/>
              </w:rPr>
            </w:pPr>
            <w:r w:rsidRPr="000842F5">
              <w:rPr>
                <w:rFonts w:asciiTheme="minorHAnsi" w:hAnsiTheme="minorHAnsi" w:cstheme="minorHAnsi"/>
                <w:sz w:val="22"/>
                <w:szCs w:val="22"/>
              </w:rPr>
              <w:t>Zaewidencjonowanie wpływu zaległości w podatku od nieruchomości od podatnika (osoby fizycznej) z podpowiedzią odsetek poprzez zaksięgowanie w księdze głównej na właściwych kontach syntetycznych i prowadzonych do nich kontach analitycznych i na koncie szczegółowym księgi pomocniczej służącym do rozrachunków z podatnikiem.</w:t>
            </w:r>
          </w:p>
        </w:tc>
      </w:tr>
      <w:tr w:rsidR="000842F5" w:rsidRPr="009B5F3B" w14:paraId="242EE0F6" w14:textId="77777777" w:rsidTr="000842F5">
        <w:tc>
          <w:tcPr>
            <w:tcW w:w="486" w:type="dxa"/>
          </w:tcPr>
          <w:p w14:paraId="2EAB2FE8" w14:textId="77777777" w:rsidR="000842F5" w:rsidRPr="009B5F3B" w:rsidRDefault="000842F5" w:rsidP="000842F5">
            <w:pPr>
              <w:spacing w:after="120" w:line="276" w:lineRule="auto"/>
              <w:contextualSpacing/>
              <w:rPr>
                <w:rFonts w:cstheme="minorHAnsi"/>
                <w:szCs w:val="20"/>
              </w:rPr>
            </w:pPr>
            <w:r w:rsidRPr="009B5F3B">
              <w:rPr>
                <w:rFonts w:cstheme="minorHAnsi"/>
                <w:szCs w:val="20"/>
              </w:rPr>
              <w:t>6.</w:t>
            </w:r>
          </w:p>
        </w:tc>
        <w:tc>
          <w:tcPr>
            <w:tcW w:w="8723" w:type="dxa"/>
          </w:tcPr>
          <w:p w14:paraId="7859B2D7" w14:textId="63FC3999" w:rsidR="000842F5" w:rsidRPr="000842F5" w:rsidRDefault="000842F5" w:rsidP="000842F5">
            <w:pPr>
              <w:pStyle w:val="Default"/>
              <w:spacing w:after="120" w:line="276" w:lineRule="auto"/>
              <w:rPr>
                <w:rFonts w:asciiTheme="minorHAnsi" w:hAnsiTheme="minorHAnsi" w:cstheme="minorHAnsi"/>
                <w:sz w:val="22"/>
                <w:szCs w:val="20"/>
              </w:rPr>
            </w:pPr>
            <w:r w:rsidRPr="000842F5">
              <w:rPr>
                <w:rFonts w:asciiTheme="minorHAnsi" w:hAnsiTheme="minorHAnsi" w:cstheme="minorHAnsi"/>
                <w:sz w:val="22"/>
                <w:szCs w:val="22"/>
              </w:rPr>
              <w:t>Wygenerowanie upomnienia na zaległość podatkową dla podatników solidarnie zobowiązanych (co najmniej 2 osoby fizyczne) na podatku od nieruchomości oraz ich wydrukowanie (na ekranie komputera). Naniesienie różnych dat doręczenia wygenerowanego upomnienia dla solidarnie zobowiązanych podatników.</w:t>
            </w:r>
          </w:p>
        </w:tc>
      </w:tr>
    </w:tbl>
    <w:p w14:paraId="4F6BC65E" w14:textId="5A831F1E" w:rsidR="0027455D" w:rsidRPr="00D25639" w:rsidRDefault="0027455D" w:rsidP="000842F5">
      <w:pPr>
        <w:pStyle w:val="Nagwek2"/>
      </w:pPr>
      <w:bookmarkStart w:id="9" w:name="_Toc108699784"/>
      <w:bookmarkStart w:id="10" w:name="_Toc172619686"/>
      <w:r w:rsidRPr="00D25639">
        <w:t xml:space="preserve">Scenariusz nr 3 - </w:t>
      </w:r>
      <w:bookmarkEnd w:id="9"/>
      <w:r w:rsidR="00766B20" w:rsidRPr="009C0556">
        <w:t>SYSTEM ZARZĄDZANIA BUDŻETEM JST + JO</w:t>
      </w:r>
      <w:bookmarkEnd w:id="10"/>
    </w:p>
    <w:p w14:paraId="1751C9CE" w14:textId="77777777" w:rsidR="0027455D" w:rsidRPr="00D25639" w:rsidRDefault="0027455D" w:rsidP="009B5F3B">
      <w:pPr>
        <w:spacing w:after="120" w:line="276" w:lineRule="auto"/>
        <w:rPr>
          <w:rFonts w:cstheme="minorHAnsi"/>
          <w:szCs w:val="20"/>
          <w:u w:val="single"/>
        </w:rPr>
      </w:pPr>
      <w:r w:rsidRPr="00D25639">
        <w:rPr>
          <w:rFonts w:cstheme="minorHAnsi"/>
          <w:szCs w:val="20"/>
        </w:rPr>
        <w:t>Wykonawca w ramach scenariuszy obowiązany jest zaprezentować:</w:t>
      </w:r>
    </w:p>
    <w:tbl>
      <w:tblPr>
        <w:tblW w:w="921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6"/>
        <w:gridCol w:w="8788"/>
      </w:tblGrid>
      <w:tr w:rsidR="0027455D" w:rsidRPr="009B5F3B" w14:paraId="0EABBE7F" w14:textId="77777777" w:rsidTr="00304155">
        <w:trPr>
          <w:trHeight w:val="107"/>
        </w:trPr>
        <w:tc>
          <w:tcPr>
            <w:tcW w:w="426" w:type="dxa"/>
          </w:tcPr>
          <w:p w14:paraId="37B78F38" w14:textId="77777777" w:rsidR="0027455D" w:rsidRPr="009B5F3B" w:rsidRDefault="0027455D" w:rsidP="009B5F3B">
            <w:pPr>
              <w:spacing w:after="120" w:line="276" w:lineRule="auto"/>
              <w:ind w:left="-109"/>
              <w:contextualSpacing/>
              <w:rPr>
                <w:rFonts w:cstheme="minorHAnsi"/>
                <w:b/>
                <w:bCs/>
              </w:rPr>
            </w:pPr>
            <w:r w:rsidRPr="009B5F3B">
              <w:rPr>
                <w:rFonts w:cstheme="minorHAnsi"/>
                <w:b/>
                <w:bCs/>
              </w:rPr>
              <w:t>Lp.</w:t>
            </w:r>
          </w:p>
        </w:tc>
        <w:tc>
          <w:tcPr>
            <w:tcW w:w="8788" w:type="dxa"/>
          </w:tcPr>
          <w:p w14:paraId="17FE37B4" w14:textId="77777777" w:rsidR="0027455D" w:rsidRPr="009B5F3B" w:rsidRDefault="0027455D" w:rsidP="009B5F3B">
            <w:pPr>
              <w:spacing w:after="120" w:line="276" w:lineRule="auto"/>
              <w:contextualSpacing/>
              <w:rPr>
                <w:rFonts w:cstheme="minorHAnsi"/>
                <w:b/>
                <w:bCs/>
              </w:rPr>
            </w:pPr>
            <w:r w:rsidRPr="009B5F3B">
              <w:rPr>
                <w:rFonts w:cstheme="minorHAnsi"/>
                <w:b/>
                <w:bCs/>
              </w:rPr>
              <w:t xml:space="preserve">Opis czynności </w:t>
            </w:r>
          </w:p>
        </w:tc>
      </w:tr>
      <w:tr w:rsidR="000842F5" w:rsidRPr="009B5F3B" w14:paraId="16F14AC4" w14:textId="77777777" w:rsidTr="00304155">
        <w:trPr>
          <w:trHeight w:val="107"/>
        </w:trPr>
        <w:tc>
          <w:tcPr>
            <w:tcW w:w="426" w:type="dxa"/>
          </w:tcPr>
          <w:p w14:paraId="6DB7DA43"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47BFAB88" w14:textId="77777777" w:rsidR="00383133" w:rsidRDefault="000842F5" w:rsidP="000842F5">
            <w:pPr>
              <w:spacing w:after="120" w:line="276" w:lineRule="auto"/>
              <w:rPr>
                <w:rFonts w:cstheme="minorHAnsi"/>
                <w:color w:val="000000"/>
              </w:rPr>
            </w:pPr>
            <w:r w:rsidRPr="000842F5">
              <w:rPr>
                <w:rFonts w:cstheme="minorHAnsi"/>
                <w:color w:val="000000"/>
              </w:rPr>
              <w:t xml:space="preserve">Uruchomić przeglądarkę internetową, wpisać adres aplikacji i zalogować się do systemu. </w:t>
            </w:r>
          </w:p>
          <w:p w14:paraId="1138E10F" w14:textId="0DF33EDF" w:rsidR="00383133" w:rsidRDefault="000842F5" w:rsidP="000842F5">
            <w:pPr>
              <w:spacing w:after="120" w:line="276" w:lineRule="auto"/>
              <w:rPr>
                <w:rFonts w:cstheme="minorHAnsi"/>
                <w:color w:val="000000"/>
              </w:rPr>
            </w:pPr>
            <w:r>
              <w:rPr>
                <w:rFonts w:cstheme="minorHAnsi"/>
                <w:color w:val="000000"/>
              </w:rPr>
              <w:t>a)</w:t>
            </w:r>
            <w:r w:rsidRPr="000842F5">
              <w:rPr>
                <w:rFonts w:cstheme="minorHAnsi"/>
                <w:color w:val="000000"/>
              </w:rPr>
              <w:t xml:space="preserve"> Wywołać słownik struktury organizacyjnej i uzupełnić o niezbędne elementy. </w:t>
            </w:r>
          </w:p>
          <w:p w14:paraId="02536DE7" w14:textId="40A4E6D9" w:rsidR="00383133" w:rsidRDefault="000842F5" w:rsidP="000842F5">
            <w:pPr>
              <w:spacing w:after="120" w:line="276" w:lineRule="auto"/>
              <w:rPr>
                <w:rFonts w:cstheme="minorHAnsi"/>
                <w:color w:val="000000"/>
              </w:rPr>
            </w:pPr>
            <w:r>
              <w:rPr>
                <w:rFonts w:cstheme="minorHAnsi"/>
                <w:color w:val="000000"/>
              </w:rPr>
              <w:t>b)</w:t>
            </w:r>
            <w:r w:rsidRPr="000842F5">
              <w:rPr>
                <w:rFonts w:cstheme="minorHAnsi"/>
                <w:color w:val="000000"/>
              </w:rPr>
              <w:t xml:space="preserve"> Wybrać jeden z elementów struktury organizacyjnej i dodać jednostkę organizacyjną podrzędną (jednostkę budżetową lub komórkę organizacyjną jednostki). </w:t>
            </w:r>
          </w:p>
          <w:p w14:paraId="6717CBC6" w14:textId="37102B21" w:rsidR="000842F5" w:rsidRPr="000842F5" w:rsidRDefault="000842F5" w:rsidP="000842F5">
            <w:pPr>
              <w:spacing w:after="120" w:line="276" w:lineRule="auto"/>
              <w:rPr>
                <w:rFonts w:cstheme="minorHAnsi"/>
              </w:rPr>
            </w:pPr>
            <w:r>
              <w:rPr>
                <w:rFonts w:cstheme="minorHAnsi"/>
                <w:color w:val="000000"/>
              </w:rPr>
              <w:t>c)</w:t>
            </w:r>
            <w:r w:rsidRPr="000842F5">
              <w:rPr>
                <w:rFonts w:cstheme="minorHAnsi"/>
                <w:color w:val="000000"/>
              </w:rPr>
              <w:t xml:space="preserve"> Wyświetlić strukturę organizacyjną JST.</w:t>
            </w:r>
          </w:p>
        </w:tc>
      </w:tr>
      <w:tr w:rsidR="000842F5" w:rsidRPr="009B5F3B" w14:paraId="7BBE4E03" w14:textId="77777777" w:rsidTr="00304155">
        <w:trPr>
          <w:trHeight w:val="107"/>
        </w:trPr>
        <w:tc>
          <w:tcPr>
            <w:tcW w:w="426" w:type="dxa"/>
          </w:tcPr>
          <w:p w14:paraId="0B942C7F"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30E4073F" w14:textId="77777777" w:rsidR="00383133" w:rsidRDefault="000842F5" w:rsidP="000842F5">
            <w:pPr>
              <w:spacing w:after="120" w:line="276" w:lineRule="auto"/>
              <w:rPr>
                <w:rFonts w:cstheme="minorHAnsi"/>
                <w:color w:val="000000"/>
              </w:rPr>
            </w:pPr>
            <w:r w:rsidRPr="000842F5">
              <w:rPr>
                <w:rFonts w:cstheme="minorHAnsi"/>
                <w:color w:val="000000"/>
              </w:rPr>
              <w:t xml:space="preserve">Projektowanie planu finansowego jednostki i komórki organizacyjnej i budżetu JST w układzie podziałek klasyfikacji budżetowej: </w:t>
            </w:r>
          </w:p>
          <w:p w14:paraId="22399E09" w14:textId="506795A0" w:rsidR="00383133" w:rsidRDefault="000842F5" w:rsidP="000842F5">
            <w:pPr>
              <w:spacing w:after="120" w:line="276" w:lineRule="auto"/>
              <w:rPr>
                <w:rFonts w:cstheme="minorHAnsi"/>
                <w:color w:val="000000"/>
              </w:rPr>
            </w:pPr>
            <w:r>
              <w:rPr>
                <w:rFonts w:cstheme="minorHAnsi"/>
                <w:color w:val="000000"/>
              </w:rPr>
              <w:t>a)</w:t>
            </w:r>
            <w:r w:rsidRPr="000842F5">
              <w:rPr>
                <w:rFonts w:cstheme="minorHAnsi"/>
                <w:color w:val="000000"/>
              </w:rPr>
              <w:t xml:space="preserve"> Wybrać jednostkę organizacyjną/komórkę organizacyjną dla której sporządzany będzie plan finansowy. </w:t>
            </w:r>
          </w:p>
          <w:p w14:paraId="0B26957F" w14:textId="13042CDC" w:rsidR="00383133" w:rsidRDefault="000842F5" w:rsidP="000842F5">
            <w:pPr>
              <w:spacing w:after="120" w:line="276" w:lineRule="auto"/>
              <w:rPr>
                <w:rFonts w:cstheme="minorHAnsi"/>
                <w:color w:val="000000"/>
              </w:rPr>
            </w:pPr>
            <w:r>
              <w:rPr>
                <w:rFonts w:cstheme="minorHAnsi"/>
                <w:color w:val="000000"/>
              </w:rPr>
              <w:lastRenderedPageBreak/>
              <w:t>b)</w:t>
            </w:r>
            <w:r w:rsidRPr="000842F5">
              <w:rPr>
                <w:rFonts w:cstheme="minorHAnsi"/>
                <w:color w:val="000000"/>
              </w:rPr>
              <w:t xml:space="preserve"> Zbudować strukturę klasyfikacyjną planu finansowego w układzie: dochody, dział, rozdział, paragraf dochodowy, zadania budżetowe z określonymi wartościami. </w:t>
            </w:r>
          </w:p>
          <w:p w14:paraId="14A99A21" w14:textId="63F00CC4" w:rsidR="00383133" w:rsidRDefault="000842F5" w:rsidP="000842F5">
            <w:pPr>
              <w:spacing w:after="120" w:line="276" w:lineRule="auto"/>
              <w:rPr>
                <w:rFonts w:cstheme="minorHAnsi"/>
                <w:color w:val="000000"/>
              </w:rPr>
            </w:pPr>
            <w:r>
              <w:rPr>
                <w:rFonts w:cstheme="minorHAnsi"/>
                <w:color w:val="000000"/>
              </w:rPr>
              <w:t>c)</w:t>
            </w:r>
            <w:r w:rsidRPr="000842F5">
              <w:rPr>
                <w:rFonts w:cstheme="minorHAnsi"/>
                <w:color w:val="000000"/>
              </w:rPr>
              <w:t xml:space="preserve"> Zbudować strukturę klasyfikacyjną planu finansowego w układzie: wydatki, dział, rozdział, paragraf wydatkowy, zadania budżetowe z określonymi wartościami. </w:t>
            </w:r>
          </w:p>
          <w:p w14:paraId="30E1E741" w14:textId="4F449233" w:rsidR="00383133" w:rsidRDefault="000842F5" w:rsidP="000842F5">
            <w:pPr>
              <w:spacing w:after="120" w:line="276" w:lineRule="auto"/>
              <w:rPr>
                <w:rFonts w:cstheme="minorHAnsi"/>
                <w:color w:val="000000"/>
              </w:rPr>
            </w:pPr>
            <w:r>
              <w:rPr>
                <w:rFonts w:cstheme="minorHAnsi"/>
                <w:color w:val="000000"/>
              </w:rPr>
              <w:t>d)</w:t>
            </w:r>
            <w:r w:rsidRPr="000842F5">
              <w:rPr>
                <w:rFonts w:cstheme="minorHAnsi"/>
                <w:color w:val="000000"/>
              </w:rPr>
              <w:t xml:space="preserve"> Zbudować strukturę klasyfikacyjną planu finansowego w układzie: przychody, paragraf, zadania budżetowe z określonymi wartościami. </w:t>
            </w:r>
          </w:p>
          <w:p w14:paraId="188987A3" w14:textId="0082B18C" w:rsidR="00383133" w:rsidRDefault="000842F5" w:rsidP="000842F5">
            <w:pPr>
              <w:spacing w:after="120" w:line="276" w:lineRule="auto"/>
              <w:rPr>
                <w:rFonts w:cstheme="minorHAnsi"/>
                <w:color w:val="000000"/>
              </w:rPr>
            </w:pPr>
            <w:r>
              <w:rPr>
                <w:rFonts w:cstheme="minorHAnsi"/>
                <w:color w:val="000000"/>
              </w:rPr>
              <w:t>e)</w:t>
            </w:r>
            <w:r w:rsidRPr="000842F5">
              <w:rPr>
                <w:rFonts w:cstheme="minorHAnsi"/>
                <w:color w:val="000000"/>
              </w:rPr>
              <w:t xml:space="preserve"> Zbudować strukturę klasyfikacyjną planu finansowego w układzie: rozchody, paragraf, zadania budżetowe z określonymi wartościami. </w:t>
            </w:r>
          </w:p>
          <w:p w14:paraId="4E7BBAE9" w14:textId="0882AF3E" w:rsidR="000842F5" w:rsidRPr="000842F5" w:rsidRDefault="000842F5" w:rsidP="000842F5">
            <w:pPr>
              <w:spacing w:after="120" w:line="276" w:lineRule="auto"/>
              <w:rPr>
                <w:rFonts w:cstheme="minorHAnsi"/>
              </w:rPr>
            </w:pPr>
            <w:r>
              <w:rPr>
                <w:rFonts w:cstheme="minorHAnsi"/>
                <w:color w:val="000000"/>
              </w:rPr>
              <w:t>f)</w:t>
            </w:r>
            <w:r w:rsidRPr="000842F5">
              <w:rPr>
                <w:rFonts w:cstheme="minorHAnsi"/>
                <w:color w:val="000000"/>
              </w:rPr>
              <w:t xml:space="preserve"> Wykazać że wartości utworzonego planu finansowego weszły do budżetu JST</w:t>
            </w:r>
          </w:p>
        </w:tc>
      </w:tr>
      <w:tr w:rsidR="000842F5" w:rsidRPr="009B5F3B" w14:paraId="4D8F43C1" w14:textId="77777777" w:rsidTr="00304155">
        <w:trPr>
          <w:trHeight w:val="107"/>
        </w:trPr>
        <w:tc>
          <w:tcPr>
            <w:tcW w:w="426" w:type="dxa"/>
          </w:tcPr>
          <w:p w14:paraId="777A73DC"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20188DD0" w14:textId="77777777" w:rsidR="00383133" w:rsidRDefault="000842F5" w:rsidP="000842F5">
            <w:pPr>
              <w:spacing w:after="120" w:line="276" w:lineRule="auto"/>
              <w:rPr>
                <w:rFonts w:cstheme="minorHAnsi"/>
                <w:color w:val="000000"/>
              </w:rPr>
            </w:pPr>
            <w:r w:rsidRPr="000842F5">
              <w:rPr>
                <w:rFonts w:cstheme="minorHAnsi"/>
                <w:color w:val="000000"/>
              </w:rPr>
              <w:t xml:space="preserve">Projektowanie planu przedsięwzięć wieloletnich: </w:t>
            </w:r>
          </w:p>
          <w:p w14:paraId="215E3BCA" w14:textId="28F37D3E" w:rsidR="00383133" w:rsidRDefault="000842F5" w:rsidP="000842F5">
            <w:pPr>
              <w:spacing w:after="120" w:line="276" w:lineRule="auto"/>
              <w:rPr>
                <w:rFonts w:cstheme="minorHAnsi"/>
                <w:color w:val="000000"/>
              </w:rPr>
            </w:pPr>
            <w:r>
              <w:rPr>
                <w:rFonts w:cstheme="minorHAnsi"/>
                <w:color w:val="000000"/>
              </w:rPr>
              <w:t>a)</w:t>
            </w:r>
            <w:r w:rsidRPr="000842F5">
              <w:rPr>
                <w:rFonts w:cstheme="minorHAnsi"/>
                <w:color w:val="000000"/>
              </w:rPr>
              <w:t xml:space="preserve"> Zbudować strukturę planu przedsięwzięć wieloletnich. </w:t>
            </w:r>
          </w:p>
          <w:p w14:paraId="2F4F426A" w14:textId="1C1D0BE6" w:rsidR="00383133" w:rsidRDefault="000842F5" w:rsidP="000842F5">
            <w:pPr>
              <w:spacing w:after="120" w:line="276" w:lineRule="auto"/>
              <w:rPr>
                <w:rFonts w:cstheme="minorHAnsi"/>
                <w:color w:val="000000"/>
              </w:rPr>
            </w:pPr>
            <w:r>
              <w:rPr>
                <w:rFonts w:cstheme="minorHAnsi"/>
                <w:color w:val="000000"/>
              </w:rPr>
              <w:t>b)</w:t>
            </w:r>
            <w:r w:rsidRPr="000842F5">
              <w:rPr>
                <w:rFonts w:cstheme="minorHAnsi"/>
                <w:color w:val="000000"/>
              </w:rPr>
              <w:t xml:space="preserve"> Zaprojektować przedsięwzięcie.</w:t>
            </w:r>
          </w:p>
          <w:p w14:paraId="419B37B4" w14:textId="03E2CFEC" w:rsidR="00383133" w:rsidRDefault="000842F5" w:rsidP="000842F5">
            <w:pPr>
              <w:spacing w:after="120" w:line="276" w:lineRule="auto"/>
              <w:rPr>
                <w:rFonts w:cstheme="minorHAnsi"/>
                <w:color w:val="000000"/>
              </w:rPr>
            </w:pPr>
            <w:r>
              <w:rPr>
                <w:rFonts w:cstheme="minorHAnsi"/>
                <w:color w:val="000000"/>
              </w:rPr>
              <w:t>c)</w:t>
            </w:r>
            <w:r w:rsidRPr="000842F5">
              <w:rPr>
                <w:rFonts w:cstheme="minorHAnsi"/>
                <w:color w:val="000000"/>
              </w:rPr>
              <w:t xml:space="preserve"> Wskazać źródła finansowania przedsięwzięcia i ich wartości.</w:t>
            </w:r>
          </w:p>
          <w:p w14:paraId="2FBBAAAC" w14:textId="1113D9E7" w:rsidR="000842F5" w:rsidRPr="000842F5" w:rsidRDefault="000842F5" w:rsidP="000842F5">
            <w:pPr>
              <w:spacing w:after="120" w:line="276" w:lineRule="auto"/>
              <w:rPr>
                <w:rFonts w:cstheme="minorHAnsi"/>
              </w:rPr>
            </w:pPr>
            <w:r>
              <w:rPr>
                <w:rFonts w:cstheme="minorHAnsi"/>
                <w:color w:val="000000"/>
              </w:rPr>
              <w:t>d)</w:t>
            </w:r>
            <w:r w:rsidRPr="000842F5">
              <w:rPr>
                <w:rFonts w:cstheme="minorHAnsi"/>
                <w:color w:val="000000"/>
              </w:rPr>
              <w:t xml:space="preserve"> Zaprezentować powiązania pomiędzy budżetem i planem przedsięwzięć wieloletnich.</w:t>
            </w:r>
          </w:p>
        </w:tc>
      </w:tr>
      <w:tr w:rsidR="000842F5" w:rsidRPr="009B5F3B" w14:paraId="0014DC6D" w14:textId="77777777" w:rsidTr="00304155">
        <w:trPr>
          <w:trHeight w:val="107"/>
        </w:trPr>
        <w:tc>
          <w:tcPr>
            <w:tcW w:w="426" w:type="dxa"/>
          </w:tcPr>
          <w:p w14:paraId="5AE45ECB"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7B7A4B2D" w14:textId="77777777" w:rsidR="00383133" w:rsidRDefault="000842F5" w:rsidP="000842F5">
            <w:pPr>
              <w:spacing w:after="120" w:line="276" w:lineRule="auto"/>
              <w:rPr>
                <w:rFonts w:cstheme="minorHAnsi"/>
                <w:color w:val="000000"/>
              </w:rPr>
            </w:pPr>
            <w:r w:rsidRPr="000842F5">
              <w:rPr>
                <w:rFonts w:cstheme="minorHAnsi"/>
                <w:color w:val="000000"/>
              </w:rPr>
              <w:t xml:space="preserve">Zmiana statusu planu finansowego: </w:t>
            </w:r>
          </w:p>
          <w:p w14:paraId="5CF8FDED" w14:textId="418737F3" w:rsidR="00383133" w:rsidRDefault="000842F5" w:rsidP="000842F5">
            <w:pPr>
              <w:spacing w:after="120" w:line="276" w:lineRule="auto"/>
              <w:rPr>
                <w:rFonts w:cstheme="minorHAnsi"/>
                <w:color w:val="000000"/>
              </w:rPr>
            </w:pPr>
            <w:r>
              <w:rPr>
                <w:rFonts w:cstheme="minorHAnsi"/>
                <w:color w:val="000000"/>
              </w:rPr>
              <w:t>a)</w:t>
            </w:r>
            <w:r w:rsidRPr="000842F5">
              <w:rPr>
                <w:rFonts w:cstheme="minorHAnsi"/>
                <w:color w:val="000000"/>
              </w:rPr>
              <w:t xml:space="preserve"> Wybrać jednostkę organizacyjną/komórkę organizacyjną dla której sporządzany jest plan finansowy. </w:t>
            </w:r>
          </w:p>
          <w:p w14:paraId="10D274A2" w14:textId="187F0BEB" w:rsidR="00383133" w:rsidRDefault="000842F5" w:rsidP="000842F5">
            <w:pPr>
              <w:spacing w:after="120" w:line="276" w:lineRule="auto"/>
              <w:rPr>
                <w:rFonts w:cstheme="minorHAnsi"/>
                <w:color w:val="000000"/>
              </w:rPr>
            </w:pPr>
            <w:r>
              <w:rPr>
                <w:rFonts w:cstheme="minorHAnsi"/>
                <w:color w:val="000000"/>
              </w:rPr>
              <w:t>b)</w:t>
            </w:r>
            <w:r w:rsidRPr="000842F5">
              <w:rPr>
                <w:rFonts w:cstheme="minorHAnsi"/>
                <w:color w:val="000000"/>
              </w:rPr>
              <w:t xml:space="preserve"> Zmienić status planu. </w:t>
            </w:r>
          </w:p>
          <w:p w14:paraId="06157421" w14:textId="358D8274" w:rsidR="000842F5" w:rsidRPr="000842F5" w:rsidRDefault="000842F5" w:rsidP="000842F5">
            <w:pPr>
              <w:spacing w:after="120" w:line="276" w:lineRule="auto"/>
              <w:rPr>
                <w:rFonts w:cstheme="minorHAnsi"/>
              </w:rPr>
            </w:pPr>
            <w:r>
              <w:rPr>
                <w:rFonts w:cstheme="minorHAnsi"/>
                <w:color w:val="000000"/>
              </w:rPr>
              <w:t>c)</w:t>
            </w:r>
            <w:r w:rsidRPr="000842F5">
              <w:rPr>
                <w:rFonts w:cstheme="minorHAnsi"/>
                <w:color w:val="000000"/>
              </w:rPr>
              <w:t xml:space="preserve"> Zaprezentować nadanie planowi finansowemu odpowiednich statusów, odpowiadających kolejnym etapom planowania: </w:t>
            </w:r>
            <w:r w:rsidRPr="000842F5">
              <w:rPr>
                <w:rFonts w:cstheme="minorHAnsi"/>
                <w:color w:val="000000"/>
              </w:rPr>
              <w:br/>
            </w:r>
            <w:r w:rsidR="0063619D">
              <w:rPr>
                <w:rFonts w:cstheme="minorHAnsi"/>
                <w:color w:val="000000"/>
              </w:rPr>
              <w:t>-</w:t>
            </w:r>
            <w:r w:rsidRPr="000842F5">
              <w:rPr>
                <w:rFonts w:cstheme="minorHAnsi"/>
                <w:color w:val="000000"/>
              </w:rPr>
              <w:t xml:space="preserve"> etap wprowadzania danych; </w:t>
            </w:r>
            <w:r w:rsidRPr="000842F5">
              <w:rPr>
                <w:rFonts w:cstheme="minorHAnsi"/>
                <w:color w:val="000000"/>
              </w:rPr>
              <w:br/>
            </w:r>
            <w:r w:rsidR="0063619D">
              <w:rPr>
                <w:rFonts w:cstheme="minorHAnsi"/>
                <w:color w:val="000000"/>
              </w:rPr>
              <w:t>-</w:t>
            </w:r>
            <w:r w:rsidRPr="000842F5">
              <w:rPr>
                <w:rFonts w:cstheme="minorHAnsi"/>
                <w:color w:val="000000"/>
              </w:rPr>
              <w:t xml:space="preserve"> zakończenie prac na projektem budżetu na poziomie jednostki; </w:t>
            </w:r>
            <w:r w:rsidRPr="000842F5">
              <w:rPr>
                <w:rFonts w:cstheme="minorHAnsi"/>
                <w:color w:val="000000"/>
              </w:rPr>
              <w:br/>
            </w:r>
            <w:r w:rsidR="0063619D">
              <w:rPr>
                <w:rFonts w:cstheme="minorHAnsi"/>
                <w:color w:val="000000"/>
              </w:rPr>
              <w:t>-</w:t>
            </w:r>
            <w:r w:rsidRPr="000842F5">
              <w:rPr>
                <w:rFonts w:cstheme="minorHAnsi"/>
                <w:color w:val="000000"/>
              </w:rPr>
              <w:t xml:space="preserve"> zatwierdzanie projektu budżetu przez organ wykonawczy wraz z rejestracją podstawy prawnej przyjęcia; </w:t>
            </w:r>
            <w:r w:rsidRPr="000842F5">
              <w:rPr>
                <w:rFonts w:cstheme="minorHAnsi"/>
                <w:color w:val="000000"/>
              </w:rPr>
              <w:br/>
            </w:r>
            <w:r w:rsidR="0063619D">
              <w:rPr>
                <w:rFonts w:cstheme="minorHAnsi"/>
                <w:color w:val="000000"/>
              </w:rPr>
              <w:t>-</w:t>
            </w:r>
            <w:r w:rsidRPr="000842F5">
              <w:rPr>
                <w:rFonts w:cstheme="minorHAnsi"/>
                <w:color w:val="000000"/>
              </w:rPr>
              <w:t xml:space="preserve"> zatwierdzanie projektu budżetu przez organ uchwałodawczy wraz z rejestracją podstawy prawnej uchwalenia</w:t>
            </w:r>
            <w:r w:rsidR="0063619D">
              <w:rPr>
                <w:rFonts w:cstheme="minorHAnsi"/>
                <w:color w:val="000000"/>
              </w:rPr>
              <w:t>.</w:t>
            </w:r>
          </w:p>
        </w:tc>
      </w:tr>
      <w:tr w:rsidR="000842F5" w:rsidRPr="009B5F3B" w14:paraId="33C400E7" w14:textId="77777777" w:rsidTr="00304155">
        <w:trPr>
          <w:trHeight w:val="107"/>
        </w:trPr>
        <w:tc>
          <w:tcPr>
            <w:tcW w:w="426" w:type="dxa"/>
          </w:tcPr>
          <w:p w14:paraId="52E86CA0"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4B1F373A" w14:textId="77777777" w:rsidR="00383133" w:rsidRDefault="000842F5" w:rsidP="000842F5">
            <w:pPr>
              <w:spacing w:after="120" w:line="276" w:lineRule="auto"/>
              <w:rPr>
                <w:rFonts w:cstheme="minorHAnsi"/>
                <w:color w:val="000000"/>
              </w:rPr>
            </w:pPr>
            <w:r w:rsidRPr="000842F5">
              <w:rPr>
                <w:rFonts w:cstheme="minorHAnsi"/>
                <w:color w:val="000000"/>
              </w:rPr>
              <w:t xml:space="preserve">Projektowanie planu finansowego jednostki i komórki organizacyjnej i budżetu JST w układzie zadaniowym: </w:t>
            </w:r>
          </w:p>
          <w:p w14:paraId="77E5FEBD" w14:textId="0BD37AEB" w:rsidR="00383133"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Wywołać słownik struktury zadaniowej budżetu i uzupełnić o niezbędne elementy: funkcje, zadania, podzadania, działania. </w:t>
            </w:r>
          </w:p>
          <w:p w14:paraId="1DA31817" w14:textId="6C78F899" w:rsidR="00383133"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Wybrać jeden z elementów struktury organizacyjnej i dodać jednostkę organizacyjną podrzędną (jednostkę budżetową lub komórkę organizacyjną jednostki)</w:t>
            </w:r>
            <w:r w:rsidR="00383133">
              <w:rPr>
                <w:rFonts w:cstheme="minorHAnsi"/>
                <w:color w:val="000000"/>
              </w:rPr>
              <w:t xml:space="preserve">. </w:t>
            </w:r>
          </w:p>
          <w:p w14:paraId="14A584C5" w14:textId="6EA07B32" w:rsidR="00383133" w:rsidRDefault="0063619D" w:rsidP="000842F5">
            <w:pPr>
              <w:spacing w:after="120" w:line="276" w:lineRule="auto"/>
              <w:rPr>
                <w:rFonts w:cstheme="minorHAnsi"/>
                <w:color w:val="000000"/>
              </w:rPr>
            </w:pPr>
            <w:r>
              <w:rPr>
                <w:rFonts w:cstheme="minorHAnsi"/>
                <w:color w:val="000000"/>
              </w:rPr>
              <w:t>c)</w:t>
            </w:r>
            <w:r w:rsidR="000842F5" w:rsidRPr="000842F5">
              <w:rPr>
                <w:rFonts w:cstheme="minorHAnsi"/>
                <w:color w:val="000000"/>
              </w:rPr>
              <w:t xml:space="preserve"> Wyświetlić strukturę organizacyjną JST</w:t>
            </w:r>
            <w:r w:rsidR="00383133">
              <w:rPr>
                <w:rFonts w:cstheme="minorHAnsi"/>
                <w:color w:val="000000"/>
              </w:rPr>
              <w:t>.</w:t>
            </w:r>
            <w:r w:rsidR="000842F5" w:rsidRPr="000842F5">
              <w:rPr>
                <w:rFonts w:cstheme="minorHAnsi"/>
                <w:color w:val="000000"/>
              </w:rPr>
              <w:t xml:space="preserve"> </w:t>
            </w:r>
          </w:p>
          <w:p w14:paraId="78710DC8" w14:textId="1418C0B4" w:rsidR="00383133" w:rsidRDefault="0063619D" w:rsidP="000842F5">
            <w:pPr>
              <w:spacing w:after="120" w:line="276" w:lineRule="auto"/>
              <w:rPr>
                <w:rFonts w:cstheme="minorHAnsi"/>
                <w:color w:val="000000"/>
              </w:rPr>
            </w:pPr>
            <w:r>
              <w:rPr>
                <w:rFonts w:cstheme="minorHAnsi"/>
                <w:color w:val="000000"/>
              </w:rPr>
              <w:t>d)</w:t>
            </w:r>
            <w:r w:rsidR="000842F5" w:rsidRPr="000842F5">
              <w:rPr>
                <w:rFonts w:cstheme="minorHAnsi"/>
                <w:color w:val="000000"/>
              </w:rPr>
              <w:t xml:space="preserve"> Wybrać jednostkę organizacyjną/komórkę organizacyjną dla której sporządzany będzie plan finansowy w układzie zadaniowym. </w:t>
            </w:r>
          </w:p>
          <w:p w14:paraId="396A8DCD" w14:textId="64ADBE79" w:rsidR="00383133" w:rsidRDefault="0063619D" w:rsidP="000842F5">
            <w:pPr>
              <w:spacing w:after="120" w:line="276" w:lineRule="auto"/>
              <w:rPr>
                <w:rFonts w:cstheme="minorHAnsi"/>
                <w:color w:val="000000"/>
              </w:rPr>
            </w:pPr>
            <w:r>
              <w:rPr>
                <w:rFonts w:cstheme="minorHAnsi"/>
                <w:color w:val="000000"/>
              </w:rPr>
              <w:t>e)</w:t>
            </w:r>
            <w:r w:rsidR="000842F5" w:rsidRPr="000842F5">
              <w:rPr>
                <w:rFonts w:cstheme="minorHAnsi"/>
                <w:color w:val="000000"/>
              </w:rPr>
              <w:t xml:space="preserve"> Zbudować strukturę klasyfikacyjną planu finansowego w układzie: funkcja, zadanie, podzadanie, działanie, zadania budżetowe z określonymi wartościami. </w:t>
            </w:r>
          </w:p>
          <w:p w14:paraId="26B20C93" w14:textId="6C454B67" w:rsidR="00383133" w:rsidRDefault="0063619D" w:rsidP="000842F5">
            <w:pPr>
              <w:spacing w:after="120" w:line="276" w:lineRule="auto"/>
              <w:rPr>
                <w:rFonts w:cstheme="minorHAnsi"/>
                <w:color w:val="000000"/>
              </w:rPr>
            </w:pPr>
            <w:r>
              <w:rPr>
                <w:rFonts w:cstheme="minorHAnsi"/>
                <w:color w:val="000000"/>
              </w:rPr>
              <w:t>f)</w:t>
            </w:r>
            <w:r w:rsidR="000842F5" w:rsidRPr="000842F5">
              <w:rPr>
                <w:rFonts w:cstheme="minorHAnsi"/>
                <w:color w:val="000000"/>
              </w:rPr>
              <w:t xml:space="preserve"> Powiązać układ zadaniowy budżetu z układem podziałek klasyfikacji budżetowej. </w:t>
            </w:r>
          </w:p>
          <w:p w14:paraId="13CCF736" w14:textId="2E2042DE" w:rsidR="00383133" w:rsidRDefault="0063619D" w:rsidP="000842F5">
            <w:pPr>
              <w:spacing w:after="120" w:line="276" w:lineRule="auto"/>
              <w:rPr>
                <w:rFonts w:cstheme="minorHAnsi"/>
                <w:color w:val="000000"/>
              </w:rPr>
            </w:pPr>
            <w:r>
              <w:rPr>
                <w:rFonts w:cstheme="minorHAnsi"/>
                <w:color w:val="000000"/>
              </w:rPr>
              <w:lastRenderedPageBreak/>
              <w:t>g)</w:t>
            </w:r>
            <w:r w:rsidR="000842F5" w:rsidRPr="000842F5">
              <w:rPr>
                <w:rFonts w:cstheme="minorHAnsi"/>
                <w:color w:val="000000"/>
              </w:rPr>
              <w:t xml:space="preserve"> Wykazać, że wartości utworzonego planu finansowego weszły do budżetu JST w układzie zadaniowym. </w:t>
            </w:r>
          </w:p>
          <w:p w14:paraId="399C1450" w14:textId="0B6A9B1A" w:rsidR="000842F5" w:rsidRPr="000842F5" w:rsidRDefault="0063619D" w:rsidP="000842F5">
            <w:pPr>
              <w:spacing w:after="120" w:line="276" w:lineRule="auto"/>
              <w:rPr>
                <w:rFonts w:cstheme="minorHAnsi"/>
              </w:rPr>
            </w:pPr>
            <w:r>
              <w:rPr>
                <w:rFonts w:cstheme="minorHAnsi"/>
                <w:color w:val="000000"/>
              </w:rPr>
              <w:t>h)</w:t>
            </w:r>
            <w:r w:rsidR="000842F5" w:rsidRPr="000842F5">
              <w:rPr>
                <w:rFonts w:cstheme="minorHAnsi"/>
                <w:color w:val="000000"/>
              </w:rPr>
              <w:t xml:space="preserve"> Wykazać, że wartości utworzonego planu finansowego w układzie zadaniowym jest równa wartości planu w układzie podziałek klasyfikacji budżetowej.</w:t>
            </w:r>
          </w:p>
        </w:tc>
      </w:tr>
      <w:tr w:rsidR="000842F5" w:rsidRPr="009B5F3B" w14:paraId="3A76C504" w14:textId="77777777" w:rsidTr="00304155">
        <w:trPr>
          <w:trHeight w:val="107"/>
        </w:trPr>
        <w:tc>
          <w:tcPr>
            <w:tcW w:w="426" w:type="dxa"/>
          </w:tcPr>
          <w:p w14:paraId="51F95B01"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1D6EA5C0" w14:textId="77777777" w:rsidR="00383133" w:rsidRDefault="000842F5" w:rsidP="000842F5">
            <w:pPr>
              <w:spacing w:after="120" w:line="276" w:lineRule="auto"/>
              <w:rPr>
                <w:rFonts w:cstheme="minorHAnsi"/>
                <w:color w:val="000000"/>
              </w:rPr>
            </w:pPr>
            <w:r w:rsidRPr="000842F5">
              <w:rPr>
                <w:rFonts w:cstheme="minorHAnsi"/>
                <w:color w:val="000000"/>
              </w:rPr>
              <w:t xml:space="preserve">Kosztorysowanie zadań budżetowych. </w:t>
            </w:r>
          </w:p>
          <w:p w14:paraId="7E1CF4CA" w14:textId="57240F5F" w:rsidR="00383133"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jednostkę organizacyjną/komórkę organizacyjną dla której sporządzany będzie kosztorys. </w:t>
            </w:r>
          </w:p>
          <w:p w14:paraId="513EC8D7" w14:textId="0A732346" w:rsidR="00383133"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Zbudować strukturę klasyfikacyjną planu finansowego w układzie: wydatki, dział, rozdział, paragraf, zadania budżetowe.</w:t>
            </w:r>
          </w:p>
          <w:p w14:paraId="4F78BF31" w14:textId="7C728AAB" w:rsidR="00383133" w:rsidRDefault="0063619D" w:rsidP="000842F5">
            <w:pPr>
              <w:spacing w:after="120" w:line="276" w:lineRule="auto"/>
              <w:rPr>
                <w:rFonts w:cstheme="minorHAnsi"/>
                <w:color w:val="000000"/>
              </w:rPr>
            </w:pPr>
            <w:r>
              <w:rPr>
                <w:rFonts w:cstheme="minorHAnsi"/>
                <w:color w:val="000000"/>
              </w:rPr>
              <w:t>c)</w:t>
            </w:r>
            <w:r w:rsidR="000842F5" w:rsidRPr="000842F5">
              <w:rPr>
                <w:rFonts w:cstheme="minorHAnsi"/>
                <w:color w:val="000000"/>
              </w:rPr>
              <w:t xml:space="preserve"> Sporządzić kosztorys zadania składający się z kilku pozycji kosztowych, zawierających elementy takie jak: nazwa pozycji kosztorysowej, ilość, jednostki miary, cena/koszt jednostkowy, wartość pozycji kosztorysowej. </w:t>
            </w:r>
          </w:p>
          <w:p w14:paraId="662527DA" w14:textId="08696C9F" w:rsidR="000842F5" w:rsidRPr="000842F5" w:rsidRDefault="0063619D" w:rsidP="000842F5">
            <w:pPr>
              <w:spacing w:after="120" w:line="276" w:lineRule="auto"/>
              <w:rPr>
                <w:rFonts w:cstheme="minorHAnsi"/>
              </w:rPr>
            </w:pPr>
            <w:r>
              <w:rPr>
                <w:rFonts w:cstheme="minorHAnsi"/>
                <w:color w:val="000000"/>
              </w:rPr>
              <w:t>d)</w:t>
            </w:r>
            <w:r w:rsidR="000842F5" w:rsidRPr="000842F5">
              <w:rPr>
                <w:rFonts w:cstheme="minorHAnsi"/>
                <w:color w:val="000000"/>
              </w:rPr>
              <w:t xml:space="preserve"> Wykazać, że wartości utworzonego planu zadania jest równa sumie wartości pozycji kosztorysowych.</w:t>
            </w:r>
          </w:p>
        </w:tc>
      </w:tr>
      <w:tr w:rsidR="000842F5" w:rsidRPr="009B5F3B" w14:paraId="4490CB15" w14:textId="77777777" w:rsidTr="00304155">
        <w:trPr>
          <w:trHeight w:val="107"/>
        </w:trPr>
        <w:tc>
          <w:tcPr>
            <w:tcW w:w="426" w:type="dxa"/>
          </w:tcPr>
          <w:p w14:paraId="3696D350"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218C31BE" w14:textId="77777777" w:rsidR="00214CA5" w:rsidRDefault="000842F5" w:rsidP="000842F5">
            <w:pPr>
              <w:spacing w:after="120" w:line="276" w:lineRule="auto"/>
              <w:rPr>
                <w:rFonts w:cstheme="minorHAnsi"/>
                <w:color w:val="000000"/>
              </w:rPr>
            </w:pPr>
            <w:r w:rsidRPr="000842F5">
              <w:rPr>
                <w:rFonts w:cstheme="minorHAnsi"/>
                <w:color w:val="000000"/>
              </w:rPr>
              <w:t xml:space="preserve">Prowadzenie ewidencji zmian w planie finansowym i budżecie: </w:t>
            </w:r>
          </w:p>
          <w:p w14:paraId="7846711E" w14:textId="77777777"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jednostkę organizacyjną/komórkę organizacyjną. </w:t>
            </w:r>
          </w:p>
          <w:p w14:paraId="2913A3CA" w14:textId="77777777" w:rsidR="00214CA5"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Uruchomić rejestrację wniosku o zmiany. </w:t>
            </w:r>
          </w:p>
          <w:p w14:paraId="636EC6B6" w14:textId="77777777" w:rsidR="00214CA5" w:rsidRDefault="0063619D" w:rsidP="000842F5">
            <w:pPr>
              <w:spacing w:after="120" w:line="276" w:lineRule="auto"/>
              <w:rPr>
                <w:rFonts w:cstheme="minorHAnsi"/>
                <w:color w:val="000000"/>
              </w:rPr>
            </w:pPr>
            <w:r>
              <w:rPr>
                <w:rFonts w:cstheme="minorHAnsi"/>
                <w:color w:val="000000"/>
              </w:rPr>
              <w:t>c)</w:t>
            </w:r>
            <w:r w:rsidR="000842F5" w:rsidRPr="000842F5">
              <w:rPr>
                <w:rFonts w:cstheme="minorHAnsi"/>
                <w:color w:val="000000"/>
              </w:rPr>
              <w:t xml:space="preserve"> Zaprojektować wartości zwiększeń i zmniejszeń w planie finansowym. </w:t>
            </w:r>
          </w:p>
          <w:p w14:paraId="669DD8AC" w14:textId="77777777" w:rsidR="00214CA5" w:rsidRDefault="0063619D" w:rsidP="000842F5">
            <w:pPr>
              <w:spacing w:after="120" w:line="276" w:lineRule="auto"/>
              <w:rPr>
                <w:rFonts w:cstheme="minorHAnsi"/>
                <w:color w:val="000000"/>
              </w:rPr>
            </w:pPr>
            <w:r>
              <w:rPr>
                <w:rFonts w:cstheme="minorHAnsi"/>
                <w:color w:val="000000"/>
              </w:rPr>
              <w:t>d)</w:t>
            </w:r>
            <w:r w:rsidR="000842F5" w:rsidRPr="000842F5">
              <w:rPr>
                <w:rFonts w:cstheme="minorHAnsi"/>
                <w:color w:val="000000"/>
              </w:rPr>
              <w:t xml:space="preserve"> Sporządzić uzasadnienie opisowe do wniosku. </w:t>
            </w:r>
          </w:p>
          <w:p w14:paraId="6763C31C" w14:textId="77777777" w:rsidR="00214CA5" w:rsidRDefault="0063619D" w:rsidP="000842F5">
            <w:pPr>
              <w:spacing w:after="120" w:line="276" w:lineRule="auto"/>
              <w:rPr>
                <w:rFonts w:cstheme="minorHAnsi"/>
                <w:color w:val="000000"/>
              </w:rPr>
            </w:pPr>
            <w:r>
              <w:rPr>
                <w:rFonts w:cstheme="minorHAnsi"/>
                <w:color w:val="000000"/>
              </w:rPr>
              <w:t>e)</w:t>
            </w:r>
            <w:r w:rsidR="000842F5" w:rsidRPr="000842F5">
              <w:rPr>
                <w:rFonts w:cstheme="minorHAnsi"/>
                <w:color w:val="000000"/>
              </w:rPr>
              <w:t xml:space="preserve"> Zgłosić wniosek do urzędu. </w:t>
            </w:r>
          </w:p>
          <w:p w14:paraId="35F8B464" w14:textId="77777777" w:rsidR="00214CA5" w:rsidRDefault="0063619D" w:rsidP="000842F5">
            <w:pPr>
              <w:spacing w:after="120" w:line="276" w:lineRule="auto"/>
              <w:rPr>
                <w:rFonts w:cstheme="minorHAnsi"/>
                <w:color w:val="000000"/>
              </w:rPr>
            </w:pPr>
            <w:r>
              <w:rPr>
                <w:rFonts w:cstheme="minorHAnsi"/>
                <w:color w:val="000000"/>
              </w:rPr>
              <w:t>f)</w:t>
            </w:r>
            <w:r w:rsidR="000842F5" w:rsidRPr="000842F5">
              <w:rPr>
                <w:rFonts w:cstheme="minorHAnsi"/>
                <w:color w:val="000000"/>
              </w:rPr>
              <w:t xml:space="preserve"> Wykazać, że system prezentuje prawidłowo: wartość planu wynikającą z podjętej uchwały budżetowej, aktualną wartość planu, łączną aktualną wartość planowanych zmian, wartość planu po zmianach. </w:t>
            </w:r>
          </w:p>
          <w:p w14:paraId="53357330" w14:textId="4B0C67D8" w:rsidR="000842F5" w:rsidRPr="000842F5" w:rsidRDefault="0063619D" w:rsidP="000842F5">
            <w:pPr>
              <w:spacing w:after="120" w:line="276" w:lineRule="auto"/>
              <w:rPr>
                <w:rFonts w:cstheme="minorHAnsi"/>
              </w:rPr>
            </w:pPr>
            <w:r>
              <w:rPr>
                <w:rFonts w:cstheme="minorHAnsi"/>
                <w:color w:val="000000"/>
              </w:rPr>
              <w:t>g)</w:t>
            </w:r>
            <w:r w:rsidR="000842F5" w:rsidRPr="000842F5">
              <w:rPr>
                <w:rFonts w:cstheme="minorHAnsi"/>
                <w:color w:val="000000"/>
              </w:rPr>
              <w:t xml:space="preserve"> Wykazać, że system ewidencjonuje dokumenty zaangażowania oraz przyporządkowuje je do działu rozdziału i paragrafu.</w:t>
            </w:r>
          </w:p>
        </w:tc>
      </w:tr>
      <w:tr w:rsidR="000842F5" w:rsidRPr="009B5F3B" w14:paraId="1CC79C8A" w14:textId="77777777" w:rsidTr="00304155">
        <w:trPr>
          <w:trHeight w:val="107"/>
        </w:trPr>
        <w:tc>
          <w:tcPr>
            <w:tcW w:w="426" w:type="dxa"/>
          </w:tcPr>
          <w:p w14:paraId="15FA83C2"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363129C8" w14:textId="77777777" w:rsidR="00214CA5" w:rsidRDefault="000842F5" w:rsidP="000842F5">
            <w:pPr>
              <w:spacing w:after="120" w:line="276" w:lineRule="auto"/>
              <w:rPr>
                <w:rFonts w:cstheme="minorHAnsi"/>
                <w:color w:val="000000"/>
              </w:rPr>
            </w:pPr>
            <w:r w:rsidRPr="000842F5">
              <w:rPr>
                <w:rFonts w:cstheme="minorHAnsi"/>
                <w:color w:val="000000"/>
              </w:rPr>
              <w:t xml:space="preserve">Zmiana statusu wniosku o zmianę planu finansowego/budżetu: </w:t>
            </w:r>
          </w:p>
          <w:p w14:paraId="6EDA1D06" w14:textId="2EBA252E"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jednostkę organizacyjną/komórkę organizacyjną. </w:t>
            </w:r>
          </w:p>
          <w:p w14:paraId="5E1F9636" w14:textId="33B982C2" w:rsidR="00214CA5"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Wybrać wniosek o zmianę planu. </w:t>
            </w:r>
          </w:p>
          <w:p w14:paraId="542C057D" w14:textId="7A4FAFFE" w:rsidR="00214CA5" w:rsidRDefault="0063619D" w:rsidP="000842F5">
            <w:pPr>
              <w:spacing w:after="120" w:line="276" w:lineRule="auto"/>
              <w:rPr>
                <w:rFonts w:cstheme="minorHAnsi"/>
                <w:color w:val="000000"/>
              </w:rPr>
            </w:pPr>
            <w:r>
              <w:rPr>
                <w:rFonts w:cstheme="minorHAnsi"/>
                <w:color w:val="000000"/>
              </w:rPr>
              <w:t>c)</w:t>
            </w:r>
            <w:r w:rsidR="000842F5" w:rsidRPr="000842F5">
              <w:rPr>
                <w:rFonts w:cstheme="minorHAnsi"/>
                <w:color w:val="000000"/>
              </w:rPr>
              <w:t xml:space="preserve"> Zmienić status wniosku. </w:t>
            </w:r>
          </w:p>
          <w:p w14:paraId="469D54B6" w14:textId="1394F29C" w:rsidR="000842F5" w:rsidRPr="000842F5" w:rsidRDefault="0063619D" w:rsidP="000842F5">
            <w:pPr>
              <w:spacing w:after="120" w:line="276" w:lineRule="auto"/>
              <w:rPr>
                <w:rFonts w:cstheme="minorHAnsi"/>
              </w:rPr>
            </w:pPr>
            <w:r>
              <w:rPr>
                <w:rFonts w:cstheme="minorHAnsi"/>
                <w:color w:val="000000"/>
              </w:rPr>
              <w:t>d)</w:t>
            </w:r>
            <w:r w:rsidR="000842F5" w:rsidRPr="000842F5">
              <w:rPr>
                <w:rFonts w:cstheme="minorHAnsi"/>
                <w:color w:val="000000"/>
              </w:rPr>
              <w:t xml:space="preserve"> Zaprezentować nadanie wnioskowi o zmianę budżetu odpowiednich statusów, odpowiadających kolejnym etapom wnioskowania: </w:t>
            </w:r>
            <w:r w:rsidR="000842F5" w:rsidRPr="000842F5">
              <w:rPr>
                <w:rFonts w:cstheme="minorHAnsi"/>
                <w:color w:val="000000"/>
              </w:rPr>
              <w:br/>
            </w:r>
            <w:r>
              <w:rPr>
                <w:rFonts w:cstheme="minorHAnsi"/>
                <w:color w:val="000000"/>
              </w:rPr>
              <w:t>-</w:t>
            </w:r>
            <w:r w:rsidR="000842F5" w:rsidRPr="000842F5">
              <w:rPr>
                <w:rFonts w:cstheme="minorHAnsi"/>
                <w:color w:val="000000"/>
              </w:rPr>
              <w:t xml:space="preserve"> wprowadzania danych; </w:t>
            </w:r>
            <w:r w:rsidR="000842F5" w:rsidRPr="000842F5">
              <w:rPr>
                <w:rFonts w:cstheme="minorHAnsi"/>
                <w:color w:val="000000"/>
              </w:rPr>
              <w:br/>
            </w:r>
            <w:r>
              <w:rPr>
                <w:rFonts w:cstheme="minorHAnsi"/>
                <w:color w:val="000000"/>
              </w:rPr>
              <w:t>-</w:t>
            </w:r>
            <w:r w:rsidR="000842F5" w:rsidRPr="000842F5">
              <w:rPr>
                <w:rFonts w:cstheme="minorHAnsi"/>
                <w:color w:val="000000"/>
              </w:rPr>
              <w:t xml:space="preserve"> zakończenie prac na projektem budżetu na poziomie jednostki; </w:t>
            </w:r>
            <w:r w:rsidR="000842F5" w:rsidRPr="000842F5">
              <w:rPr>
                <w:rFonts w:cstheme="minorHAnsi"/>
                <w:color w:val="000000"/>
              </w:rPr>
              <w:br/>
            </w:r>
            <w:r>
              <w:rPr>
                <w:rFonts w:cstheme="minorHAnsi"/>
                <w:color w:val="000000"/>
              </w:rPr>
              <w:t>-</w:t>
            </w:r>
            <w:r w:rsidR="000842F5" w:rsidRPr="000842F5">
              <w:rPr>
                <w:rFonts w:cstheme="minorHAnsi"/>
                <w:color w:val="000000"/>
              </w:rPr>
              <w:t xml:space="preserve"> zatwierdzanie projektu budżetu przez organ wykonawczy wraz z rejestracją podstawy prawnej przyjęcia; </w:t>
            </w:r>
            <w:r w:rsidR="000842F5" w:rsidRPr="000842F5">
              <w:rPr>
                <w:rFonts w:cstheme="minorHAnsi"/>
                <w:color w:val="000000"/>
              </w:rPr>
              <w:br/>
            </w:r>
            <w:r>
              <w:rPr>
                <w:rFonts w:cstheme="minorHAnsi"/>
                <w:color w:val="000000"/>
              </w:rPr>
              <w:t>-</w:t>
            </w:r>
            <w:r w:rsidR="000842F5" w:rsidRPr="000842F5">
              <w:rPr>
                <w:rFonts w:cstheme="minorHAnsi"/>
                <w:color w:val="000000"/>
              </w:rPr>
              <w:t xml:space="preserve"> zatwierdzanie projektu budżetu przez organ uchwałodawczy wraz z rejestracją podstawy prawnej uchwalenia.</w:t>
            </w:r>
          </w:p>
        </w:tc>
      </w:tr>
      <w:tr w:rsidR="000842F5" w:rsidRPr="009B5F3B" w14:paraId="398F6AB4" w14:textId="77777777" w:rsidTr="00304155">
        <w:trPr>
          <w:trHeight w:val="107"/>
        </w:trPr>
        <w:tc>
          <w:tcPr>
            <w:tcW w:w="426" w:type="dxa"/>
          </w:tcPr>
          <w:p w14:paraId="35A141E9"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5A19473C" w14:textId="77777777" w:rsidR="00214CA5" w:rsidRDefault="000842F5" w:rsidP="000842F5">
            <w:pPr>
              <w:spacing w:after="120" w:line="276" w:lineRule="auto"/>
              <w:rPr>
                <w:rFonts w:cstheme="minorHAnsi"/>
                <w:color w:val="000000"/>
              </w:rPr>
            </w:pPr>
            <w:r w:rsidRPr="000842F5">
              <w:rPr>
                <w:rFonts w:cstheme="minorHAnsi"/>
                <w:color w:val="000000"/>
              </w:rPr>
              <w:t xml:space="preserve">Prowadzenie ewidencji zaangażowania środków budżetowych: </w:t>
            </w:r>
          </w:p>
          <w:p w14:paraId="1F4584C4" w14:textId="17740CBC"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jednostkę organizacyjną/komórkę organizacyjną. </w:t>
            </w:r>
          </w:p>
          <w:p w14:paraId="082704FD" w14:textId="31658900" w:rsidR="00214CA5" w:rsidRDefault="0063619D" w:rsidP="000842F5">
            <w:pPr>
              <w:spacing w:after="120" w:line="276" w:lineRule="auto"/>
              <w:rPr>
                <w:rFonts w:cstheme="minorHAnsi"/>
                <w:color w:val="000000"/>
              </w:rPr>
            </w:pPr>
            <w:r>
              <w:rPr>
                <w:rFonts w:cstheme="minorHAnsi"/>
                <w:color w:val="000000"/>
              </w:rPr>
              <w:lastRenderedPageBreak/>
              <w:t>b)</w:t>
            </w:r>
            <w:r w:rsidR="000842F5" w:rsidRPr="000842F5">
              <w:rPr>
                <w:rFonts w:cstheme="minorHAnsi"/>
                <w:color w:val="000000"/>
              </w:rPr>
              <w:t xml:space="preserve"> Uruchomić rejestrację zaangażowania i wybrać rodzaj dokumentu zaangażowania. </w:t>
            </w:r>
          </w:p>
          <w:p w14:paraId="5DAF0155" w14:textId="4169852E" w:rsidR="00214CA5" w:rsidRDefault="0063619D" w:rsidP="000842F5">
            <w:pPr>
              <w:spacing w:after="120" w:line="276" w:lineRule="auto"/>
              <w:rPr>
                <w:rFonts w:cstheme="minorHAnsi"/>
                <w:color w:val="000000"/>
              </w:rPr>
            </w:pPr>
            <w:r>
              <w:rPr>
                <w:rFonts w:cstheme="minorHAnsi"/>
                <w:color w:val="000000"/>
              </w:rPr>
              <w:t>c)</w:t>
            </w:r>
            <w:r w:rsidR="000842F5" w:rsidRPr="000842F5">
              <w:rPr>
                <w:rFonts w:cstheme="minorHAnsi"/>
                <w:color w:val="000000"/>
              </w:rPr>
              <w:t xml:space="preserve"> Wprowadzić wartość zaangażowania - co najmniej wartość brutto. </w:t>
            </w:r>
          </w:p>
          <w:p w14:paraId="5C3DF457" w14:textId="04E84516" w:rsidR="00214CA5" w:rsidRDefault="0063619D" w:rsidP="000842F5">
            <w:pPr>
              <w:spacing w:after="120" w:line="276" w:lineRule="auto"/>
              <w:rPr>
                <w:rFonts w:cstheme="minorHAnsi"/>
                <w:color w:val="000000"/>
              </w:rPr>
            </w:pPr>
            <w:r>
              <w:rPr>
                <w:rFonts w:cstheme="minorHAnsi"/>
                <w:color w:val="000000"/>
              </w:rPr>
              <w:t>d)</w:t>
            </w:r>
            <w:r w:rsidR="000842F5" w:rsidRPr="000842F5">
              <w:rPr>
                <w:rFonts w:cstheme="minorHAnsi"/>
                <w:color w:val="000000"/>
              </w:rPr>
              <w:t xml:space="preserve"> Wykazać, że system wykazuje aktualną wartość planu dla zadania budżetowego, aktualną wartość wykonania oraz wartość wolnych środków możliwych do zaangażowania oraz na dowodnym poziomie planu finansowego jednostki (dla całej jednostki, dla działu, rozdziału i paragrafu). </w:t>
            </w:r>
          </w:p>
          <w:p w14:paraId="066A5D71" w14:textId="583DF71D" w:rsidR="000842F5" w:rsidRPr="000842F5" w:rsidRDefault="0063619D" w:rsidP="000842F5">
            <w:pPr>
              <w:spacing w:after="120" w:line="276" w:lineRule="auto"/>
              <w:rPr>
                <w:rFonts w:cstheme="minorHAnsi"/>
              </w:rPr>
            </w:pPr>
            <w:r>
              <w:rPr>
                <w:rFonts w:cstheme="minorHAnsi"/>
                <w:color w:val="000000"/>
              </w:rPr>
              <w:t>e)</w:t>
            </w:r>
            <w:r w:rsidR="000842F5" w:rsidRPr="000842F5">
              <w:rPr>
                <w:rFonts w:cstheme="minorHAnsi"/>
                <w:color w:val="000000"/>
              </w:rPr>
              <w:t xml:space="preserve"> Wykazać, że system ewidencjonuje dokumenty zaangażowania oraz przyporządkowuje je do działu rozdziału i paragrafu.</w:t>
            </w:r>
          </w:p>
        </w:tc>
      </w:tr>
      <w:tr w:rsidR="000842F5" w:rsidRPr="009B5F3B" w14:paraId="0042233B" w14:textId="77777777" w:rsidTr="00304155">
        <w:trPr>
          <w:trHeight w:val="107"/>
        </w:trPr>
        <w:tc>
          <w:tcPr>
            <w:tcW w:w="426" w:type="dxa"/>
          </w:tcPr>
          <w:p w14:paraId="085FA08C"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27667D60" w14:textId="77777777" w:rsidR="00214CA5" w:rsidRDefault="000842F5" w:rsidP="000842F5">
            <w:pPr>
              <w:spacing w:after="120" w:line="276" w:lineRule="auto"/>
              <w:rPr>
                <w:rFonts w:cstheme="minorHAnsi"/>
                <w:color w:val="000000"/>
              </w:rPr>
            </w:pPr>
            <w:r w:rsidRPr="000842F5">
              <w:rPr>
                <w:rFonts w:cstheme="minorHAnsi"/>
                <w:color w:val="000000"/>
              </w:rPr>
              <w:t xml:space="preserve">Prowadzenie rejestru umów: </w:t>
            </w:r>
          </w:p>
          <w:p w14:paraId="36EDB88C" w14:textId="619B8C69"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jednostkę organizacyjną/komórkę organizacyjną. </w:t>
            </w:r>
          </w:p>
          <w:p w14:paraId="02556C58" w14:textId="4607DE73" w:rsidR="00214CA5"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Zarejestrować umowę.</w:t>
            </w:r>
          </w:p>
          <w:p w14:paraId="579EC03F" w14:textId="73DD0D55" w:rsidR="000842F5" w:rsidRPr="000842F5" w:rsidRDefault="0063619D" w:rsidP="000842F5">
            <w:pPr>
              <w:spacing w:after="120" w:line="276" w:lineRule="auto"/>
              <w:rPr>
                <w:rFonts w:cstheme="minorHAnsi"/>
              </w:rPr>
            </w:pPr>
            <w:r>
              <w:rPr>
                <w:rFonts w:cstheme="minorHAnsi"/>
                <w:color w:val="000000"/>
              </w:rPr>
              <w:t>c)</w:t>
            </w:r>
            <w:r w:rsidR="000842F5" w:rsidRPr="000842F5">
              <w:rPr>
                <w:rFonts w:cstheme="minorHAnsi"/>
                <w:color w:val="000000"/>
              </w:rPr>
              <w:t xml:space="preserve"> Wykazać że umowa pojawiła się w rejestrze umów.</w:t>
            </w:r>
          </w:p>
        </w:tc>
      </w:tr>
      <w:tr w:rsidR="000842F5" w:rsidRPr="009B5F3B" w14:paraId="04D458FE" w14:textId="77777777" w:rsidTr="00304155">
        <w:trPr>
          <w:trHeight w:val="107"/>
        </w:trPr>
        <w:tc>
          <w:tcPr>
            <w:tcW w:w="426" w:type="dxa"/>
          </w:tcPr>
          <w:p w14:paraId="2EE7A0F4"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64F251DF" w14:textId="77777777" w:rsidR="00214CA5" w:rsidRDefault="000842F5" w:rsidP="000842F5">
            <w:pPr>
              <w:spacing w:after="120" w:line="276" w:lineRule="auto"/>
              <w:rPr>
                <w:rFonts w:cstheme="minorHAnsi"/>
                <w:color w:val="000000"/>
              </w:rPr>
            </w:pPr>
            <w:r w:rsidRPr="000842F5">
              <w:rPr>
                <w:rFonts w:cstheme="minorHAnsi"/>
                <w:color w:val="000000"/>
              </w:rPr>
              <w:t xml:space="preserve">Projektowanie harmonogramu realizacji umowy: </w:t>
            </w:r>
          </w:p>
          <w:p w14:paraId="30265052" w14:textId="77777777"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zarejestrowaną umowę. </w:t>
            </w:r>
          </w:p>
          <w:p w14:paraId="07167D5F" w14:textId="74BA74F8" w:rsidR="000842F5" w:rsidRPr="000842F5" w:rsidRDefault="0063619D" w:rsidP="000842F5">
            <w:pPr>
              <w:spacing w:after="120" w:line="276" w:lineRule="auto"/>
              <w:rPr>
                <w:rFonts w:cstheme="minorHAnsi"/>
              </w:rPr>
            </w:pPr>
            <w:r>
              <w:rPr>
                <w:rFonts w:cstheme="minorHAnsi"/>
                <w:color w:val="000000"/>
              </w:rPr>
              <w:t>b)</w:t>
            </w:r>
            <w:r w:rsidR="000842F5" w:rsidRPr="000842F5">
              <w:rPr>
                <w:rFonts w:cstheme="minorHAnsi"/>
                <w:color w:val="000000"/>
              </w:rPr>
              <w:t xml:space="preserve"> Wykazać możliwość sporządzenia harmonogramu realizacji czynności związanych z umową.</w:t>
            </w:r>
          </w:p>
        </w:tc>
      </w:tr>
      <w:tr w:rsidR="000842F5" w:rsidRPr="009B5F3B" w14:paraId="3BCDBC91" w14:textId="77777777" w:rsidTr="00304155">
        <w:trPr>
          <w:trHeight w:val="107"/>
        </w:trPr>
        <w:tc>
          <w:tcPr>
            <w:tcW w:w="426" w:type="dxa"/>
          </w:tcPr>
          <w:p w14:paraId="3C712767"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58B7593A" w14:textId="77777777" w:rsidR="00214CA5" w:rsidRDefault="000842F5" w:rsidP="000842F5">
            <w:pPr>
              <w:spacing w:after="120" w:line="276" w:lineRule="auto"/>
              <w:rPr>
                <w:rFonts w:cstheme="minorHAnsi"/>
                <w:color w:val="000000"/>
              </w:rPr>
            </w:pPr>
            <w:r w:rsidRPr="000842F5">
              <w:rPr>
                <w:rFonts w:cstheme="minorHAnsi"/>
                <w:color w:val="000000"/>
              </w:rPr>
              <w:t xml:space="preserve">System powiadomień o zdarzeniach: </w:t>
            </w:r>
          </w:p>
          <w:p w14:paraId="30C2BFAD" w14:textId="75C66FAE"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użytkownika systemu. </w:t>
            </w:r>
          </w:p>
          <w:p w14:paraId="1EBFD452" w14:textId="7F0CFFEA" w:rsidR="00214CA5"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Wykazać możliwość definiowania powiadomień o najważniejszych zdarzeniach związanych z realizacją budżetu.</w:t>
            </w:r>
            <w:r w:rsidR="00214CA5">
              <w:rPr>
                <w:rFonts w:cstheme="minorHAnsi"/>
                <w:color w:val="000000"/>
              </w:rPr>
              <w:t xml:space="preserve"> </w:t>
            </w:r>
          </w:p>
          <w:p w14:paraId="5C016006" w14:textId="32E88EEC" w:rsidR="000842F5" w:rsidRPr="000842F5" w:rsidRDefault="0063619D" w:rsidP="000842F5">
            <w:pPr>
              <w:spacing w:after="120" w:line="276" w:lineRule="auto"/>
              <w:rPr>
                <w:rFonts w:cstheme="minorHAnsi"/>
              </w:rPr>
            </w:pPr>
            <w:r>
              <w:rPr>
                <w:rFonts w:cstheme="minorHAnsi"/>
                <w:color w:val="000000"/>
              </w:rPr>
              <w:t>c)</w:t>
            </w:r>
            <w:r w:rsidR="000842F5" w:rsidRPr="000842F5">
              <w:rPr>
                <w:rFonts w:cstheme="minorHAnsi"/>
                <w:color w:val="000000"/>
              </w:rPr>
              <w:t xml:space="preserve"> Wykazać możliwość definiowania kanałów komunikacji powiadomień.</w:t>
            </w:r>
          </w:p>
        </w:tc>
      </w:tr>
      <w:tr w:rsidR="000842F5" w:rsidRPr="009B5F3B" w14:paraId="76894DB4" w14:textId="77777777" w:rsidTr="00304155">
        <w:trPr>
          <w:trHeight w:val="107"/>
        </w:trPr>
        <w:tc>
          <w:tcPr>
            <w:tcW w:w="426" w:type="dxa"/>
          </w:tcPr>
          <w:p w14:paraId="470DF842"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10EF017F" w14:textId="77777777" w:rsidR="00214CA5" w:rsidRDefault="000842F5" w:rsidP="000842F5">
            <w:pPr>
              <w:spacing w:after="120" w:line="276" w:lineRule="auto"/>
              <w:rPr>
                <w:rFonts w:cstheme="minorHAnsi"/>
                <w:color w:val="000000"/>
              </w:rPr>
            </w:pPr>
            <w:r w:rsidRPr="000842F5">
              <w:rPr>
                <w:rFonts w:cstheme="minorHAnsi"/>
                <w:color w:val="000000"/>
              </w:rPr>
              <w:t xml:space="preserve">Prowadzenie ewidencji wykonania budżetu: </w:t>
            </w:r>
          </w:p>
          <w:p w14:paraId="5A5AA0CB" w14:textId="77777777"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jednostkę organizacyjną/komórkę organizacyjną. </w:t>
            </w:r>
          </w:p>
          <w:p w14:paraId="11EBCA20" w14:textId="77777777" w:rsidR="00214CA5"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Uruchomić rejestrację wykonania planu finansowego na poziomie zadania budżetowego i wybrać zadanie budżetowe. </w:t>
            </w:r>
          </w:p>
          <w:p w14:paraId="6B0C4596" w14:textId="77777777" w:rsidR="00214CA5" w:rsidRDefault="0063619D" w:rsidP="000842F5">
            <w:pPr>
              <w:spacing w:after="120" w:line="276" w:lineRule="auto"/>
              <w:rPr>
                <w:rFonts w:cstheme="minorHAnsi"/>
                <w:color w:val="000000"/>
              </w:rPr>
            </w:pPr>
            <w:r>
              <w:rPr>
                <w:rFonts w:cstheme="minorHAnsi"/>
                <w:color w:val="000000"/>
              </w:rPr>
              <w:t>c)</w:t>
            </w:r>
            <w:r w:rsidR="000842F5" w:rsidRPr="000842F5">
              <w:rPr>
                <w:rFonts w:cstheme="minorHAnsi"/>
                <w:color w:val="000000"/>
              </w:rPr>
              <w:t xml:space="preserve"> Uruchomić rejestrację wykonania zadania budżetowego - wprowadzić wartość wykonania. </w:t>
            </w:r>
          </w:p>
          <w:p w14:paraId="7DF9E313" w14:textId="66050E8E" w:rsidR="000842F5" w:rsidRPr="000842F5" w:rsidRDefault="0063619D" w:rsidP="000842F5">
            <w:pPr>
              <w:spacing w:after="120" w:line="276" w:lineRule="auto"/>
              <w:rPr>
                <w:rFonts w:cstheme="minorHAnsi"/>
              </w:rPr>
            </w:pPr>
            <w:r>
              <w:rPr>
                <w:rFonts w:cstheme="minorHAnsi"/>
                <w:color w:val="000000"/>
              </w:rPr>
              <w:t>d)</w:t>
            </w:r>
            <w:r w:rsidR="000842F5" w:rsidRPr="000842F5">
              <w:rPr>
                <w:rFonts w:cstheme="minorHAnsi"/>
                <w:color w:val="000000"/>
              </w:rPr>
              <w:t xml:space="preserve"> Wykazać, że system wykazuje aktualną wartość planu dla zadania budżetowego, aktualną wartość wykonania, procent wykonania, wartość wolnych środków możliwych do zaangażowania oraz na dowodnym poziomie planu finansowego jednostki (dla całej jednostki, dla działu, rozdziału i paragrafu</w:t>
            </w:r>
            <w:r>
              <w:rPr>
                <w:rFonts w:cstheme="minorHAnsi"/>
                <w:color w:val="000000"/>
              </w:rPr>
              <w:t>.</w:t>
            </w:r>
          </w:p>
        </w:tc>
      </w:tr>
      <w:tr w:rsidR="000842F5" w:rsidRPr="009B5F3B" w14:paraId="47949554" w14:textId="77777777" w:rsidTr="00304155">
        <w:trPr>
          <w:trHeight w:val="107"/>
        </w:trPr>
        <w:tc>
          <w:tcPr>
            <w:tcW w:w="426" w:type="dxa"/>
          </w:tcPr>
          <w:p w14:paraId="113A2354"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16933867" w14:textId="77777777" w:rsidR="00214CA5" w:rsidRDefault="000842F5" w:rsidP="000842F5">
            <w:pPr>
              <w:spacing w:after="120" w:line="276" w:lineRule="auto"/>
              <w:rPr>
                <w:rFonts w:cstheme="minorHAnsi"/>
                <w:color w:val="000000"/>
              </w:rPr>
            </w:pPr>
            <w:r w:rsidRPr="000842F5">
              <w:rPr>
                <w:rFonts w:cstheme="minorHAnsi"/>
                <w:color w:val="000000"/>
              </w:rPr>
              <w:t xml:space="preserve">Importowanie danych o wykonaniu planu finansowego: </w:t>
            </w:r>
          </w:p>
          <w:p w14:paraId="63C2F1CC" w14:textId="77777777"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Wybrać jednostkę organizacyjną/komórkę organizacyjną. </w:t>
            </w:r>
          </w:p>
          <w:p w14:paraId="10304440" w14:textId="77777777" w:rsidR="00214CA5" w:rsidRDefault="0063619D" w:rsidP="000842F5">
            <w:pPr>
              <w:spacing w:after="120" w:line="276" w:lineRule="auto"/>
              <w:rPr>
                <w:rFonts w:cstheme="minorHAnsi"/>
                <w:color w:val="000000"/>
              </w:rPr>
            </w:pPr>
            <w:r>
              <w:rPr>
                <w:rFonts w:cstheme="minorHAnsi"/>
                <w:color w:val="000000"/>
              </w:rPr>
              <w:t>b)</w:t>
            </w:r>
            <w:r w:rsidR="000842F5" w:rsidRPr="000842F5">
              <w:rPr>
                <w:rFonts w:cstheme="minorHAnsi"/>
                <w:color w:val="000000"/>
              </w:rPr>
              <w:t xml:space="preserve"> Uruchomić rejestrację wykonania planu finansowego na poziomie zadania budżetowego. </w:t>
            </w:r>
          </w:p>
          <w:p w14:paraId="7427D58B" w14:textId="77777777" w:rsidR="00214CA5" w:rsidRDefault="0063619D" w:rsidP="000842F5">
            <w:pPr>
              <w:spacing w:after="120" w:line="276" w:lineRule="auto"/>
              <w:rPr>
                <w:rFonts w:cstheme="minorHAnsi"/>
                <w:color w:val="000000"/>
              </w:rPr>
            </w:pPr>
            <w:r>
              <w:rPr>
                <w:rFonts w:cstheme="minorHAnsi"/>
                <w:color w:val="000000"/>
              </w:rPr>
              <w:t>c)</w:t>
            </w:r>
            <w:r w:rsidR="000842F5" w:rsidRPr="000842F5">
              <w:rPr>
                <w:rFonts w:cstheme="minorHAnsi"/>
                <w:color w:val="000000"/>
              </w:rPr>
              <w:t xml:space="preserve"> Wykonać importowanie sprawozdań Rb-27S, Rb-28S. </w:t>
            </w:r>
          </w:p>
          <w:p w14:paraId="7E6A1AD7" w14:textId="57F1D93D" w:rsidR="000842F5" w:rsidRPr="000842F5" w:rsidRDefault="0063619D" w:rsidP="000842F5">
            <w:pPr>
              <w:spacing w:after="120" w:line="276" w:lineRule="auto"/>
              <w:rPr>
                <w:rFonts w:cstheme="minorHAnsi"/>
              </w:rPr>
            </w:pPr>
            <w:r>
              <w:rPr>
                <w:rFonts w:cstheme="minorHAnsi"/>
                <w:color w:val="000000"/>
              </w:rPr>
              <w:t>d)</w:t>
            </w:r>
            <w:r w:rsidR="000842F5" w:rsidRPr="000842F5">
              <w:rPr>
                <w:rFonts w:cstheme="minorHAnsi"/>
                <w:color w:val="000000"/>
              </w:rPr>
              <w:t xml:space="preserve"> Wykazać że system zarejestrował sprawozdania budżetowe</w:t>
            </w:r>
          </w:p>
        </w:tc>
      </w:tr>
      <w:tr w:rsidR="000842F5" w:rsidRPr="009B5F3B" w14:paraId="2D82AA85" w14:textId="77777777" w:rsidTr="00304155">
        <w:trPr>
          <w:trHeight w:val="107"/>
        </w:trPr>
        <w:tc>
          <w:tcPr>
            <w:tcW w:w="426" w:type="dxa"/>
          </w:tcPr>
          <w:p w14:paraId="3E711B4A" w14:textId="77777777" w:rsidR="000842F5" w:rsidRPr="009B5F3B" w:rsidRDefault="000842F5" w:rsidP="000842F5">
            <w:pPr>
              <w:numPr>
                <w:ilvl w:val="0"/>
                <w:numId w:val="6"/>
              </w:numPr>
              <w:spacing w:after="120" w:line="276" w:lineRule="auto"/>
              <w:ind w:left="0" w:firstLine="0"/>
              <w:contextualSpacing/>
              <w:rPr>
                <w:rFonts w:cstheme="minorHAnsi"/>
              </w:rPr>
            </w:pPr>
          </w:p>
        </w:tc>
        <w:tc>
          <w:tcPr>
            <w:tcW w:w="8788" w:type="dxa"/>
          </w:tcPr>
          <w:p w14:paraId="7154E7F5" w14:textId="61539970" w:rsidR="00214CA5" w:rsidRDefault="000842F5" w:rsidP="000842F5">
            <w:pPr>
              <w:spacing w:after="120" w:line="276" w:lineRule="auto"/>
              <w:rPr>
                <w:rFonts w:cstheme="minorHAnsi"/>
                <w:color w:val="000000"/>
              </w:rPr>
            </w:pPr>
            <w:r w:rsidRPr="000842F5">
              <w:rPr>
                <w:rFonts w:cstheme="minorHAnsi"/>
                <w:color w:val="000000"/>
              </w:rPr>
              <w:t xml:space="preserve">Wybrać jednostkę organizacyjną prowadzącą rachunek: </w:t>
            </w:r>
          </w:p>
          <w:p w14:paraId="1BE3FAB2" w14:textId="77777777" w:rsidR="00214CA5" w:rsidRDefault="0063619D" w:rsidP="000842F5">
            <w:pPr>
              <w:spacing w:after="120" w:line="276" w:lineRule="auto"/>
              <w:rPr>
                <w:rFonts w:cstheme="minorHAnsi"/>
                <w:color w:val="000000"/>
              </w:rPr>
            </w:pPr>
            <w:r>
              <w:rPr>
                <w:rFonts w:cstheme="minorHAnsi"/>
                <w:color w:val="000000"/>
              </w:rPr>
              <w:t>a)</w:t>
            </w:r>
            <w:r w:rsidR="000842F5" w:rsidRPr="000842F5">
              <w:rPr>
                <w:rFonts w:cstheme="minorHAnsi"/>
                <w:color w:val="000000"/>
              </w:rPr>
              <w:t xml:space="preserve"> Zbudować strukturę klasyfikacyjną planu finansowego rachunku w układzie: wydatki, dział, rozdział, paragraf, zadanie - wartość planowana. </w:t>
            </w:r>
          </w:p>
          <w:p w14:paraId="72A2A329" w14:textId="77777777" w:rsidR="00214CA5" w:rsidRDefault="0063619D" w:rsidP="000842F5">
            <w:pPr>
              <w:spacing w:after="120" w:line="276" w:lineRule="auto"/>
              <w:rPr>
                <w:rFonts w:cstheme="minorHAnsi"/>
                <w:color w:val="000000"/>
              </w:rPr>
            </w:pPr>
            <w:r>
              <w:rPr>
                <w:rFonts w:cstheme="minorHAnsi"/>
                <w:color w:val="000000"/>
              </w:rPr>
              <w:lastRenderedPageBreak/>
              <w:t>b)</w:t>
            </w:r>
            <w:r w:rsidR="000842F5" w:rsidRPr="000842F5">
              <w:rPr>
                <w:rFonts w:cstheme="minorHAnsi"/>
                <w:color w:val="000000"/>
              </w:rPr>
              <w:t xml:space="preserve"> Zbudować strukturę klasyfikacyjną planu finansowego rachunku w układzie: dochody, dział, rozdział, paragraf, zadanie - wartość planowana. </w:t>
            </w:r>
          </w:p>
          <w:p w14:paraId="1430C1AC" w14:textId="0E7326C2" w:rsidR="000842F5" w:rsidRPr="000842F5" w:rsidRDefault="0063619D" w:rsidP="000842F5">
            <w:pPr>
              <w:spacing w:after="120" w:line="276" w:lineRule="auto"/>
              <w:rPr>
                <w:rFonts w:cstheme="minorHAnsi"/>
              </w:rPr>
            </w:pPr>
            <w:r>
              <w:rPr>
                <w:rFonts w:cstheme="minorHAnsi"/>
                <w:color w:val="000000"/>
              </w:rPr>
              <w:t>c)</w:t>
            </w:r>
            <w:r w:rsidR="000842F5" w:rsidRPr="000842F5">
              <w:rPr>
                <w:rFonts w:cstheme="minorHAnsi"/>
                <w:color w:val="000000"/>
              </w:rPr>
              <w:t xml:space="preserve"> Wykazać że system pokazuje łączną i aktualną wartość planu, zmian i wykonania dla rachunków.</w:t>
            </w:r>
          </w:p>
        </w:tc>
      </w:tr>
    </w:tbl>
    <w:p w14:paraId="170513CE" w14:textId="6362AF6B" w:rsidR="0027455D" w:rsidRPr="00D25639" w:rsidRDefault="0027455D" w:rsidP="000842F5">
      <w:pPr>
        <w:pStyle w:val="Nagwek2"/>
      </w:pPr>
      <w:bookmarkStart w:id="11" w:name="_Toc108699785"/>
      <w:bookmarkStart w:id="12" w:name="_Toc172619687"/>
      <w:r w:rsidRPr="00D25639">
        <w:lastRenderedPageBreak/>
        <w:t xml:space="preserve">Scenariusz nr 4 </w:t>
      </w:r>
      <w:r>
        <w:t>–</w:t>
      </w:r>
      <w:r w:rsidRPr="00D25639">
        <w:t xml:space="preserve"> </w:t>
      </w:r>
      <w:bookmarkEnd w:id="11"/>
      <w:r w:rsidR="00766B20" w:rsidRPr="009C0556">
        <w:t>SYSTEM FINANSOWO-BUDŻETOWY</w:t>
      </w:r>
      <w:bookmarkEnd w:id="12"/>
    </w:p>
    <w:p w14:paraId="2C1433E6" w14:textId="77777777" w:rsidR="0027455D" w:rsidRPr="00D25639" w:rsidRDefault="0027455D" w:rsidP="009B5F3B">
      <w:pPr>
        <w:spacing w:after="120" w:line="276" w:lineRule="auto"/>
        <w:rPr>
          <w:rFonts w:cstheme="minorHAnsi"/>
          <w:szCs w:val="20"/>
          <w:u w:val="single"/>
        </w:rPr>
      </w:pPr>
      <w:r w:rsidRPr="00D25639">
        <w:rPr>
          <w:rFonts w:cstheme="minorHAnsi"/>
          <w:szCs w:val="20"/>
        </w:rPr>
        <w:t>Wykonawca w ramach scenariuszy obowiązany jest zaprezentować: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8652"/>
      </w:tblGrid>
      <w:tr w:rsidR="0027455D" w:rsidRPr="009B5F3B" w14:paraId="2ADEDFEE" w14:textId="77777777" w:rsidTr="00304155">
        <w:tc>
          <w:tcPr>
            <w:tcW w:w="557" w:type="dxa"/>
            <w:tcMar>
              <w:top w:w="0" w:type="dxa"/>
              <w:left w:w="108" w:type="dxa"/>
              <w:bottom w:w="0" w:type="dxa"/>
              <w:right w:w="108" w:type="dxa"/>
            </w:tcMar>
            <w:hideMark/>
          </w:tcPr>
          <w:p w14:paraId="1E17DBFE" w14:textId="77777777" w:rsidR="0027455D" w:rsidRPr="009B5F3B" w:rsidRDefault="0027455D" w:rsidP="009B5F3B">
            <w:pPr>
              <w:spacing w:after="120" w:line="276" w:lineRule="auto"/>
              <w:contextualSpacing/>
              <w:rPr>
                <w:rFonts w:cstheme="minorHAnsi"/>
                <w:b/>
                <w:bCs/>
              </w:rPr>
            </w:pPr>
            <w:r w:rsidRPr="009B5F3B">
              <w:rPr>
                <w:rFonts w:cstheme="minorHAnsi"/>
                <w:b/>
                <w:bCs/>
              </w:rPr>
              <w:t>Lp.</w:t>
            </w:r>
          </w:p>
        </w:tc>
        <w:tc>
          <w:tcPr>
            <w:tcW w:w="8652" w:type="dxa"/>
            <w:tcMar>
              <w:top w:w="0" w:type="dxa"/>
              <w:left w:w="108" w:type="dxa"/>
              <w:bottom w:w="0" w:type="dxa"/>
              <w:right w:w="108" w:type="dxa"/>
            </w:tcMar>
            <w:hideMark/>
          </w:tcPr>
          <w:p w14:paraId="145F6629" w14:textId="77777777" w:rsidR="0027455D" w:rsidRPr="009B5F3B" w:rsidRDefault="0027455D" w:rsidP="009B5F3B">
            <w:pPr>
              <w:spacing w:after="120" w:line="276" w:lineRule="auto"/>
              <w:contextualSpacing/>
              <w:jc w:val="center"/>
              <w:rPr>
                <w:rFonts w:cstheme="minorHAnsi"/>
                <w:b/>
                <w:bCs/>
              </w:rPr>
            </w:pPr>
            <w:r w:rsidRPr="009B5F3B">
              <w:rPr>
                <w:rFonts w:cstheme="minorHAnsi"/>
                <w:b/>
                <w:bCs/>
              </w:rPr>
              <w:t>Opis czynności</w:t>
            </w:r>
          </w:p>
        </w:tc>
      </w:tr>
      <w:tr w:rsidR="0063619D" w:rsidRPr="009B5F3B" w14:paraId="511DD507" w14:textId="77777777" w:rsidTr="00DE119D">
        <w:tc>
          <w:tcPr>
            <w:tcW w:w="557" w:type="dxa"/>
            <w:tcMar>
              <w:top w:w="0" w:type="dxa"/>
              <w:left w:w="108" w:type="dxa"/>
              <w:bottom w:w="0" w:type="dxa"/>
              <w:right w:w="108" w:type="dxa"/>
            </w:tcMar>
          </w:tcPr>
          <w:p w14:paraId="4341674E" w14:textId="50792064" w:rsidR="0063619D" w:rsidRPr="00DE119D" w:rsidRDefault="0063619D" w:rsidP="0063619D">
            <w:pPr>
              <w:pStyle w:val="Akapitzlist"/>
              <w:numPr>
                <w:ilvl w:val="0"/>
                <w:numId w:val="39"/>
              </w:numPr>
              <w:spacing w:after="120" w:line="276" w:lineRule="auto"/>
              <w:rPr>
                <w:rFonts w:cstheme="minorHAnsi"/>
              </w:rPr>
            </w:pPr>
          </w:p>
        </w:tc>
        <w:tc>
          <w:tcPr>
            <w:tcW w:w="8652" w:type="dxa"/>
            <w:tcMar>
              <w:top w:w="0" w:type="dxa"/>
              <w:left w:w="108" w:type="dxa"/>
              <w:bottom w:w="0" w:type="dxa"/>
              <w:right w:w="108" w:type="dxa"/>
            </w:tcMar>
          </w:tcPr>
          <w:p w14:paraId="0C19B412" w14:textId="4BF076FA" w:rsidR="0063619D" w:rsidRPr="0063619D" w:rsidRDefault="0063619D" w:rsidP="0063619D">
            <w:pPr>
              <w:spacing w:after="120" w:line="276" w:lineRule="auto"/>
              <w:rPr>
                <w:rFonts w:cstheme="minorHAnsi"/>
              </w:rPr>
            </w:pPr>
            <w:r w:rsidRPr="0063619D">
              <w:rPr>
                <w:rFonts w:cstheme="minorHAnsi"/>
                <w:color w:val="000000"/>
              </w:rPr>
              <w:t>Możliwość wprowadzenia i zaksięgowania uchwały budżetowej wraz ze zmianą w planie budżetu.</w:t>
            </w:r>
          </w:p>
        </w:tc>
      </w:tr>
      <w:tr w:rsidR="0063619D" w:rsidRPr="009B5F3B" w14:paraId="4411C3C4" w14:textId="77777777" w:rsidTr="00DE119D">
        <w:tc>
          <w:tcPr>
            <w:tcW w:w="557" w:type="dxa"/>
            <w:tcMar>
              <w:top w:w="0" w:type="dxa"/>
              <w:left w:w="108" w:type="dxa"/>
              <w:bottom w:w="0" w:type="dxa"/>
              <w:right w:w="108" w:type="dxa"/>
            </w:tcMar>
          </w:tcPr>
          <w:p w14:paraId="16E98BAA" w14:textId="77777777" w:rsidR="0063619D" w:rsidRPr="00DE119D" w:rsidRDefault="0063619D" w:rsidP="0063619D">
            <w:pPr>
              <w:pStyle w:val="Akapitzlist"/>
              <w:numPr>
                <w:ilvl w:val="0"/>
                <w:numId w:val="39"/>
              </w:numPr>
              <w:spacing w:after="120" w:line="276" w:lineRule="auto"/>
              <w:rPr>
                <w:rFonts w:cstheme="minorHAnsi"/>
              </w:rPr>
            </w:pPr>
          </w:p>
        </w:tc>
        <w:tc>
          <w:tcPr>
            <w:tcW w:w="8652" w:type="dxa"/>
            <w:tcMar>
              <w:top w:w="0" w:type="dxa"/>
              <w:left w:w="108" w:type="dxa"/>
              <w:bottom w:w="0" w:type="dxa"/>
              <w:right w:w="108" w:type="dxa"/>
            </w:tcMar>
          </w:tcPr>
          <w:p w14:paraId="189FC33D" w14:textId="631140B7" w:rsidR="0063619D" w:rsidRPr="0063619D" w:rsidRDefault="0063619D" w:rsidP="0063619D">
            <w:pPr>
              <w:spacing w:after="120" w:line="276" w:lineRule="auto"/>
              <w:rPr>
                <w:rFonts w:cstheme="minorHAnsi"/>
              </w:rPr>
            </w:pPr>
            <w:r w:rsidRPr="0063619D">
              <w:rPr>
                <w:rFonts w:cstheme="minorHAnsi"/>
                <w:color w:val="000000"/>
              </w:rPr>
              <w:t>Zaksięgowanie uchwały budżetowej oraz zmiany w planie dochodów i wydatków budżetu jednostki samorządu terytorialnego.</w:t>
            </w:r>
          </w:p>
        </w:tc>
      </w:tr>
      <w:tr w:rsidR="0063619D" w:rsidRPr="009B5F3B" w14:paraId="3B582DC7" w14:textId="77777777" w:rsidTr="00DE119D">
        <w:tc>
          <w:tcPr>
            <w:tcW w:w="557" w:type="dxa"/>
            <w:tcMar>
              <w:top w:w="0" w:type="dxa"/>
              <w:left w:w="108" w:type="dxa"/>
              <w:bottom w:w="0" w:type="dxa"/>
              <w:right w:w="108" w:type="dxa"/>
            </w:tcMar>
          </w:tcPr>
          <w:p w14:paraId="0C652128" w14:textId="77777777" w:rsidR="0063619D" w:rsidRPr="00DE119D" w:rsidRDefault="0063619D" w:rsidP="0063619D">
            <w:pPr>
              <w:pStyle w:val="Akapitzlist"/>
              <w:numPr>
                <w:ilvl w:val="0"/>
                <w:numId w:val="39"/>
              </w:numPr>
              <w:spacing w:after="120" w:line="276" w:lineRule="auto"/>
              <w:rPr>
                <w:rFonts w:cstheme="minorHAnsi"/>
              </w:rPr>
            </w:pPr>
          </w:p>
        </w:tc>
        <w:tc>
          <w:tcPr>
            <w:tcW w:w="8652" w:type="dxa"/>
            <w:tcMar>
              <w:top w:w="0" w:type="dxa"/>
              <w:left w:w="108" w:type="dxa"/>
              <w:bottom w:w="0" w:type="dxa"/>
              <w:right w:w="108" w:type="dxa"/>
            </w:tcMar>
          </w:tcPr>
          <w:p w14:paraId="1EB5B11B" w14:textId="27EC9BE7" w:rsidR="0063619D" w:rsidRPr="0063619D" w:rsidRDefault="0063619D" w:rsidP="0063619D">
            <w:pPr>
              <w:spacing w:after="120" w:line="276" w:lineRule="auto"/>
              <w:rPr>
                <w:rFonts w:cstheme="minorHAnsi"/>
              </w:rPr>
            </w:pPr>
            <w:r w:rsidRPr="0063619D">
              <w:rPr>
                <w:rFonts w:cstheme="minorHAnsi"/>
                <w:color w:val="000000"/>
              </w:rPr>
              <w:t>Możliwość pracy w systemie na przełomie roku obrotowego (praca w nowym roku bez konieczności zamykania roku poprzedniego).</w:t>
            </w:r>
          </w:p>
        </w:tc>
      </w:tr>
      <w:tr w:rsidR="0063619D" w:rsidRPr="009B5F3B" w14:paraId="67AA156E" w14:textId="77777777" w:rsidTr="00DE119D">
        <w:tc>
          <w:tcPr>
            <w:tcW w:w="557" w:type="dxa"/>
            <w:tcMar>
              <w:top w:w="0" w:type="dxa"/>
              <w:left w:w="108" w:type="dxa"/>
              <w:bottom w:w="0" w:type="dxa"/>
              <w:right w:w="108" w:type="dxa"/>
            </w:tcMar>
          </w:tcPr>
          <w:p w14:paraId="5A1F0360" w14:textId="77777777" w:rsidR="0063619D" w:rsidRPr="00DE119D" w:rsidRDefault="0063619D" w:rsidP="0063619D">
            <w:pPr>
              <w:pStyle w:val="Akapitzlist"/>
              <w:numPr>
                <w:ilvl w:val="0"/>
                <w:numId w:val="39"/>
              </w:numPr>
              <w:spacing w:after="120" w:line="276" w:lineRule="auto"/>
              <w:rPr>
                <w:rFonts w:cstheme="minorHAnsi"/>
              </w:rPr>
            </w:pPr>
          </w:p>
        </w:tc>
        <w:tc>
          <w:tcPr>
            <w:tcW w:w="8652" w:type="dxa"/>
            <w:tcMar>
              <w:top w:w="0" w:type="dxa"/>
              <w:left w:w="108" w:type="dxa"/>
              <w:bottom w:w="0" w:type="dxa"/>
              <w:right w:w="108" w:type="dxa"/>
            </w:tcMar>
          </w:tcPr>
          <w:p w14:paraId="72D16F5C" w14:textId="3B25A437" w:rsidR="0063619D" w:rsidRPr="0063619D" w:rsidRDefault="0063619D" w:rsidP="0063619D">
            <w:pPr>
              <w:spacing w:after="120" w:line="276" w:lineRule="auto"/>
              <w:rPr>
                <w:rFonts w:cstheme="minorHAnsi"/>
              </w:rPr>
            </w:pPr>
            <w:r w:rsidRPr="0063619D">
              <w:rPr>
                <w:rFonts w:cstheme="minorHAnsi"/>
                <w:color w:val="000000"/>
              </w:rPr>
              <w:t>Możliwość prowadzenia ewidencji zdarzeń gospodarczych w oparciu o zdefiniowany plan kont oraz rejestrację dowodów księgowych na kontach bilansowych i pozabilansowych.</w:t>
            </w:r>
          </w:p>
        </w:tc>
      </w:tr>
      <w:tr w:rsidR="0063619D" w:rsidRPr="009B5F3B" w14:paraId="0D9090B1" w14:textId="77777777" w:rsidTr="00DE119D">
        <w:tc>
          <w:tcPr>
            <w:tcW w:w="557" w:type="dxa"/>
            <w:tcMar>
              <w:top w:w="0" w:type="dxa"/>
              <w:left w:w="108" w:type="dxa"/>
              <w:bottom w:w="0" w:type="dxa"/>
              <w:right w:w="108" w:type="dxa"/>
            </w:tcMar>
          </w:tcPr>
          <w:p w14:paraId="759E1F6E" w14:textId="77777777" w:rsidR="0063619D" w:rsidRPr="00DE119D" w:rsidRDefault="0063619D" w:rsidP="0063619D">
            <w:pPr>
              <w:pStyle w:val="Akapitzlist"/>
              <w:numPr>
                <w:ilvl w:val="0"/>
                <w:numId w:val="39"/>
              </w:numPr>
              <w:spacing w:after="120" w:line="276" w:lineRule="auto"/>
              <w:rPr>
                <w:rFonts w:cstheme="minorHAnsi"/>
              </w:rPr>
            </w:pPr>
          </w:p>
        </w:tc>
        <w:tc>
          <w:tcPr>
            <w:tcW w:w="8652" w:type="dxa"/>
            <w:tcMar>
              <w:top w:w="0" w:type="dxa"/>
              <w:left w:w="108" w:type="dxa"/>
              <w:bottom w:w="0" w:type="dxa"/>
              <w:right w:w="108" w:type="dxa"/>
            </w:tcMar>
          </w:tcPr>
          <w:p w14:paraId="4E28C814" w14:textId="2E19ADC5" w:rsidR="0063619D" w:rsidRPr="0063619D" w:rsidRDefault="0063619D" w:rsidP="0063619D">
            <w:pPr>
              <w:spacing w:after="120" w:line="276" w:lineRule="auto"/>
              <w:rPr>
                <w:rFonts w:cstheme="minorHAnsi"/>
              </w:rPr>
            </w:pPr>
            <w:r w:rsidRPr="0063619D">
              <w:rPr>
                <w:rFonts w:cstheme="minorHAnsi"/>
                <w:color w:val="000000"/>
              </w:rPr>
              <w:t>Możliwość dynamicznego generowania raportów w oparciu o mechanizmy list przestawnych (</w:t>
            </w:r>
            <w:proofErr w:type="spellStart"/>
            <w:r w:rsidRPr="0063619D">
              <w:rPr>
                <w:rFonts w:cstheme="minorHAnsi"/>
                <w:color w:val="000000"/>
              </w:rPr>
              <w:t>grid</w:t>
            </w:r>
            <w:proofErr w:type="spellEnd"/>
            <w:r w:rsidRPr="0063619D">
              <w:rPr>
                <w:rFonts w:cstheme="minorHAnsi"/>
                <w:color w:val="000000"/>
              </w:rPr>
              <w:t>) w oferowanym systemie obejmującym obszar finansowo-budżetowy.</w:t>
            </w:r>
          </w:p>
        </w:tc>
      </w:tr>
      <w:tr w:rsidR="0063619D" w:rsidRPr="009B5F3B" w14:paraId="057BF513" w14:textId="77777777" w:rsidTr="00DE119D">
        <w:tc>
          <w:tcPr>
            <w:tcW w:w="557" w:type="dxa"/>
            <w:tcMar>
              <w:top w:w="0" w:type="dxa"/>
              <w:left w:w="108" w:type="dxa"/>
              <w:bottom w:w="0" w:type="dxa"/>
              <w:right w:w="108" w:type="dxa"/>
            </w:tcMar>
          </w:tcPr>
          <w:p w14:paraId="47341AF1" w14:textId="77777777" w:rsidR="0063619D" w:rsidRPr="00DE119D" w:rsidRDefault="0063619D" w:rsidP="0063619D">
            <w:pPr>
              <w:pStyle w:val="Akapitzlist"/>
              <w:numPr>
                <w:ilvl w:val="0"/>
                <w:numId w:val="39"/>
              </w:numPr>
              <w:spacing w:after="120" w:line="276" w:lineRule="auto"/>
              <w:rPr>
                <w:rFonts w:cstheme="minorHAnsi"/>
              </w:rPr>
            </w:pPr>
          </w:p>
        </w:tc>
        <w:tc>
          <w:tcPr>
            <w:tcW w:w="8652" w:type="dxa"/>
            <w:tcMar>
              <w:top w:w="0" w:type="dxa"/>
              <w:left w:w="108" w:type="dxa"/>
              <w:bottom w:w="0" w:type="dxa"/>
              <w:right w:w="108" w:type="dxa"/>
            </w:tcMar>
          </w:tcPr>
          <w:p w14:paraId="34FA6831" w14:textId="2A2C259A" w:rsidR="0063619D" w:rsidRPr="0063619D" w:rsidRDefault="0063619D" w:rsidP="0063619D">
            <w:pPr>
              <w:spacing w:after="120" w:line="276" w:lineRule="auto"/>
              <w:rPr>
                <w:rFonts w:cstheme="minorHAnsi"/>
              </w:rPr>
            </w:pPr>
            <w:r w:rsidRPr="0063619D">
              <w:rPr>
                <w:rFonts w:cstheme="minorHAnsi"/>
                <w:color w:val="000000"/>
              </w:rPr>
              <w:t>Możliwość obsługi tytułów wykonawczych (wystawianie na poszczególne rodzaje należności, wydruk na ekranie komputera, rejestry) oraz eksport do plików XML zgodnych z obowiązującymi schematami, możliwość wizualizacji danych zgodnie z obowiązującą transformacją.</w:t>
            </w:r>
          </w:p>
        </w:tc>
      </w:tr>
      <w:tr w:rsidR="0063619D" w:rsidRPr="009B5F3B" w14:paraId="3D749211" w14:textId="77777777" w:rsidTr="00DE119D">
        <w:tc>
          <w:tcPr>
            <w:tcW w:w="557" w:type="dxa"/>
            <w:tcMar>
              <w:top w:w="0" w:type="dxa"/>
              <w:left w:w="108" w:type="dxa"/>
              <w:bottom w:w="0" w:type="dxa"/>
              <w:right w:w="108" w:type="dxa"/>
            </w:tcMar>
          </w:tcPr>
          <w:p w14:paraId="00825A1E" w14:textId="51DC8F0B" w:rsidR="0063619D" w:rsidRPr="00DE119D" w:rsidRDefault="0063619D" w:rsidP="0063619D">
            <w:pPr>
              <w:pStyle w:val="Akapitzlist"/>
              <w:numPr>
                <w:ilvl w:val="0"/>
                <w:numId w:val="39"/>
              </w:numPr>
              <w:spacing w:after="120" w:line="276" w:lineRule="auto"/>
              <w:rPr>
                <w:rFonts w:cstheme="minorHAnsi"/>
              </w:rPr>
            </w:pPr>
          </w:p>
        </w:tc>
        <w:tc>
          <w:tcPr>
            <w:tcW w:w="8652" w:type="dxa"/>
            <w:tcMar>
              <w:top w:w="0" w:type="dxa"/>
              <w:left w:w="108" w:type="dxa"/>
              <w:bottom w:w="0" w:type="dxa"/>
              <w:right w:w="108" w:type="dxa"/>
            </w:tcMar>
          </w:tcPr>
          <w:p w14:paraId="46C98EB5" w14:textId="7AAB3FE9" w:rsidR="0063619D" w:rsidRPr="0063619D" w:rsidRDefault="0063619D" w:rsidP="0063619D">
            <w:pPr>
              <w:spacing w:after="120" w:line="276" w:lineRule="auto"/>
              <w:rPr>
                <w:rFonts w:cstheme="minorHAnsi"/>
              </w:rPr>
            </w:pPr>
            <w:r w:rsidRPr="0063619D">
              <w:rPr>
                <w:rFonts w:cstheme="minorHAnsi"/>
                <w:color w:val="000000"/>
              </w:rPr>
              <w:t xml:space="preserve">Możliwość automatycznego wygenerowania sprawozdania jednostkowego Rb-27S na podstawie zapisów z dokumentów księgowych oraz jego wydrukowanie (na ekranie komputera), wysłania do organu i odbioru wraz z jego automatycznym zadekretowaniem na kontach księgowych budżetu (organu) oraz sporządzenie sprawozdania zbiorczego Rb27S z zatwierdzonych sprawozdań jednostkowych i jego zapisania do pliku XML zgodnego ze standardem </w:t>
            </w:r>
            <w:proofErr w:type="spellStart"/>
            <w:r w:rsidRPr="0063619D">
              <w:rPr>
                <w:rFonts w:cstheme="minorHAnsi"/>
                <w:color w:val="000000"/>
              </w:rPr>
              <w:t>BeSTi</w:t>
            </w:r>
            <w:proofErr w:type="spellEnd"/>
            <w:r w:rsidRPr="0063619D">
              <w:rPr>
                <w:rFonts w:cstheme="minorHAnsi"/>
                <w:color w:val="000000"/>
              </w:rPr>
              <w:t>@.</w:t>
            </w:r>
          </w:p>
        </w:tc>
      </w:tr>
    </w:tbl>
    <w:p w14:paraId="75D8299B" w14:textId="6E50512E" w:rsidR="0027455D" w:rsidRPr="00D25639" w:rsidRDefault="0027455D" w:rsidP="000842F5">
      <w:pPr>
        <w:pStyle w:val="Nagwek2"/>
      </w:pPr>
      <w:bookmarkStart w:id="13" w:name="_Toc108699786"/>
      <w:bookmarkStart w:id="14" w:name="_Toc172619688"/>
      <w:r w:rsidRPr="00D25639">
        <w:t xml:space="preserve">Scenariusz nr 5 - </w:t>
      </w:r>
      <w:bookmarkEnd w:id="13"/>
      <w:r w:rsidR="00766B20" w:rsidRPr="009C0556">
        <w:t>EZD</w:t>
      </w:r>
      <w:bookmarkEnd w:id="14"/>
    </w:p>
    <w:p w14:paraId="0BFF750C" w14:textId="77777777" w:rsidR="0027455D" w:rsidRPr="00D25639" w:rsidRDefault="0027455D" w:rsidP="009B5F3B">
      <w:pPr>
        <w:spacing w:after="120" w:line="276" w:lineRule="auto"/>
        <w:rPr>
          <w:rFonts w:cstheme="minorHAnsi"/>
          <w:szCs w:val="20"/>
          <w:u w:val="single"/>
        </w:rPr>
      </w:pPr>
      <w:r w:rsidRPr="00D25639">
        <w:rPr>
          <w:rFonts w:cstheme="minorHAnsi"/>
          <w:szCs w:val="20"/>
        </w:rPr>
        <w:t>Wykonawca w ramach scenariuszy obowiązany jest zaprezentować:</w:t>
      </w:r>
    </w:p>
    <w:tbl>
      <w:tblPr>
        <w:tblStyle w:val="Tabela-Siatka"/>
        <w:tblW w:w="0" w:type="auto"/>
        <w:tblLook w:val="04A0" w:firstRow="1" w:lastRow="0" w:firstColumn="1" w:lastColumn="0" w:noHBand="0" w:noVBand="1"/>
      </w:tblPr>
      <w:tblGrid>
        <w:gridCol w:w="486"/>
        <w:gridCol w:w="8858"/>
      </w:tblGrid>
      <w:tr w:rsidR="0027455D" w:rsidRPr="009B5F3B" w14:paraId="32DAB3BA" w14:textId="77777777" w:rsidTr="00304155">
        <w:tc>
          <w:tcPr>
            <w:tcW w:w="486" w:type="dxa"/>
          </w:tcPr>
          <w:p w14:paraId="623A0482" w14:textId="77777777" w:rsidR="0027455D" w:rsidRPr="009B5F3B" w:rsidRDefault="0027455D" w:rsidP="009B5F3B">
            <w:pPr>
              <w:spacing w:after="120" w:line="276" w:lineRule="auto"/>
              <w:contextualSpacing/>
              <w:jc w:val="center"/>
              <w:rPr>
                <w:rFonts w:cstheme="minorHAnsi"/>
                <w:b/>
                <w:bCs/>
              </w:rPr>
            </w:pPr>
            <w:r w:rsidRPr="009B5F3B">
              <w:rPr>
                <w:rFonts w:cstheme="minorHAnsi"/>
                <w:b/>
                <w:bCs/>
              </w:rPr>
              <w:t>Lp.</w:t>
            </w:r>
          </w:p>
        </w:tc>
        <w:tc>
          <w:tcPr>
            <w:tcW w:w="8858" w:type="dxa"/>
          </w:tcPr>
          <w:p w14:paraId="66CBC894" w14:textId="77777777" w:rsidR="0027455D" w:rsidRPr="009B5F3B" w:rsidRDefault="0027455D" w:rsidP="009B5F3B">
            <w:pPr>
              <w:spacing w:after="120" w:line="276" w:lineRule="auto"/>
              <w:contextualSpacing/>
              <w:jc w:val="center"/>
              <w:rPr>
                <w:rFonts w:cstheme="minorHAnsi"/>
                <w:b/>
                <w:bCs/>
              </w:rPr>
            </w:pPr>
            <w:r w:rsidRPr="009B5F3B">
              <w:rPr>
                <w:rFonts w:cstheme="minorHAnsi"/>
                <w:b/>
                <w:bCs/>
              </w:rPr>
              <w:t>Opis czynności</w:t>
            </w:r>
          </w:p>
        </w:tc>
      </w:tr>
      <w:tr w:rsidR="0063619D" w:rsidRPr="009B5F3B" w14:paraId="63C9FCC7" w14:textId="77777777" w:rsidTr="00304155">
        <w:tc>
          <w:tcPr>
            <w:tcW w:w="486" w:type="dxa"/>
          </w:tcPr>
          <w:p w14:paraId="0B2DB7DF" w14:textId="636E1E20" w:rsidR="0063619D" w:rsidRPr="00DE119D" w:rsidRDefault="0063619D" w:rsidP="0063619D">
            <w:pPr>
              <w:pStyle w:val="Akapitzlist"/>
              <w:numPr>
                <w:ilvl w:val="0"/>
                <w:numId w:val="38"/>
              </w:numPr>
              <w:spacing w:after="120" w:line="276" w:lineRule="auto"/>
              <w:rPr>
                <w:rFonts w:cstheme="minorHAnsi"/>
              </w:rPr>
            </w:pPr>
          </w:p>
        </w:tc>
        <w:tc>
          <w:tcPr>
            <w:tcW w:w="8858" w:type="dxa"/>
          </w:tcPr>
          <w:p w14:paraId="73F39C8F" w14:textId="025B06AE" w:rsidR="0063619D" w:rsidRPr="0063619D" w:rsidRDefault="0063619D" w:rsidP="0063619D">
            <w:pPr>
              <w:spacing w:after="120" w:line="276" w:lineRule="auto"/>
              <w:contextualSpacing/>
              <w:rPr>
                <w:rFonts w:cstheme="minorHAnsi"/>
              </w:rPr>
            </w:pPr>
            <w:r w:rsidRPr="0063619D">
              <w:rPr>
                <w:rFonts w:cstheme="minorHAnsi"/>
                <w:color w:val="000000"/>
              </w:rPr>
              <w:t xml:space="preserve">Rejestracja dowolnej przesyłki wpływającej w formie papierowej: </w:t>
            </w:r>
            <w:r w:rsidRPr="0063619D">
              <w:rPr>
                <w:rFonts w:cstheme="minorHAnsi"/>
                <w:color w:val="000000"/>
              </w:rPr>
              <w:br/>
              <w:t>Pismo powinno zostać ́ przekazane do założonego wcześniej pracownika.</w:t>
            </w:r>
          </w:p>
        </w:tc>
      </w:tr>
      <w:tr w:rsidR="0063619D" w:rsidRPr="009B5F3B" w14:paraId="711ED0C4" w14:textId="77777777" w:rsidTr="00304155">
        <w:tc>
          <w:tcPr>
            <w:tcW w:w="486" w:type="dxa"/>
          </w:tcPr>
          <w:p w14:paraId="56F34E9C" w14:textId="1286AD1C" w:rsidR="0063619D" w:rsidRPr="00DE119D" w:rsidRDefault="0063619D" w:rsidP="0063619D">
            <w:pPr>
              <w:pStyle w:val="Akapitzlist"/>
              <w:numPr>
                <w:ilvl w:val="0"/>
                <w:numId w:val="38"/>
              </w:numPr>
              <w:spacing w:after="120" w:line="276" w:lineRule="auto"/>
              <w:rPr>
                <w:rFonts w:cstheme="minorHAnsi"/>
              </w:rPr>
            </w:pPr>
          </w:p>
        </w:tc>
        <w:tc>
          <w:tcPr>
            <w:tcW w:w="8858" w:type="dxa"/>
          </w:tcPr>
          <w:p w14:paraId="4F1B9B3A" w14:textId="1D8E979C" w:rsidR="0063619D" w:rsidRPr="0063619D" w:rsidRDefault="0063619D" w:rsidP="0063619D">
            <w:pPr>
              <w:spacing w:after="120" w:line="276" w:lineRule="auto"/>
              <w:contextualSpacing/>
              <w:rPr>
                <w:rFonts w:cstheme="minorHAnsi"/>
              </w:rPr>
            </w:pPr>
            <w:r w:rsidRPr="0063619D">
              <w:rPr>
                <w:rFonts w:cstheme="minorHAnsi"/>
                <w:color w:val="000000"/>
              </w:rPr>
              <w:t xml:space="preserve">Dekretacja pisma – z zachowaniem podległości stanowisk: </w:t>
            </w:r>
            <w:r w:rsidRPr="0063619D">
              <w:rPr>
                <w:rFonts w:cstheme="minorHAnsi"/>
                <w:color w:val="000000"/>
              </w:rPr>
              <w:br/>
            </w:r>
            <w:r>
              <w:rPr>
                <w:rFonts w:cstheme="minorHAnsi"/>
                <w:color w:val="000000"/>
              </w:rPr>
              <w:t>-</w:t>
            </w:r>
            <w:r w:rsidRPr="0063619D">
              <w:rPr>
                <w:rFonts w:cstheme="minorHAnsi"/>
                <w:color w:val="000000"/>
              </w:rPr>
              <w:t xml:space="preserve"> przekazanie zadekretowanego pisma do pracownika.</w:t>
            </w:r>
          </w:p>
        </w:tc>
      </w:tr>
      <w:tr w:rsidR="0063619D" w:rsidRPr="009B5F3B" w14:paraId="1AB24C6B" w14:textId="77777777" w:rsidTr="00304155">
        <w:tc>
          <w:tcPr>
            <w:tcW w:w="486" w:type="dxa"/>
          </w:tcPr>
          <w:p w14:paraId="463BE118" w14:textId="53ABCBD6" w:rsidR="0063619D" w:rsidRPr="00DE119D" w:rsidRDefault="0063619D" w:rsidP="0063619D">
            <w:pPr>
              <w:pStyle w:val="Akapitzlist"/>
              <w:numPr>
                <w:ilvl w:val="0"/>
                <w:numId w:val="38"/>
              </w:numPr>
              <w:spacing w:after="120" w:line="276" w:lineRule="auto"/>
              <w:rPr>
                <w:rFonts w:cstheme="minorHAnsi"/>
              </w:rPr>
            </w:pPr>
          </w:p>
        </w:tc>
        <w:tc>
          <w:tcPr>
            <w:tcW w:w="8858" w:type="dxa"/>
          </w:tcPr>
          <w:p w14:paraId="02373329" w14:textId="539C80AD" w:rsidR="0063619D" w:rsidRPr="0063619D" w:rsidRDefault="0063619D" w:rsidP="0063619D">
            <w:pPr>
              <w:spacing w:after="120" w:line="276" w:lineRule="auto"/>
              <w:contextualSpacing/>
              <w:rPr>
                <w:rFonts w:cstheme="minorHAnsi"/>
              </w:rPr>
            </w:pPr>
            <w:r w:rsidRPr="0063619D">
              <w:rPr>
                <w:rFonts w:cstheme="minorHAnsi"/>
                <w:color w:val="000000"/>
              </w:rPr>
              <w:t>Utworzenie sprawy dla pisma przychodzącego, w tym stworzenie odpowiedzi z szablonu.</w:t>
            </w:r>
          </w:p>
        </w:tc>
      </w:tr>
      <w:tr w:rsidR="0063619D" w:rsidRPr="009B5F3B" w14:paraId="067F8575" w14:textId="77777777" w:rsidTr="00304155">
        <w:tc>
          <w:tcPr>
            <w:tcW w:w="486" w:type="dxa"/>
          </w:tcPr>
          <w:p w14:paraId="452A51E8" w14:textId="00B7A138" w:rsidR="0063619D" w:rsidRPr="00DE119D" w:rsidRDefault="0063619D" w:rsidP="0063619D">
            <w:pPr>
              <w:pStyle w:val="Akapitzlist"/>
              <w:numPr>
                <w:ilvl w:val="0"/>
                <w:numId w:val="38"/>
              </w:numPr>
              <w:spacing w:after="120" w:line="276" w:lineRule="auto"/>
              <w:rPr>
                <w:rFonts w:cstheme="minorHAnsi"/>
              </w:rPr>
            </w:pPr>
          </w:p>
        </w:tc>
        <w:tc>
          <w:tcPr>
            <w:tcW w:w="8858" w:type="dxa"/>
          </w:tcPr>
          <w:p w14:paraId="03950222" w14:textId="568DEB74" w:rsidR="0063619D" w:rsidRPr="0063619D" w:rsidRDefault="0063619D" w:rsidP="0063619D">
            <w:pPr>
              <w:spacing w:after="120" w:line="276" w:lineRule="auto"/>
              <w:contextualSpacing/>
              <w:rPr>
                <w:rFonts w:cstheme="minorHAnsi"/>
              </w:rPr>
            </w:pPr>
            <w:r w:rsidRPr="0063619D">
              <w:rPr>
                <w:rFonts w:cstheme="minorHAnsi"/>
                <w:color w:val="000000"/>
              </w:rPr>
              <w:t xml:space="preserve">Podpisywanie dokumentów </w:t>
            </w:r>
            <w:r w:rsidRPr="0063619D">
              <w:rPr>
                <w:rFonts w:cstheme="minorHAnsi"/>
                <w:color w:val="000000"/>
              </w:rPr>
              <w:br/>
            </w:r>
            <w:r>
              <w:rPr>
                <w:rFonts w:cstheme="minorHAnsi"/>
                <w:color w:val="000000"/>
              </w:rPr>
              <w:t>-</w:t>
            </w:r>
            <w:r w:rsidRPr="0063619D">
              <w:rPr>
                <w:rFonts w:cstheme="minorHAnsi"/>
                <w:color w:val="000000"/>
              </w:rPr>
              <w:t xml:space="preserve"> przekazanie pisma do akceptacji kierownikowi/naczelnikowi</w:t>
            </w:r>
          </w:p>
        </w:tc>
      </w:tr>
      <w:tr w:rsidR="0063619D" w:rsidRPr="009B5F3B" w14:paraId="4476E7BA" w14:textId="77777777" w:rsidTr="00304155">
        <w:tc>
          <w:tcPr>
            <w:tcW w:w="486" w:type="dxa"/>
          </w:tcPr>
          <w:p w14:paraId="652F8855" w14:textId="1FB097F8" w:rsidR="0063619D" w:rsidRPr="00DE119D" w:rsidRDefault="0063619D" w:rsidP="0063619D">
            <w:pPr>
              <w:pStyle w:val="Akapitzlist"/>
              <w:numPr>
                <w:ilvl w:val="0"/>
                <w:numId w:val="38"/>
              </w:numPr>
              <w:spacing w:after="120" w:line="276" w:lineRule="auto"/>
              <w:rPr>
                <w:rFonts w:cstheme="minorHAnsi"/>
              </w:rPr>
            </w:pPr>
          </w:p>
        </w:tc>
        <w:tc>
          <w:tcPr>
            <w:tcW w:w="8858" w:type="dxa"/>
          </w:tcPr>
          <w:p w14:paraId="6B8E12DF" w14:textId="6D2F2679" w:rsidR="0063619D" w:rsidRPr="0063619D" w:rsidRDefault="0063619D" w:rsidP="0063619D">
            <w:pPr>
              <w:spacing w:after="120" w:line="276" w:lineRule="auto"/>
              <w:contextualSpacing/>
              <w:rPr>
                <w:rFonts w:cstheme="minorHAnsi"/>
              </w:rPr>
            </w:pPr>
            <w:r w:rsidRPr="0063619D">
              <w:rPr>
                <w:rFonts w:cstheme="minorHAnsi"/>
                <w:color w:val="000000"/>
              </w:rPr>
              <w:t>Wydruk koperty ze zwrotką oraz oznaczenie jej kodem kreskowym dla sprawy.</w:t>
            </w:r>
          </w:p>
        </w:tc>
      </w:tr>
      <w:tr w:rsidR="0063619D" w:rsidRPr="009B5F3B" w14:paraId="69060311" w14:textId="77777777" w:rsidTr="00304155">
        <w:tc>
          <w:tcPr>
            <w:tcW w:w="486" w:type="dxa"/>
          </w:tcPr>
          <w:p w14:paraId="20A4A802" w14:textId="54C2C888" w:rsidR="0063619D" w:rsidRPr="00DE119D" w:rsidRDefault="0063619D" w:rsidP="0063619D">
            <w:pPr>
              <w:pStyle w:val="Akapitzlist"/>
              <w:numPr>
                <w:ilvl w:val="0"/>
                <w:numId w:val="38"/>
              </w:numPr>
              <w:spacing w:after="120" w:line="276" w:lineRule="auto"/>
              <w:rPr>
                <w:rFonts w:cstheme="minorHAnsi"/>
              </w:rPr>
            </w:pPr>
          </w:p>
        </w:tc>
        <w:tc>
          <w:tcPr>
            <w:tcW w:w="8858" w:type="dxa"/>
          </w:tcPr>
          <w:p w14:paraId="67CE1B9B" w14:textId="44E3D855" w:rsidR="0063619D" w:rsidRPr="0063619D" w:rsidRDefault="0063619D" w:rsidP="0063619D">
            <w:pPr>
              <w:spacing w:after="120" w:line="276" w:lineRule="auto"/>
              <w:contextualSpacing/>
              <w:rPr>
                <w:rFonts w:cstheme="minorHAnsi"/>
              </w:rPr>
            </w:pPr>
            <w:r w:rsidRPr="0063619D">
              <w:rPr>
                <w:rFonts w:cstheme="minorHAnsi"/>
                <w:color w:val="000000"/>
              </w:rPr>
              <w:t>Prezentacja metryki sprawy, wydruk (na ekranie).</w:t>
            </w:r>
          </w:p>
        </w:tc>
      </w:tr>
      <w:tr w:rsidR="0063619D" w:rsidRPr="009B5F3B" w14:paraId="6A7D8A91" w14:textId="77777777" w:rsidTr="00304155">
        <w:tc>
          <w:tcPr>
            <w:tcW w:w="486" w:type="dxa"/>
          </w:tcPr>
          <w:p w14:paraId="36377339" w14:textId="77777777" w:rsidR="0063619D" w:rsidRPr="00DE119D" w:rsidRDefault="0063619D" w:rsidP="0063619D">
            <w:pPr>
              <w:pStyle w:val="Akapitzlist"/>
              <w:numPr>
                <w:ilvl w:val="0"/>
                <w:numId w:val="38"/>
              </w:numPr>
              <w:spacing w:after="120" w:line="276" w:lineRule="auto"/>
              <w:rPr>
                <w:rFonts w:cstheme="minorHAnsi"/>
              </w:rPr>
            </w:pPr>
          </w:p>
        </w:tc>
        <w:tc>
          <w:tcPr>
            <w:tcW w:w="8858" w:type="dxa"/>
          </w:tcPr>
          <w:p w14:paraId="084C1991" w14:textId="73EF0FC4" w:rsidR="0063619D" w:rsidRPr="0063619D" w:rsidRDefault="0063619D" w:rsidP="0063619D">
            <w:pPr>
              <w:spacing w:after="120" w:line="276" w:lineRule="auto"/>
              <w:contextualSpacing/>
              <w:rPr>
                <w:rFonts w:cstheme="minorHAnsi"/>
              </w:rPr>
            </w:pPr>
            <w:r w:rsidRPr="0063619D">
              <w:rPr>
                <w:rFonts w:cstheme="minorHAnsi"/>
                <w:color w:val="000000"/>
              </w:rPr>
              <w:t>Generowanie pocztowej książki nadawczej.</w:t>
            </w:r>
          </w:p>
        </w:tc>
      </w:tr>
      <w:tr w:rsidR="0063619D" w:rsidRPr="009B5F3B" w14:paraId="7A0FD1B8" w14:textId="77777777" w:rsidTr="00304155">
        <w:tc>
          <w:tcPr>
            <w:tcW w:w="486" w:type="dxa"/>
          </w:tcPr>
          <w:p w14:paraId="26B08363" w14:textId="4F93DAAA" w:rsidR="0063619D" w:rsidRPr="00DE119D" w:rsidRDefault="0063619D" w:rsidP="0063619D">
            <w:pPr>
              <w:pStyle w:val="Akapitzlist"/>
              <w:numPr>
                <w:ilvl w:val="0"/>
                <w:numId w:val="38"/>
              </w:numPr>
              <w:spacing w:after="120" w:line="276" w:lineRule="auto"/>
              <w:rPr>
                <w:rFonts w:cstheme="minorHAnsi"/>
              </w:rPr>
            </w:pPr>
          </w:p>
        </w:tc>
        <w:tc>
          <w:tcPr>
            <w:tcW w:w="8858" w:type="dxa"/>
          </w:tcPr>
          <w:p w14:paraId="5CAD2921" w14:textId="353CB8B5" w:rsidR="0063619D" w:rsidRPr="0063619D" w:rsidRDefault="0063619D" w:rsidP="0063619D">
            <w:pPr>
              <w:spacing w:after="120" w:line="276" w:lineRule="auto"/>
              <w:contextualSpacing/>
              <w:rPr>
                <w:rFonts w:cstheme="minorHAnsi"/>
              </w:rPr>
            </w:pPr>
            <w:r w:rsidRPr="0063619D">
              <w:rPr>
                <w:rFonts w:cstheme="minorHAnsi"/>
                <w:color w:val="000000"/>
              </w:rPr>
              <w:t>Zastępstwa: zaprezentować wprowadzenie dni wolnych dla pracownika, przypisanie osoby zastępującej, procedowanie sprawy przez zastępującego.</w:t>
            </w:r>
          </w:p>
        </w:tc>
      </w:tr>
    </w:tbl>
    <w:p w14:paraId="4BED6DEA" w14:textId="77777777" w:rsidR="0027455D" w:rsidRPr="00D25639" w:rsidRDefault="0027455D" w:rsidP="0027455D"/>
    <w:p w14:paraId="6E9E7D67" w14:textId="3B9CCEFC" w:rsidR="0027455D" w:rsidRDefault="0027455D" w:rsidP="000842F5">
      <w:pPr>
        <w:pStyle w:val="Nagwek2"/>
      </w:pPr>
      <w:bookmarkStart w:id="15" w:name="_Toc108699787"/>
      <w:bookmarkStart w:id="16" w:name="_Toc172619689"/>
      <w:r>
        <w:t xml:space="preserve">Scenariusz nr 6 - </w:t>
      </w:r>
      <w:bookmarkEnd w:id="15"/>
      <w:r w:rsidR="00766B20" w:rsidRPr="009C0556">
        <w:t>SYSTEM REKRUTACJI DO PRZEDSZKOLI i ŻŁOBKÓW</w:t>
      </w:r>
      <w:bookmarkEnd w:id="16"/>
    </w:p>
    <w:p w14:paraId="127F6567" w14:textId="77777777" w:rsidR="0027455D" w:rsidRPr="00D25639" w:rsidRDefault="0027455D" w:rsidP="00AA34FB">
      <w:pPr>
        <w:spacing w:after="120" w:line="276" w:lineRule="auto"/>
        <w:rPr>
          <w:rFonts w:cstheme="minorHAnsi"/>
          <w:szCs w:val="20"/>
          <w:u w:val="single"/>
        </w:rPr>
      </w:pPr>
      <w:r w:rsidRPr="00D25639">
        <w:rPr>
          <w:rFonts w:cstheme="minorHAnsi"/>
          <w:szCs w:val="20"/>
        </w:rPr>
        <w:t>Wykonawca w ramach scenariuszy obowiązany jest zaprezentować:</w:t>
      </w:r>
    </w:p>
    <w:tbl>
      <w:tblPr>
        <w:tblStyle w:val="Tabela-Siatka"/>
        <w:tblW w:w="0" w:type="auto"/>
        <w:tblLook w:val="04A0" w:firstRow="1" w:lastRow="0" w:firstColumn="1" w:lastColumn="0" w:noHBand="0" w:noVBand="1"/>
      </w:tblPr>
      <w:tblGrid>
        <w:gridCol w:w="486"/>
        <w:gridCol w:w="8858"/>
      </w:tblGrid>
      <w:tr w:rsidR="0027455D" w:rsidRPr="009B5F3B" w14:paraId="5732AB27" w14:textId="77777777" w:rsidTr="00304155">
        <w:tc>
          <w:tcPr>
            <w:tcW w:w="486" w:type="dxa"/>
          </w:tcPr>
          <w:p w14:paraId="3C61E820" w14:textId="77777777" w:rsidR="0027455D" w:rsidRPr="009B5F3B" w:rsidRDefault="0027455D" w:rsidP="009B5F3B">
            <w:pPr>
              <w:spacing w:after="120" w:line="276" w:lineRule="auto"/>
              <w:jc w:val="center"/>
              <w:rPr>
                <w:rFonts w:cstheme="minorHAnsi"/>
                <w:b/>
                <w:bCs/>
              </w:rPr>
            </w:pPr>
            <w:r w:rsidRPr="009B5F3B">
              <w:rPr>
                <w:rFonts w:cstheme="minorHAnsi"/>
                <w:b/>
                <w:bCs/>
              </w:rPr>
              <w:t>Lp.</w:t>
            </w:r>
          </w:p>
        </w:tc>
        <w:tc>
          <w:tcPr>
            <w:tcW w:w="8858" w:type="dxa"/>
          </w:tcPr>
          <w:p w14:paraId="1312E6F3" w14:textId="1496DA56" w:rsidR="0027455D" w:rsidRPr="009B5F3B" w:rsidRDefault="0027455D" w:rsidP="009B5F3B">
            <w:pPr>
              <w:spacing w:after="120" w:line="276" w:lineRule="auto"/>
              <w:jc w:val="center"/>
              <w:rPr>
                <w:rFonts w:cstheme="minorHAnsi"/>
                <w:b/>
                <w:bCs/>
              </w:rPr>
            </w:pPr>
            <w:r w:rsidRPr="009B5F3B">
              <w:rPr>
                <w:rFonts w:cstheme="minorHAnsi"/>
                <w:b/>
                <w:bCs/>
              </w:rPr>
              <w:t>Opis czynności</w:t>
            </w:r>
            <w:r w:rsidR="0063619D">
              <w:rPr>
                <w:rFonts w:cstheme="minorHAnsi"/>
                <w:b/>
                <w:bCs/>
              </w:rPr>
              <w:t xml:space="preserve"> PRZEDSZKOLE</w:t>
            </w:r>
          </w:p>
        </w:tc>
      </w:tr>
      <w:tr w:rsidR="0063619D" w:rsidRPr="009B5F3B" w14:paraId="2209DCC0" w14:textId="77777777" w:rsidTr="00304155">
        <w:tc>
          <w:tcPr>
            <w:tcW w:w="486" w:type="dxa"/>
          </w:tcPr>
          <w:p w14:paraId="4DDCDDD2" w14:textId="66BBA84E" w:rsidR="0063619D" w:rsidRPr="00B05546" w:rsidRDefault="0063619D" w:rsidP="0063619D">
            <w:pPr>
              <w:pStyle w:val="Akapitzlist"/>
              <w:numPr>
                <w:ilvl w:val="0"/>
                <w:numId w:val="37"/>
              </w:numPr>
              <w:spacing w:after="120" w:line="276" w:lineRule="auto"/>
              <w:rPr>
                <w:rFonts w:cstheme="minorHAnsi"/>
              </w:rPr>
            </w:pPr>
          </w:p>
        </w:tc>
        <w:tc>
          <w:tcPr>
            <w:tcW w:w="8858" w:type="dxa"/>
          </w:tcPr>
          <w:p w14:paraId="05BC143B" w14:textId="77777777" w:rsidR="0063619D" w:rsidRDefault="0063619D" w:rsidP="0063619D">
            <w:pPr>
              <w:spacing w:after="120" w:line="276" w:lineRule="auto"/>
              <w:rPr>
                <w:rFonts w:cstheme="minorHAnsi"/>
                <w:color w:val="000000"/>
              </w:rPr>
            </w:pPr>
            <w:r w:rsidRPr="0063619D">
              <w:rPr>
                <w:rFonts w:cstheme="minorHAnsi"/>
                <w:color w:val="000000"/>
              </w:rPr>
              <w:t xml:space="preserve">Proces wprowadzania wniosków przez rodziców/opiekunów prawnych do przedszkola. </w:t>
            </w:r>
            <w:r w:rsidRPr="0063619D">
              <w:rPr>
                <w:rFonts w:cstheme="minorHAnsi"/>
                <w:color w:val="000000"/>
              </w:rPr>
              <w:br/>
            </w:r>
            <w:r>
              <w:rPr>
                <w:rFonts w:cstheme="minorHAnsi"/>
                <w:color w:val="000000"/>
              </w:rPr>
              <w:t>a)</w:t>
            </w:r>
            <w:r w:rsidRPr="0063619D">
              <w:rPr>
                <w:rFonts w:cstheme="minorHAnsi"/>
                <w:color w:val="000000"/>
              </w:rPr>
              <w:t xml:space="preserve"> Wyświetlić stronę internetową elektronicznego systemu rekrutacji do przedszkola przeznaczoną dla rodziców/opiekunów prawnych. </w:t>
            </w:r>
          </w:p>
          <w:p w14:paraId="43D576A2" w14:textId="77777777" w:rsidR="0063619D" w:rsidRDefault="0063619D" w:rsidP="0063619D">
            <w:pPr>
              <w:spacing w:after="120" w:line="276" w:lineRule="auto"/>
              <w:rPr>
                <w:rFonts w:cstheme="minorHAnsi"/>
                <w:color w:val="000000"/>
              </w:rPr>
            </w:pPr>
            <w:r>
              <w:rPr>
                <w:rFonts w:cstheme="minorHAnsi"/>
                <w:color w:val="000000"/>
              </w:rPr>
              <w:t>b)</w:t>
            </w:r>
            <w:r w:rsidRPr="0063619D">
              <w:rPr>
                <w:rFonts w:cstheme="minorHAnsi"/>
                <w:color w:val="000000"/>
              </w:rPr>
              <w:t xml:space="preserve"> Użytkownik 1 - rodzic/opiekun prawny rejestruje wniosek o przyjęcie dziecka do przedszkola uzupełniając elektroniczny formularz dostępny na stronie systemu rekrutacji. Podczas rejestracji użytkownik wypełnia wymagane dane, które są niezbędne do wygenerowania wniosku.</w:t>
            </w:r>
            <w:r w:rsidRPr="0063619D">
              <w:rPr>
                <w:rFonts w:cstheme="minorHAnsi"/>
                <w:color w:val="000000"/>
              </w:rPr>
              <w:br/>
              <w:t xml:space="preserve"> Użytkownik 1 - rodzic/opiekun prawny podaje na wniosku wartość kryterium dochodowego. </w:t>
            </w:r>
            <w:r w:rsidRPr="0063619D">
              <w:rPr>
                <w:rFonts w:cstheme="minorHAnsi"/>
                <w:color w:val="000000"/>
              </w:rPr>
              <w:br/>
              <w:t xml:space="preserve"> Użytkownik 1 - rodzic/opiekun prawny zaznacza na wniosku spełnienie 3 różnych kryteriów przez kandydata.</w:t>
            </w:r>
            <w:r>
              <w:rPr>
                <w:rFonts w:cstheme="minorHAnsi"/>
                <w:color w:val="000000"/>
              </w:rPr>
              <w:t xml:space="preserve"> </w:t>
            </w:r>
          </w:p>
          <w:p w14:paraId="5350CA06" w14:textId="77777777" w:rsidR="0063619D" w:rsidRDefault="0063619D" w:rsidP="0063619D">
            <w:pPr>
              <w:spacing w:after="120" w:line="276" w:lineRule="auto"/>
              <w:rPr>
                <w:rFonts w:cstheme="minorHAnsi"/>
                <w:color w:val="000000"/>
              </w:rPr>
            </w:pPr>
            <w:r>
              <w:rPr>
                <w:rFonts w:cstheme="minorHAnsi"/>
                <w:color w:val="000000"/>
              </w:rPr>
              <w:t xml:space="preserve">c) </w:t>
            </w:r>
            <w:r w:rsidRPr="0063619D">
              <w:rPr>
                <w:rFonts w:cstheme="minorHAnsi"/>
                <w:color w:val="000000"/>
              </w:rPr>
              <w:t xml:space="preserve">Użytkownik 1 - rodzic/opiekun prawny pobiera zarejestrowany wniosek w formacie pliku PDF, następnie wylogowuje się z systemu rekrutacji. </w:t>
            </w:r>
          </w:p>
          <w:p w14:paraId="76675199" w14:textId="77777777" w:rsidR="0063619D" w:rsidRDefault="0063619D" w:rsidP="0063619D">
            <w:pPr>
              <w:spacing w:after="120" w:line="276" w:lineRule="auto"/>
              <w:rPr>
                <w:rFonts w:cstheme="minorHAnsi"/>
                <w:color w:val="000000"/>
              </w:rPr>
            </w:pPr>
            <w:r>
              <w:rPr>
                <w:rFonts w:cstheme="minorHAnsi"/>
                <w:color w:val="000000"/>
              </w:rPr>
              <w:t xml:space="preserve">d) </w:t>
            </w:r>
            <w:r w:rsidRPr="0063619D">
              <w:rPr>
                <w:rFonts w:cstheme="minorHAnsi"/>
                <w:color w:val="000000"/>
              </w:rPr>
              <w:t>Użytkownik 1 – rodzic/opiekun prawny loguje się na konto utworzone podczas rejestracji wniosku i dokonuje edycji listy preferowanych placówek wskazanych podczas rejestracji. Po zapisaniu zmian na liście preferencji, użytkownik rodzic/opiekun prawny wylogowuje się z systemu rekrutacji.</w:t>
            </w:r>
            <w:r>
              <w:rPr>
                <w:rFonts w:cstheme="minorHAnsi"/>
                <w:color w:val="000000"/>
              </w:rPr>
              <w:t xml:space="preserve"> </w:t>
            </w:r>
          </w:p>
          <w:p w14:paraId="04F8D01B" w14:textId="77777777" w:rsidR="0063619D" w:rsidRDefault="0063619D" w:rsidP="0063619D">
            <w:pPr>
              <w:spacing w:after="120" w:line="276" w:lineRule="auto"/>
              <w:rPr>
                <w:rFonts w:cstheme="minorHAnsi"/>
                <w:color w:val="000000"/>
              </w:rPr>
            </w:pPr>
            <w:r>
              <w:rPr>
                <w:rFonts w:cstheme="minorHAnsi"/>
                <w:color w:val="000000"/>
              </w:rPr>
              <w:t xml:space="preserve">e) </w:t>
            </w:r>
            <w:r w:rsidRPr="0063619D">
              <w:rPr>
                <w:rFonts w:cstheme="minorHAnsi"/>
                <w:color w:val="000000"/>
              </w:rPr>
              <w:t xml:space="preserve">Użytkownik 2 - rodzic/opiekun prawny rejestruje wniosek o przyjęcie dziecka do przedszkola uzupełniając elektroniczny formularz dostępny na stronie systemu rekrutacji. Podczas rejestracji użytkownik wypełnia wymagane dane, które są niezbędne do wygenerowania wniosku. </w:t>
            </w:r>
            <w:r w:rsidRPr="0063619D">
              <w:rPr>
                <w:rFonts w:cstheme="minorHAnsi"/>
                <w:color w:val="000000"/>
              </w:rPr>
              <w:br/>
              <w:t xml:space="preserve"> Użytkownik 2 - rodzic/opiekun prawny podaje na wniosku wartość kryterium dochodowego </w:t>
            </w:r>
            <w:r w:rsidRPr="0063619D">
              <w:rPr>
                <w:rFonts w:cstheme="minorHAnsi"/>
                <w:color w:val="000000"/>
              </w:rPr>
              <w:br/>
              <w:t xml:space="preserve"> Użytkownik 2 - rodzic/opiekun prawny zaznacza na wniosku nie spełnienie 3 różnych kryteriów przez kandydata.</w:t>
            </w:r>
            <w:r>
              <w:rPr>
                <w:rFonts w:cstheme="minorHAnsi"/>
                <w:color w:val="000000"/>
              </w:rPr>
              <w:t xml:space="preserve"> </w:t>
            </w:r>
          </w:p>
          <w:p w14:paraId="2D369549" w14:textId="4242C198" w:rsidR="0063619D" w:rsidRPr="0063619D" w:rsidRDefault="0063619D" w:rsidP="0063619D">
            <w:pPr>
              <w:spacing w:after="120" w:line="276" w:lineRule="auto"/>
              <w:rPr>
                <w:rFonts w:cstheme="minorHAnsi"/>
              </w:rPr>
            </w:pPr>
            <w:r>
              <w:rPr>
                <w:rFonts w:cstheme="minorHAnsi"/>
                <w:color w:val="000000"/>
              </w:rPr>
              <w:t xml:space="preserve">f) </w:t>
            </w:r>
            <w:r w:rsidRPr="0063619D">
              <w:rPr>
                <w:rFonts w:cstheme="minorHAnsi"/>
                <w:color w:val="000000"/>
              </w:rPr>
              <w:t>Użytkownik 2 - rodzic/opiekun prawny pobiera zarejestrowany wniosek w formacie pliku PDF, następnie wylogowuje się z systemu rekrutacji.</w:t>
            </w:r>
          </w:p>
        </w:tc>
      </w:tr>
      <w:tr w:rsidR="0063619D" w:rsidRPr="009B5F3B" w14:paraId="09F19D03" w14:textId="77777777" w:rsidTr="00304155">
        <w:tc>
          <w:tcPr>
            <w:tcW w:w="486" w:type="dxa"/>
          </w:tcPr>
          <w:p w14:paraId="6F66734F" w14:textId="48349E17" w:rsidR="0063619D" w:rsidRPr="00B05546" w:rsidRDefault="0063619D" w:rsidP="0063619D">
            <w:pPr>
              <w:pStyle w:val="Akapitzlist"/>
              <w:numPr>
                <w:ilvl w:val="0"/>
                <w:numId w:val="37"/>
              </w:numPr>
              <w:spacing w:after="120" w:line="276" w:lineRule="auto"/>
              <w:rPr>
                <w:rFonts w:cstheme="minorHAnsi"/>
              </w:rPr>
            </w:pPr>
          </w:p>
        </w:tc>
        <w:tc>
          <w:tcPr>
            <w:tcW w:w="8858" w:type="dxa"/>
          </w:tcPr>
          <w:p w14:paraId="48629B6E" w14:textId="21962983" w:rsidR="0063619D" w:rsidRPr="0063619D" w:rsidRDefault="0063619D" w:rsidP="0063619D">
            <w:pPr>
              <w:spacing w:after="120" w:line="276" w:lineRule="auto"/>
              <w:rPr>
                <w:rFonts w:cstheme="minorHAnsi"/>
              </w:rPr>
            </w:pPr>
            <w:r w:rsidRPr="0063619D">
              <w:rPr>
                <w:rFonts w:cstheme="minorHAnsi"/>
                <w:color w:val="000000"/>
              </w:rPr>
              <w:t>Proces potwierdzanie wniosku przez placówkę pierwszego wyboru.</w:t>
            </w:r>
            <w:r w:rsidRPr="0063619D">
              <w:rPr>
                <w:rFonts w:cstheme="minorHAnsi"/>
                <w:color w:val="000000"/>
              </w:rPr>
              <w:br/>
            </w:r>
            <w:r w:rsidR="00383133">
              <w:rPr>
                <w:rFonts w:cstheme="minorHAnsi"/>
                <w:color w:val="000000"/>
              </w:rPr>
              <w:t>a)</w:t>
            </w:r>
            <w:r w:rsidRPr="0063619D">
              <w:rPr>
                <w:rFonts w:cstheme="minorHAnsi"/>
                <w:color w:val="000000"/>
              </w:rPr>
              <w:t xml:space="preserve"> Zalogowanie użytkownika placówki posiadającego dostęp do modułu elektronicznej rekrutacji do przedszkola.</w:t>
            </w:r>
            <w:r w:rsidRPr="0063619D">
              <w:rPr>
                <w:rFonts w:cstheme="minorHAnsi"/>
                <w:color w:val="000000"/>
              </w:rPr>
              <w:br/>
            </w:r>
            <w:r w:rsidR="00383133">
              <w:rPr>
                <w:rFonts w:cstheme="minorHAnsi"/>
                <w:color w:val="000000"/>
              </w:rPr>
              <w:t>b)</w:t>
            </w:r>
            <w:r w:rsidRPr="0063619D">
              <w:rPr>
                <w:rFonts w:cstheme="minorHAnsi"/>
                <w:color w:val="000000"/>
              </w:rPr>
              <w:t xml:space="preserve"> Użytkownik przedszkola dokonuje potwierdzenia zarejestrowanych przez rodzica/opiekuna prawnego 1 i 2 wniosków kandydatów o przyjęcie do szkoły podstawowej.</w:t>
            </w:r>
            <w:r w:rsidRPr="0063619D">
              <w:rPr>
                <w:rFonts w:cstheme="minorHAnsi"/>
                <w:color w:val="000000"/>
              </w:rPr>
              <w:br/>
            </w:r>
            <w:r w:rsidR="00383133">
              <w:rPr>
                <w:rFonts w:cstheme="minorHAnsi"/>
                <w:color w:val="000000"/>
              </w:rPr>
              <w:t>c)</w:t>
            </w:r>
            <w:r w:rsidRPr="0063619D">
              <w:rPr>
                <w:rFonts w:cstheme="minorHAnsi"/>
                <w:color w:val="000000"/>
              </w:rPr>
              <w:t xml:space="preserve"> Użytkownik przedszkola wyświetla kandydatów z informacją punktową każdego kandydata.</w:t>
            </w:r>
          </w:p>
        </w:tc>
      </w:tr>
      <w:tr w:rsidR="0063619D" w:rsidRPr="009B5F3B" w14:paraId="6A9C0684" w14:textId="77777777" w:rsidTr="00304155">
        <w:tc>
          <w:tcPr>
            <w:tcW w:w="486" w:type="dxa"/>
          </w:tcPr>
          <w:p w14:paraId="15212B99" w14:textId="25A1A575" w:rsidR="0063619D" w:rsidRPr="00B05546" w:rsidRDefault="0063619D" w:rsidP="0063619D">
            <w:pPr>
              <w:pStyle w:val="Akapitzlist"/>
              <w:numPr>
                <w:ilvl w:val="0"/>
                <w:numId w:val="37"/>
              </w:numPr>
              <w:spacing w:after="120" w:line="276" w:lineRule="auto"/>
              <w:rPr>
                <w:rFonts w:cstheme="minorHAnsi"/>
              </w:rPr>
            </w:pPr>
          </w:p>
        </w:tc>
        <w:tc>
          <w:tcPr>
            <w:tcW w:w="8858" w:type="dxa"/>
          </w:tcPr>
          <w:p w14:paraId="5CDDB27D" w14:textId="77777777" w:rsidR="00383133" w:rsidRDefault="0063619D" w:rsidP="0063619D">
            <w:pPr>
              <w:spacing w:after="120" w:line="276" w:lineRule="auto"/>
              <w:rPr>
                <w:rFonts w:cstheme="minorHAnsi"/>
                <w:color w:val="000000"/>
              </w:rPr>
            </w:pPr>
            <w:r w:rsidRPr="0063619D">
              <w:rPr>
                <w:rFonts w:cstheme="minorHAnsi"/>
                <w:color w:val="000000"/>
              </w:rPr>
              <w:t xml:space="preserve">Proces pobierania list zakwalifikowanych i niezakwalifikowanych do placówki oraz proces weryfikacji wyników rekrutacji na stronie publicznej dla rodzica. </w:t>
            </w:r>
          </w:p>
          <w:p w14:paraId="7BD619E9" w14:textId="77777777" w:rsidR="00383133" w:rsidRDefault="00383133" w:rsidP="0063619D">
            <w:pPr>
              <w:spacing w:after="120" w:line="276" w:lineRule="auto"/>
              <w:rPr>
                <w:rFonts w:cstheme="minorHAnsi"/>
                <w:color w:val="000000"/>
              </w:rPr>
            </w:pPr>
            <w:r>
              <w:rPr>
                <w:rFonts w:cstheme="minorHAnsi"/>
                <w:color w:val="000000"/>
              </w:rPr>
              <w:lastRenderedPageBreak/>
              <w:t>a)</w:t>
            </w:r>
            <w:r w:rsidR="0063619D" w:rsidRPr="0063619D">
              <w:rPr>
                <w:rFonts w:cstheme="minorHAnsi"/>
                <w:color w:val="000000"/>
              </w:rPr>
              <w:t xml:space="preserve"> Zalogowanie użytkownika placówki posiadającego dostęp do modułu elektronicznej rekrutacji do przedszkola.</w:t>
            </w:r>
            <w:r>
              <w:rPr>
                <w:rFonts w:cstheme="minorHAnsi"/>
                <w:color w:val="000000"/>
              </w:rPr>
              <w:t xml:space="preserve"> </w:t>
            </w:r>
          </w:p>
          <w:p w14:paraId="3AC302A1" w14:textId="77777777" w:rsidR="00383133" w:rsidRDefault="00383133" w:rsidP="0063619D">
            <w:pPr>
              <w:spacing w:after="120" w:line="276" w:lineRule="auto"/>
              <w:rPr>
                <w:rFonts w:cstheme="minorHAnsi"/>
                <w:color w:val="000000"/>
              </w:rPr>
            </w:pPr>
            <w:r>
              <w:rPr>
                <w:rFonts w:cstheme="minorHAnsi"/>
                <w:color w:val="000000"/>
              </w:rPr>
              <w:t>b)</w:t>
            </w:r>
            <w:r w:rsidR="0063619D" w:rsidRPr="0063619D">
              <w:rPr>
                <w:rFonts w:cstheme="minorHAnsi"/>
                <w:color w:val="000000"/>
              </w:rPr>
              <w:t xml:space="preserve"> Użytkownik szkoły generuje listę kandydatów zakwalifikowanych w formacie PDF. </w:t>
            </w:r>
            <w:r>
              <w:rPr>
                <w:rFonts w:cstheme="minorHAnsi"/>
                <w:color w:val="000000"/>
              </w:rPr>
              <w:t xml:space="preserve"> </w:t>
            </w:r>
          </w:p>
          <w:p w14:paraId="6946D50E" w14:textId="77777777" w:rsidR="00383133" w:rsidRDefault="00383133" w:rsidP="0063619D">
            <w:pPr>
              <w:spacing w:after="120" w:line="276" w:lineRule="auto"/>
              <w:rPr>
                <w:rFonts w:cstheme="minorHAnsi"/>
                <w:color w:val="000000"/>
              </w:rPr>
            </w:pPr>
            <w:r>
              <w:rPr>
                <w:rFonts w:cstheme="minorHAnsi"/>
                <w:color w:val="000000"/>
              </w:rPr>
              <w:t>c)</w:t>
            </w:r>
            <w:r w:rsidR="0063619D" w:rsidRPr="0063619D">
              <w:rPr>
                <w:rFonts w:cstheme="minorHAnsi"/>
                <w:color w:val="000000"/>
              </w:rPr>
              <w:t xml:space="preserve"> Użytkownik szkoły generuje listę kandydatów niezakwalifikowanych w formacie PDF.</w:t>
            </w:r>
            <w:r>
              <w:rPr>
                <w:rFonts w:cstheme="minorHAnsi"/>
                <w:color w:val="000000"/>
              </w:rPr>
              <w:t xml:space="preserve"> </w:t>
            </w:r>
          </w:p>
          <w:p w14:paraId="0A09FFFD" w14:textId="77777777" w:rsidR="00383133" w:rsidRDefault="00383133" w:rsidP="0063619D">
            <w:pPr>
              <w:spacing w:after="120" w:line="276" w:lineRule="auto"/>
              <w:rPr>
                <w:rFonts w:cstheme="minorHAnsi"/>
                <w:color w:val="000000"/>
              </w:rPr>
            </w:pPr>
            <w:r>
              <w:rPr>
                <w:rFonts w:cstheme="minorHAnsi"/>
                <w:color w:val="000000"/>
              </w:rPr>
              <w:t>d)</w:t>
            </w:r>
            <w:r w:rsidR="0063619D" w:rsidRPr="0063619D">
              <w:rPr>
                <w:rFonts w:cstheme="minorHAnsi"/>
                <w:color w:val="000000"/>
              </w:rPr>
              <w:t xml:space="preserve"> Zalogowanie na stronie internetowej użytkownika 1 - rodzica/opiekuna prawnego, który zarejestrował wniosek dziecka o przyjęcie do przedszkola.</w:t>
            </w:r>
            <w:r>
              <w:rPr>
                <w:rFonts w:cstheme="minorHAnsi"/>
                <w:color w:val="000000"/>
              </w:rPr>
              <w:t xml:space="preserve"> </w:t>
            </w:r>
          </w:p>
          <w:p w14:paraId="1033F865" w14:textId="77777777" w:rsidR="00383133" w:rsidRDefault="00383133" w:rsidP="0063619D">
            <w:pPr>
              <w:spacing w:after="120" w:line="276" w:lineRule="auto"/>
              <w:rPr>
                <w:rFonts w:cstheme="minorHAnsi"/>
                <w:color w:val="000000"/>
              </w:rPr>
            </w:pPr>
            <w:r>
              <w:rPr>
                <w:rFonts w:cstheme="minorHAnsi"/>
                <w:color w:val="000000"/>
              </w:rPr>
              <w:t>e)</w:t>
            </w:r>
            <w:r w:rsidR="0063619D" w:rsidRPr="0063619D">
              <w:rPr>
                <w:rFonts w:cstheme="minorHAnsi"/>
                <w:color w:val="000000"/>
              </w:rPr>
              <w:t xml:space="preserve"> Użytkownik 1 - rodzic/opiekun prawny wyświetla w systemie informację o wyniku rekrutacji: Kandydat został zakwalifikowany do placówki.</w:t>
            </w:r>
            <w:r>
              <w:rPr>
                <w:rFonts w:cstheme="minorHAnsi"/>
                <w:color w:val="000000"/>
              </w:rPr>
              <w:t xml:space="preserve"> </w:t>
            </w:r>
          </w:p>
          <w:p w14:paraId="6B4BD460" w14:textId="77777777" w:rsidR="00383133" w:rsidRDefault="00383133" w:rsidP="0063619D">
            <w:pPr>
              <w:spacing w:after="120" w:line="276" w:lineRule="auto"/>
              <w:rPr>
                <w:rFonts w:cstheme="minorHAnsi"/>
                <w:color w:val="000000"/>
              </w:rPr>
            </w:pPr>
            <w:r>
              <w:rPr>
                <w:rFonts w:cstheme="minorHAnsi"/>
                <w:color w:val="000000"/>
              </w:rPr>
              <w:t>f)</w:t>
            </w:r>
            <w:r w:rsidR="0063619D" w:rsidRPr="0063619D">
              <w:rPr>
                <w:rFonts w:cstheme="minorHAnsi"/>
                <w:color w:val="000000"/>
              </w:rPr>
              <w:t xml:space="preserve"> Użytkownik 1 - rodzic/opiekun prawny dokonuje elektronicznego potwierdzenia woli przyjęcia do placówki kwalifikacji. </w:t>
            </w:r>
            <w:r>
              <w:rPr>
                <w:rFonts w:cstheme="minorHAnsi"/>
                <w:color w:val="000000"/>
              </w:rPr>
              <w:t xml:space="preserve"> </w:t>
            </w:r>
          </w:p>
          <w:p w14:paraId="64A90203" w14:textId="77777777" w:rsidR="00383133" w:rsidRDefault="00383133" w:rsidP="0063619D">
            <w:pPr>
              <w:spacing w:after="120" w:line="276" w:lineRule="auto"/>
              <w:rPr>
                <w:rFonts w:cstheme="minorHAnsi"/>
                <w:color w:val="000000"/>
              </w:rPr>
            </w:pPr>
            <w:r>
              <w:rPr>
                <w:rFonts w:cstheme="minorHAnsi"/>
                <w:color w:val="000000"/>
              </w:rPr>
              <w:t>g)</w:t>
            </w:r>
            <w:r w:rsidR="0063619D" w:rsidRPr="0063619D">
              <w:rPr>
                <w:rFonts w:cstheme="minorHAnsi"/>
                <w:color w:val="000000"/>
              </w:rPr>
              <w:t xml:space="preserve"> Zalogować na stronie internetowej użytkownika 2 - rodzica/opiekuna, który</w:t>
            </w:r>
            <w:r w:rsidR="0063619D" w:rsidRPr="0063619D">
              <w:rPr>
                <w:rFonts w:cstheme="minorHAnsi"/>
                <w:color w:val="000000"/>
              </w:rPr>
              <w:br/>
              <w:t xml:space="preserve"> zarejestrował wniosek dziecka o przyjęcie do przedszkola. </w:t>
            </w:r>
          </w:p>
          <w:p w14:paraId="34924634" w14:textId="65C8D53A" w:rsidR="0063619D" w:rsidRPr="0063619D" w:rsidRDefault="00383133" w:rsidP="0063619D">
            <w:pPr>
              <w:spacing w:after="120" w:line="276" w:lineRule="auto"/>
              <w:rPr>
                <w:rFonts w:cstheme="minorHAnsi"/>
              </w:rPr>
            </w:pPr>
            <w:r>
              <w:rPr>
                <w:rFonts w:cstheme="minorHAnsi"/>
                <w:color w:val="000000"/>
              </w:rPr>
              <w:t>h)</w:t>
            </w:r>
            <w:r w:rsidR="0063619D" w:rsidRPr="0063619D">
              <w:rPr>
                <w:rFonts w:cstheme="minorHAnsi"/>
                <w:color w:val="000000"/>
              </w:rPr>
              <w:t xml:space="preserve"> Użytkownik 2 - rodzic/opiekun prawny wyświetla w systemie informację o wyniku rekrutacji: Kandydat nie został zakwalifikowany do placówki.</w:t>
            </w:r>
          </w:p>
        </w:tc>
      </w:tr>
      <w:tr w:rsidR="0063619D" w:rsidRPr="009B5F3B" w14:paraId="2F662C68" w14:textId="77777777" w:rsidTr="00304155">
        <w:tc>
          <w:tcPr>
            <w:tcW w:w="486" w:type="dxa"/>
          </w:tcPr>
          <w:p w14:paraId="61999254" w14:textId="77777777" w:rsidR="0063619D" w:rsidRPr="00B05546" w:rsidRDefault="0063619D" w:rsidP="0063619D">
            <w:pPr>
              <w:pStyle w:val="Akapitzlist"/>
              <w:numPr>
                <w:ilvl w:val="0"/>
                <w:numId w:val="37"/>
              </w:numPr>
              <w:spacing w:after="120" w:line="276" w:lineRule="auto"/>
              <w:rPr>
                <w:rFonts w:cstheme="minorHAnsi"/>
              </w:rPr>
            </w:pPr>
          </w:p>
        </w:tc>
        <w:tc>
          <w:tcPr>
            <w:tcW w:w="8858" w:type="dxa"/>
          </w:tcPr>
          <w:p w14:paraId="17FA28BA" w14:textId="77777777" w:rsidR="00383133" w:rsidRDefault="0063619D" w:rsidP="0063619D">
            <w:pPr>
              <w:spacing w:after="120" w:line="276" w:lineRule="auto"/>
              <w:rPr>
                <w:rFonts w:cstheme="minorHAnsi"/>
                <w:color w:val="000000"/>
              </w:rPr>
            </w:pPr>
            <w:r w:rsidRPr="0063619D">
              <w:rPr>
                <w:rFonts w:cstheme="minorHAnsi"/>
                <w:color w:val="000000"/>
              </w:rPr>
              <w:t xml:space="preserve">Proces pobierania list przyjętych i nieprzyjętych do placówki </w:t>
            </w:r>
          </w:p>
          <w:p w14:paraId="016C3EFE" w14:textId="77777777" w:rsidR="00383133" w:rsidRDefault="00383133" w:rsidP="0063619D">
            <w:pPr>
              <w:spacing w:after="120" w:line="276" w:lineRule="auto"/>
              <w:rPr>
                <w:rFonts w:cstheme="minorHAnsi"/>
                <w:color w:val="000000"/>
              </w:rPr>
            </w:pPr>
            <w:r>
              <w:rPr>
                <w:rFonts w:cstheme="minorHAnsi"/>
                <w:color w:val="000000"/>
              </w:rPr>
              <w:t>a)</w:t>
            </w:r>
            <w:r w:rsidR="0063619D" w:rsidRPr="0063619D">
              <w:rPr>
                <w:rFonts w:cstheme="minorHAnsi"/>
                <w:color w:val="000000"/>
              </w:rPr>
              <w:t xml:space="preserve"> Zalogować użytkownika placówki posiadającego dostęp do modułu elektronicznej rekrutacji do przedszkola. </w:t>
            </w:r>
          </w:p>
          <w:p w14:paraId="1E96531A" w14:textId="77777777" w:rsidR="00383133" w:rsidRDefault="00383133" w:rsidP="0063619D">
            <w:pPr>
              <w:spacing w:after="120" w:line="276" w:lineRule="auto"/>
              <w:rPr>
                <w:rFonts w:cstheme="minorHAnsi"/>
                <w:color w:val="000000"/>
              </w:rPr>
            </w:pPr>
            <w:r>
              <w:rPr>
                <w:rFonts w:cstheme="minorHAnsi"/>
                <w:color w:val="000000"/>
              </w:rPr>
              <w:t xml:space="preserve">b) </w:t>
            </w:r>
            <w:r w:rsidR="0063619D" w:rsidRPr="0063619D">
              <w:rPr>
                <w:rFonts w:cstheme="minorHAnsi"/>
                <w:color w:val="000000"/>
              </w:rPr>
              <w:t xml:space="preserve">Użytkownik szkoły generuje listę kandydatów przyjętych w formacie PDF. </w:t>
            </w:r>
          </w:p>
          <w:p w14:paraId="5B8F9C25" w14:textId="52CAD5C5" w:rsidR="0063619D" w:rsidRPr="0063619D" w:rsidRDefault="00383133" w:rsidP="0063619D">
            <w:pPr>
              <w:spacing w:after="120" w:line="276" w:lineRule="auto"/>
              <w:rPr>
                <w:rFonts w:cstheme="minorHAnsi"/>
              </w:rPr>
            </w:pPr>
            <w:r>
              <w:rPr>
                <w:rFonts w:cstheme="minorHAnsi"/>
                <w:color w:val="000000"/>
              </w:rPr>
              <w:t>c)</w:t>
            </w:r>
            <w:r w:rsidR="0063619D" w:rsidRPr="0063619D">
              <w:rPr>
                <w:rFonts w:cstheme="minorHAnsi"/>
                <w:color w:val="000000"/>
              </w:rPr>
              <w:t xml:space="preserve"> Użytkownik szkoły generuje listę kandydatów nieprzyjętych w formacie PDF.</w:t>
            </w:r>
          </w:p>
        </w:tc>
      </w:tr>
      <w:tr w:rsidR="0063619D" w:rsidRPr="009B5F3B" w14:paraId="4AC5F010" w14:textId="77777777" w:rsidTr="00304155">
        <w:tc>
          <w:tcPr>
            <w:tcW w:w="486" w:type="dxa"/>
          </w:tcPr>
          <w:p w14:paraId="3C5A005F" w14:textId="77777777" w:rsidR="0063619D" w:rsidRPr="00B05546" w:rsidRDefault="0063619D" w:rsidP="00383133">
            <w:pPr>
              <w:pStyle w:val="Akapitzlist"/>
              <w:spacing w:after="120" w:line="276" w:lineRule="auto"/>
              <w:ind w:left="360"/>
              <w:rPr>
                <w:rFonts w:cstheme="minorHAnsi"/>
              </w:rPr>
            </w:pPr>
          </w:p>
        </w:tc>
        <w:tc>
          <w:tcPr>
            <w:tcW w:w="8858" w:type="dxa"/>
          </w:tcPr>
          <w:p w14:paraId="63CD01AB" w14:textId="27E7AA49" w:rsidR="0063619D" w:rsidRPr="009B5F3B" w:rsidRDefault="00383133" w:rsidP="00383133">
            <w:pPr>
              <w:spacing w:after="120" w:line="276" w:lineRule="auto"/>
              <w:jc w:val="center"/>
              <w:rPr>
                <w:rFonts w:cstheme="minorHAnsi"/>
              </w:rPr>
            </w:pPr>
            <w:r w:rsidRPr="00383133">
              <w:rPr>
                <w:rFonts w:cstheme="minorHAnsi"/>
                <w:b/>
                <w:bCs/>
              </w:rPr>
              <w:t xml:space="preserve">Opis czynności </w:t>
            </w:r>
            <w:r>
              <w:rPr>
                <w:rFonts w:cstheme="minorHAnsi"/>
                <w:b/>
                <w:bCs/>
              </w:rPr>
              <w:t>ŻŁOBEK</w:t>
            </w:r>
          </w:p>
        </w:tc>
      </w:tr>
      <w:tr w:rsidR="00383133" w:rsidRPr="009B5F3B" w14:paraId="10AA17EE" w14:textId="77777777" w:rsidTr="00304155">
        <w:tc>
          <w:tcPr>
            <w:tcW w:w="486" w:type="dxa"/>
          </w:tcPr>
          <w:p w14:paraId="7C9ACC80" w14:textId="77777777" w:rsidR="00383133" w:rsidRPr="00B05546" w:rsidRDefault="00383133" w:rsidP="00383133">
            <w:pPr>
              <w:pStyle w:val="Akapitzlist"/>
              <w:numPr>
                <w:ilvl w:val="0"/>
                <w:numId w:val="37"/>
              </w:numPr>
              <w:spacing w:after="120" w:line="276" w:lineRule="auto"/>
              <w:rPr>
                <w:rFonts w:cstheme="minorHAnsi"/>
              </w:rPr>
            </w:pPr>
          </w:p>
        </w:tc>
        <w:tc>
          <w:tcPr>
            <w:tcW w:w="8858" w:type="dxa"/>
          </w:tcPr>
          <w:p w14:paraId="697A8AF2" w14:textId="77777777" w:rsidR="00383133" w:rsidRDefault="00383133" w:rsidP="00383133">
            <w:pPr>
              <w:spacing w:after="120" w:line="276" w:lineRule="auto"/>
              <w:rPr>
                <w:rFonts w:cstheme="minorHAnsi"/>
                <w:color w:val="000000"/>
              </w:rPr>
            </w:pPr>
            <w:r w:rsidRPr="00383133">
              <w:rPr>
                <w:rFonts w:cstheme="minorHAnsi"/>
                <w:color w:val="000000"/>
              </w:rPr>
              <w:t xml:space="preserve">Proces wprowadzania wniosków przez rodziców/opiekunów prawnych do Żłobka. </w:t>
            </w:r>
          </w:p>
          <w:p w14:paraId="63E0660D" w14:textId="77777777" w:rsidR="00383133" w:rsidRDefault="00383133" w:rsidP="00383133">
            <w:pPr>
              <w:spacing w:after="120" w:line="276" w:lineRule="auto"/>
              <w:rPr>
                <w:rFonts w:cstheme="minorHAnsi"/>
                <w:color w:val="000000"/>
              </w:rPr>
            </w:pPr>
            <w:r>
              <w:rPr>
                <w:rFonts w:cstheme="minorHAnsi"/>
                <w:color w:val="000000"/>
              </w:rPr>
              <w:t>a)</w:t>
            </w:r>
            <w:r w:rsidRPr="00383133">
              <w:rPr>
                <w:rFonts w:cstheme="minorHAnsi"/>
                <w:color w:val="000000"/>
              </w:rPr>
              <w:t xml:space="preserve"> Wyświetlić stronę internetową elektronicznego systemu rekrutacji do żłobka dla rodziców/opiekunów prawnych. </w:t>
            </w:r>
          </w:p>
          <w:p w14:paraId="6A9DE7A5" w14:textId="77777777" w:rsidR="00383133" w:rsidRDefault="00383133" w:rsidP="00383133">
            <w:pPr>
              <w:spacing w:after="120" w:line="276" w:lineRule="auto"/>
              <w:rPr>
                <w:rFonts w:cstheme="minorHAnsi"/>
                <w:color w:val="000000"/>
              </w:rPr>
            </w:pPr>
            <w:r>
              <w:rPr>
                <w:rFonts w:cstheme="minorHAnsi"/>
                <w:color w:val="000000"/>
              </w:rPr>
              <w:t>b)</w:t>
            </w:r>
            <w:r w:rsidRPr="00383133">
              <w:rPr>
                <w:rFonts w:cstheme="minorHAnsi"/>
                <w:color w:val="000000"/>
              </w:rPr>
              <w:t xml:space="preserve"> Użytkownik 1 - rodzic/opiekun prawny rejestruje wniosek o przyjęcie dziecka do żłobka uzupełniając elektroniczny formularz dostępny na stronie systemu rekrutacji. Podczas rejestracji użytkownik wypełnia wymagane dane, które są niezbędne do wygenerowania wniosku.</w:t>
            </w:r>
            <w:r w:rsidRPr="00383133">
              <w:rPr>
                <w:rFonts w:cstheme="minorHAnsi"/>
                <w:color w:val="000000"/>
              </w:rPr>
              <w:br/>
              <w:t xml:space="preserve"> Użytkownik 1 - rodzic/opiekun prawny podaje na wniosku wartość kryterium dochodowego </w:t>
            </w:r>
            <w:r w:rsidRPr="00383133">
              <w:rPr>
                <w:rFonts w:cstheme="minorHAnsi"/>
                <w:color w:val="000000"/>
              </w:rPr>
              <w:br/>
              <w:t xml:space="preserve"> Użytkownik 1 - rodzic/opiekun prawny zaznacza na wniosku spełnienie 3 różnych kryteriów przez kandydata.</w:t>
            </w:r>
          </w:p>
          <w:p w14:paraId="7F645C70" w14:textId="77777777" w:rsidR="00383133" w:rsidRDefault="00383133" w:rsidP="00383133">
            <w:pPr>
              <w:spacing w:after="120" w:line="276" w:lineRule="auto"/>
              <w:rPr>
                <w:rFonts w:cstheme="minorHAnsi"/>
                <w:color w:val="000000"/>
              </w:rPr>
            </w:pPr>
            <w:r>
              <w:rPr>
                <w:rFonts w:cstheme="minorHAnsi"/>
                <w:color w:val="000000"/>
              </w:rPr>
              <w:t>c)</w:t>
            </w:r>
            <w:r w:rsidRPr="00383133">
              <w:rPr>
                <w:rFonts w:cstheme="minorHAnsi"/>
                <w:color w:val="000000"/>
              </w:rPr>
              <w:t xml:space="preserve"> Użytkownik 1 - rodzic/opiekun prawny pobiera zarejestrowany wniosek w formacie pliku PDF, następnie wylogowuje się z systemu rekrutacji. </w:t>
            </w:r>
          </w:p>
          <w:p w14:paraId="5B18272F" w14:textId="77777777" w:rsidR="00383133" w:rsidRDefault="00383133" w:rsidP="00383133">
            <w:pPr>
              <w:spacing w:after="120" w:line="276" w:lineRule="auto"/>
              <w:rPr>
                <w:rFonts w:cstheme="minorHAnsi"/>
                <w:color w:val="000000"/>
              </w:rPr>
            </w:pPr>
            <w:r>
              <w:rPr>
                <w:rFonts w:cstheme="minorHAnsi"/>
                <w:color w:val="000000"/>
              </w:rPr>
              <w:t>d)</w:t>
            </w:r>
            <w:r w:rsidRPr="00383133">
              <w:rPr>
                <w:rFonts w:cstheme="minorHAnsi"/>
                <w:color w:val="000000"/>
              </w:rPr>
              <w:t xml:space="preserve"> Użytkownik 1 – rodzic/opiekun prawny loguje się na konto utworzone podczas rejestracji wniosku i dokonuje edycji listy preferowanych placówek wskazanych podczas rejestracji. Po zapisaniu zmian na liście preferencji, użytkownik rodzic/opiekun prawny wylogowuje się z systemu rekrutacji.</w:t>
            </w:r>
          </w:p>
          <w:p w14:paraId="646229D9" w14:textId="77777777" w:rsidR="00383133" w:rsidRDefault="00383133" w:rsidP="00383133">
            <w:pPr>
              <w:spacing w:after="120" w:line="276" w:lineRule="auto"/>
              <w:rPr>
                <w:rFonts w:cstheme="minorHAnsi"/>
                <w:color w:val="000000"/>
              </w:rPr>
            </w:pPr>
            <w:r>
              <w:rPr>
                <w:rFonts w:cstheme="minorHAnsi"/>
                <w:color w:val="000000"/>
              </w:rPr>
              <w:t>e)</w:t>
            </w:r>
            <w:r w:rsidRPr="00383133">
              <w:rPr>
                <w:rFonts w:cstheme="minorHAnsi"/>
                <w:color w:val="000000"/>
              </w:rPr>
              <w:t xml:space="preserve"> Użytkownik 2 - rodzic/opiekun prawny rejestruje wniosek o przyjęcie dziecka do szkoły podstawowej uzupełniając elektroniczny formularz dostępny na stronie systemu rekrutacji. Podczas rejestracji użytkownik wypełnia wymagane dane, które są niezbędne do wygenerowania wniosku. </w:t>
            </w:r>
            <w:r w:rsidRPr="00383133">
              <w:rPr>
                <w:rFonts w:cstheme="minorHAnsi"/>
                <w:color w:val="000000"/>
              </w:rPr>
              <w:br/>
              <w:t xml:space="preserve"> Użytkownik 2 - rodzic/opiekun prawny podaje na wniosku wartość kryterium dochodowego </w:t>
            </w:r>
            <w:r w:rsidRPr="00383133">
              <w:rPr>
                <w:rFonts w:cstheme="minorHAnsi"/>
                <w:color w:val="000000"/>
              </w:rPr>
              <w:br/>
            </w:r>
            <w:r w:rsidRPr="00383133">
              <w:rPr>
                <w:rFonts w:cstheme="minorHAnsi"/>
                <w:color w:val="000000"/>
              </w:rPr>
              <w:lastRenderedPageBreak/>
              <w:t xml:space="preserve"> Użytkownik 2 - rodzic/opiekun prawny zaznacza na wniosku nie spełnienie 3 różnych kryteriów przez kandydata.</w:t>
            </w:r>
          </w:p>
          <w:p w14:paraId="59A456FD" w14:textId="1C5C3091" w:rsidR="00383133" w:rsidRPr="00383133" w:rsidRDefault="00383133" w:rsidP="00383133">
            <w:pPr>
              <w:spacing w:after="120" w:line="276" w:lineRule="auto"/>
              <w:rPr>
                <w:rFonts w:cstheme="minorHAnsi"/>
              </w:rPr>
            </w:pPr>
            <w:r>
              <w:rPr>
                <w:rFonts w:cstheme="minorHAnsi"/>
                <w:color w:val="000000"/>
              </w:rPr>
              <w:t>f)</w:t>
            </w:r>
            <w:r w:rsidRPr="00383133">
              <w:rPr>
                <w:rFonts w:cstheme="minorHAnsi"/>
                <w:color w:val="000000"/>
              </w:rPr>
              <w:t xml:space="preserve"> Użytkownik 2 - rodzic/opiekun prawny pobiera zarejestrowany wniosek w formacie pliku PDF, następnie wylogowuje się z systemu rekrutacji.</w:t>
            </w:r>
          </w:p>
        </w:tc>
      </w:tr>
      <w:tr w:rsidR="00383133" w:rsidRPr="009B5F3B" w14:paraId="1EC21C48" w14:textId="77777777" w:rsidTr="00304155">
        <w:tc>
          <w:tcPr>
            <w:tcW w:w="486" w:type="dxa"/>
          </w:tcPr>
          <w:p w14:paraId="367E649F" w14:textId="77777777" w:rsidR="00383133" w:rsidRPr="00B05546" w:rsidRDefault="00383133" w:rsidP="00383133">
            <w:pPr>
              <w:pStyle w:val="Akapitzlist"/>
              <w:numPr>
                <w:ilvl w:val="0"/>
                <w:numId w:val="37"/>
              </w:numPr>
              <w:spacing w:after="120" w:line="276" w:lineRule="auto"/>
              <w:rPr>
                <w:rFonts w:cstheme="minorHAnsi"/>
              </w:rPr>
            </w:pPr>
          </w:p>
        </w:tc>
        <w:tc>
          <w:tcPr>
            <w:tcW w:w="8858" w:type="dxa"/>
          </w:tcPr>
          <w:p w14:paraId="15D6BD4D" w14:textId="77777777" w:rsidR="00383133" w:rsidRDefault="00383133" w:rsidP="00383133">
            <w:pPr>
              <w:spacing w:after="120" w:line="276" w:lineRule="auto"/>
              <w:rPr>
                <w:rFonts w:cstheme="minorHAnsi"/>
                <w:color w:val="000000"/>
              </w:rPr>
            </w:pPr>
            <w:r w:rsidRPr="00383133">
              <w:rPr>
                <w:rFonts w:cstheme="minorHAnsi"/>
                <w:color w:val="000000"/>
              </w:rPr>
              <w:t>Proces potwierdzanie wniosku przez placówkę pierwszego wyboru.</w:t>
            </w:r>
          </w:p>
          <w:p w14:paraId="6F2A19B9" w14:textId="77777777" w:rsidR="00383133" w:rsidRDefault="00383133" w:rsidP="00383133">
            <w:pPr>
              <w:spacing w:after="120" w:line="276" w:lineRule="auto"/>
              <w:rPr>
                <w:rFonts w:cstheme="minorHAnsi"/>
                <w:color w:val="000000"/>
              </w:rPr>
            </w:pPr>
            <w:r>
              <w:rPr>
                <w:rFonts w:cstheme="minorHAnsi"/>
                <w:color w:val="000000"/>
              </w:rPr>
              <w:t>a)</w:t>
            </w:r>
            <w:r w:rsidRPr="00383133">
              <w:rPr>
                <w:rFonts w:cstheme="minorHAnsi"/>
                <w:color w:val="000000"/>
              </w:rPr>
              <w:t xml:space="preserve"> Zalogowanie użytkownika placówki posiadającego dostęp do modułu elektronicznej rekrutacji do żłobka.</w:t>
            </w:r>
          </w:p>
          <w:p w14:paraId="36E02E10" w14:textId="77777777" w:rsidR="00383133" w:rsidRDefault="00383133" w:rsidP="00383133">
            <w:pPr>
              <w:spacing w:after="120" w:line="276" w:lineRule="auto"/>
              <w:rPr>
                <w:rFonts w:cstheme="minorHAnsi"/>
                <w:color w:val="000000"/>
              </w:rPr>
            </w:pPr>
            <w:r>
              <w:rPr>
                <w:rFonts w:cstheme="minorHAnsi"/>
                <w:color w:val="000000"/>
              </w:rPr>
              <w:t xml:space="preserve">b) </w:t>
            </w:r>
            <w:r w:rsidRPr="00383133">
              <w:rPr>
                <w:rFonts w:cstheme="minorHAnsi"/>
                <w:color w:val="000000"/>
              </w:rPr>
              <w:t>Użytkownik żłobka dokonuje potwierdzenia zarejestrowanych przez rodzica/opiekuna prawnego 1 i 2 wniosków kandydatów o przyjęcie do placówki.</w:t>
            </w:r>
          </w:p>
          <w:p w14:paraId="29E70546" w14:textId="1BE46646" w:rsidR="00383133" w:rsidRPr="00383133" w:rsidRDefault="00383133" w:rsidP="00383133">
            <w:pPr>
              <w:spacing w:after="120" w:line="276" w:lineRule="auto"/>
              <w:rPr>
                <w:rFonts w:cstheme="minorHAnsi"/>
              </w:rPr>
            </w:pPr>
            <w:r>
              <w:rPr>
                <w:rFonts w:cstheme="minorHAnsi"/>
                <w:color w:val="000000"/>
              </w:rPr>
              <w:t>c)</w:t>
            </w:r>
            <w:r w:rsidRPr="00383133">
              <w:rPr>
                <w:rFonts w:cstheme="minorHAnsi"/>
                <w:color w:val="000000"/>
              </w:rPr>
              <w:t xml:space="preserve"> Użytkownik żłobka wyświetla kandydatów z informacją punktową każdego kandydata.</w:t>
            </w:r>
          </w:p>
        </w:tc>
      </w:tr>
      <w:tr w:rsidR="00383133" w:rsidRPr="009B5F3B" w14:paraId="101F1E9B" w14:textId="77777777" w:rsidTr="00304155">
        <w:tc>
          <w:tcPr>
            <w:tcW w:w="486" w:type="dxa"/>
          </w:tcPr>
          <w:p w14:paraId="52FA5FC1" w14:textId="77777777" w:rsidR="00383133" w:rsidRPr="00B05546" w:rsidRDefault="00383133" w:rsidP="00383133">
            <w:pPr>
              <w:pStyle w:val="Akapitzlist"/>
              <w:numPr>
                <w:ilvl w:val="0"/>
                <w:numId w:val="37"/>
              </w:numPr>
              <w:spacing w:after="120" w:line="276" w:lineRule="auto"/>
              <w:rPr>
                <w:rFonts w:cstheme="minorHAnsi"/>
              </w:rPr>
            </w:pPr>
          </w:p>
        </w:tc>
        <w:tc>
          <w:tcPr>
            <w:tcW w:w="8858" w:type="dxa"/>
          </w:tcPr>
          <w:p w14:paraId="2F0250CC" w14:textId="77777777" w:rsidR="00383133" w:rsidRDefault="00383133" w:rsidP="00383133">
            <w:pPr>
              <w:spacing w:after="120" w:line="276" w:lineRule="auto"/>
              <w:rPr>
                <w:rFonts w:cstheme="minorHAnsi"/>
                <w:color w:val="000000"/>
              </w:rPr>
            </w:pPr>
            <w:r w:rsidRPr="00383133">
              <w:rPr>
                <w:rFonts w:cstheme="minorHAnsi"/>
                <w:color w:val="000000"/>
              </w:rPr>
              <w:t xml:space="preserve">Proces pobierania list zakwalifikowanych i niezakwalifikowanych do placówki oraz proces weryfikacji wyników rekrutacji na stronie publicznej dla rodzica. </w:t>
            </w:r>
          </w:p>
          <w:p w14:paraId="587BD1AA" w14:textId="77777777" w:rsidR="00383133" w:rsidRDefault="00383133" w:rsidP="00383133">
            <w:pPr>
              <w:spacing w:after="120" w:line="276" w:lineRule="auto"/>
              <w:rPr>
                <w:rFonts w:cstheme="minorHAnsi"/>
                <w:color w:val="000000"/>
              </w:rPr>
            </w:pPr>
            <w:r>
              <w:rPr>
                <w:rFonts w:cstheme="minorHAnsi"/>
                <w:color w:val="000000"/>
              </w:rPr>
              <w:t>a)</w:t>
            </w:r>
            <w:r w:rsidRPr="00383133">
              <w:rPr>
                <w:rFonts w:cstheme="minorHAnsi"/>
                <w:color w:val="000000"/>
              </w:rPr>
              <w:t xml:space="preserve"> Zalogowanie użytkownika placówki posiadającego dostęp do modułu elektronicznej rekrutacji do żłobka.</w:t>
            </w:r>
            <w:r>
              <w:rPr>
                <w:rFonts w:cstheme="minorHAnsi"/>
                <w:color w:val="000000"/>
              </w:rPr>
              <w:t xml:space="preserve"> </w:t>
            </w:r>
          </w:p>
          <w:p w14:paraId="0B5828EF" w14:textId="77777777" w:rsidR="00383133" w:rsidRDefault="00383133" w:rsidP="00383133">
            <w:pPr>
              <w:spacing w:after="120" w:line="276" w:lineRule="auto"/>
              <w:rPr>
                <w:rFonts w:cstheme="minorHAnsi"/>
                <w:color w:val="000000"/>
              </w:rPr>
            </w:pPr>
            <w:r>
              <w:rPr>
                <w:rFonts w:cstheme="minorHAnsi"/>
                <w:color w:val="000000"/>
              </w:rPr>
              <w:t>b)</w:t>
            </w:r>
            <w:r w:rsidRPr="00383133">
              <w:rPr>
                <w:rFonts w:cstheme="minorHAnsi"/>
                <w:color w:val="000000"/>
              </w:rPr>
              <w:t xml:space="preserve"> Użytkownik żłobka generuje listę kandydatów zakwalifikowanych w formacie PDF. </w:t>
            </w:r>
          </w:p>
          <w:p w14:paraId="24DD93F4" w14:textId="77777777" w:rsidR="00383133" w:rsidRDefault="00383133" w:rsidP="00383133">
            <w:pPr>
              <w:spacing w:after="120" w:line="276" w:lineRule="auto"/>
              <w:rPr>
                <w:rFonts w:cstheme="minorHAnsi"/>
                <w:color w:val="000000"/>
              </w:rPr>
            </w:pPr>
            <w:r>
              <w:rPr>
                <w:rFonts w:cstheme="minorHAnsi"/>
                <w:color w:val="000000"/>
              </w:rPr>
              <w:t>c)</w:t>
            </w:r>
            <w:r w:rsidRPr="00383133">
              <w:rPr>
                <w:rFonts w:cstheme="minorHAnsi"/>
                <w:color w:val="000000"/>
              </w:rPr>
              <w:t xml:space="preserve"> Użytkownik żłobka generuje listę kandydatów niezakwalifikowanych w formacie PDF.</w:t>
            </w:r>
          </w:p>
          <w:p w14:paraId="5968DF88" w14:textId="77777777" w:rsidR="00383133" w:rsidRDefault="00383133" w:rsidP="00383133">
            <w:pPr>
              <w:spacing w:after="120" w:line="276" w:lineRule="auto"/>
              <w:rPr>
                <w:rFonts w:cstheme="minorHAnsi"/>
                <w:color w:val="000000"/>
              </w:rPr>
            </w:pPr>
            <w:r>
              <w:rPr>
                <w:rFonts w:cstheme="minorHAnsi"/>
                <w:color w:val="000000"/>
              </w:rPr>
              <w:t>d)</w:t>
            </w:r>
            <w:r w:rsidRPr="00383133">
              <w:rPr>
                <w:rFonts w:cstheme="minorHAnsi"/>
                <w:color w:val="000000"/>
              </w:rPr>
              <w:t xml:space="preserve"> Zalogowanie na stronie internetowej użytkownika 1 - rodzica/opiekuna prawnego, który zarejestrował wniosek dziecka o przyjęcie do żłobka.</w:t>
            </w:r>
            <w:r>
              <w:rPr>
                <w:rFonts w:cstheme="minorHAnsi"/>
                <w:color w:val="000000"/>
              </w:rPr>
              <w:t xml:space="preserve"> </w:t>
            </w:r>
          </w:p>
          <w:p w14:paraId="76940409" w14:textId="77777777" w:rsidR="00383133" w:rsidRDefault="00383133" w:rsidP="00383133">
            <w:pPr>
              <w:spacing w:after="120" w:line="276" w:lineRule="auto"/>
              <w:rPr>
                <w:rFonts w:cstheme="minorHAnsi"/>
                <w:color w:val="000000"/>
              </w:rPr>
            </w:pPr>
            <w:r>
              <w:rPr>
                <w:rFonts w:cstheme="minorHAnsi"/>
                <w:color w:val="000000"/>
              </w:rPr>
              <w:t>e)</w:t>
            </w:r>
            <w:r w:rsidRPr="00383133">
              <w:rPr>
                <w:rFonts w:cstheme="minorHAnsi"/>
                <w:color w:val="000000"/>
              </w:rPr>
              <w:t xml:space="preserve"> Użytkownik 1 - rodzic/opiekun prawny wyświetla w systemie informację o wyniku rekrutacji: Kandydat został zakwalifikowany do placówki.</w:t>
            </w:r>
          </w:p>
          <w:p w14:paraId="1C0F0EBB" w14:textId="77777777" w:rsidR="00383133" w:rsidRDefault="00383133" w:rsidP="00383133">
            <w:pPr>
              <w:spacing w:after="120" w:line="276" w:lineRule="auto"/>
              <w:rPr>
                <w:rFonts w:cstheme="minorHAnsi"/>
                <w:color w:val="000000"/>
              </w:rPr>
            </w:pPr>
            <w:r>
              <w:rPr>
                <w:rFonts w:cstheme="minorHAnsi"/>
                <w:color w:val="000000"/>
              </w:rPr>
              <w:t>f)</w:t>
            </w:r>
            <w:r w:rsidRPr="00383133">
              <w:rPr>
                <w:rFonts w:cstheme="minorHAnsi"/>
                <w:color w:val="000000"/>
              </w:rPr>
              <w:t xml:space="preserve"> Użytkownik 1 - rodzic/opiekun prawny dokonuje elektronicznego potwierdzenia woli przyjęcia do placówki kwalifikacji. </w:t>
            </w:r>
          </w:p>
          <w:p w14:paraId="32095A66" w14:textId="77777777" w:rsidR="00383133" w:rsidRDefault="00383133" w:rsidP="00383133">
            <w:pPr>
              <w:spacing w:after="120" w:line="276" w:lineRule="auto"/>
              <w:rPr>
                <w:rFonts w:cstheme="minorHAnsi"/>
                <w:color w:val="000000"/>
              </w:rPr>
            </w:pPr>
            <w:r>
              <w:rPr>
                <w:rFonts w:cstheme="minorHAnsi"/>
                <w:color w:val="000000"/>
              </w:rPr>
              <w:t>g)</w:t>
            </w:r>
            <w:r w:rsidRPr="00383133">
              <w:rPr>
                <w:rFonts w:cstheme="minorHAnsi"/>
                <w:color w:val="000000"/>
              </w:rPr>
              <w:t xml:space="preserve"> Zalogować na stronie internetowej użytkownika 2 - rodzica/opiekuna, który</w:t>
            </w:r>
            <w:r w:rsidRPr="00383133">
              <w:rPr>
                <w:rFonts w:cstheme="minorHAnsi"/>
                <w:color w:val="000000"/>
              </w:rPr>
              <w:br/>
              <w:t xml:space="preserve"> zarejestrował wniosek dziecka o przyjęcie do żłobka. </w:t>
            </w:r>
          </w:p>
          <w:p w14:paraId="6A386247" w14:textId="35A8B439" w:rsidR="00383133" w:rsidRPr="00383133" w:rsidRDefault="00383133" w:rsidP="00383133">
            <w:pPr>
              <w:spacing w:after="120" w:line="276" w:lineRule="auto"/>
              <w:rPr>
                <w:rFonts w:cstheme="minorHAnsi"/>
              </w:rPr>
            </w:pPr>
            <w:r>
              <w:rPr>
                <w:rFonts w:cstheme="minorHAnsi"/>
                <w:color w:val="000000"/>
              </w:rPr>
              <w:t xml:space="preserve">h) </w:t>
            </w:r>
            <w:r w:rsidRPr="00383133">
              <w:rPr>
                <w:rFonts w:cstheme="minorHAnsi"/>
                <w:color w:val="000000"/>
              </w:rPr>
              <w:t>Użytkownik 2 - rodzic/opiekun prawny wyświetla w systemie informację o wyniku rekrutacji: Kandydat nie został zakwalifikowany do placówki.</w:t>
            </w:r>
          </w:p>
        </w:tc>
      </w:tr>
      <w:tr w:rsidR="00383133" w:rsidRPr="009B5F3B" w14:paraId="71226069" w14:textId="77777777" w:rsidTr="00304155">
        <w:tc>
          <w:tcPr>
            <w:tcW w:w="486" w:type="dxa"/>
          </w:tcPr>
          <w:p w14:paraId="0C26002E" w14:textId="77777777" w:rsidR="00383133" w:rsidRPr="00B05546" w:rsidRDefault="00383133" w:rsidP="00383133">
            <w:pPr>
              <w:pStyle w:val="Akapitzlist"/>
              <w:numPr>
                <w:ilvl w:val="0"/>
                <w:numId w:val="37"/>
              </w:numPr>
              <w:spacing w:after="120" w:line="276" w:lineRule="auto"/>
              <w:rPr>
                <w:rFonts w:cstheme="minorHAnsi"/>
              </w:rPr>
            </w:pPr>
          </w:p>
        </w:tc>
        <w:tc>
          <w:tcPr>
            <w:tcW w:w="8858" w:type="dxa"/>
          </w:tcPr>
          <w:p w14:paraId="42AC3ECF" w14:textId="77777777" w:rsidR="00383133" w:rsidRDefault="00383133" w:rsidP="00383133">
            <w:pPr>
              <w:spacing w:after="120" w:line="276" w:lineRule="auto"/>
              <w:rPr>
                <w:rFonts w:cstheme="minorHAnsi"/>
                <w:color w:val="000000"/>
              </w:rPr>
            </w:pPr>
            <w:r w:rsidRPr="00383133">
              <w:rPr>
                <w:rFonts w:cstheme="minorHAnsi"/>
                <w:color w:val="000000"/>
              </w:rPr>
              <w:t>Proces pobierania list przyjętych i nieprzyjętych do placówki</w:t>
            </w:r>
          </w:p>
          <w:p w14:paraId="7234C990" w14:textId="77777777" w:rsidR="00383133" w:rsidRDefault="00383133" w:rsidP="00383133">
            <w:pPr>
              <w:spacing w:after="120" w:line="276" w:lineRule="auto"/>
              <w:rPr>
                <w:rFonts w:cstheme="minorHAnsi"/>
                <w:color w:val="000000"/>
              </w:rPr>
            </w:pPr>
            <w:r>
              <w:rPr>
                <w:rFonts w:cstheme="minorHAnsi"/>
                <w:color w:val="000000"/>
              </w:rPr>
              <w:t>a)</w:t>
            </w:r>
            <w:r w:rsidRPr="00383133">
              <w:rPr>
                <w:rFonts w:cstheme="minorHAnsi"/>
                <w:color w:val="000000"/>
              </w:rPr>
              <w:t xml:space="preserve"> Zalogować użytkownika placówki posiadającego dostęp do modułu elektronicznej rekrutacji do żłobka. </w:t>
            </w:r>
          </w:p>
          <w:p w14:paraId="69174210" w14:textId="77777777" w:rsidR="00383133" w:rsidRDefault="00383133" w:rsidP="00383133">
            <w:pPr>
              <w:spacing w:after="120" w:line="276" w:lineRule="auto"/>
              <w:rPr>
                <w:rFonts w:cstheme="minorHAnsi"/>
                <w:color w:val="000000"/>
              </w:rPr>
            </w:pPr>
            <w:r>
              <w:rPr>
                <w:rFonts w:cstheme="minorHAnsi"/>
                <w:color w:val="000000"/>
              </w:rPr>
              <w:t xml:space="preserve">b) </w:t>
            </w:r>
            <w:r w:rsidRPr="00383133">
              <w:rPr>
                <w:rFonts w:cstheme="minorHAnsi"/>
                <w:color w:val="000000"/>
              </w:rPr>
              <w:t xml:space="preserve">Użytkownik szkoły generuje listę kandydatów przyjętych w formacie PDF. </w:t>
            </w:r>
          </w:p>
          <w:p w14:paraId="28E1951E" w14:textId="25CC0ADE" w:rsidR="00383133" w:rsidRPr="00383133" w:rsidRDefault="00383133" w:rsidP="00383133">
            <w:pPr>
              <w:spacing w:after="120" w:line="276" w:lineRule="auto"/>
              <w:rPr>
                <w:rFonts w:cstheme="minorHAnsi"/>
              </w:rPr>
            </w:pPr>
            <w:r>
              <w:rPr>
                <w:rFonts w:cstheme="minorHAnsi"/>
                <w:color w:val="000000"/>
              </w:rPr>
              <w:t>c)</w:t>
            </w:r>
            <w:r w:rsidRPr="00383133">
              <w:rPr>
                <w:rFonts w:cstheme="minorHAnsi"/>
                <w:color w:val="000000"/>
              </w:rPr>
              <w:t xml:space="preserve"> Użytkownik szkoły generuje listę kandydatów nieprzyjętych w formacie PDF.</w:t>
            </w:r>
          </w:p>
        </w:tc>
      </w:tr>
    </w:tbl>
    <w:p w14:paraId="79C574F5" w14:textId="77777777" w:rsidR="0027455D" w:rsidRPr="00DC60A3" w:rsidRDefault="0027455D" w:rsidP="0027455D"/>
    <w:sectPr w:rsidR="0027455D" w:rsidRPr="00DC60A3" w:rsidSect="00336885">
      <w:headerReference w:type="even" r:id="rId8"/>
      <w:headerReference w:type="default" r:id="rId9"/>
      <w:footerReference w:type="even" r:id="rId10"/>
      <w:footerReference w:type="default" r:id="rId11"/>
      <w:headerReference w:type="first" r:id="rId12"/>
      <w:footerReference w:type="first" r:id="rId13"/>
      <w:pgSz w:w="11906" w:h="17338"/>
      <w:pgMar w:top="1276" w:right="1134" w:bottom="1134" w:left="1418" w:header="142"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155BA" w14:textId="77777777" w:rsidR="00882FF8" w:rsidRDefault="00882FF8" w:rsidP="006A074B">
      <w:pPr>
        <w:spacing w:after="0" w:line="240" w:lineRule="auto"/>
      </w:pPr>
      <w:r>
        <w:separator/>
      </w:r>
    </w:p>
  </w:endnote>
  <w:endnote w:type="continuationSeparator" w:id="0">
    <w:p w14:paraId="329C777C" w14:textId="77777777" w:rsidR="00882FF8" w:rsidRDefault="00882FF8" w:rsidP="006A0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BCAE" w14:textId="77777777" w:rsidR="0055360D" w:rsidRDefault="005536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16"/>
        <w:szCs w:val="16"/>
      </w:rPr>
      <w:id w:val="-788047039"/>
      <w:docPartObj>
        <w:docPartGallery w:val="Page Numbers (Bottom of Page)"/>
        <w:docPartUnique/>
      </w:docPartObj>
    </w:sdtPr>
    <w:sdtContent>
      <w:p w14:paraId="4E9F4CBA" w14:textId="0C81465B" w:rsidR="00304155" w:rsidRPr="00C34C97" w:rsidRDefault="00304155">
        <w:pPr>
          <w:pStyle w:val="Stopka"/>
          <w:jc w:val="right"/>
          <w:rPr>
            <w:rFonts w:asciiTheme="majorHAnsi" w:eastAsiaTheme="majorEastAsia" w:hAnsiTheme="majorHAnsi" w:cstheme="majorBidi"/>
            <w:sz w:val="16"/>
            <w:szCs w:val="16"/>
          </w:rPr>
        </w:pPr>
        <w:r w:rsidRPr="00C34C97">
          <w:rPr>
            <w:rFonts w:asciiTheme="majorHAnsi" w:eastAsiaTheme="majorEastAsia" w:hAnsiTheme="majorHAnsi" w:cstheme="majorBidi"/>
            <w:sz w:val="16"/>
            <w:szCs w:val="16"/>
          </w:rPr>
          <w:t xml:space="preserve">str. </w:t>
        </w:r>
        <w:r w:rsidRPr="00C34C97">
          <w:rPr>
            <w:rFonts w:eastAsiaTheme="minorEastAsia" w:cs="Times New Roman"/>
            <w:sz w:val="16"/>
            <w:szCs w:val="16"/>
          </w:rPr>
          <w:fldChar w:fldCharType="begin"/>
        </w:r>
        <w:r w:rsidRPr="00C34C97">
          <w:rPr>
            <w:sz w:val="16"/>
            <w:szCs w:val="16"/>
          </w:rPr>
          <w:instrText>PAGE    \* MERGEFORMAT</w:instrText>
        </w:r>
        <w:r w:rsidRPr="00C34C97">
          <w:rPr>
            <w:rFonts w:eastAsiaTheme="minorEastAsia" w:cs="Times New Roman"/>
            <w:sz w:val="16"/>
            <w:szCs w:val="16"/>
          </w:rPr>
          <w:fldChar w:fldCharType="separate"/>
        </w:r>
        <w:r w:rsidR="00A22812" w:rsidRPr="00A22812">
          <w:rPr>
            <w:rFonts w:asciiTheme="majorHAnsi" w:eastAsiaTheme="majorEastAsia" w:hAnsiTheme="majorHAnsi" w:cstheme="majorBidi"/>
            <w:noProof/>
            <w:sz w:val="16"/>
            <w:szCs w:val="16"/>
          </w:rPr>
          <w:t>4</w:t>
        </w:r>
        <w:r w:rsidRPr="00C34C97">
          <w:rPr>
            <w:rFonts w:asciiTheme="majorHAnsi" w:eastAsiaTheme="majorEastAsia" w:hAnsiTheme="majorHAnsi" w:cstheme="majorBidi"/>
            <w:sz w:val="16"/>
            <w:szCs w:val="16"/>
          </w:rPr>
          <w:fldChar w:fldCharType="end"/>
        </w:r>
      </w:p>
    </w:sdtContent>
  </w:sdt>
  <w:p w14:paraId="151D6B56" w14:textId="77777777" w:rsidR="00304155" w:rsidRDefault="003041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C815" w14:textId="77777777" w:rsidR="0055360D" w:rsidRDefault="005536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3A1B8" w14:textId="77777777" w:rsidR="00882FF8" w:rsidRDefault="00882FF8" w:rsidP="006A074B">
      <w:pPr>
        <w:spacing w:after="0" w:line="240" w:lineRule="auto"/>
      </w:pPr>
      <w:r>
        <w:separator/>
      </w:r>
    </w:p>
  </w:footnote>
  <w:footnote w:type="continuationSeparator" w:id="0">
    <w:p w14:paraId="4A146E1B" w14:textId="77777777" w:rsidR="00882FF8" w:rsidRDefault="00882FF8" w:rsidP="006A0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F423A" w14:textId="77777777" w:rsidR="0055360D" w:rsidRDefault="005536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D0C76" w14:textId="6F1A1312" w:rsidR="00304155" w:rsidRDefault="0055360D" w:rsidP="002B22B0">
    <w:pPr>
      <w:pStyle w:val="Nagwek"/>
      <w:jc w:val="center"/>
    </w:pPr>
    <w:bookmarkStart w:id="17" w:name="_Hlk168412614"/>
    <w:r>
      <w:rPr>
        <w:noProof/>
      </w:rPr>
      <w:drawing>
        <wp:inline distT="0" distB="0" distL="0" distR="0" wp14:anchorId="565A9B64" wp14:editId="6D081CEC">
          <wp:extent cx="5762625" cy="5524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52450"/>
                  </a:xfrm>
                  <a:prstGeom prst="rect">
                    <a:avLst/>
                  </a:prstGeom>
                  <a:noFill/>
                  <a:ln>
                    <a:noFill/>
                  </a:ln>
                </pic:spPr>
              </pic:pic>
            </a:graphicData>
          </a:graphic>
        </wp:inline>
      </w:drawing>
    </w:r>
    <w:bookmarkEnd w:id="1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04678" w14:textId="77777777" w:rsidR="0055360D" w:rsidRDefault="005536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71402"/>
    <w:multiLevelType w:val="hybridMultilevel"/>
    <w:tmpl w:val="649884F8"/>
    <w:lvl w:ilvl="0" w:tplc="E526837E">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060BEA"/>
    <w:multiLevelType w:val="hybridMultilevel"/>
    <w:tmpl w:val="655C12EA"/>
    <w:lvl w:ilvl="0" w:tplc="66EA7E02">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DD41E4"/>
    <w:multiLevelType w:val="hybridMultilevel"/>
    <w:tmpl w:val="399C9FF0"/>
    <w:lvl w:ilvl="0" w:tplc="FC5E654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74835"/>
    <w:multiLevelType w:val="multilevel"/>
    <w:tmpl w:val="2C5A07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9F0849"/>
    <w:multiLevelType w:val="hybridMultilevel"/>
    <w:tmpl w:val="DDB4041C"/>
    <w:lvl w:ilvl="0" w:tplc="DDA20E7E">
      <w:start w:val="1"/>
      <w:numFmt w:val="decimal"/>
      <w:lvlText w:val="%1."/>
      <w:lvlJc w:val="left"/>
      <w:pPr>
        <w:ind w:left="360" w:hanging="360"/>
      </w:pPr>
      <w:rPr>
        <w:rFonts w:ascii="Calibri" w:hAnsi="Calibri"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B76370"/>
    <w:multiLevelType w:val="hybridMultilevel"/>
    <w:tmpl w:val="37FACAB0"/>
    <w:lvl w:ilvl="0" w:tplc="75FA858E">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021273"/>
    <w:multiLevelType w:val="hybridMultilevel"/>
    <w:tmpl w:val="ACE8B6C6"/>
    <w:lvl w:ilvl="0" w:tplc="53A083A4">
      <w:start w:val="1"/>
      <w:numFmt w:val="decimal"/>
      <w:lvlText w:val="%1."/>
      <w:lvlJc w:val="left"/>
      <w:pPr>
        <w:ind w:left="360" w:hanging="360"/>
      </w:pPr>
      <w:rPr>
        <w:rFonts w:ascii="Calibri" w:hAnsi="Calibri"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E236F5"/>
    <w:multiLevelType w:val="hybridMultilevel"/>
    <w:tmpl w:val="5F06023E"/>
    <w:lvl w:ilvl="0" w:tplc="6CEC204A">
      <w:start w:val="1"/>
      <w:numFmt w:val="decimal"/>
      <w:lvlText w:val="%1."/>
      <w:lvlJc w:val="left"/>
      <w:pPr>
        <w:ind w:left="1070" w:hanging="360"/>
      </w:pPr>
      <w:rPr>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1A4452BA"/>
    <w:multiLevelType w:val="multilevel"/>
    <w:tmpl w:val="BF26BF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F8A18CA"/>
    <w:multiLevelType w:val="multilevel"/>
    <w:tmpl w:val="BF26BF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FF7087"/>
    <w:multiLevelType w:val="hybridMultilevel"/>
    <w:tmpl w:val="6CB8531C"/>
    <w:lvl w:ilvl="0" w:tplc="A2725C0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14286E"/>
    <w:multiLevelType w:val="hybridMultilevel"/>
    <w:tmpl w:val="6A98C45E"/>
    <w:lvl w:ilvl="0" w:tplc="33EC7404">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C17E3D"/>
    <w:multiLevelType w:val="multilevel"/>
    <w:tmpl w:val="CB7CD39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360722"/>
    <w:multiLevelType w:val="hybridMultilevel"/>
    <w:tmpl w:val="B5064360"/>
    <w:lvl w:ilvl="0" w:tplc="FA7E6F6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FA5FB9"/>
    <w:multiLevelType w:val="hybridMultilevel"/>
    <w:tmpl w:val="12FCA53E"/>
    <w:lvl w:ilvl="0" w:tplc="84AC435E">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CE246C"/>
    <w:multiLevelType w:val="hybridMultilevel"/>
    <w:tmpl w:val="F816F3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B64FE6"/>
    <w:multiLevelType w:val="multilevel"/>
    <w:tmpl w:val="C08AE24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4DD1E58"/>
    <w:multiLevelType w:val="hybridMultilevel"/>
    <w:tmpl w:val="94FADAC2"/>
    <w:lvl w:ilvl="0" w:tplc="0415000F">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8" w15:restartNumberingAfterBreak="0">
    <w:nsid w:val="47AA16D9"/>
    <w:multiLevelType w:val="hybridMultilevel"/>
    <w:tmpl w:val="2D78C390"/>
    <w:lvl w:ilvl="0" w:tplc="8EA02E8E">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794559"/>
    <w:multiLevelType w:val="hybridMultilevel"/>
    <w:tmpl w:val="824C0CD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2C2E12"/>
    <w:multiLevelType w:val="hybridMultilevel"/>
    <w:tmpl w:val="428C743E"/>
    <w:lvl w:ilvl="0" w:tplc="2024596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F4E3B"/>
    <w:multiLevelType w:val="hybridMultilevel"/>
    <w:tmpl w:val="67464D8E"/>
    <w:lvl w:ilvl="0" w:tplc="D602C372">
      <w:start w:val="1"/>
      <w:numFmt w:val="decimal"/>
      <w:lvlText w:val="%1."/>
      <w:lvlJc w:val="left"/>
      <w:pPr>
        <w:ind w:left="1070" w:hanging="360"/>
      </w:pPr>
      <w:rPr>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556120C9"/>
    <w:multiLevelType w:val="hybridMultilevel"/>
    <w:tmpl w:val="D0B68DCA"/>
    <w:lvl w:ilvl="0" w:tplc="CA140B5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D402F"/>
    <w:multiLevelType w:val="multilevel"/>
    <w:tmpl w:val="BB8A25C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4" w15:restartNumberingAfterBreak="0">
    <w:nsid w:val="596D6221"/>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5" w15:restartNumberingAfterBreak="0">
    <w:nsid w:val="5C270D07"/>
    <w:multiLevelType w:val="hybridMultilevel"/>
    <w:tmpl w:val="6A98C45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DD5F54"/>
    <w:multiLevelType w:val="hybridMultilevel"/>
    <w:tmpl w:val="C1D46426"/>
    <w:lvl w:ilvl="0" w:tplc="DDDE33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BD585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DD159CF"/>
    <w:multiLevelType w:val="multilevel"/>
    <w:tmpl w:val="2C5A07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F4E7A44"/>
    <w:multiLevelType w:val="hybridMultilevel"/>
    <w:tmpl w:val="91B67B2A"/>
    <w:lvl w:ilvl="0" w:tplc="90FEE19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0467D9"/>
    <w:multiLevelType w:val="hybridMultilevel"/>
    <w:tmpl w:val="6DAAA5AC"/>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1" w15:restartNumberingAfterBreak="0">
    <w:nsid w:val="652209DF"/>
    <w:multiLevelType w:val="hybridMultilevel"/>
    <w:tmpl w:val="0C6AAF92"/>
    <w:lvl w:ilvl="0" w:tplc="F47CBA3A">
      <w:start w:val="1"/>
      <w:numFmt w:val="decimal"/>
      <w:lvlText w:val="%1."/>
      <w:lvlJc w:val="left"/>
      <w:pPr>
        <w:ind w:left="360" w:hanging="360"/>
      </w:pPr>
      <w:rPr>
        <w:rFonts w:ascii="Calibri" w:hAnsi="Calibri"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FE85552"/>
    <w:multiLevelType w:val="hybridMultilevel"/>
    <w:tmpl w:val="4C304884"/>
    <w:lvl w:ilvl="0" w:tplc="5FAEF2F6">
      <w:start w:val="1"/>
      <w:numFmt w:val="decimal"/>
      <w:lvlText w:val="%1."/>
      <w:lvlJc w:val="left"/>
      <w:pPr>
        <w:ind w:left="360" w:hanging="360"/>
      </w:pPr>
      <w:rPr>
        <w:rFonts w:ascii="Calibri" w:hAnsi="Calibri"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0606106"/>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4" w15:restartNumberingAfterBreak="0">
    <w:nsid w:val="73C64015"/>
    <w:multiLevelType w:val="hybridMultilevel"/>
    <w:tmpl w:val="5CAED748"/>
    <w:lvl w:ilvl="0" w:tplc="206C4A6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0403F8"/>
    <w:multiLevelType w:val="hybridMultilevel"/>
    <w:tmpl w:val="C658BEA8"/>
    <w:lvl w:ilvl="0" w:tplc="1C9CEE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D77339"/>
    <w:multiLevelType w:val="multilevel"/>
    <w:tmpl w:val="2C5A07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C3A0D99"/>
    <w:multiLevelType w:val="hybridMultilevel"/>
    <w:tmpl w:val="A2E0F032"/>
    <w:lvl w:ilvl="0" w:tplc="A2725C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4E0DAA"/>
    <w:multiLevelType w:val="multilevel"/>
    <w:tmpl w:val="E33E83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CBD380B"/>
    <w:multiLevelType w:val="hybridMultilevel"/>
    <w:tmpl w:val="F816F37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D5F0062"/>
    <w:multiLevelType w:val="multilevel"/>
    <w:tmpl w:val="CB7CD39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EC4748F"/>
    <w:multiLevelType w:val="hybridMultilevel"/>
    <w:tmpl w:val="072C62D6"/>
    <w:lvl w:ilvl="0" w:tplc="09321114">
      <w:start w:val="1"/>
      <w:numFmt w:val="decimal"/>
      <w:lvlText w:val="%1."/>
      <w:lvlJc w:val="left"/>
      <w:pPr>
        <w:ind w:left="360" w:hanging="360"/>
      </w:pPr>
      <w:rPr>
        <w:rFonts w:ascii="Calibri" w:hAnsi="Calibri"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03288356">
    <w:abstractNumId w:val="21"/>
  </w:num>
  <w:num w:numId="2" w16cid:durableId="980307612">
    <w:abstractNumId w:val="33"/>
  </w:num>
  <w:num w:numId="3" w16cid:durableId="1097822732">
    <w:abstractNumId w:val="7"/>
  </w:num>
  <w:num w:numId="4" w16cid:durableId="882408416">
    <w:abstractNumId w:val="23"/>
  </w:num>
  <w:num w:numId="5" w16cid:durableId="713308366">
    <w:abstractNumId w:val="24"/>
  </w:num>
  <w:num w:numId="6" w16cid:durableId="1421485370">
    <w:abstractNumId w:val="17"/>
  </w:num>
  <w:num w:numId="7" w16cid:durableId="989363196">
    <w:abstractNumId w:val="27"/>
  </w:num>
  <w:num w:numId="8" w16cid:durableId="1093622274">
    <w:abstractNumId w:val="8"/>
  </w:num>
  <w:num w:numId="9" w16cid:durableId="1985621713">
    <w:abstractNumId w:val="9"/>
  </w:num>
  <w:num w:numId="10" w16cid:durableId="733742502">
    <w:abstractNumId w:val="40"/>
  </w:num>
  <w:num w:numId="11" w16cid:durableId="700016927">
    <w:abstractNumId w:val="12"/>
  </w:num>
  <w:num w:numId="12" w16cid:durableId="1325738947">
    <w:abstractNumId w:val="28"/>
  </w:num>
  <w:num w:numId="13" w16cid:durableId="405106508">
    <w:abstractNumId w:val="3"/>
  </w:num>
  <w:num w:numId="14" w16cid:durableId="1340890378">
    <w:abstractNumId w:val="36"/>
  </w:num>
  <w:num w:numId="15" w16cid:durableId="743261639">
    <w:abstractNumId w:val="38"/>
  </w:num>
  <w:num w:numId="16" w16cid:durableId="935209853">
    <w:abstractNumId w:val="16"/>
  </w:num>
  <w:num w:numId="17" w16cid:durableId="1354040477">
    <w:abstractNumId w:val="11"/>
  </w:num>
  <w:num w:numId="18" w16cid:durableId="1676765481">
    <w:abstractNumId w:val="18"/>
  </w:num>
  <w:num w:numId="19" w16cid:durableId="31618202">
    <w:abstractNumId w:val="29"/>
  </w:num>
  <w:num w:numId="20" w16cid:durableId="790855008">
    <w:abstractNumId w:val="10"/>
  </w:num>
  <w:num w:numId="21" w16cid:durableId="1786383047">
    <w:abstractNumId w:val="37"/>
  </w:num>
  <w:num w:numId="22" w16cid:durableId="519659427">
    <w:abstractNumId w:val="19"/>
  </w:num>
  <w:num w:numId="23" w16cid:durableId="849564024">
    <w:abstractNumId w:val="13"/>
  </w:num>
  <w:num w:numId="24" w16cid:durableId="104544580">
    <w:abstractNumId w:val="0"/>
  </w:num>
  <w:num w:numId="25" w16cid:durableId="1383210123">
    <w:abstractNumId w:val="5"/>
  </w:num>
  <w:num w:numId="26" w16cid:durableId="908274266">
    <w:abstractNumId w:val="1"/>
  </w:num>
  <w:num w:numId="27" w16cid:durableId="559369835">
    <w:abstractNumId w:val="20"/>
  </w:num>
  <w:num w:numId="28" w16cid:durableId="1471558457">
    <w:abstractNumId w:val="34"/>
  </w:num>
  <w:num w:numId="29" w16cid:durableId="491257910">
    <w:abstractNumId w:val="14"/>
  </w:num>
  <w:num w:numId="30" w16cid:durableId="88701797">
    <w:abstractNumId w:val="35"/>
  </w:num>
  <w:num w:numId="31" w16cid:durableId="1790465572">
    <w:abstractNumId w:val="22"/>
  </w:num>
  <w:num w:numId="32" w16cid:durableId="1249464875">
    <w:abstractNumId w:val="2"/>
  </w:num>
  <w:num w:numId="33" w16cid:durableId="1871795782">
    <w:abstractNumId w:val="26"/>
  </w:num>
  <w:num w:numId="34" w16cid:durableId="70659283">
    <w:abstractNumId w:val="25"/>
  </w:num>
  <w:num w:numId="35" w16cid:durableId="1408304691">
    <w:abstractNumId w:val="4"/>
  </w:num>
  <w:num w:numId="36" w16cid:durableId="1393190060">
    <w:abstractNumId w:val="6"/>
  </w:num>
  <w:num w:numId="37" w16cid:durableId="98528472">
    <w:abstractNumId w:val="41"/>
  </w:num>
  <w:num w:numId="38" w16cid:durableId="2109227168">
    <w:abstractNumId w:val="32"/>
  </w:num>
  <w:num w:numId="39" w16cid:durableId="1220481966">
    <w:abstractNumId w:val="31"/>
  </w:num>
  <w:num w:numId="40" w16cid:durableId="1057246058">
    <w:abstractNumId w:val="30"/>
  </w:num>
  <w:num w:numId="41" w16cid:durableId="1396050988">
    <w:abstractNumId w:val="15"/>
  </w:num>
  <w:num w:numId="42" w16cid:durableId="823275984">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6E7"/>
    <w:rsid w:val="000235E4"/>
    <w:rsid w:val="00032CA3"/>
    <w:rsid w:val="00033953"/>
    <w:rsid w:val="00053430"/>
    <w:rsid w:val="00057B3F"/>
    <w:rsid w:val="00065C95"/>
    <w:rsid w:val="000842F5"/>
    <w:rsid w:val="00091040"/>
    <w:rsid w:val="00092FA5"/>
    <w:rsid w:val="000B592B"/>
    <w:rsid w:val="000C0752"/>
    <w:rsid w:val="000C4AA0"/>
    <w:rsid w:val="001740F2"/>
    <w:rsid w:val="001838B3"/>
    <w:rsid w:val="0018730C"/>
    <w:rsid w:val="00196A17"/>
    <w:rsid w:val="001977D2"/>
    <w:rsid w:val="001C0E5D"/>
    <w:rsid w:val="001D3FB3"/>
    <w:rsid w:val="001E6F0F"/>
    <w:rsid w:val="00204E07"/>
    <w:rsid w:val="00211E5C"/>
    <w:rsid w:val="00214CA5"/>
    <w:rsid w:val="00224C24"/>
    <w:rsid w:val="00230BD5"/>
    <w:rsid w:val="002428E6"/>
    <w:rsid w:val="00242D84"/>
    <w:rsid w:val="00263889"/>
    <w:rsid w:val="002725DB"/>
    <w:rsid w:val="0027455D"/>
    <w:rsid w:val="002A2F3B"/>
    <w:rsid w:val="002B22B0"/>
    <w:rsid w:val="002C1E84"/>
    <w:rsid w:val="002D7EE7"/>
    <w:rsid w:val="002E0171"/>
    <w:rsid w:val="00301ED4"/>
    <w:rsid w:val="00304155"/>
    <w:rsid w:val="00336885"/>
    <w:rsid w:val="00354399"/>
    <w:rsid w:val="00356C34"/>
    <w:rsid w:val="003619B9"/>
    <w:rsid w:val="00365C0C"/>
    <w:rsid w:val="00374CF4"/>
    <w:rsid w:val="00383133"/>
    <w:rsid w:val="0038526F"/>
    <w:rsid w:val="003A1AA5"/>
    <w:rsid w:val="003A1D89"/>
    <w:rsid w:val="003B004E"/>
    <w:rsid w:val="003C0E1C"/>
    <w:rsid w:val="003F1719"/>
    <w:rsid w:val="00401ED1"/>
    <w:rsid w:val="004055A9"/>
    <w:rsid w:val="004248A0"/>
    <w:rsid w:val="00433E1B"/>
    <w:rsid w:val="00471091"/>
    <w:rsid w:val="0047110A"/>
    <w:rsid w:val="00473C3E"/>
    <w:rsid w:val="004842DB"/>
    <w:rsid w:val="00485593"/>
    <w:rsid w:val="00493007"/>
    <w:rsid w:val="004B0D1E"/>
    <w:rsid w:val="00500E5C"/>
    <w:rsid w:val="00522B7F"/>
    <w:rsid w:val="00532E03"/>
    <w:rsid w:val="005336EE"/>
    <w:rsid w:val="0055360D"/>
    <w:rsid w:val="00557C26"/>
    <w:rsid w:val="005B04D9"/>
    <w:rsid w:val="005C0A36"/>
    <w:rsid w:val="005C3F8C"/>
    <w:rsid w:val="005E72DC"/>
    <w:rsid w:val="005F662B"/>
    <w:rsid w:val="006011C7"/>
    <w:rsid w:val="0062654B"/>
    <w:rsid w:val="0063619D"/>
    <w:rsid w:val="00652C67"/>
    <w:rsid w:val="00676C7C"/>
    <w:rsid w:val="00681386"/>
    <w:rsid w:val="00687F24"/>
    <w:rsid w:val="006946CB"/>
    <w:rsid w:val="006958D7"/>
    <w:rsid w:val="00697CF8"/>
    <w:rsid w:val="006A074B"/>
    <w:rsid w:val="006A551F"/>
    <w:rsid w:val="006B1E9F"/>
    <w:rsid w:val="006B45ED"/>
    <w:rsid w:val="006D6153"/>
    <w:rsid w:val="006E16C1"/>
    <w:rsid w:val="00701572"/>
    <w:rsid w:val="00766B20"/>
    <w:rsid w:val="00773F9F"/>
    <w:rsid w:val="0077470D"/>
    <w:rsid w:val="00787BFF"/>
    <w:rsid w:val="00787C86"/>
    <w:rsid w:val="007944E6"/>
    <w:rsid w:val="007A3481"/>
    <w:rsid w:val="007D363E"/>
    <w:rsid w:val="00800ECF"/>
    <w:rsid w:val="00815161"/>
    <w:rsid w:val="008161AA"/>
    <w:rsid w:val="008352AE"/>
    <w:rsid w:val="008443D8"/>
    <w:rsid w:val="00844E51"/>
    <w:rsid w:val="0088143F"/>
    <w:rsid w:val="00882FF8"/>
    <w:rsid w:val="0089646D"/>
    <w:rsid w:val="008E0F6D"/>
    <w:rsid w:val="008F2B76"/>
    <w:rsid w:val="00904910"/>
    <w:rsid w:val="009134BD"/>
    <w:rsid w:val="00915CAA"/>
    <w:rsid w:val="009161EF"/>
    <w:rsid w:val="0091620F"/>
    <w:rsid w:val="00941C92"/>
    <w:rsid w:val="00957D1C"/>
    <w:rsid w:val="00962803"/>
    <w:rsid w:val="00966DBF"/>
    <w:rsid w:val="00970CD1"/>
    <w:rsid w:val="00971ADC"/>
    <w:rsid w:val="009A4ED8"/>
    <w:rsid w:val="009B34EA"/>
    <w:rsid w:val="009B5F3B"/>
    <w:rsid w:val="00A15B42"/>
    <w:rsid w:val="00A22812"/>
    <w:rsid w:val="00A23ADB"/>
    <w:rsid w:val="00A4231F"/>
    <w:rsid w:val="00A45EBC"/>
    <w:rsid w:val="00A61D45"/>
    <w:rsid w:val="00A72084"/>
    <w:rsid w:val="00A77D24"/>
    <w:rsid w:val="00A877DB"/>
    <w:rsid w:val="00AA34FB"/>
    <w:rsid w:val="00AA4D54"/>
    <w:rsid w:val="00AD78E4"/>
    <w:rsid w:val="00B05546"/>
    <w:rsid w:val="00B36103"/>
    <w:rsid w:val="00B602F5"/>
    <w:rsid w:val="00B616E7"/>
    <w:rsid w:val="00B85215"/>
    <w:rsid w:val="00BA0C16"/>
    <w:rsid w:val="00BA23D3"/>
    <w:rsid w:val="00BD25B2"/>
    <w:rsid w:val="00BE07DE"/>
    <w:rsid w:val="00BE65FB"/>
    <w:rsid w:val="00C140F6"/>
    <w:rsid w:val="00C1510A"/>
    <w:rsid w:val="00C20484"/>
    <w:rsid w:val="00C20D8D"/>
    <w:rsid w:val="00C2794F"/>
    <w:rsid w:val="00C34C97"/>
    <w:rsid w:val="00C44A58"/>
    <w:rsid w:val="00C85DA6"/>
    <w:rsid w:val="00CA11EB"/>
    <w:rsid w:val="00CB7774"/>
    <w:rsid w:val="00CC7206"/>
    <w:rsid w:val="00CE51BB"/>
    <w:rsid w:val="00CF2D39"/>
    <w:rsid w:val="00CF406B"/>
    <w:rsid w:val="00D21DF0"/>
    <w:rsid w:val="00D37424"/>
    <w:rsid w:val="00D3789B"/>
    <w:rsid w:val="00D415ED"/>
    <w:rsid w:val="00D55081"/>
    <w:rsid w:val="00D87764"/>
    <w:rsid w:val="00D90232"/>
    <w:rsid w:val="00D92CF3"/>
    <w:rsid w:val="00DA3248"/>
    <w:rsid w:val="00DB253F"/>
    <w:rsid w:val="00DE119D"/>
    <w:rsid w:val="00DE6D1A"/>
    <w:rsid w:val="00E07311"/>
    <w:rsid w:val="00E76533"/>
    <w:rsid w:val="00E7736C"/>
    <w:rsid w:val="00ED5007"/>
    <w:rsid w:val="00EE40AB"/>
    <w:rsid w:val="00F01A2A"/>
    <w:rsid w:val="00F05F1D"/>
    <w:rsid w:val="00F345B8"/>
    <w:rsid w:val="00F716FD"/>
    <w:rsid w:val="00F96EE8"/>
    <w:rsid w:val="00FB0112"/>
    <w:rsid w:val="00FB05CF"/>
    <w:rsid w:val="00FC49F4"/>
    <w:rsid w:val="00FD2973"/>
    <w:rsid w:val="00FE1090"/>
    <w:rsid w:val="00FF7B0E"/>
    <w:rsid w:val="00FF7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D7266"/>
  <w15:docId w15:val="{26CC6B35-2E5D-4FB3-9552-9A608A33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455D"/>
    <w:pPr>
      <w:keepNext/>
      <w:keepLines/>
      <w:numPr>
        <w:numId w:val="4"/>
      </w:numPr>
      <w:spacing w:before="240" w:after="120" w:line="360" w:lineRule="auto"/>
      <w:ind w:left="431" w:hanging="431"/>
      <w:outlineLvl w:val="0"/>
    </w:pPr>
    <w:rPr>
      <w:rFonts w:asciiTheme="majorHAnsi" w:eastAsiaTheme="majorEastAsia" w:hAnsiTheme="majorHAnsi" w:cstheme="majorBidi"/>
      <w:b/>
      <w:bCs/>
      <w:color w:val="2F5496" w:themeColor="accent1" w:themeShade="BF"/>
      <w:sz w:val="32"/>
      <w:szCs w:val="32"/>
    </w:rPr>
  </w:style>
  <w:style w:type="paragraph" w:styleId="Nagwek2">
    <w:name w:val="heading 2"/>
    <w:basedOn w:val="Normalny"/>
    <w:next w:val="Normalny"/>
    <w:link w:val="Nagwek2Znak"/>
    <w:uiPriority w:val="9"/>
    <w:unhideWhenUsed/>
    <w:qFormat/>
    <w:rsid w:val="000842F5"/>
    <w:pPr>
      <w:keepNext/>
      <w:keepLines/>
      <w:numPr>
        <w:ilvl w:val="1"/>
        <w:numId w:val="4"/>
      </w:numPr>
      <w:spacing w:before="360" w:after="240" w:line="276" w:lineRule="auto"/>
      <w:ind w:left="578" w:hanging="578"/>
      <w:outlineLvl w:val="1"/>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unhideWhenUsed/>
    <w:qFormat/>
    <w:rsid w:val="002B22B0"/>
    <w:pPr>
      <w:keepNext/>
      <w:keepLines/>
      <w:numPr>
        <w:ilvl w:val="2"/>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2B22B0"/>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2B22B0"/>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2B22B0"/>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2B22B0"/>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B22B0"/>
    <w:pPr>
      <w:keepNext/>
      <w:keepLines/>
      <w:numPr>
        <w:ilvl w:val="7"/>
        <w:numId w:val="4"/>
      </w:numPr>
      <w:spacing w:before="40" w:after="0"/>
      <w:ind w:left="540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B22B0"/>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616E7"/>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711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110A"/>
    <w:rPr>
      <w:rFonts w:ascii="Segoe UI" w:hAnsi="Segoe UI" w:cs="Segoe UI"/>
      <w:sz w:val="18"/>
      <w:szCs w:val="18"/>
    </w:rPr>
  </w:style>
  <w:style w:type="paragraph" w:styleId="Nagwek">
    <w:name w:val="header"/>
    <w:basedOn w:val="Normalny"/>
    <w:link w:val="NagwekZnak"/>
    <w:uiPriority w:val="99"/>
    <w:unhideWhenUsed/>
    <w:rsid w:val="006A07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074B"/>
  </w:style>
  <w:style w:type="paragraph" w:styleId="Stopka">
    <w:name w:val="footer"/>
    <w:basedOn w:val="Normalny"/>
    <w:link w:val="StopkaZnak"/>
    <w:uiPriority w:val="99"/>
    <w:unhideWhenUsed/>
    <w:rsid w:val="006A07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074B"/>
  </w:style>
  <w:style w:type="paragraph" w:styleId="Akapitzlist">
    <w:name w:val="List Paragraph"/>
    <w:aliases w:val="Numerowanie,Akapit z listą BS,List Paragraph,Kolorowa lista — akcent 11,A_wyliczenie,K-P_odwolanie,Akapit z listą5,maz_wyliczenie,opis dzialania,Signature,Akapit z listą1,L1,sw tekst,normalny tekst,Akapit normalny,Lista XXX,lp1,Preambuła"/>
    <w:basedOn w:val="Normalny"/>
    <w:link w:val="AkapitzlistZnak"/>
    <w:uiPriority w:val="34"/>
    <w:qFormat/>
    <w:rsid w:val="00F01A2A"/>
    <w:pPr>
      <w:ind w:left="720"/>
      <w:contextualSpacing/>
    </w:pPr>
  </w:style>
  <w:style w:type="table" w:styleId="Tabela-Siatka">
    <w:name w:val="Table Grid"/>
    <w:basedOn w:val="Standardowy"/>
    <w:uiPriority w:val="39"/>
    <w:rsid w:val="00694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6946CB"/>
    <w:pPr>
      <w:suppressLineNumbers/>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character" w:customStyle="1" w:styleId="AkapitzlistZnak">
    <w:name w:val="Akapit z listą Znak"/>
    <w:aliases w:val="Numerowanie Znak,Akapit z listą BS Znak,List Paragraph Znak,Kolorowa lista — akcent 11 Znak,A_wyliczenie Znak,K-P_odwolanie Znak,Akapit z listą5 Znak,maz_wyliczenie Znak,opis dzialania Znak,Signature Znak,Akapit z listą1 Znak,L1 Znak"/>
    <w:link w:val="Akapitzlist"/>
    <w:uiPriority w:val="34"/>
    <w:qFormat/>
    <w:rsid w:val="001740F2"/>
  </w:style>
  <w:style w:type="character" w:styleId="Hipercze">
    <w:name w:val="Hyperlink"/>
    <w:basedOn w:val="Domylnaczcionkaakapitu"/>
    <w:uiPriority w:val="99"/>
    <w:unhideWhenUsed/>
    <w:rsid w:val="001740F2"/>
    <w:rPr>
      <w:color w:val="0563C1" w:themeColor="hyperlink"/>
      <w:u w:val="single"/>
    </w:rPr>
  </w:style>
  <w:style w:type="character" w:customStyle="1" w:styleId="Nierozpoznanawzmianka1">
    <w:name w:val="Nierozpoznana wzmianka1"/>
    <w:basedOn w:val="Domylnaczcionkaakapitu"/>
    <w:uiPriority w:val="99"/>
    <w:semiHidden/>
    <w:unhideWhenUsed/>
    <w:rsid w:val="001740F2"/>
    <w:rPr>
      <w:color w:val="605E5C"/>
      <w:shd w:val="clear" w:color="auto" w:fill="E1DFDD"/>
    </w:rPr>
  </w:style>
  <w:style w:type="character" w:styleId="Odwoaniedokomentarza">
    <w:name w:val="annotation reference"/>
    <w:basedOn w:val="Domylnaczcionkaakapitu"/>
    <w:uiPriority w:val="99"/>
    <w:semiHidden/>
    <w:unhideWhenUsed/>
    <w:rsid w:val="002725DB"/>
    <w:rPr>
      <w:sz w:val="16"/>
      <w:szCs w:val="16"/>
    </w:rPr>
  </w:style>
  <w:style w:type="paragraph" w:styleId="Tekstkomentarza">
    <w:name w:val="annotation text"/>
    <w:basedOn w:val="Normalny"/>
    <w:link w:val="TekstkomentarzaZnak"/>
    <w:uiPriority w:val="99"/>
    <w:semiHidden/>
    <w:unhideWhenUsed/>
    <w:rsid w:val="002725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25DB"/>
    <w:rPr>
      <w:sz w:val="20"/>
      <w:szCs w:val="20"/>
    </w:rPr>
  </w:style>
  <w:style w:type="paragraph" w:styleId="Tematkomentarza">
    <w:name w:val="annotation subject"/>
    <w:basedOn w:val="Tekstkomentarza"/>
    <w:next w:val="Tekstkomentarza"/>
    <w:link w:val="TematkomentarzaZnak"/>
    <w:uiPriority w:val="99"/>
    <w:semiHidden/>
    <w:unhideWhenUsed/>
    <w:rsid w:val="002725DB"/>
    <w:rPr>
      <w:b/>
      <w:bCs/>
    </w:rPr>
  </w:style>
  <w:style w:type="character" w:customStyle="1" w:styleId="TematkomentarzaZnak">
    <w:name w:val="Temat komentarza Znak"/>
    <w:basedOn w:val="TekstkomentarzaZnak"/>
    <w:link w:val="Tematkomentarza"/>
    <w:uiPriority w:val="99"/>
    <w:semiHidden/>
    <w:rsid w:val="002725DB"/>
    <w:rPr>
      <w:b/>
      <w:bCs/>
      <w:sz w:val="20"/>
      <w:szCs w:val="20"/>
    </w:rPr>
  </w:style>
  <w:style w:type="character" w:customStyle="1" w:styleId="TekstpodstawowyZnak1">
    <w:name w:val="Tekst podstawowy Znak1"/>
    <w:link w:val="Tekstpodstawowy"/>
    <w:qFormat/>
    <w:rsid w:val="00962803"/>
    <w:rPr>
      <w:rFonts w:ascii="Times New Roman" w:hAnsi="Times New Roman"/>
      <w:sz w:val="24"/>
      <w:szCs w:val="24"/>
      <w:lang w:val="x-none" w:eastAsia="ar-SA"/>
    </w:rPr>
  </w:style>
  <w:style w:type="paragraph" w:styleId="Tekstpodstawowy">
    <w:name w:val="Body Text"/>
    <w:basedOn w:val="Normalny"/>
    <w:link w:val="TekstpodstawowyZnak1"/>
    <w:qFormat/>
    <w:rsid w:val="00962803"/>
    <w:pPr>
      <w:suppressAutoHyphens/>
      <w:spacing w:after="120" w:line="240" w:lineRule="auto"/>
    </w:pPr>
    <w:rPr>
      <w:rFonts w:ascii="Times New Roman" w:hAnsi="Times New Roman"/>
      <w:sz w:val="24"/>
      <w:szCs w:val="24"/>
      <w:lang w:val="x-none" w:eastAsia="ar-SA"/>
    </w:rPr>
  </w:style>
  <w:style w:type="character" w:customStyle="1" w:styleId="TekstpodstawowyZnak">
    <w:name w:val="Tekst podstawowy Znak"/>
    <w:basedOn w:val="Domylnaczcionkaakapitu"/>
    <w:uiPriority w:val="99"/>
    <w:semiHidden/>
    <w:rsid w:val="00962803"/>
  </w:style>
  <w:style w:type="character" w:customStyle="1" w:styleId="Nagwek1Znak">
    <w:name w:val="Nagłówek 1 Znak"/>
    <w:basedOn w:val="Domylnaczcionkaakapitu"/>
    <w:link w:val="Nagwek1"/>
    <w:uiPriority w:val="9"/>
    <w:rsid w:val="0027455D"/>
    <w:rPr>
      <w:rFonts w:asciiTheme="majorHAnsi" w:eastAsiaTheme="majorEastAsia" w:hAnsiTheme="majorHAnsi" w:cstheme="majorBidi"/>
      <w:b/>
      <w:bCs/>
      <w:color w:val="2F5496" w:themeColor="accent1" w:themeShade="BF"/>
      <w:sz w:val="32"/>
      <w:szCs w:val="32"/>
    </w:rPr>
  </w:style>
  <w:style w:type="character" w:customStyle="1" w:styleId="Nagwek2Znak">
    <w:name w:val="Nagłówek 2 Znak"/>
    <w:basedOn w:val="Domylnaczcionkaakapitu"/>
    <w:link w:val="Nagwek2"/>
    <w:uiPriority w:val="9"/>
    <w:rsid w:val="000842F5"/>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rsid w:val="002B22B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2B22B0"/>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2B22B0"/>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2B22B0"/>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2B22B0"/>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2B22B0"/>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2B22B0"/>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2B22B0"/>
    <w:pPr>
      <w:numPr>
        <w:numId w:val="0"/>
      </w:numPr>
      <w:outlineLvl w:val="9"/>
    </w:pPr>
    <w:rPr>
      <w:lang w:eastAsia="pl-PL"/>
    </w:rPr>
  </w:style>
  <w:style w:type="paragraph" w:styleId="Spistreci1">
    <w:name w:val="toc 1"/>
    <w:basedOn w:val="Normalny"/>
    <w:next w:val="Normalny"/>
    <w:autoRedefine/>
    <w:uiPriority w:val="39"/>
    <w:unhideWhenUsed/>
    <w:rsid w:val="002B22B0"/>
    <w:pPr>
      <w:spacing w:after="100"/>
    </w:pPr>
  </w:style>
  <w:style w:type="paragraph" w:styleId="Spistreci2">
    <w:name w:val="toc 2"/>
    <w:basedOn w:val="Normalny"/>
    <w:next w:val="Normalny"/>
    <w:autoRedefine/>
    <w:uiPriority w:val="39"/>
    <w:unhideWhenUsed/>
    <w:rsid w:val="002B22B0"/>
    <w:pPr>
      <w:spacing w:after="100"/>
      <w:ind w:left="220"/>
    </w:pPr>
  </w:style>
  <w:style w:type="character" w:customStyle="1" w:styleId="Nierozpoznanawzmianka2">
    <w:name w:val="Nierozpoznana wzmianka2"/>
    <w:basedOn w:val="Domylnaczcionkaakapitu"/>
    <w:uiPriority w:val="99"/>
    <w:semiHidden/>
    <w:unhideWhenUsed/>
    <w:rsid w:val="009A4ED8"/>
    <w:rPr>
      <w:color w:val="605E5C"/>
      <w:shd w:val="clear" w:color="auto" w:fill="E1DFDD"/>
    </w:rPr>
  </w:style>
  <w:style w:type="table" w:styleId="Zwykatabela1">
    <w:name w:val="Plain Table 1"/>
    <w:basedOn w:val="Standardowy"/>
    <w:uiPriority w:val="41"/>
    <w:rsid w:val="00C44A5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291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6EA1A-B046-4E42-A251-95A1D5F77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4642</Words>
  <Characters>27856</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Krzysztof Skowroński</cp:lastModifiedBy>
  <cp:revision>2</cp:revision>
  <dcterms:created xsi:type="dcterms:W3CDTF">2024-05-25T11:54:00Z</dcterms:created>
  <dcterms:modified xsi:type="dcterms:W3CDTF">2024-08-08T12:30:00Z</dcterms:modified>
</cp:coreProperties>
</file>