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1A71EBCB" w:rsidR="00911842" w:rsidRPr="00C855E5" w:rsidRDefault="00C855E5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</w:rPr>
      </w:pPr>
      <w:r w:rsidRPr="00C855E5">
        <w:rPr>
          <w:rFonts w:asciiTheme="minorHAnsi" w:hAnsiTheme="minorHAnsi" w:cstheme="minorHAnsi"/>
          <w:b/>
          <w:snapToGrid w:val="0"/>
        </w:rPr>
        <w:t xml:space="preserve">ZAŁĄCZNIK </w:t>
      </w:r>
      <w:r w:rsidR="00911842" w:rsidRPr="00C855E5">
        <w:rPr>
          <w:rFonts w:asciiTheme="minorHAnsi" w:hAnsiTheme="minorHAnsi" w:cstheme="minorHAnsi"/>
          <w:b/>
          <w:snapToGrid w:val="0"/>
        </w:rPr>
        <w:t xml:space="preserve">nr </w:t>
      </w:r>
      <w:r w:rsidR="0036734F">
        <w:rPr>
          <w:rFonts w:asciiTheme="minorHAnsi" w:hAnsiTheme="minorHAnsi" w:cstheme="minorHAnsi"/>
          <w:b/>
          <w:snapToGrid w:val="0"/>
        </w:rPr>
        <w:t>5</w:t>
      </w:r>
      <w:r w:rsidR="00911842" w:rsidRPr="00C855E5">
        <w:rPr>
          <w:rFonts w:asciiTheme="minorHAnsi" w:hAnsiTheme="minorHAnsi" w:cstheme="minorHAnsi"/>
          <w:b/>
          <w:snapToGrid w:val="0"/>
        </w:rPr>
        <w:t xml:space="preserve"> do SWZ  </w:t>
      </w:r>
    </w:p>
    <w:p w14:paraId="45F46983" w14:textId="77777777" w:rsidR="00263DCC" w:rsidRPr="00263DCC" w:rsidRDefault="00263DCC" w:rsidP="00263DCC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38648342" w14:textId="3D228A4E" w:rsidR="00263DCC" w:rsidRDefault="00C855E5" w:rsidP="00C855E5">
      <w:pPr>
        <w:tabs>
          <w:tab w:val="left" w:leader="dot" w:pos="9360"/>
        </w:tabs>
        <w:suppressAutoHyphens/>
        <w:spacing w:after="40" w:line="264" w:lineRule="auto"/>
        <w:ind w:right="-1"/>
        <w:jc w:val="center"/>
        <w:rPr>
          <w:rFonts w:asciiTheme="minorHAnsi" w:hAnsiTheme="minorHAnsi" w:cstheme="minorHAnsi"/>
          <w:b/>
          <w:sz w:val="32"/>
          <w:szCs w:val="32"/>
          <w:lang w:eastAsia="ar-SA"/>
        </w:rPr>
      </w:pPr>
      <w:r w:rsidRPr="00C855E5">
        <w:rPr>
          <w:rFonts w:asciiTheme="minorHAnsi" w:hAnsiTheme="minorHAnsi" w:cstheme="minorHAnsi"/>
          <w:b/>
          <w:sz w:val="32"/>
          <w:szCs w:val="32"/>
          <w:lang w:eastAsia="ar-SA"/>
        </w:rPr>
        <w:t>OŚWIADCZENIE - DOTYCZĄCE PRZEPISÓW SANKCYJNYCH</w:t>
      </w:r>
    </w:p>
    <w:p w14:paraId="71209F49" w14:textId="77777777" w:rsidR="00C855E5" w:rsidRPr="00911842" w:rsidRDefault="00C855E5" w:rsidP="00C855E5">
      <w:pPr>
        <w:tabs>
          <w:tab w:val="left" w:leader="dot" w:pos="9360"/>
        </w:tabs>
        <w:suppressAutoHyphens/>
        <w:spacing w:after="40" w:line="264" w:lineRule="auto"/>
        <w:ind w:right="-1"/>
        <w:jc w:val="center"/>
        <w:rPr>
          <w:rFonts w:asciiTheme="minorHAnsi" w:hAnsiTheme="minorHAnsi" w:cstheme="minorHAnsi"/>
          <w:color w:val="0070C0"/>
          <w:lang w:eastAsia="ar-SA"/>
        </w:rPr>
      </w:pPr>
    </w:p>
    <w:p w14:paraId="241DE9C8" w14:textId="041B7A5A" w:rsidR="00911842" w:rsidRPr="00911842" w:rsidRDefault="00911842" w:rsidP="00A65FFA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911842">
        <w:rPr>
          <w:rFonts w:asciiTheme="minorHAnsi" w:hAnsiTheme="minorHAnsi" w:cstheme="minorHAnsi"/>
        </w:rPr>
        <w:t>pn</w:t>
      </w:r>
      <w:r w:rsidRPr="00911842">
        <w:rPr>
          <w:rFonts w:asciiTheme="minorHAnsi" w:hAnsiTheme="minorHAnsi" w:cstheme="minorHAnsi"/>
          <w:b/>
        </w:rPr>
        <w:t xml:space="preserve">. </w:t>
      </w:r>
      <w:r w:rsidR="00A65FFA" w:rsidRPr="00A65FFA">
        <w:rPr>
          <w:rFonts w:asciiTheme="minorHAnsi" w:hAnsiTheme="minorHAnsi" w:cstheme="minorHAnsi"/>
          <w:b/>
          <w:bCs/>
          <w:spacing w:val="3"/>
        </w:rPr>
        <w:t>Wykonywanie usług ładowarkami jednonaczyniowymi, o poj. naczynia min. 3 m</w:t>
      </w:r>
      <w:r w:rsidR="00A65FFA" w:rsidRPr="008D6347">
        <w:rPr>
          <w:rFonts w:asciiTheme="minorHAnsi" w:hAnsiTheme="minorHAnsi" w:cstheme="minorHAnsi"/>
          <w:b/>
          <w:bCs/>
          <w:spacing w:val="3"/>
          <w:vertAlign w:val="superscript"/>
        </w:rPr>
        <w:t>3</w:t>
      </w:r>
      <w:r w:rsidRPr="00911842">
        <w:rPr>
          <w:rFonts w:asciiTheme="minorHAnsi" w:hAnsiTheme="minorHAnsi" w:cstheme="minorHAnsi"/>
          <w:b/>
        </w:rPr>
        <w:t xml:space="preserve">, </w:t>
      </w:r>
      <w:r w:rsidRPr="00911842">
        <w:rPr>
          <w:rFonts w:asciiTheme="minorHAnsi" w:hAnsiTheme="minorHAnsi" w:cstheme="minorHAnsi"/>
        </w:rPr>
        <w:t>z</w:t>
      </w:r>
      <w:r w:rsidRPr="00911842">
        <w:rPr>
          <w:rFonts w:asciiTheme="minorHAnsi" w:hAnsiTheme="minorHAnsi" w:cstheme="minorHAnsi"/>
          <w:spacing w:val="-2"/>
        </w:rPr>
        <w:t>nak postępowania:</w:t>
      </w:r>
      <w:r w:rsidRPr="00911842">
        <w:rPr>
          <w:rFonts w:asciiTheme="minorHAnsi" w:hAnsiTheme="minorHAnsi" w:cstheme="minorHAnsi"/>
          <w:b/>
        </w:rPr>
        <w:t xml:space="preserve">  </w:t>
      </w:r>
      <w:r w:rsidRPr="00911842">
        <w:rPr>
          <w:rFonts w:asciiTheme="minorHAnsi" w:hAnsiTheme="minorHAnsi" w:cstheme="minorHAnsi"/>
          <w:b/>
          <w:bCs/>
        </w:rPr>
        <w:t>GWDA/ZP/</w:t>
      </w:r>
      <w:r w:rsidR="00A65FFA">
        <w:rPr>
          <w:rFonts w:asciiTheme="minorHAnsi" w:hAnsiTheme="minorHAnsi" w:cstheme="minorHAnsi"/>
          <w:b/>
          <w:bCs/>
        </w:rPr>
        <w:t>8</w:t>
      </w:r>
      <w:r w:rsidRPr="00911842">
        <w:rPr>
          <w:rFonts w:asciiTheme="minorHAnsi" w:hAnsiTheme="minorHAnsi" w:cstheme="minorHAnsi"/>
          <w:b/>
          <w:bCs/>
        </w:rPr>
        <w:t>/2</w:t>
      </w:r>
      <w:r w:rsidR="00C855E5">
        <w:rPr>
          <w:rFonts w:asciiTheme="minorHAnsi" w:hAnsiTheme="minorHAnsi" w:cstheme="minorHAnsi"/>
          <w:b/>
          <w:bCs/>
        </w:rPr>
        <w:t>3</w:t>
      </w:r>
      <w:r w:rsidRPr="00911842">
        <w:rPr>
          <w:rFonts w:asciiTheme="minorHAnsi" w:hAnsiTheme="minorHAnsi" w:cstheme="minorHAnsi"/>
          <w:b/>
          <w:bCs/>
        </w:rPr>
        <w:t>/AO</w:t>
      </w:r>
      <w:r w:rsidRPr="00911842">
        <w:rPr>
          <w:rFonts w:asciiTheme="minorHAnsi" w:hAnsiTheme="minorHAnsi" w:cstheme="minorHAnsi"/>
          <w:b/>
        </w:rPr>
        <w:t xml:space="preserve">, </w:t>
      </w:r>
      <w:r w:rsidRPr="00911842">
        <w:rPr>
          <w:rFonts w:asciiTheme="minorHAnsi" w:hAnsiTheme="minorHAnsi" w:cstheme="minorHAnsi"/>
        </w:rPr>
        <w:t>prowadzonego przez GWDA Sp. z o.o. w Pile składamy:</w:t>
      </w:r>
    </w:p>
    <w:p w14:paraId="02C111AB" w14:textId="77777777" w:rsidR="00263DCC" w:rsidRPr="00911842" w:rsidRDefault="00263DCC" w:rsidP="00911842">
      <w:pPr>
        <w:spacing w:after="40" w:line="264" w:lineRule="auto"/>
        <w:jc w:val="center"/>
        <w:rPr>
          <w:rFonts w:asciiTheme="minorHAnsi" w:hAnsiTheme="minorHAnsi" w:cstheme="minorHAnsi"/>
          <w:bCs/>
          <w:i/>
        </w:rPr>
      </w:pPr>
    </w:p>
    <w:p w14:paraId="43CF84B8" w14:textId="77777777" w:rsidR="00263DCC" w:rsidRPr="00911842" w:rsidRDefault="00263DCC" w:rsidP="00911842">
      <w:pPr>
        <w:tabs>
          <w:tab w:val="left" w:pos="9214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b/>
          <w:lang w:eastAsia="ar-SA"/>
        </w:rPr>
        <w:t>JA/MY</w:t>
      </w:r>
      <w:r w:rsidRPr="00911842">
        <w:rPr>
          <w:rFonts w:asciiTheme="minorHAnsi" w:hAnsiTheme="minorHAnsi" w:cstheme="minorHAnsi"/>
          <w:lang w:eastAsia="ar-SA"/>
        </w:rPr>
        <w:t>:</w:t>
      </w:r>
    </w:p>
    <w:p w14:paraId="0B235826" w14:textId="77777777" w:rsidR="00263DCC" w:rsidRPr="00911842" w:rsidRDefault="00263DCC" w:rsidP="00911842">
      <w:pPr>
        <w:tabs>
          <w:tab w:val="left" w:pos="9214"/>
        </w:tabs>
        <w:suppressAutoHyphens/>
        <w:spacing w:after="4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_________________________________________________________________________</w:t>
      </w:r>
    </w:p>
    <w:p w14:paraId="65F950FD" w14:textId="77777777" w:rsidR="00263DCC" w:rsidRPr="00911842" w:rsidRDefault="00263DCC" w:rsidP="00911842">
      <w:pPr>
        <w:tabs>
          <w:tab w:val="left" w:pos="9214"/>
        </w:tabs>
        <w:suppressAutoHyphens/>
        <w:spacing w:after="4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(imię i nazwisko 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28A4FA0A" w14:textId="77777777" w:rsidR="00263DCC" w:rsidRPr="00911842" w:rsidRDefault="00263DCC" w:rsidP="00911842">
      <w:pPr>
        <w:spacing w:after="40" w:line="264" w:lineRule="auto"/>
        <w:ind w:right="284"/>
        <w:jc w:val="both"/>
        <w:rPr>
          <w:rFonts w:asciiTheme="minorHAnsi" w:hAnsiTheme="minorHAnsi" w:cstheme="minorHAnsi"/>
        </w:rPr>
      </w:pPr>
    </w:p>
    <w:p w14:paraId="5C191C56" w14:textId="7AC1B41C" w:rsidR="00263DCC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911842" w:rsidRDefault="00911842" w:rsidP="00911842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</w:p>
    <w:p w14:paraId="4A60ECC1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036775F8" w14:textId="73CEBAFC" w:rsidR="00263DCC" w:rsidRPr="00911842" w:rsidRDefault="00263DCC" w:rsidP="00911842">
      <w:pPr>
        <w:spacing w:after="40" w:line="264" w:lineRule="auto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>(nazwa</w:t>
      </w:r>
      <w:r w:rsidR="00881CA9">
        <w:rPr>
          <w:rFonts w:asciiTheme="minorHAnsi" w:hAnsiTheme="minorHAnsi" w:cstheme="minorHAnsi"/>
          <w:bCs/>
          <w:i/>
          <w:sz w:val="20"/>
          <w:szCs w:val="20"/>
        </w:rPr>
        <w:t xml:space="preserve"> i adres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 Wykonawcy* Wykonawcy wspólnie ubiegającego się o udzielenie zamówienia*)</w:t>
      </w:r>
    </w:p>
    <w:p w14:paraId="33255401" w14:textId="77777777" w:rsidR="00263DCC" w:rsidRPr="00911842" w:rsidRDefault="00263DCC" w:rsidP="00911842">
      <w:pPr>
        <w:spacing w:after="40" w:line="264" w:lineRule="auto"/>
        <w:jc w:val="center"/>
        <w:rPr>
          <w:rFonts w:asciiTheme="minorHAnsi" w:hAnsiTheme="minorHAnsi" w:cstheme="minorHAnsi"/>
          <w:bCs/>
          <w:i/>
        </w:rPr>
      </w:pPr>
    </w:p>
    <w:p w14:paraId="3A148AF2" w14:textId="77777777" w:rsidR="00263DCC" w:rsidRPr="00911842" w:rsidRDefault="00263DCC" w:rsidP="00911842">
      <w:pPr>
        <w:spacing w:after="40" w:line="264" w:lineRule="auto"/>
        <w:ind w:right="-2"/>
        <w:jc w:val="both"/>
        <w:rPr>
          <w:rFonts w:asciiTheme="minorHAnsi" w:hAnsiTheme="minorHAnsi" w:cstheme="minorHAnsi"/>
        </w:rPr>
      </w:pPr>
    </w:p>
    <w:p w14:paraId="412344EC" w14:textId="557D2FE1" w:rsidR="00263DCC" w:rsidRPr="00911842" w:rsidRDefault="00263DCC" w:rsidP="00911842">
      <w:pPr>
        <w:numPr>
          <w:ilvl w:val="0"/>
          <w:numId w:val="49"/>
        </w:numPr>
        <w:spacing w:after="4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420D1B66" w:rsidR="00263DCC" w:rsidRPr="00911842" w:rsidRDefault="00263DCC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Pr="00911842">
        <w:rPr>
          <w:rFonts w:asciiTheme="minorHAnsi" w:hAnsiTheme="minorHAnsi" w:cstheme="minorHAnsi"/>
          <w:b/>
          <w:lang w:eastAsia="en-US"/>
        </w:rPr>
        <w:t xml:space="preserve"> nie jest </w:t>
      </w:r>
      <w:r w:rsidRPr="00911842">
        <w:rPr>
          <w:rFonts w:asciiTheme="minorHAnsi" w:hAnsiTheme="minorHAnsi" w:cstheme="minorHAnsi"/>
          <w:lang w:eastAsia="en-US"/>
        </w:rPr>
        <w:t xml:space="preserve">wymieniony w wykazach określonych w rozporządzeniu 765/2006 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2D31907C" w:rsidR="00263DCC" w:rsidRPr="00911842" w:rsidRDefault="00263DCC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0B62ECC9" w:rsidR="00263DCC" w:rsidRDefault="00263DCC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02B3E8A" w14:textId="77777777" w:rsidR="00A65FFA" w:rsidRDefault="00A65FFA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</w:p>
    <w:p w14:paraId="5E9FF819" w14:textId="77777777" w:rsidR="00A65FFA" w:rsidRPr="00911842" w:rsidRDefault="00A65FFA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</w:p>
    <w:p w14:paraId="36BC1A3A" w14:textId="77777777" w:rsidR="00263DCC" w:rsidRPr="00911842" w:rsidRDefault="00263DCC" w:rsidP="00911842">
      <w:pPr>
        <w:spacing w:after="40" w:line="264" w:lineRule="auto"/>
        <w:ind w:right="-2"/>
        <w:jc w:val="both"/>
        <w:rPr>
          <w:rFonts w:asciiTheme="minorHAnsi" w:hAnsiTheme="minorHAnsi" w:cstheme="minorHAnsi"/>
        </w:rPr>
      </w:pPr>
    </w:p>
    <w:p w14:paraId="1CCBA996" w14:textId="77777777" w:rsidR="00911842" w:rsidRDefault="00911842" w:rsidP="00911842">
      <w:pPr>
        <w:spacing w:after="40" w:line="264" w:lineRule="auto"/>
        <w:jc w:val="both"/>
        <w:rPr>
          <w:rFonts w:asciiTheme="minorHAnsi" w:hAnsiTheme="minorHAnsi" w:cstheme="minorHAnsi"/>
          <w:lang w:eastAsia="en-US"/>
        </w:rPr>
      </w:pPr>
    </w:p>
    <w:p w14:paraId="6946FB5F" w14:textId="6AF01226" w:rsidR="00263DCC" w:rsidRPr="00911842" w:rsidRDefault="00263DCC" w:rsidP="00911842">
      <w:pPr>
        <w:numPr>
          <w:ilvl w:val="0"/>
          <w:numId w:val="49"/>
        </w:numPr>
        <w:spacing w:after="4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>, że:</w:t>
      </w:r>
    </w:p>
    <w:p w14:paraId="63265B01" w14:textId="3C501244" w:rsidR="00263DCC" w:rsidRPr="00911842" w:rsidRDefault="00263DCC" w:rsidP="00911842">
      <w:pPr>
        <w:numPr>
          <w:ilvl w:val="1"/>
          <w:numId w:val="50"/>
        </w:num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b/>
          <w:lang w:eastAsia="en-US"/>
        </w:rPr>
        <w:t xml:space="preserve">nie jestem </w:t>
      </w:r>
      <w:r w:rsidRPr="00911842">
        <w:rPr>
          <w:rFonts w:asciiTheme="minorHAnsi" w:hAnsiTheme="minorHAnsi" w:cstheme="minorHAnsi"/>
          <w:lang w:eastAsia="en-US"/>
        </w:rPr>
        <w:t>obywatelem rosyjskim</w:t>
      </w:r>
      <w:r w:rsidR="00D0750F">
        <w:rPr>
          <w:rFonts w:asciiTheme="minorHAnsi" w:hAnsiTheme="minorHAnsi" w:cstheme="minorHAnsi"/>
          <w:lang w:eastAsia="en-US"/>
        </w:rPr>
        <w:t>,</w:t>
      </w:r>
      <w:r w:rsidRPr="00911842">
        <w:rPr>
          <w:rFonts w:asciiTheme="minorHAnsi" w:hAnsiTheme="minorHAnsi" w:cstheme="minorHAnsi"/>
          <w:lang w:eastAsia="en-US"/>
        </w:rPr>
        <w:t xml:space="preserve"> osobą fizyczną lub prawną, podmiotem lub organem z siedzibą w Rosji,</w:t>
      </w:r>
    </w:p>
    <w:p w14:paraId="517E19FE" w14:textId="71BA38BC" w:rsidR="00263DCC" w:rsidRPr="00911842" w:rsidRDefault="00263DCC" w:rsidP="00911842">
      <w:pPr>
        <w:numPr>
          <w:ilvl w:val="1"/>
          <w:numId w:val="50"/>
        </w:num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b/>
          <w:lang w:eastAsia="en-US"/>
        </w:rPr>
        <w:t xml:space="preserve">nie jestem </w:t>
      </w:r>
      <w:r w:rsidRPr="00911842">
        <w:rPr>
          <w:rFonts w:asciiTheme="minorHAnsi" w:hAnsiTheme="minorHAnsi" w:cstheme="minorHAnsi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6DB7FCF0" w14:textId="40C478D3" w:rsidR="00263DCC" w:rsidRDefault="00263DCC" w:rsidP="00911842">
      <w:pPr>
        <w:numPr>
          <w:ilvl w:val="1"/>
          <w:numId w:val="50"/>
        </w:num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b/>
          <w:lang w:eastAsia="en-US"/>
        </w:rPr>
        <w:t xml:space="preserve">nie jestem </w:t>
      </w:r>
      <w:r w:rsidRPr="00911842">
        <w:rPr>
          <w:rFonts w:asciiTheme="minorHAnsi" w:hAnsiTheme="minorHAnsi" w:cstheme="minorHAnsi"/>
          <w:lang w:eastAsia="en-US"/>
        </w:rPr>
        <w:t>osobą fizyczną lub prawną, podmiotem lub organem działającym w imieniu lub pod kierunkiem podmiotu, o którym mowa w lit. a) lub b)</w:t>
      </w:r>
      <w:r w:rsidR="001121BB">
        <w:rPr>
          <w:rFonts w:asciiTheme="minorHAnsi" w:hAnsiTheme="minorHAnsi" w:cstheme="minorHAnsi"/>
          <w:lang w:eastAsia="en-US"/>
        </w:rPr>
        <w:t>.</w:t>
      </w:r>
    </w:p>
    <w:p w14:paraId="466F70F5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spacing w:val="4"/>
        </w:rPr>
      </w:pPr>
    </w:p>
    <w:p w14:paraId="3C4D44E4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spacing w:val="4"/>
        </w:rPr>
      </w:pPr>
    </w:p>
    <w:p w14:paraId="7B58A927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spacing w:val="4"/>
        </w:rPr>
      </w:pPr>
    </w:p>
    <w:p w14:paraId="135E4491" w14:textId="77777777" w:rsidR="00263DCC" w:rsidRPr="00911842" w:rsidRDefault="00263DCC" w:rsidP="00911842">
      <w:pPr>
        <w:suppressAutoHyphens/>
        <w:spacing w:after="4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377BC55C" w14:textId="77777777" w:rsidR="00C855E5" w:rsidRPr="0039758E" w:rsidRDefault="00C855E5" w:rsidP="00C855E5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39758E">
        <w:rPr>
          <w:rFonts w:asciiTheme="minorHAnsi" w:hAnsiTheme="minorHAnsi" w:cstheme="minorHAnsi"/>
          <w:i/>
          <w:iCs/>
          <w:sz w:val="20"/>
          <w:szCs w:val="20"/>
        </w:rPr>
        <w:t>*niepotrzebne skreślić</w:t>
      </w:r>
    </w:p>
    <w:p w14:paraId="650475B0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7723BFCB" w14:textId="77777777" w:rsidR="00263DCC" w:rsidRPr="00A45C09" w:rsidRDefault="00263DCC" w:rsidP="00A45C09">
      <w:pPr>
        <w:tabs>
          <w:tab w:val="left" w:pos="6795"/>
        </w:tabs>
        <w:spacing w:after="4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2E9DC" w14:textId="056D6DE2" w:rsidR="00C855E5" w:rsidRPr="00F93BA5" w:rsidRDefault="00C855E5" w:rsidP="00C855E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BA5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OŚWIADCZENIE POD RYGOREM NIEWAŻNOŚCI, W  FORMIE</w:t>
      </w:r>
      <w:r w:rsidRPr="00F93BA5">
        <w:rPr>
          <w:rFonts w:asciiTheme="minorHAnsi" w:hAnsiTheme="minorHAnsi" w:cstheme="minorHAnsi"/>
          <w:b/>
          <w:bCs/>
          <w:sz w:val="22"/>
          <w:szCs w:val="22"/>
        </w:rPr>
        <w:t xml:space="preserve"> ELEKTRONICZNEJ OPAT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RZONEJ </w:t>
      </w:r>
      <w:r w:rsidRPr="00C66F02">
        <w:rPr>
          <w:rFonts w:asciiTheme="minorHAnsi" w:hAnsiTheme="minorHAnsi" w:cstheme="minorHAnsi"/>
          <w:b/>
          <w:bCs/>
          <w:sz w:val="22"/>
          <w:szCs w:val="22"/>
        </w:rPr>
        <w:t>KWALIFIKOWANYM PODPISEM ELEKTRONICZNYM</w:t>
      </w:r>
    </w:p>
    <w:p w14:paraId="6FD2703E" w14:textId="77777777" w:rsidR="00C855E5" w:rsidRPr="00F93BA5" w:rsidRDefault="00C855E5" w:rsidP="00C855E5">
      <w:pPr>
        <w:spacing w:after="40" w:line="288" w:lineRule="auto"/>
        <w:ind w:left="426"/>
        <w:jc w:val="both"/>
        <w:rPr>
          <w:rFonts w:asciiTheme="minorHAnsi" w:hAnsiTheme="minorHAnsi" w:cstheme="minorHAnsi"/>
        </w:rPr>
      </w:pPr>
    </w:p>
    <w:p w14:paraId="5BADD4DE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36CC36F2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5364A3C6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56EBD62B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56826D7C" w14:textId="77777777" w:rsidR="00263DCC" w:rsidRPr="00911842" w:rsidRDefault="00263DCC" w:rsidP="00911842">
      <w:pPr>
        <w:spacing w:after="40" w:line="264" w:lineRule="auto"/>
        <w:ind w:right="23" w:hanging="1"/>
        <w:jc w:val="center"/>
        <w:rPr>
          <w:rFonts w:asciiTheme="minorHAnsi" w:hAnsiTheme="minorHAnsi" w:cstheme="minorHAnsi"/>
          <w:bCs/>
        </w:rPr>
      </w:pPr>
    </w:p>
    <w:p w14:paraId="64AF082F" w14:textId="77777777" w:rsidR="00F4638A" w:rsidRPr="00911842" w:rsidRDefault="00000000" w:rsidP="00911842">
      <w:pPr>
        <w:spacing w:after="40" w:line="264" w:lineRule="auto"/>
        <w:rPr>
          <w:rFonts w:asciiTheme="minorHAnsi" w:hAnsiTheme="minorHAnsi" w:cstheme="minorHAnsi"/>
        </w:rPr>
      </w:pPr>
    </w:p>
    <w:sectPr w:rsidR="00F4638A" w:rsidRPr="00911842" w:rsidSect="00911842">
      <w:footerReference w:type="default" r:id="rId10"/>
      <w:headerReference w:type="first" r:id="rId11"/>
      <w:footerReference w:type="first" r:id="rId12"/>
      <w:pgSz w:w="11906" w:h="16838"/>
      <w:pgMar w:top="568" w:right="991" w:bottom="1134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3FF2" w14:textId="77777777" w:rsidR="004A7C9D" w:rsidRDefault="004A7C9D">
      <w:r>
        <w:separator/>
      </w:r>
    </w:p>
  </w:endnote>
  <w:endnote w:type="continuationSeparator" w:id="0">
    <w:p w14:paraId="2E3CF7E5" w14:textId="77777777" w:rsidR="004A7C9D" w:rsidRDefault="004A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0144BF04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C855E5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43EC" w14:textId="77777777" w:rsidR="004A7C9D" w:rsidRDefault="004A7C9D">
      <w:r>
        <w:separator/>
      </w:r>
    </w:p>
  </w:footnote>
  <w:footnote w:type="continuationSeparator" w:id="0">
    <w:p w14:paraId="5486CA6B" w14:textId="77777777" w:rsidR="004A7C9D" w:rsidRDefault="004A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8F9A" w14:textId="074CE403" w:rsidR="00C855E5" w:rsidRPr="005A4260" w:rsidRDefault="00C855E5" w:rsidP="00C855E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</w:t>
    </w:r>
    <w:r w:rsidRPr="00A65FFA">
      <w:rPr>
        <w:rFonts w:ascii="Verdana" w:hAnsi="Verdana"/>
        <w:sz w:val="18"/>
        <w:szCs w:val="18"/>
      </w:rPr>
      <w:t>GWDA/ZP/</w:t>
    </w:r>
    <w:r w:rsidR="00A65FFA" w:rsidRPr="00A65FFA">
      <w:rPr>
        <w:rFonts w:ascii="Verdana" w:hAnsi="Verdana"/>
        <w:sz w:val="18"/>
        <w:szCs w:val="18"/>
      </w:rPr>
      <w:t>8</w:t>
    </w:r>
    <w:r w:rsidRPr="00A65FFA">
      <w:rPr>
        <w:rFonts w:ascii="Verdana" w:hAnsi="Verdana"/>
        <w:sz w:val="18"/>
        <w:szCs w:val="18"/>
      </w:rPr>
      <w:t>/23/AO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6C6366" w:rsidRPr="0095031C" w:rsidRDefault="00000000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E01ED0" w:rsidRPr="00DB577A" w:rsidRDefault="00000000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6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404333A"/>
    <w:multiLevelType w:val="multilevel"/>
    <w:tmpl w:val="FA7C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83350">
    <w:abstractNumId w:val="6"/>
  </w:num>
  <w:num w:numId="2" w16cid:durableId="1831435590">
    <w:abstractNumId w:val="1"/>
  </w:num>
  <w:num w:numId="3" w16cid:durableId="1325625386">
    <w:abstractNumId w:val="24"/>
  </w:num>
  <w:num w:numId="4" w16cid:durableId="1437408645">
    <w:abstractNumId w:val="32"/>
  </w:num>
  <w:num w:numId="5" w16cid:durableId="568931050">
    <w:abstractNumId w:val="8"/>
  </w:num>
  <w:num w:numId="6" w16cid:durableId="483396377">
    <w:abstractNumId w:val="40"/>
  </w:num>
  <w:num w:numId="7" w16cid:durableId="73554429">
    <w:abstractNumId w:val="4"/>
  </w:num>
  <w:num w:numId="8" w16cid:durableId="650137772">
    <w:abstractNumId w:val="21"/>
  </w:num>
  <w:num w:numId="9" w16cid:durableId="1807383565">
    <w:abstractNumId w:val="13"/>
  </w:num>
  <w:num w:numId="10" w16cid:durableId="36243698">
    <w:abstractNumId w:val="3"/>
  </w:num>
  <w:num w:numId="11" w16cid:durableId="1245458115">
    <w:abstractNumId w:val="11"/>
  </w:num>
  <w:num w:numId="12" w16cid:durableId="1351419496">
    <w:abstractNumId w:val="39"/>
  </w:num>
  <w:num w:numId="13" w16cid:durableId="1156654298">
    <w:abstractNumId w:val="41"/>
  </w:num>
  <w:num w:numId="14" w16cid:durableId="457066041">
    <w:abstractNumId w:val="27"/>
  </w:num>
  <w:num w:numId="15" w16cid:durableId="1375542384">
    <w:abstractNumId w:val="26"/>
  </w:num>
  <w:num w:numId="16" w16cid:durableId="2034646756">
    <w:abstractNumId w:val="33"/>
  </w:num>
  <w:num w:numId="17" w16cid:durableId="980693615">
    <w:abstractNumId w:val="22"/>
  </w:num>
  <w:num w:numId="18" w16cid:durableId="1550800946">
    <w:abstractNumId w:val="49"/>
  </w:num>
  <w:num w:numId="19" w16cid:durableId="1268195772">
    <w:abstractNumId w:val="14"/>
  </w:num>
  <w:num w:numId="20" w16cid:durableId="1094517844">
    <w:abstractNumId w:val="50"/>
  </w:num>
  <w:num w:numId="21" w16cid:durableId="2075007640">
    <w:abstractNumId w:val="17"/>
  </w:num>
  <w:num w:numId="22" w16cid:durableId="1391609805">
    <w:abstractNumId w:val="48"/>
  </w:num>
  <w:num w:numId="23" w16cid:durableId="1844275572">
    <w:abstractNumId w:val="44"/>
  </w:num>
  <w:num w:numId="24" w16cid:durableId="1510557688">
    <w:abstractNumId w:val="25"/>
  </w:num>
  <w:num w:numId="25" w16cid:durableId="2136832298">
    <w:abstractNumId w:val="19"/>
  </w:num>
  <w:num w:numId="26" w16cid:durableId="82998532">
    <w:abstractNumId w:val="43"/>
  </w:num>
  <w:num w:numId="27" w16cid:durableId="744884363">
    <w:abstractNumId w:val="23"/>
  </w:num>
  <w:num w:numId="28" w16cid:durableId="95564046">
    <w:abstractNumId w:val="10"/>
  </w:num>
  <w:num w:numId="29" w16cid:durableId="440800938">
    <w:abstractNumId w:val="29"/>
  </w:num>
  <w:num w:numId="30" w16cid:durableId="351224493">
    <w:abstractNumId w:val="30"/>
  </w:num>
  <w:num w:numId="31" w16cid:durableId="1508010963">
    <w:abstractNumId w:val="35"/>
  </w:num>
  <w:num w:numId="32" w16cid:durableId="672756809">
    <w:abstractNumId w:val="18"/>
  </w:num>
  <w:num w:numId="33" w16cid:durableId="834952639">
    <w:abstractNumId w:val="47"/>
  </w:num>
  <w:num w:numId="34" w16cid:durableId="155535101">
    <w:abstractNumId w:val="16"/>
  </w:num>
  <w:num w:numId="35" w16cid:durableId="2018389304">
    <w:abstractNumId w:val="46"/>
  </w:num>
  <w:num w:numId="36" w16cid:durableId="1165126913">
    <w:abstractNumId w:val="2"/>
  </w:num>
  <w:num w:numId="37" w16cid:durableId="2038579768">
    <w:abstractNumId w:val="20"/>
  </w:num>
  <w:num w:numId="38" w16cid:durableId="603225617">
    <w:abstractNumId w:val="31"/>
  </w:num>
  <w:num w:numId="39" w16cid:durableId="48038751">
    <w:abstractNumId w:val="7"/>
  </w:num>
  <w:num w:numId="40" w16cid:durableId="1415936838">
    <w:abstractNumId w:val="15"/>
  </w:num>
  <w:num w:numId="41" w16cid:durableId="976647915">
    <w:abstractNumId w:val="5"/>
  </w:num>
  <w:num w:numId="42" w16cid:durableId="1816483679">
    <w:abstractNumId w:val="38"/>
  </w:num>
  <w:num w:numId="43" w16cid:durableId="689340062">
    <w:abstractNumId w:val="0"/>
  </w:num>
  <w:num w:numId="44" w16cid:durableId="1949385616">
    <w:abstractNumId w:val="28"/>
  </w:num>
  <w:num w:numId="45" w16cid:durableId="236668166">
    <w:abstractNumId w:val="37"/>
  </w:num>
  <w:num w:numId="46" w16cid:durableId="1094741598">
    <w:abstractNumId w:val="12"/>
  </w:num>
  <w:num w:numId="47" w16cid:durableId="563488034">
    <w:abstractNumId w:val="34"/>
  </w:num>
  <w:num w:numId="48" w16cid:durableId="1868060045">
    <w:abstractNumId w:val="45"/>
  </w:num>
  <w:num w:numId="49" w16cid:durableId="993874198">
    <w:abstractNumId w:val="9"/>
  </w:num>
  <w:num w:numId="50" w16cid:durableId="1380860821">
    <w:abstractNumId w:val="36"/>
  </w:num>
  <w:num w:numId="51" w16cid:durableId="424955535">
    <w:abstractNumId w:val="42"/>
  </w:num>
  <w:num w:numId="52" w16cid:durableId="913122542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1121BB"/>
    <w:rsid w:val="00221111"/>
    <w:rsid w:val="002525E2"/>
    <w:rsid w:val="00263DCC"/>
    <w:rsid w:val="0036734F"/>
    <w:rsid w:val="0039758E"/>
    <w:rsid w:val="003C5FBD"/>
    <w:rsid w:val="00441B81"/>
    <w:rsid w:val="004A7C9D"/>
    <w:rsid w:val="005823EB"/>
    <w:rsid w:val="00714045"/>
    <w:rsid w:val="00791D14"/>
    <w:rsid w:val="007D0A9F"/>
    <w:rsid w:val="00881CA9"/>
    <w:rsid w:val="008D6347"/>
    <w:rsid w:val="00911842"/>
    <w:rsid w:val="00996B0C"/>
    <w:rsid w:val="00A45C09"/>
    <w:rsid w:val="00A65FFA"/>
    <w:rsid w:val="00AE1B5B"/>
    <w:rsid w:val="00B050B4"/>
    <w:rsid w:val="00B82BEF"/>
    <w:rsid w:val="00C855E5"/>
    <w:rsid w:val="00D0750F"/>
    <w:rsid w:val="00DE17BF"/>
    <w:rsid w:val="00E92664"/>
    <w:rsid w:val="00F5112A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accordionitem">
    <w:name w:val="accordion__item"/>
    <w:basedOn w:val="Normalny"/>
    <w:rsid w:val="003975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8</cp:revision>
  <cp:lastPrinted>2018-12-28T13:30:00Z</cp:lastPrinted>
  <dcterms:created xsi:type="dcterms:W3CDTF">2022-05-15T19:49:00Z</dcterms:created>
  <dcterms:modified xsi:type="dcterms:W3CDTF">2023-07-27T09:28:00Z</dcterms:modified>
</cp:coreProperties>
</file>