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B18" w:rsidRPr="00BA2E56" w:rsidRDefault="002D7919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BA2E56">
        <w:rPr>
          <w:rFonts w:ascii="Book Antiqua" w:hAnsi="Book Antiqua"/>
          <w:b/>
          <w:bCs/>
          <w:color w:val="auto"/>
          <w:szCs w:val="22"/>
          <w:lang w:eastAsia="zh-CN"/>
        </w:rPr>
        <w:t>Karta (sylabus) modułu/przedmiotu</w:t>
      </w:r>
    </w:p>
    <w:p w:rsidR="00205B18" w:rsidRPr="00BA2E56" w:rsidRDefault="002D7919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BA2E56">
        <w:rPr>
          <w:rFonts w:ascii="Book Antiqua" w:hAnsi="Book Antiqua"/>
          <w:b/>
          <w:color w:val="auto"/>
          <w:szCs w:val="22"/>
          <w:lang w:eastAsia="zh-CN"/>
        </w:rPr>
        <w:t>INFORMATYKA</w:t>
      </w:r>
    </w:p>
    <w:p w:rsidR="00205B18" w:rsidRPr="00BA2E56" w:rsidRDefault="002D7919">
      <w:pPr>
        <w:suppressAutoHyphens/>
        <w:spacing w:after="240"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BA2E56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4678"/>
        <w:gridCol w:w="5387"/>
      </w:tblGrid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 w:rsidP="007E0170">
            <w:pPr>
              <w:suppressAutoHyphens/>
              <w:spacing w:line="240" w:lineRule="auto"/>
              <w:ind w:left="214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Programowanie aplikacji mobilnych na platformę Android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ind w:firstLine="214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IIS6.SE.6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III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ind w:firstLine="214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Studia stacjonarne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ind w:firstLine="214"/>
              <w:jc w:val="left"/>
              <w:rPr>
                <w:color w:val="CE181E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pacing w:line="240" w:lineRule="auto"/>
              <w:ind w:firstLine="214"/>
              <w:jc w:val="left"/>
              <w:rPr>
                <w:color w:val="CE181E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pacing w:line="240" w:lineRule="auto"/>
              <w:ind w:firstLine="214"/>
              <w:jc w:val="left"/>
              <w:rPr>
                <w:color w:val="CE181E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ind w:firstLine="214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ind w:firstLine="214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Egzamin</w:t>
            </w:r>
            <w:r w:rsidR="001844CE">
              <w:rPr>
                <w:rFonts w:ascii="Book Antiqua" w:hAnsi="Book Antiqua"/>
                <w:color w:val="auto"/>
                <w:szCs w:val="22"/>
                <w:lang w:eastAsia="zh-CN"/>
              </w:rPr>
              <w:t>/zaliczenie</w:t>
            </w:r>
          </w:p>
        </w:tc>
      </w:tr>
      <w:tr w:rsidR="00205B18" w:rsidRPr="00BA2E56" w:rsidTr="00BA2E5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Język wykładowy: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ind w:firstLine="214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Język polski</w:t>
            </w:r>
          </w:p>
        </w:tc>
      </w:tr>
    </w:tbl>
    <w:p w:rsidR="00205B18" w:rsidRPr="00BA2E56" w:rsidRDefault="00205B18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993"/>
        <w:gridCol w:w="9072"/>
      </w:tblGrid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Cele przedmiotu</w:t>
            </w:r>
          </w:p>
        </w:tc>
      </w:tr>
      <w:tr w:rsidR="00205B18" w:rsidRP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Poznanie zasad tworzenia aplikacji mobilnych.</w:t>
            </w:r>
          </w:p>
        </w:tc>
      </w:tr>
      <w:tr w:rsidR="00205B18" w:rsidRP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Poznanie, narzędzi służących do tworzenia aplikacji mobilnych.</w:t>
            </w:r>
          </w:p>
        </w:tc>
      </w:tr>
      <w:tr w:rsidR="00205B18" w:rsidRP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 C3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Poznanie platformy Android oraz typów obsługiwanych urządzeń.</w:t>
            </w:r>
          </w:p>
        </w:tc>
      </w:tr>
    </w:tbl>
    <w:p w:rsidR="00205B18" w:rsidRPr="00BA2E56" w:rsidRDefault="00205B18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993"/>
        <w:gridCol w:w="9072"/>
      </w:tblGrid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Wymagania wstępne w zakresie wiedzy, umiejętności i innych kompetencji</w:t>
            </w:r>
          </w:p>
        </w:tc>
      </w:tr>
      <w:tr w:rsidR="00205B18" w:rsidRP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Znajomość programowania obiektowego (w języku Java lub Kotlin).</w:t>
            </w:r>
          </w:p>
        </w:tc>
      </w:tr>
      <w:tr w:rsidR="00205B18" w:rsidRP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Język angielski – stopień podstawowy.</w:t>
            </w:r>
          </w:p>
        </w:tc>
      </w:tr>
      <w:tr w:rsidR="00205B18" w:rsidRP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Podstawowa wiedza na temat struktur danych oraz sieci komputerowych</w:t>
            </w:r>
          </w:p>
        </w:tc>
      </w:tr>
    </w:tbl>
    <w:p w:rsidR="00205B18" w:rsidRPr="00BA2E56" w:rsidRDefault="00205B18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993"/>
        <w:gridCol w:w="9072"/>
      </w:tblGrid>
      <w:tr w:rsidR="00205B18" w:rsidRPr="00BA2E56" w:rsidTr="00BA2E5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Efekty uczenia się</w:t>
            </w:r>
          </w:p>
        </w:tc>
      </w:tr>
      <w:tr w:rsidR="00205B18" w:rsidRPr="00BA2E56" w:rsidT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05B18">
            <w:pPr>
              <w:suppressAutoHyphens/>
              <w:snapToGrid w:val="0"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 zakresie wiedzy:</w:t>
            </w:r>
          </w:p>
        </w:tc>
      </w:tr>
      <w:tr w:rsidR="00205B18" w:rsidRPr="00BA2E56" w:rsidT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Posiada wiedzę na temat platformy Android, typów obsługiwanych urządzeń oraz   języków programowania stosowanych do tworzenia aplikacji na tę platformę.</w:t>
            </w:r>
          </w:p>
        </w:tc>
      </w:tr>
      <w:tr w:rsidR="00205B18" w:rsidRPr="00BA2E56" w:rsidT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Zna najważniejsze elementy frameworku platformy Android.</w:t>
            </w:r>
          </w:p>
        </w:tc>
      </w:tr>
      <w:tr w:rsidR="00205B18" w:rsidRPr="00BA2E56" w:rsidT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05B18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 zakresie umiejętności:</w:t>
            </w:r>
          </w:p>
        </w:tc>
      </w:tr>
      <w:tr w:rsidR="00205B18" w:rsidRPr="00BA2E56" w:rsidT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Potrafi skonfigurować efektywne środowisko pracy programisty. Potrafi korzystać z tego środowiska.</w:t>
            </w:r>
          </w:p>
        </w:tc>
      </w:tr>
      <w:tr w:rsidR="00205B18" w:rsidRPr="00BA2E56" w:rsidT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Potrafi zaprojektować i wykonać aplikację mobilną, dla urządzenia określonego typu, zgodnie z przyjętymi we frameworku standardami.</w:t>
            </w:r>
          </w:p>
        </w:tc>
      </w:tr>
      <w:tr w:rsidR="00205B18" w:rsidRPr="00BA2E56" w:rsidT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05B18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 zakresie kompetencji społecznych:</w:t>
            </w:r>
          </w:p>
        </w:tc>
      </w:tr>
      <w:tr w:rsidR="00205B18" w:rsidRPr="00BA2E56" w:rsidTr="00BA2E5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Jest gotów do krytycznej oceny posiadanej wiedzy w zakresie technologii mobilnych. Jest gotów do zasięgania opinii ekspertów w przypadku trudności z samodzielnym rozwiązaniem postawionych zadań</w:t>
            </w:r>
          </w:p>
        </w:tc>
      </w:tr>
    </w:tbl>
    <w:p w:rsidR="00205B18" w:rsidRPr="00BA2E56" w:rsidRDefault="00205B18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849"/>
        <w:gridCol w:w="9216"/>
      </w:tblGrid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Treści programowe przedmiotu</w:t>
            </w:r>
          </w:p>
        </w:tc>
      </w:tr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wykłady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05B18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Wprowadzenie do platformy Android. Obsługiwane typy urządzeń.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Środowisko programisty aplikacji urządzeń mobilnych. Dostępne narzędzia i ich możliwości.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Wstęp do tworzenia aplikacji mobilnych – elementy projektu aplikacji dla platformy Android.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Tworzenie graficznego interfejsu użytkownika. Sposoby przekazywania danych pomiędzy elementami aplikacji.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Sposoby trwałego przechowywania danych na potrzeby aplikacji mobilnych.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Wielozadaniowość na platformie Android. Komunikacja składników aplikacji.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Podstawy komunikacji sieciowej na platformie Android.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W8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Wykorzystanie usług Google Play.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W9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Modyfikacja standardowego wyglądu komponentów graficznych.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W10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Wstęp do multimediów na platformie Android.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Wstęp do grafiki na platformie Android.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W12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Różnice pomiędzy aplikacjami dla różnych typów urządzeń.</w:t>
            </w:r>
          </w:p>
        </w:tc>
      </w:tr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zajęć – laboratoria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05B18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Treści programowe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Wprowadzenie do tworzenia aplikacji na platformę Android.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Tworzenie graficznego interfejsu użytkownika.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Sposoby trwałego przechowywania danych na potrzeby aplikacji mobilnych.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Komunikacja sieciowa i wielozadaniowość na platformie Android.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Tworzenie aplikacji dla różnych typów urządzeń.</w:t>
            </w:r>
          </w:p>
        </w:tc>
      </w:tr>
    </w:tbl>
    <w:p w:rsidR="00644E1D" w:rsidRPr="00BA2E56" w:rsidRDefault="00644E1D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849"/>
        <w:gridCol w:w="9216"/>
      </w:tblGrid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Metody dydaktyczne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Wykład z prezentacją multimedialną 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Laboratorium – tworzenie kilku aplikacji, ich uruchamianie i testowanie</w:t>
            </w:r>
          </w:p>
        </w:tc>
      </w:tr>
    </w:tbl>
    <w:p w:rsidR="00205B18" w:rsidRPr="00BA2E56" w:rsidRDefault="00205B18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1276"/>
        <w:gridCol w:w="6662"/>
        <w:gridCol w:w="2127"/>
      </w:tblGrid>
      <w:tr w:rsidR="00205B18" w:rsidRPr="00BA2E56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Metody i kryteria oceny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Symbol metody 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1844CE">
            <w:pPr>
              <w:suppressAutoHyphens/>
              <w:spacing w:line="240" w:lineRule="auto"/>
              <w:jc w:val="left"/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Zaliczenie z laboratorium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1844CE">
            <w:pPr>
              <w:suppressAutoHyphens/>
              <w:spacing w:line="240" w:lineRule="auto"/>
              <w:jc w:val="center"/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51</w:t>
            </w:r>
            <w:r w:rsidR="002D7919" w:rsidRPr="00BA2E56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 w:rsidP="001844CE">
            <w:pPr>
              <w:suppressAutoHyphens/>
              <w:spacing w:line="240" w:lineRule="auto"/>
              <w:jc w:val="left"/>
            </w:pPr>
            <w:r w:rsidRPr="00BA2E56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 xml:space="preserve">Egzamin </w:t>
            </w:r>
            <w:r w:rsidR="001844CE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z wykładów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1844CE">
            <w:pPr>
              <w:suppressAutoHyphens/>
              <w:spacing w:line="240" w:lineRule="auto"/>
              <w:jc w:val="center"/>
            </w:pPr>
            <w:r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51</w:t>
            </w:r>
            <w:r w:rsidR="002D7919" w:rsidRPr="00BA2E56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%</w:t>
            </w:r>
          </w:p>
        </w:tc>
      </w:tr>
    </w:tbl>
    <w:p w:rsidR="00205B18" w:rsidRPr="00BA2E56" w:rsidRDefault="00205B18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849"/>
        <w:gridCol w:w="9216"/>
      </w:tblGrid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Literatura podstawowa </w:t>
            </w:r>
          </w:p>
        </w:tc>
      </w:tr>
      <w:tr w:rsidR="00205B18" w:rsidRPr="001844C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rPr>
                <w:lang w:val="en-US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Android. Wprowadzenie do programowania aplikacji. </w:t>
            </w: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Wydanie V - Joseph Annuzzi Jr., Lauren Darcey, Shane Conder – Helion 2016</w:t>
            </w:r>
          </w:p>
        </w:tc>
      </w:tr>
      <w:tr w:rsidR="00205B18" w:rsidRPr="001844C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lang w:val="en-US"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val="en-US" w:eastAsia="zh-CN"/>
              </w:rPr>
              <w:t>ProgramowanieaplikacjidlaAndroida. The Big Nerd Ranch Guide. Wydanie III - Bill Phillips, Chris Stewart, Kristin Marsicano – Helion 2017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Strona internetowa: http://developer.android.com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Strona internetowa: http://www.vogella.com/android.html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Strona internetowa:</w:t>
            </w:r>
          </w:p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https://www.techotopia.com/index.php/Android_Studio_Development_Essentials_-_Java_Edition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iCs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Android i iOS – tworzenie aplikacji mobilnych, Edyta Łukasik, Maria Skublewska-Paszkowska, Jakub Smołka, Politechnika Lubelska 2014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Programowanie aplikacji dla systemu Android, Jakub Smołka, Politechnika Lubelska 2014</w:t>
            </w:r>
          </w:p>
        </w:tc>
      </w:tr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Literatura uzupełniająca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Android na tablecie. Receptury - B.M. Harwani – Helion 2014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</w:rPr>
            </w:pPr>
            <w:r w:rsidRPr="00BA2E56">
              <w:rPr>
                <w:rFonts w:ascii="Book Antiqua" w:hAnsi="Book Antiqua"/>
                <w:iCs/>
              </w:rPr>
              <w:t>Rozpoznawanie rodzaju ruchu na podstawie odczytów sensorów urządzeń mobilnych, Jakub Smołka, Maria Skublewska-Paszkowska, Logistyka 6/2014, str. 9713-9721</w:t>
            </w:r>
          </w:p>
        </w:tc>
      </w:tr>
      <w:tr w:rsidR="00205B18" w:rsidRPr="00BA2E56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</w:rPr>
            </w:pPr>
            <w:r w:rsidRPr="00BA2E56">
              <w:rPr>
                <w:rFonts w:ascii="Book Antiqua" w:hAnsi="Book Antiqua"/>
                <w:iCs/>
              </w:rPr>
              <w:t>System automatycznego wykrywania kolizji wykorzystujący urządzenia mobilne, Jakub Smołka, Edyta Łukasik, Maria Skublewska-Paszkowska, Logistyka 4/2015, str. 8315-8324</w:t>
            </w:r>
          </w:p>
        </w:tc>
      </w:tr>
    </w:tbl>
    <w:p w:rsidR="00205B18" w:rsidRPr="00BA2E56" w:rsidRDefault="00205B18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6946"/>
        <w:gridCol w:w="3119"/>
      </w:tblGrid>
      <w:tr w:rsidR="00205B18" w:rsidRPr="00BA2E56">
        <w:tc>
          <w:tcPr>
            <w:tcW w:w="10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Godziny kontaktowe z wykładowcą,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b/>
                <w:bCs/>
              </w:rPr>
            </w:pPr>
            <w:r w:rsidRPr="00BA2E56">
              <w:rPr>
                <w:rFonts w:ascii="Book Antiqua" w:hAnsi="Book Antiqua"/>
                <w:b/>
                <w:bCs/>
                <w:color w:val="auto"/>
                <w:szCs w:val="22"/>
                <w:lang w:eastAsia="zh-CN"/>
              </w:rPr>
              <w:t>60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udział w wykładach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iCs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udział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Praca własna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1844CE" w:rsidRDefault="001844CE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844CE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65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przygotowanie do laboratorium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10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samodzielne tworzenie aplikacji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40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</w:pPr>
            <w:bookmarkStart w:id="0" w:name="_GoBack"/>
            <w:bookmarkEnd w:id="0"/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przygotowanie do zaliczenia wykładu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15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1844CE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844CE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125</w:t>
            </w:r>
          </w:p>
        </w:tc>
      </w:tr>
      <w:tr w:rsidR="00205B18" w:rsidRPr="00BA2E56"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1844CE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844CE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</w:tr>
    </w:tbl>
    <w:p w:rsidR="00205B18" w:rsidRPr="00BA2E56" w:rsidRDefault="00205B18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1277"/>
        <w:gridCol w:w="2551"/>
        <w:gridCol w:w="1583"/>
        <w:gridCol w:w="1820"/>
        <w:gridCol w:w="1701"/>
        <w:gridCol w:w="1133"/>
      </w:tblGrid>
      <w:tr w:rsidR="00205B18" w:rsidRPr="00BA2E56">
        <w:tc>
          <w:tcPr>
            <w:tcW w:w="10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Macierz efektów uczenia się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Efekt </w:t>
            </w: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uczenia się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Cele </w:t>
            </w: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przedmiotu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Treści </w:t>
            </w: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dydaktyczne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oceny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I1A_W07, I1A_W09, I1A_W21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C1, C2, C3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W1, W2, W12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1,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O2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I1A_W07, I1A_W08, I1A_W14, </w:t>
            </w:r>
            <w:r w:rsidRPr="00BA2E56">
              <w:rPr>
                <w:rFonts w:ascii="Book Antiqua" w:hAnsi="Book Antiqua"/>
                <w:color w:val="auto"/>
                <w:sz w:val="24"/>
                <w:szCs w:val="22"/>
                <w:lang w:eastAsia="zh-CN"/>
              </w:rPr>
              <w:t xml:space="preserve">I1A_W16, I1A_W17, </w:t>
            </w:r>
            <w:r w:rsidRPr="00BA2E56">
              <w:rPr>
                <w:rFonts w:ascii="Times New Roman" w:hAnsi="Times New Roman"/>
                <w:sz w:val="24"/>
                <w:szCs w:val="22"/>
                <w:lang w:eastAsia="zh-CN"/>
              </w:rPr>
              <w:t>I1A_W20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C1, C3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W3, W4, W5, W6, W7, W8, W9, W10, W11, W12, </w:t>
            </w:r>
            <w:bookmarkStart w:id="1" w:name="__DdeLink__2323_1010520828"/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L2, L3, L4, L5</w:t>
            </w:r>
            <w:bookmarkEnd w:id="1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1,</w:t>
            </w:r>
            <w:r w:rsidR="00E221E9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 </w:t>
            </w: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O1, O2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val="en-US" w:eastAsia="zh-CN"/>
              </w:rPr>
              <w:t>EK 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I1A_U01, </w:t>
            </w:r>
            <w:r w:rsidRPr="00BA2E56">
              <w:rPr>
                <w:rFonts w:ascii="Book Antiqua" w:hAnsi="Book Antiqua"/>
                <w:color w:val="auto"/>
                <w:sz w:val="24"/>
                <w:szCs w:val="22"/>
                <w:lang w:eastAsia="zh-CN"/>
              </w:rPr>
              <w:t>I1A_U11, I1A_U15, I1A_U17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C2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W2, L1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1,</w:t>
            </w:r>
            <w:r w:rsidR="00E221E9">
              <w:rPr>
                <w:rFonts w:ascii="Book Antiqua" w:hAnsi="Book Antiqua"/>
                <w:color w:val="auto"/>
                <w:szCs w:val="22"/>
                <w:lang w:val="en-US" w:eastAsia="zh-CN"/>
              </w:rPr>
              <w:t xml:space="preserve"> </w:t>
            </w: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O1, O2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ind w:left="33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 EK 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I1A_U01, I1A_U11, I1A_U12, I1A_U14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C1, C2, C3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W3, W4, W5, W6, W7, W8, </w:t>
            </w: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lastRenderedPageBreak/>
              <w:t>W9, W10, W11, W12, L2, L3, L4, L5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lastRenderedPageBreak/>
              <w:t>1,</w:t>
            </w:r>
            <w:r w:rsidR="00E221E9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</w:t>
            </w: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O1, O2</w:t>
            </w:r>
          </w:p>
        </w:tc>
      </w:tr>
      <w:tr w:rsidR="00205B18" w:rsidRPr="00BA2E5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ind w:left="33"/>
              <w:jc w:val="center"/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 xml:space="preserve"> EK 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I1A_K01, I1A_K02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C1, C2, C3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W1, </w:t>
            </w:r>
            <w:r w:rsidRPr="00BA2E56">
              <w:rPr>
                <w:rFonts w:ascii="Book Antiqua" w:hAnsi="Book Antiqua"/>
                <w:color w:val="auto"/>
                <w:szCs w:val="22"/>
                <w:lang w:val="en-US" w:eastAsia="zh-CN"/>
              </w:rPr>
              <w:t>L2, L3, L4, L5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1,</w:t>
            </w:r>
            <w:r w:rsidR="00E221E9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</w:t>
            </w: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color w:val="auto"/>
                <w:szCs w:val="22"/>
                <w:lang w:eastAsia="zh-CN"/>
              </w:rPr>
              <w:t>O1</w:t>
            </w:r>
            <w:r w:rsidR="001844CE">
              <w:rPr>
                <w:rFonts w:ascii="Book Antiqua" w:hAnsi="Book Antiqua"/>
                <w:color w:val="auto"/>
                <w:szCs w:val="22"/>
                <w:lang w:eastAsia="zh-CN"/>
              </w:rPr>
              <w:t>, O2</w:t>
            </w:r>
          </w:p>
        </w:tc>
      </w:tr>
    </w:tbl>
    <w:p w:rsidR="00205B18" w:rsidRPr="00BA2E56" w:rsidRDefault="00205B18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2694"/>
        <w:gridCol w:w="7371"/>
      </w:tblGrid>
      <w:tr w:rsidR="00205B18" w:rsidRPr="00BA2E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Autor programu: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1844CE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D</w:t>
            </w:r>
            <w:r w:rsidR="002D7919"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r inż.  Jakub Smołka</w:t>
            </w:r>
          </w:p>
        </w:tc>
      </w:tr>
      <w:tr w:rsidR="00205B18" w:rsidRPr="00BA2E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jakub.smolka@pollub.pl</w:t>
            </w:r>
          </w:p>
        </w:tc>
      </w:tr>
      <w:tr w:rsidR="00205B18" w:rsidRPr="00BA2E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18" w:rsidRPr="00BA2E56" w:rsidRDefault="002D7919">
            <w:pPr>
              <w:suppressAutoHyphens/>
              <w:snapToGrid w:val="0"/>
              <w:spacing w:line="240" w:lineRule="auto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BA2E56"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  <w:t>Instytut Informatyki</w:t>
            </w:r>
          </w:p>
        </w:tc>
      </w:tr>
    </w:tbl>
    <w:p w:rsidR="00205B18" w:rsidRPr="00BA2E56" w:rsidRDefault="00205B18"/>
    <w:sectPr w:rsidR="00205B18" w:rsidRPr="00BA2E56" w:rsidSect="00412A04">
      <w:headerReference w:type="default" r:id="rId6"/>
      <w:footerReference w:type="default" r:id="rId7"/>
      <w:pgSz w:w="11906" w:h="16838"/>
      <w:pgMar w:top="2410" w:right="1418" w:bottom="2269" w:left="1418" w:header="709" w:footer="964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CB6" w:rsidRDefault="00A34CB6">
      <w:pPr>
        <w:spacing w:line="240" w:lineRule="auto"/>
      </w:pPr>
      <w:r>
        <w:separator/>
      </w:r>
    </w:p>
  </w:endnote>
  <w:endnote w:type="continuationSeparator" w:id="1">
    <w:p w:rsidR="00A34CB6" w:rsidRDefault="00A34C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B18" w:rsidRDefault="002D7919">
    <w:pPr>
      <w:pStyle w:val="Stopka"/>
      <w:tabs>
        <w:tab w:val="clear" w:pos="9072"/>
        <w:tab w:val="right" w:pos="9070"/>
      </w:tabs>
      <w:jc w:val="center"/>
    </w:pPr>
    <w:r>
      <w:rPr>
        <w:noProof/>
      </w:rPr>
      <w:drawing>
        <wp:inline distT="0" distB="0" distL="0" distR="0">
          <wp:extent cx="4446905" cy="618490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446905" cy="618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56A9B">
      <w:rPr>
        <w:noProof/>
      </w:rPr>
      <w:pict>
        <v:rect id="Pole tekstowe 2" o:spid="_x0000_s2049" style="position:absolute;left:0;text-align:left;margin-left:217.95pt;margin-top:45pt;width:18.6pt;height:21.2pt;z-index:-251658752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" stroked="f" strokeweight=".26mm">
          <v:textbox>
            <w:txbxContent>
              <w:p w:rsidR="00205B18" w:rsidRDefault="00A56A9B">
                <w:pPr>
                  <w:pStyle w:val="Zawartoramki"/>
                </w:pPr>
                <w:r>
                  <w:rPr>
                    <w:sz w:val="20"/>
                  </w:rPr>
                  <w:fldChar w:fldCharType="begin"/>
                </w:r>
                <w:r w:rsidR="002D7919">
                  <w:rPr>
                    <w:sz w:val="20"/>
                  </w:rPr>
                  <w:instrText>PAGE</w:instrText>
                </w:r>
                <w:r>
                  <w:rPr>
                    <w:sz w:val="20"/>
                  </w:rPr>
                  <w:fldChar w:fldCharType="separate"/>
                </w:r>
                <w:r w:rsidR="00E221E9">
                  <w:rPr>
                    <w:noProof/>
                    <w:sz w:val="20"/>
                  </w:rPr>
                  <w:t>4</w:t>
                </w:r>
                <w:r>
                  <w:rPr>
                    <w:sz w:val="20"/>
                  </w:rPr>
                  <w:fldChar w:fldCharType="end"/>
                </w:r>
                <w:sdt>
                  <w:sdtPr>
                    <w:id w:val="1922826021"/>
                  </w:sdtPr>
                  <w:sdtContent/>
                </w:sdt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CB6" w:rsidRDefault="00A34CB6">
      <w:pPr>
        <w:spacing w:line="240" w:lineRule="auto"/>
      </w:pPr>
      <w:r>
        <w:separator/>
      </w:r>
    </w:p>
  </w:footnote>
  <w:footnote w:type="continuationSeparator" w:id="1">
    <w:p w:rsidR="00A34CB6" w:rsidRDefault="00A34CB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CellMar>
        <w:left w:w="128" w:type="dxa"/>
      </w:tblCellMar>
      <w:tblLook w:val="04A0"/>
    </w:tblPr>
    <w:tblGrid>
      <w:gridCol w:w="2613"/>
      <w:gridCol w:w="1679"/>
      <w:gridCol w:w="2379"/>
      <w:gridCol w:w="2403"/>
    </w:tblGrid>
    <w:tr w:rsidR="00205B18">
      <w:tc>
        <w:tcPr>
          <w:tcW w:w="259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205B18" w:rsidRDefault="002D7919">
          <w:pPr>
            <w:pStyle w:val="Nagwek"/>
            <w:spacing w:before="80"/>
            <w:rPr>
              <w:b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>
                <wp:extent cx="1509395" cy="857250"/>
                <wp:effectExtent l="0" t="0" r="0" b="0"/>
                <wp:docPr id="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9395" cy="857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205B18" w:rsidRDefault="00205B18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39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205B18" w:rsidRDefault="00205B18">
          <w:pPr>
            <w:pStyle w:val="Nagwek"/>
            <w:rPr>
              <w:b/>
              <w:sz w:val="8"/>
              <w:szCs w:val="8"/>
            </w:rPr>
          </w:pPr>
        </w:p>
        <w:p w:rsidR="00205B18" w:rsidRDefault="00205B18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0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205B18" w:rsidRDefault="00205B18">
          <w:pPr>
            <w:rPr>
              <w:b/>
              <w:sz w:val="8"/>
              <w:szCs w:val="8"/>
              <w:lang w:val="en-US"/>
            </w:rPr>
          </w:pPr>
        </w:p>
        <w:p w:rsidR="00205B18" w:rsidRDefault="002D7919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205B18" w:rsidRDefault="002D7919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205B18" w:rsidRDefault="002D7919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205B18" w:rsidRDefault="002D7919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205B18" w:rsidRDefault="002D7919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205B18" w:rsidRDefault="002D7919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205B18" w:rsidRDefault="00205B18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205B18" w:rsidRDefault="00205B18">
    <w:pPr>
      <w:pStyle w:val="Nagwek"/>
      <w:rPr>
        <w:sz w:val="18"/>
        <w:szCs w:val="18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4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05B18"/>
    <w:rsid w:val="00007545"/>
    <w:rsid w:val="001844CE"/>
    <w:rsid w:val="00205B18"/>
    <w:rsid w:val="002D7919"/>
    <w:rsid w:val="00412A04"/>
    <w:rsid w:val="00564086"/>
    <w:rsid w:val="00644E1D"/>
    <w:rsid w:val="00680671"/>
    <w:rsid w:val="007E0170"/>
    <w:rsid w:val="00A34CB6"/>
    <w:rsid w:val="00A56A9B"/>
    <w:rsid w:val="00BA2E56"/>
    <w:rsid w:val="00E12933"/>
    <w:rsid w:val="00E166B4"/>
    <w:rsid w:val="00E2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line="360" w:lineRule="auto"/>
      <w:jc w:val="both"/>
    </w:pPr>
    <w:rPr>
      <w:rFonts w:ascii="Tahoma" w:eastAsia="Times New Roman" w:hAnsi="Tahoma" w:cs="Times New Roman"/>
      <w:color w:val="000000"/>
      <w:sz w:val="2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3555D"/>
  </w:style>
  <w:style w:type="character" w:customStyle="1" w:styleId="StopkaZnak">
    <w:name w:val="Stopka Znak"/>
    <w:basedOn w:val="Domylnaczcionkaakapitu"/>
    <w:link w:val="Stopka"/>
    <w:uiPriority w:val="99"/>
    <w:qFormat/>
    <w:rsid w:val="0023555D"/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4295B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A795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ListLabel1">
    <w:name w:val="ListLabel 1"/>
    <w:qFormat/>
    <w:rsid w:val="00412A04"/>
    <w:rPr>
      <w:b w:val="0"/>
    </w:rPr>
  </w:style>
  <w:style w:type="character" w:customStyle="1" w:styleId="ListLabel2">
    <w:name w:val="ListLabel 2"/>
    <w:qFormat/>
    <w:rsid w:val="00412A04"/>
    <w:rPr>
      <w:rFonts w:cs="Times New Roman"/>
      <w:strike w:val="0"/>
      <w:dstrike w:val="0"/>
      <w:sz w:val="24"/>
      <w:szCs w:val="24"/>
    </w:rPr>
  </w:style>
  <w:style w:type="character" w:customStyle="1" w:styleId="ListLabel3">
    <w:name w:val="ListLabel 3"/>
    <w:qFormat/>
    <w:rsid w:val="00412A04"/>
    <w:rPr>
      <w:rFonts w:cs="Times New Roman"/>
      <w:sz w:val="24"/>
      <w:szCs w:val="24"/>
    </w:rPr>
  </w:style>
  <w:style w:type="character" w:customStyle="1" w:styleId="ListLabel4">
    <w:name w:val="ListLabel 4"/>
    <w:qFormat/>
    <w:rsid w:val="00412A04"/>
    <w:rPr>
      <w:b w:val="0"/>
    </w:rPr>
  </w:style>
  <w:style w:type="character" w:customStyle="1" w:styleId="ListLabel5">
    <w:name w:val="ListLabel 5"/>
    <w:qFormat/>
    <w:rsid w:val="00412A04"/>
    <w:rPr>
      <w:rFonts w:cs="Times New Roman"/>
      <w:sz w:val="24"/>
      <w:szCs w:val="24"/>
    </w:rPr>
  </w:style>
  <w:style w:type="character" w:customStyle="1" w:styleId="ListLabel6">
    <w:name w:val="ListLabel 6"/>
    <w:qFormat/>
    <w:rsid w:val="00412A04"/>
    <w:rPr>
      <w:strike w:val="0"/>
      <w:dstrike w:val="0"/>
    </w:rPr>
  </w:style>
  <w:style w:type="character" w:customStyle="1" w:styleId="ListLabel7">
    <w:name w:val="ListLabel 7"/>
    <w:qFormat/>
    <w:rsid w:val="00412A04"/>
    <w:rPr>
      <w:rFonts w:cs="Times New Roman"/>
      <w:sz w:val="24"/>
      <w:szCs w:val="24"/>
    </w:rPr>
  </w:style>
  <w:style w:type="character" w:customStyle="1" w:styleId="ListLabel8">
    <w:name w:val="ListLabel 8"/>
    <w:qFormat/>
    <w:rsid w:val="00412A04"/>
    <w:rPr>
      <w:sz w:val="24"/>
      <w:szCs w:val="24"/>
    </w:rPr>
  </w:style>
  <w:style w:type="character" w:customStyle="1" w:styleId="ListLabel9">
    <w:name w:val="ListLabel 9"/>
    <w:qFormat/>
    <w:rsid w:val="00412A04"/>
    <w:rPr>
      <w:color w:val="00000A"/>
    </w:rPr>
  </w:style>
  <w:style w:type="character" w:customStyle="1" w:styleId="ListLabel10">
    <w:name w:val="ListLabel 10"/>
    <w:qFormat/>
    <w:rsid w:val="00412A04"/>
    <w:rPr>
      <w:i w:val="0"/>
      <w:color w:val="00000A"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rsid w:val="00412A04"/>
    <w:pPr>
      <w:spacing w:after="140" w:line="276" w:lineRule="auto"/>
    </w:pPr>
  </w:style>
  <w:style w:type="paragraph" w:styleId="Lista">
    <w:name w:val="List"/>
    <w:basedOn w:val="Tekstpodstawowy"/>
    <w:rsid w:val="00412A04"/>
    <w:rPr>
      <w:rFonts w:cs="FreeSans"/>
    </w:rPr>
  </w:style>
  <w:style w:type="paragraph" w:styleId="Legenda">
    <w:name w:val="caption"/>
    <w:basedOn w:val="Normalny"/>
    <w:qFormat/>
    <w:rsid w:val="00412A04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12A04"/>
    <w:pPr>
      <w:suppressLineNumbers/>
    </w:pPr>
    <w:rPr>
      <w:rFonts w:cs="FreeSans"/>
    </w:rPr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E7A57"/>
    <w:rPr>
      <w:rFonts w:ascii="Calibri" w:eastAsia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412A04"/>
  </w:style>
  <w:style w:type="paragraph" w:customStyle="1" w:styleId="Zawartotabeli">
    <w:name w:val="Zawartość tabeli"/>
    <w:basedOn w:val="Normalny"/>
    <w:qFormat/>
    <w:rsid w:val="00412A04"/>
    <w:pPr>
      <w:suppressLineNumbers/>
    </w:pPr>
  </w:style>
  <w:style w:type="paragraph" w:customStyle="1" w:styleId="Nagwektabeli">
    <w:name w:val="Nagłówek tabeli"/>
    <w:basedOn w:val="Zawartotabeli"/>
    <w:qFormat/>
    <w:rsid w:val="00412A04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1429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790</Words>
  <Characters>4742</Characters>
  <Application>Microsoft Office Word</Application>
  <DocSecurity>0</DocSecurity>
  <Lines>39</Lines>
  <Paragraphs>11</Paragraphs>
  <ScaleCrop>false</ScaleCrop>
  <Company>Microsoft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Latkowska</dc:creator>
  <dc:description/>
  <cp:lastModifiedBy>Marek</cp:lastModifiedBy>
  <cp:revision>44</cp:revision>
  <cp:lastPrinted>2019-07-08T09:21:00Z</cp:lastPrinted>
  <dcterms:created xsi:type="dcterms:W3CDTF">2019-07-05T15:02:00Z</dcterms:created>
  <dcterms:modified xsi:type="dcterms:W3CDTF">2019-11-09T11:15:00Z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