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9A70E" w14:textId="77777777" w:rsidR="00333476" w:rsidRPr="00660A69" w:rsidRDefault="00333476" w:rsidP="00333476">
      <w:pPr>
        <w:jc w:val="right"/>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Załącznik nr 1 </w:t>
      </w:r>
      <w:r w:rsidR="00077519" w:rsidRPr="00660A69">
        <w:rPr>
          <w:rFonts w:asciiTheme="minorHAnsi" w:hAnsiTheme="minorHAnsi" w:cstheme="minorHAnsi"/>
          <w:b/>
          <w:bCs/>
          <w:color w:val="000000" w:themeColor="text1"/>
          <w:sz w:val="22"/>
          <w:szCs w:val="22"/>
        </w:rPr>
        <w:t>do SWZ</w:t>
      </w:r>
    </w:p>
    <w:p w14:paraId="0DFA99A8" w14:textId="77777777" w:rsidR="00333476" w:rsidRPr="00660A69" w:rsidRDefault="00333476" w:rsidP="00333476">
      <w:pPr>
        <w:jc w:val="right"/>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Projektowane postanowienia umowy</w:t>
      </w:r>
    </w:p>
    <w:p w14:paraId="61E58624" w14:textId="77777777" w:rsidR="00333476" w:rsidRPr="00660A69" w:rsidRDefault="00333476" w:rsidP="00333476">
      <w:pPr>
        <w:jc w:val="center"/>
        <w:rPr>
          <w:rFonts w:asciiTheme="minorHAnsi" w:hAnsiTheme="minorHAnsi" w:cstheme="minorHAnsi"/>
          <w:b/>
          <w:bCs/>
          <w:color w:val="000000" w:themeColor="text1"/>
          <w:sz w:val="22"/>
          <w:szCs w:val="22"/>
        </w:rPr>
      </w:pPr>
    </w:p>
    <w:p w14:paraId="3D57F130" w14:textId="150EB842" w:rsidR="00333476" w:rsidRPr="00660A69" w:rsidRDefault="00333476" w:rsidP="00333476">
      <w:p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UMOWA NR InII.272. …. .202</w:t>
      </w:r>
      <w:r w:rsidR="004F70C2">
        <w:rPr>
          <w:rFonts w:asciiTheme="minorHAnsi" w:hAnsiTheme="minorHAnsi" w:cstheme="minorHAnsi"/>
          <w:b/>
          <w:bCs/>
          <w:color w:val="000000" w:themeColor="text1"/>
          <w:sz w:val="22"/>
          <w:szCs w:val="22"/>
        </w:rPr>
        <w:t>4</w:t>
      </w:r>
    </w:p>
    <w:p w14:paraId="71CC9DAB" w14:textId="77777777" w:rsidR="00333476" w:rsidRPr="00660A69" w:rsidRDefault="00333476" w:rsidP="00333476">
      <w:pPr>
        <w:jc w:val="both"/>
        <w:rPr>
          <w:rFonts w:asciiTheme="minorHAnsi" w:hAnsiTheme="minorHAnsi" w:cstheme="minorHAnsi"/>
          <w:color w:val="000000" w:themeColor="text1"/>
          <w:sz w:val="22"/>
          <w:szCs w:val="22"/>
        </w:rPr>
      </w:pPr>
    </w:p>
    <w:p w14:paraId="51C9A427" w14:textId="7A8E0D89"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zawarta w dniu ............ 202</w:t>
      </w:r>
      <w:r w:rsidR="004F70C2">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 xml:space="preserve"> roku w Radwanicach pomiędzy:</w:t>
      </w:r>
    </w:p>
    <w:p w14:paraId="3FAB4FE6"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b/>
          <w:bCs/>
          <w:color w:val="000000" w:themeColor="text1"/>
          <w:sz w:val="22"/>
          <w:szCs w:val="22"/>
        </w:rPr>
        <w:t>Gminą Radwanice</w:t>
      </w:r>
      <w:r w:rsidRPr="00660A69">
        <w:rPr>
          <w:rFonts w:asciiTheme="minorHAnsi" w:hAnsiTheme="minorHAnsi" w:cstheme="minorHAnsi"/>
          <w:color w:val="000000" w:themeColor="text1"/>
          <w:sz w:val="22"/>
          <w:szCs w:val="22"/>
        </w:rPr>
        <w:t xml:space="preserve"> z siedzibą w Radwanicach (kod: 59-160), przy ul. Przemysłowej 17, </w:t>
      </w:r>
    </w:p>
    <w:p w14:paraId="2A24FB54"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numer identyfikacji podatkowej 692-22-56-490</w:t>
      </w:r>
    </w:p>
    <w:p w14:paraId="67CA9802"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reprezentowaną przez:</w:t>
      </w:r>
    </w:p>
    <w:p w14:paraId="62368467" w14:textId="77777777" w:rsidR="00333476" w:rsidRPr="00660A69" w:rsidRDefault="00333476" w:rsidP="00333476">
      <w:pPr>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Pawła Piwko</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t>-  Wójta Gminy</w:t>
      </w:r>
    </w:p>
    <w:p w14:paraId="60825109"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 kontrasygnacie </w:t>
      </w:r>
    </w:p>
    <w:p w14:paraId="026BBC83" w14:textId="2BAFCA52" w:rsidR="00333476" w:rsidRPr="00660A69" w:rsidRDefault="00333476" w:rsidP="00333476">
      <w:pPr>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Agaty Małachowskiej </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008220D4">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 Skarbnika Gminy</w:t>
      </w:r>
    </w:p>
    <w:p w14:paraId="7A2B92D3"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zwaną dalej „</w:t>
      </w:r>
      <w:r w:rsidRPr="00660A69">
        <w:rPr>
          <w:rFonts w:asciiTheme="minorHAnsi" w:hAnsiTheme="minorHAnsi" w:cstheme="minorHAnsi"/>
          <w:b/>
          <w:bCs/>
          <w:color w:val="000000" w:themeColor="text1"/>
          <w:sz w:val="22"/>
          <w:szCs w:val="22"/>
        </w:rPr>
        <w:t>zamawiającym</w:t>
      </w:r>
      <w:r w:rsidRPr="00660A69">
        <w:rPr>
          <w:rFonts w:asciiTheme="minorHAnsi" w:hAnsiTheme="minorHAnsi" w:cstheme="minorHAnsi"/>
          <w:color w:val="000000" w:themeColor="text1"/>
          <w:sz w:val="22"/>
          <w:szCs w:val="22"/>
        </w:rPr>
        <w:t>”,</w:t>
      </w:r>
    </w:p>
    <w:p w14:paraId="74ACB36B" w14:textId="77777777" w:rsidR="00333476" w:rsidRPr="00660A69" w:rsidRDefault="00333476" w:rsidP="00333476">
      <w:pPr>
        <w:jc w:val="both"/>
        <w:rPr>
          <w:rFonts w:asciiTheme="minorHAnsi" w:hAnsiTheme="minorHAnsi" w:cstheme="minorHAnsi"/>
          <w:color w:val="000000" w:themeColor="text1"/>
          <w:sz w:val="22"/>
          <w:szCs w:val="22"/>
        </w:rPr>
      </w:pPr>
    </w:p>
    <w:p w14:paraId="206C1013"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a ............................................................. z siedzibą w .................................................................</w:t>
      </w:r>
    </w:p>
    <w:p w14:paraId="6CB17AA6"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numer identyfikacji podatkowej …………………………..</w:t>
      </w:r>
    </w:p>
    <w:p w14:paraId="6FBB12A9"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imieniu którego działa:</w:t>
      </w:r>
    </w:p>
    <w:p w14:paraId="76C7CE02"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t>
      </w:r>
    </w:p>
    <w:p w14:paraId="6A37233A"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zwanym dalej „</w:t>
      </w:r>
      <w:r w:rsidRPr="00660A69">
        <w:rPr>
          <w:rFonts w:asciiTheme="minorHAnsi" w:hAnsiTheme="minorHAnsi" w:cstheme="minorHAnsi"/>
          <w:b/>
          <w:bCs/>
          <w:color w:val="000000" w:themeColor="text1"/>
          <w:sz w:val="22"/>
          <w:szCs w:val="22"/>
        </w:rPr>
        <w:t>wykonawcą</w:t>
      </w:r>
      <w:r w:rsidRPr="00660A69">
        <w:rPr>
          <w:rFonts w:asciiTheme="minorHAnsi" w:hAnsiTheme="minorHAnsi" w:cstheme="minorHAnsi"/>
          <w:color w:val="000000" w:themeColor="text1"/>
          <w:sz w:val="22"/>
          <w:szCs w:val="22"/>
        </w:rPr>
        <w:t>”</w:t>
      </w:r>
      <w:r w:rsidRPr="00660A69">
        <w:rPr>
          <w:rFonts w:asciiTheme="minorHAnsi" w:hAnsiTheme="minorHAnsi" w:cstheme="minorHAnsi"/>
          <w:b/>
          <w:bCs/>
          <w:color w:val="000000" w:themeColor="text1"/>
          <w:sz w:val="22"/>
          <w:szCs w:val="22"/>
        </w:rPr>
        <w:t>.</w:t>
      </w:r>
    </w:p>
    <w:p w14:paraId="604F55B0"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wspólnie zwanymi dalej „</w:t>
      </w:r>
      <w:r w:rsidRPr="00660A69">
        <w:rPr>
          <w:rFonts w:asciiTheme="minorHAnsi" w:hAnsiTheme="minorHAnsi" w:cstheme="minorHAnsi"/>
          <w:b/>
          <w:bCs/>
          <w:color w:val="000000" w:themeColor="text1"/>
          <w:sz w:val="22"/>
          <w:szCs w:val="22"/>
        </w:rPr>
        <w:t>Stronami</w:t>
      </w:r>
      <w:r w:rsidRPr="00660A69">
        <w:rPr>
          <w:rFonts w:asciiTheme="minorHAnsi" w:hAnsiTheme="minorHAnsi" w:cstheme="minorHAnsi"/>
          <w:color w:val="000000" w:themeColor="text1"/>
          <w:sz w:val="22"/>
          <w:szCs w:val="22"/>
        </w:rPr>
        <w:t>”.</w:t>
      </w:r>
    </w:p>
    <w:p w14:paraId="5E97372C" w14:textId="77777777" w:rsidR="00333476" w:rsidRPr="00660A69" w:rsidRDefault="00333476" w:rsidP="00333476">
      <w:pPr>
        <w:jc w:val="both"/>
        <w:rPr>
          <w:rFonts w:asciiTheme="minorHAnsi" w:hAnsiTheme="minorHAnsi" w:cstheme="minorHAnsi"/>
          <w:color w:val="000000" w:themeColor="text1"/>
          <w:sz w:val="22"/>
          <w:szCs w:val="22"/>
        </w:rPr>
      </w:pPr>
    </w:p>
    <w:p w14:paraId="6A2C84F3" w14:textId="6EDD8B9D"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wyniku rozstrzygnięcia postępowania o udzielenie zamówienia publicznego, prowadzonego </w:t>
      </w:r>
      <w:r w:rsidR="00260B6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trybie podstawowym, na podstawie art. 275 pkt 2) ustawy z dnia 11 września 2019r. – Prawo zamówień publicznych (Dz.U.</w:t>
      </w:r>
      <w:r w:rsidR="00260B62">
        <w:rPr>
          <w:rFonts w:asciiTheme="minorHAnsi" w:hAnsiTheme="minorHAnsi" w:cstheme="minorHAnsi"/>
          <w:color w:val="000000" w:themeColor="text1"/>
          <w:sz w:val="22"/>
          <w:szCs w:val="22"/>
        </w:rPr>
        <w:t>2023.1605</w:t>
      </w:r>
      <w:r w:rsidRPr="00660A69">
        <w:rPr>
          <w:rFonts w:asciiTheme="minorHAnsi" w:hAnsiTheme="minorHAnsi" w:cstheme="minorHAnsi"/>
          <w:color w:val="000000" w:themeColor="text1"/>
          <w:sz w:val="22"/>
          <w:szCs w:val="22"/>
        </w:rPr>
        <w:t xml:space="preserve"> </w:t>
      </w:r>
      <w:r w:rsidR="007058D2" w:rsidRPr="00660A69">
        <w:rPr>
          <w:rFonts w:asciiTheme="minorHAnsi" w:hAnsiTheme="minorHAnsi" w:cstheme="minorHAnsi"/>
          <w:color w:val="000000" w:themeColor="text1"/>
          <w:sz w:val="22"/>
          <w:szCs w:val="22"/>
        </w:rPr>
        <w:t>t.j.</w:t>
      </w:r>
      <w:r w:rsidRPr="00660A69">
        <w:rPr>
          <w:rFonts w:asciiTheme="minorHAnsi" w:hAnsiTheme="minorHAnsi" w:cstheme="minorHAnsi"/>
          <w:color w:val="000000" w:themeColor="text1"/>
          <w:sz w:val="22"/>
          <w:szCs w:val="22"/>
        </w:rPr>
        <w:t>) została zawarta umowa o następującej treści:</w:t>
      </w:r>
    </w:p>
    <w:p w14:paraId="48F542AE" w14:textId="1FB444AB" w:rsidR="00333476" w:rsidRPr="00660A69" w:rsidRDefault="00333476" w:rsidP="00333476">
      <w:pPr>
        <w:jc w:val="both"/>
        <w:rPr>
          <w:rFonts w:asciiTheme="minorHAnsi" w:hAnsiTheme="minorHAnsi" w:cstheme="minorHAnsi"/>
          <w:color w:val="000000" w:themeColor="text1"/>
          <w:sz w:val="22"/>
          <w:szCs w:val="22"/>
        </w:rPr>
      </w:pPr>
    </w:p>
    <w:p w14:paraId="61BB2A5D" w14:textId="77777777" w:rsidR="00965D55" w:rsidRPr="00660A69" w:rsidRDefault="00965D55" w:rsidP="00333476">
      <w:pPr>
        <w:jc w:val="both"/>
        <w:rPr>
          <w:rFonts w:asciiTheme="minorHAnsi" w:hAnsiTheme="minorHAnsi" w:cstheme="minorHAnsi"/>
          <w:color w:val="000000" w:themeColor="text1"/>
          <w:sz w:val="22"/>
          <w:szCs w:val="22"/>
        </w:rPr>
      </w:pPr>
    </w:p>
    <w:p w14:paraId="1C977767"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w:t>
      </w:r>
    </w:p>
    <w:p w14:paraId="79CC7C63" w14:textId="77777777" w:rsidR="008B56AA" w:rsidRPr="00660A69" w:rsidRDefault="008B56AA" w:rsidP="008B56AA">
      <w:pPr>
        <w:numPr>
          <w:ilvl w:val="12"/>
          <w:numId w:val="0"/>
        </w:num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PRZEDMIOT UMOWY</w:t>
      </w:r>
    </w:p>
    <w:p w14:paraId="28C6B5EC" w14:textId="6829C03D" w:rsidR="00260B62" w:rsidRDefault="008B56AA" w:rsidP="00B34776">
      <w:pPr>
        <w:pStyle w:val="Akapitzlist"/>
        <w:numPr>
          <w:ilvl w:val="1"/>
          <w:numId w:val="1"/>
        </w:numPr>
        <w:tabs>
          <w:tab w:val="clear" w:pos="1440"/>
          <w:tab w:val="num" w:pos="567"/>
        </w:tabs>
        <w:ind w:left="567" w:hanging="56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lang w:val="x-none"/>
        </w:rPr>
        <w:t xml:space="preserve">Zamawiający zleca a wykonawca przyjmuje do wykonania </w:t>
      </w:r>
      <w:r w:rsidR="00B34776">
        <w:rPr>
          <w:rFonts w:asciiTheme="minorHAnsi" w:hAnsiTheme="minorHAnsi" w:cstheme="minorHAnsi"/>
          <w:color w:val="000000" w:themeColor="text1"/>
          <w:sz w:val="22"/>
          <w:szCs w:val="22"/>
        </w:rPr>
        <w:t xml:space="preserve">przebudowę </w:t>
      </w:r>
      <w:r w:rsidR="00B34776" w:rsidRPr="00B34776">
        <w:rPr>
          <w:rFonts w:asciiTheme="minorHAnsi" w:hAnsiTheme="minorHAnsi" w:cstheme="minorHAnsi"/>
          <w:color w:val="000000" w:themeColor="text1"/>
          <w:sz w:val="22"/>
          <w:szCs w:val="22"/>
          <w:lang w:val="x-none"/>
        </w:rPr>
        <w:t>widowiskowej sceny plenerowej w zabytkowym parku w miejscowości Radwanice</w:t>
      </w:r>
      <w:r w:rsidR="00B34776">
        <w:rPr>
          <w:rFonts w:asciiTheme="minorHAnsi" w:hAnsiTheme="minorHAnsi" w:cstheme="minorHAnsi"/>
          <w:color w:val="000000" w:themeColor="text1"/>
          <w:sz w:val="22"/>
          <w:szCs w:val="22"/>
        </w:rPr>
        <w:t xml:space="preserve">. </w:t>
      </w:r>
    </w:p>
    <w:p w14:paraId="5FE80327" w14:textId="1CCEABB9" w:rsidR="00B34776" w:rsidRPr="00B34776" w:rsidRDefault="00B34776" w:rsidP="00B34776">
      <w:pPr>
        <w:pStyle w:val="Akapitzlist"/>
        <w:numPr>
          <w:ilvl w:val="1"/>
          <w:numId w:val="1"/>
        </w:numPr>
        <w:tabs>
          <w:tab w:val="clear" w:pos="1440"/>
          <w:tab w:val="num" w:pos="567"/>
        </w:tabs>
        <w:ind w:left="567" w:hanging="567"/>
        <w:jc w:val="both"/>
        <w:rPr>
          <w:rFonts w:asciiTheme="minorHAnsi" w:hAnsiTheme="minorHAnsi" w:cstheme="minorHAnsi"/>
          <w:color w:val="000000" w:themeColor="text1"/>
          <w:sz w:val="22"/>
          <w:szCs w:val="22"/>
        </w:rPr>
      </w:pPr>
      <w:r w:rsidRPr="00B34776">
        <w:rPr>
          <w:rFonts w:asciiTheme="minorHAnsi" w:hAnsiTheme="minorHAnsi" w:cstheme="minorHAnsi"/>
          <w:color w:val="000000" w:themeColor="text1"/>
          <w:sz w:val="22"/>
          <w:szCs w:val="22"/>
        </w:rPr>
        <w:t xml:space="preserve">Zewnętrzna forma architektoniczna, materiał, konstrukcja i kolorystyka odpowiada, obecnemu wyglądowi sceny plenerowej. Konstrukcja oparta jest na wolnostojącej, zadaszonej, drewnianej konstrukcji słupowej. Zewnętrzne słupy po stronie okna scenicznego projektuje się wykonać </w:t>
      </w:r>
      <w:r>
        <w:rPr>
          <w:rFonts w:asciiTheme="minorHAnsi" w:hAnsiTheme="minorHAnsi" w:cstheme="minorHAnsi"/>
          <w:color w:val="000000" w:themeColor="text1"/>
          <w:sz w:val="22"/>
          <w:szCs w:val="22"/>
        </w:rPr>
        <w:br/>
      </w:r>
      <w:r w:rsidRPr="00B34776">
        <w:rPr>
          <w:rFonts w:asciiTheme="minorHAnsi" w:hAnsiTheme="minorHAnsi" w:cstheme="minorHAnsi"/>
          <w:color w:val="000000" w:themeColor="text1"/>
          <w:sz w:val="22"/>
          <w:szCs w:val="22"/>
        </w:rPr>
        <w:t>o profilu umożliwiającym czasowe zainstalowanie urządzeń systemu nagłaśniającego lub/i oświetleniowego. Powierzchnie pomiędzy słupami projektuje się wypełnić drewnianym skratowaniem pełno powierzchniowym do wysokości 3,41 m nad poziomem podestu scenicznego oraz od poziomu 3,41 m do 4,74 m przecinającymi się krzyżulcami drewnianymi. Podest sceniczny, zabudowany na poziomie 1,0 m ponad poziomem terenu, pokryty pełnym deskowaniem w technologii pióro-wpust, deska dębowa. Podest dodatkowo uzupełniony jest elementem proscenium o szerokości 0,72 m. Ściany boczne podestu scenicznego wypełnione są pełnym deskowaniem. Schody wejściowe po stronie okna scenicznego oraz po stronie przeciwnej do niego wykonane w technologii i z materiałów drewnianych. Dach wielospadowy na konstrukcji wiązarowej z nadbudówką. Pokrycie dachu projektuje się wykonać w postaci gontu bitumicznego na pełnym deskowaniu. Elementy konstrukcyjne i wykończeniowe drewniane w kolorze wenge – głęboki kolor ciemnego brązu.</w:t>
      </w:r>
    </w:p>
    <w:p w14:paraId="62CDE21B" w14:textId="77777777" w:rsidR="00B34776" w:rsidRPr="00B34776" w:rsidRDefault="00B34776" w:rsidP="00B34776">
      <w:pPr>
        <w:pStyle w:val="Akapitzlist"/>
        <w:numPr>
          <w:ilvl w:val="1"/>
          <w:numId w:val="1"/>
        </w:numPr>
        <w:tabs>
          <w:tab w:val="clear" w:pos="1440"/>
          <w:tab w:val="num" w:pos="567"/>
        </w:tabs>
        <w:ind w:left="567" w:hanging="567"/>
        <w:rPr>
          <w:rFonts w:asciiTheme="minorHAnsi" w:hAnsiTheme="minorHAnsi" w:cstheme="minorHAnsi"/>
          <w:color w:val="000000" w:themeColor="text1"/>
          <w:sz w:val="22"/>
          <w:szCs w:val="22"/>
        </w:rPr>
      </w:pPr>
      <w:r w:rsidRPr="00B34776">
        <w:rPr>
          <w:rFonts w:asciiTheme="minorHAnsi" w:hAnsiTheme="minorHAnsi" w:cstheme="minorHAnsi"/>
          <w:color w:val="000000" w:themeColor="text1"/>
          <w:sz w:val="22"/>
          <w:szCs w:val="22"/>
        </w:rPr>
        <w:t>Parametry charakterystyczne po przebudowie:</w:t>
      </w:r>
    </w:p>
    <w:p w14:paraId="54940410" w14:textId="798291E4" w:rsidR="00B34776" w:rsidRPr="00B34776" w:rsidRDefault="00B34776" w:rsidP="00B34776">
      <w:pPr>
        <w:pStyle w:val="Akapitzlist"/>
        <w:numPr>
          <w:ilvl w:val="0"/>
          <w:numId w:val="61"/>
        </w:numPr>
        <w:rPr>
          <w:rFonts w:asciiTheme="minorHAnsi" w:hAnsiTheme="minorHAnsi" w:cstheme="minorHAnsi"/>
          <w:color w:val="000000" w:themeColor="text1"/>
          <w:sz w:val="22"/>
          <w:szCs w:val="22"/>
        </w:rPr>
      </w:pPr>
      <w:r w:rsidRPr="00B34776">
        <w:rPr>
          <w:rFonts w:asciiTheme="minorHAnsi" w:hAnsiTheme="minorHAnsi" w:cstheme="minorHAnsi"/>
          <w:color w:val="000000" w:themeColor="text1"/>
          <w:sz w:val="22"/>
          <w:szCs w:val="22"/>
        </w:rPr>
        <w:t xml:space="preserve">kubatura </w:t>
      </w:r>
      <w:r w:rsidRPr="00B34776">
        <w:rPr>
          <w:rFonts w:asciiTheme="minorHAnsi" w:hAnsiTheme="minorHAnsi" w:cstheme="minorHAnsi"/>
          <w:color w:val="000000" w:themeColor="text1"/>
          <w:sz w:val="22"/>
          <w:szCs w:val="22"/>
        </w:rPr>
        <w:tab/>
      </w:r>
      <w:r w:rsidRPr="00B34776">
        <w:rPr>
          <w:rFonts w:asciiTheme="minorHAnsi" w:hAnsiTheme="minorHAnsi" w:cstheme="minorHAnsi"/>
          <w:color w:val="000000" w:themeColor="text1"/>
          <w:sz w:val="22"/>
          <w:szCs w:val="22"/>
        </w:rPr>
        <w:tab/>
        <w:t>- 1 472,63 m3</w:t>
      </w:r>
    </w:p>
    <w:p w14:paraId="2AF12F12" w14:textId="77777777" w:rsidR="00B34776" w:rsidRPr="00B34776" w:rsidRDefault="00B34776" w:rsidP="00B34776">
      <w:pPr>
        <w:pStyle w:val="Akapitzlist"/>
        <w:numPr>
          <w:ilvl w:val="0"/>
          <w:numId w:val="61"/>
        </w:numPr>
        <w:rPr>
          <w:rFonts w:asciiTheme="minorHAnsi" w:hAnsiTheme="minorHAnsi" w:cstheme="minorHAnsi"/>
          <w:color w:val="000000" w:themeColor="text1"/>
          <w:sz w:val="22"/>
          <w:szCs w:val="22"/>
        </w:rPr>
      </w:pPr>
      <w:r w:rsidRPr="00B34776">
        <w:rPr>
          <w:rFonts w:asciiTheme="minorHAnsi" w:hAnsiTheme="minorHAnsi" w:cstheme="minorHAnsi"/>
          <w:color w:val="000000" w:themeColor="text1"/>
          <w:sz w:val="22"/>
          <w:szCs w:val="22"/>
        </w:rPr>
        <w:t xml:space="preserve">powierzchnia użytkowa </w:t>
      </w:r>
      <w:r w:rsidRPr="00B34776">
        <w:rPr>
          <w:rFonts w:asciiTheme="minorHAnsi" w:hAnsiTheme="minorHAnsi" w:cstheme="minorHAnsi"/>
          <w:color w:val="000000" w:themeColor="text1"/>
          <w:sz w:val="22"/>
          <w:szCs w:val="22"/>
        </w:rPr>
        <w:tab/>
        <w:t>- 165,64 m2</w:t>
      </w:r>
    </w:p>
    <w:p w14:paraId="696B5D2A" w14:textId="77777777" w:rsidR="00B34776" w:rsidRPr="00B34776" w:rsidRDefault="00B34776" w:rsidP="00B34776">
      <w:pPr>
        <w:pStyle w:val="Akapitzlist"/>
        <w:numPr>
          <w:ilvl w:val="0"/>
          <w:numId w:val="61"/>
        </w:numPr>
        <w:rPr>
          <w:rFonts w:asciiTheme="minorHAnsi" w:hAnsiTheme="minorHAnsi" w:cstheme="minorHAnsi"/>
          <w:color w:val="000000" w:themeColor="text1"/>
          <w:sz w:val="22"/>
          <w:szCs w:val="22"/>
        </w:rPr>
      </w:pPr>
      <w:r w:rsidRPr="00B34776">
        <w:rPr>
          <w:rFonts w:asciiTheme="minorHAnsi" w:hAnsiTheme="minorHAnsi" w:cstheme="minorHAnsi"/>
          <w:color w:val="000000" w:themeColor="text1"/>
          <w:sz w:val="22"/>
          <w:szCs w:val="22"/>
        </w:rPr>
        <w:t xml:space="preserve">powierzchnia zabudowy </w:t>
      </w:r>
      <w:r w:rsidRPr="00B34776">
        <w:rPr>
          <w:rFonts w:asciiTheme="minorHAnsi" w:hAnsiTheme="minorHAnsi" w:cstheme="minorHAnsi"/>
          <w:color w:val="000000" w:themeColor="text1"/>
          <w:sz w:val="22"/>
          <w:szCs w:val="22"/>
        </w:rPr>
        <w:tab/>
        <w:t>- 167,81 m2</w:t>
      </w:r>
    </w:p>
    <w:p w14:paraId="587C96EF" w14:textId="2123C227" w:rsidR="00B34776" w:rsidRPr="00B34776" w:rsidRDefault="00B34776" w:rsidP="00B34776">
      <w:pPr>
        <w:pStyle w:val="Akapitzlist"/>
        <w:numPr>
          <w:ilvl w:val="0"/>
          <w:numId w:val="61"/>
        </w:numPr>
        <w:rPr>
          <w:rFonts w:asciiTheme="minorHAnsi" w:hAnsiTheme="minorHAnsi" w:cstheme="minorHAnsi"/>
          <w:color w:val="000000" w:themeColor="text1"/>
          <w:sz w:val="22"/>
          <w:szCs w:val="22"/>
        </w:rPr>
      </w:pPr>
      <w:r w:rsidRPr="00B34776">
        <w:rPr>
          <w:rFonts w:asciiTheme="minorHAnsi" w:hAnsiTheme="minorHAnsi" w:cstheme="minorHAnsi"/>
          <w:color w:val="000000" w:themeColor="text1"/>
          <w:sz w:val="22"/>
          <w:szCs w:val="22"/>
        </w:rPr>
        <w:t xml:space="preserve">wysokość </w:t>
      </w:r>
      <w:r w:rsidRPr="00B34776">
        <w:rPr>
          <w:rFonts w:asciiTheme="minorHAnsi" w:hAnsiTheme="minorHAnsi" w:cstheme="minorHAnsi"/>
          <w:color w:val="000000" w:themeColor="text1"/>
          <w:sz w:val="22"/>
          <w:szCs w:val="22"/>
        </w:rPr>
        <w:tab/>
      </w:r>
      <w:r w:rsidRPr="00B34776">
        <w:rPr>
          <w:rFonts w:asciiTheme="minorHAnsi" w:hAnsiTheme="minorHAnsi" w:cstheme="minorHAnsi"/>
          <w:color w:val="000000" w:themeColor="text1"/>
          <w:sz w:val="22"/>
          <w:szCs w:val="22"/>
        </w:rPr>
        <w:tab/>
        <w:t>- 10,31 m</w:t>
      </w:r>
    </w:p>
    <w:p w14:paraId="1718BD45" w14:textId="77777777" w:rsidR="00B34776" w:rsidRPr="00B34776" w:rsidRDefault="00B34776" w:rsidP="00B34776">
      <w:pPr>
        <w:pStyle w:val="Akapitzlist"/>
        <w:numPr>
          <w:ilvl w:val="0"/>
          <w:numId w:val="61"/>
        </w:numPr>
        <w:rPr>
          <w:rFonts w:asciiTheme="minorHAnsi" w:hAnsiTheme="minorHAnsi" w:cstheme="minorHAnsi"/>
          <w:color w:val="000000" w:themeColor="text1"/>
          <w:sz w:val="22"/>
          <w:szCs w:val="22"/>
        </w:rPr>
      </w:pPr>
      <w:r w:rsidRPr="00B34776">
        <w:rPr>
          <w:rFonts w:asciiTheme="minorHAnsi" w:hAnsiTheme="minorHAnsi" w:cstheme="minorHAnsi"/>
          <w:color w:val="000000" w:themeColor="text1"/>
          <w:sz w:val="22"/>
          <w:szCs w:val="22"/>
        </w:rPr>
        <w:t xml:space="preserve">długość </w:t>
      </w:r>
      <w:r w:rsidRPr="00B34776">
        <w:rPr>
          <w:rFonts w:asciiTheme="minorHAnsi" w:hAnsiTheme="minorHAnsi" w:cstheme="minorHAnsi"/>
          <w:color w:val="000000" w:themeColor="text1"/>
          <w:sz w:val="22"/>
          <w:szCs w:val="22"/>
        </w:rPr>
        <w:tab/>
      </w:r>
      <w:r w:rsidRPr="00B34776">
        <w:rPr>
          <w:rFonts w:asciiTheme="minorHAnsi" w:hAnsiTheme="minorHAnsi" w:cstheme="minorHAnsi"/>
          <w:color w:val="000000" w:themeColor="text1"/>
          <w:sz w:val="22"/>
          <w:szCs w:val="22"/>
        </w:rPr>
        <w:tab/>
      </w:r>
      <w:r w:rsidRPr="00B34776">
        <w:rPr>
          <w:rFonts w:asciiTheme="minorHAnsi" w:hAnsiTheme="minorHAnsi" w:cstheme="minorHAnsi"/>
          <w:color w:val="000000" w:themeColor="text1"/>
          <w:sz w:val="22"/>
          <w:szCs w:val="22"/>
        </w:rPr>
        <w:tab/>
        <w:t>- 14,60 m</w:t>
      </w:r>
    </w:p>
    <w:p w14:paraId="3CC4EC25" w14:textId="1124260F" w:rsidR="00B34776" w:rsidRPr="00B34776" w:rsidRDefault="00B34776" w:rsidP="00B34776">
      <w:pPr>
        <w:pStyle w:val="Akapitzlist"/>
        <w:numPr>
          <w:ilvl w:val="0"/>
          <w:numId w:val="61"/>
        </w:numPr>
        <w:rPr>
          <w:rFonts w:asciiTheme="minorHAnsi" w:hAnsiTheme="minorHAnsi" w:cstheme="minorHAnsi"/>
          <w:color w:val="000000" w:themeColor="text1"/>
          <w:sz w:val="22"/>
          <w:szCs w:val="22"/>
        </w:rPr>
      </w:pPr>
      <w:r w:rsidRPr="00B34776">
        <w:rPr>
          <w:rFonts w:asciiTheme="minorHAnsi" w:hAnsiTheme="minorHAnsi" w:cstheme="minorHAnsi"/>
          <w:color w:val="000000" w:themeColor="text1"/>
          <w:sz w:val="22"/>
          <w:szCs w:val="22"/>
        </w:rPr>
        <w:lastRenderedPageBreak/>
        <w:t xml:space="preserve">szerokość </w:t>
      </w:r>
      <w:r w:rsidRPr="00B34776">
        <w:rPr>
          <w:rFonts w:asciiTheme="minorHAnsi" w:hAnsiTheme="minorHAnsi" w:cstheme="minorHAnsi"/>
          <w:color w:val="000000" w:themeColor="text1"/>
          <w:sz w:val="22"/>
          <w:szCs w:val="22"/>
        </w:rPr>
        <w:tab/>
      </w:r>
      <w:r w:rsidRPr="00B34776">
        <w:rPr>
          <w:rFonts w:asciiTheme="minorHAnsi" w:hAnsiTheme="minorHAnsi" w:cstheme="minorHAnsi"/>
          <w:color w:val="000000" w:themeColor="text1"/>
          <w:sz w:val="22"/>
          <w:szCs w:val="22"/>
        </w:rPr>
        <w:tab/>
        <w:t>- 11,76 m</w:t>
      </w:r>
    </w:p>
    <w:p w14:paraId="0FB27BE3" w14:textId="269EB821" w:rsidR="00B34776" w:rsidRPr="00B34776" w:rsidRDefault="00B34776" w:rsidP="00B34776">
      <w:pPr>
        <w:pStyle w:val="Akapitzlist"/>
        <w:numPr>
          <w:ilvl w:val="1"/>
          <w:numId w:val="1"/>
        </w:numPr>
        <w:tabs>
          <w:tab w:val="clear" w:pos="1440"/>
          <w:tab w:val="num" w:pos="567"/>
        </w:tabs>
        <w:ind w:left="567" w:hanging="567"/>
        <w:jc w:val="both"/>
        <w:rPr>
          <w:rFonts w:asciiTheme="minorHAnsi" w:hAnsiTheme="minorHAnsi" w:cstheme="minorHAnsi"/>
          <w:i/>
          <w:iCs/>
          <w:color w:val="000000" w:themeColor="text1"/>
          <w:sz w:val="20"/>
          <w:szCs w:val="20"/>
          <w:lang w:val="x-none"/>
        </w:rPr>
      </w:pPr>
      <w:r w:rsidRPr="00B34776">
        <w:rPr>
          <w:rFonts w:ascii="Calibri" w:hAnsi="Calibri"/>
          <w:color w:val="000000" w:themeColor="text1"/>
          <w:sz w:val="22"/>
          <w:szCs w:val="22"/>
        </w:rPr>
        <w:t>W zakres zamówienia wchodzi kompleksowa obsługa geodezyjna wykonanych obiektów, dokonanie skutecznego zawiadomienia o zakończeniu robót lub uzyskanie pozwolenia na użytkowanie od Powiatowego Inspektora Nadzoru Budowlanego w Polkowicach</w:t>
      </w:r>
      <w:r>
        <w:rPr>
          <w:rFonts w:ascii="Calibri" w:hAnsi="Calibri"/>
          <w:color w:val="000000" w:themeColor="text1"/>
          <w:sz w:val="22"/>
          <w:szCs w:val="22"/>
        </w:rPr>
        <w:t xml:space="preserve">. </w:t>
      </w:r>
    </w:p>
    <w:p w14:paraId="4AF9C6CD" w14:textId="32660AA0" w:rsidR="00A64AD0" w:rsidRPr="000B570B" w:rsidRDefault="00D31EF8" w:rsidP="00B34776">
      <w:pPr>
        <w:pStyle w:val="Akapitzlist"/>
        <w:ind w:left="567"/>
        <w:jc w:val="both"/>
        <w:rPr>
          <w:rFonts w:asciiTheme="minorHAnsi" w:hAnsiTheme="minorHAnsi" w:cstheme="minorHAnsi"/>
          <w:i/>
          <w:iCs/>
          <w:color w:val="000000" w:themeColor="text1"/>
          <w:sz w:val="22"/>
          <w:szCs w:val="22"/>
          <w:lang w:val="x-none"/>
        </w:rPr>
      </w:pPr>
      <w:r w:rsidRPr="00660A69">
        <w:rPr>
          <w:rFonts w:asciiTheme="minorHAnsi" w:hAnsiTheme="minorHAnsi" w:cstheme="minorHAnsi"/>
          <w:i/>
          <w:iCs/>
          <w:color w:val="000000" w:themeColor="text1"/>
          <w:sz w:val="22"/>
          <w:szCs w:val="22"/>
          <w:lang w:val="x-none"/>
        </w:rPr>
        <w:t>UWAGA: należy zwrócić uwagę, że w ramach przedmiotu umowy wykonawca zobowiązany jest wykonać całość dokumentacji powykonawczej i odbiorowej. W związku z powyższym zaleca się zakończenie robót budowlanych odpowiednio wcześniej, aby móc skompletować wszystkie dokumenty do odbioru i w terminie zawiadomić zamawiającego oraz właściwego inspektora nadzoru budowlanego lub</w:t>
      </w:r>
      <w:r w:rsidR="000B570B">
        <w:rPr>
          <w:rFonts w:asciiTheme="minorHAnsi" w:hAnsiTheme="minorHAnsi" w:cstheme="minorHAnsi"/>
          <w:i/>
          <w:iCs/>
          <w:color w:val="000000" w:themeColor="text1"/>
          <w:sz w:val="22"/>
          <w:szCs w:val="22"/>
        </w:rPr>
        <w:t>/i</w:t>
      </w:r>
      <w:r w:rsidRPr="00660A69">
        <w:rPr>
          <w:rFonts w:asciiTheme="minorHAnsi" w:hAnsiTheme="minorHAnsi" w:cstheme="minorHAnsi"/>
          <w:i/>
          <w:iCs/>
          <w:color w:val="000000" w:themeColor="text1"/>
          <w:sz w:val="22"/>
          <w:szCs w:val="22"/>
          <w:lang w:val="x-none"/>
        </w:rPr>
        <w:t xml:space="preserve"> uzyskać pozwolenie na użytkowanie.</w:t>
      </w:r>
    </w:p>
    <w:p w14:paraId="047A86B7" w14:textId="77777777" w:rsidR="00A64AD0" w:rsidRDefault="007058D2" w:rsidP="00A64AD0">
      <w:pPr>
        <w:numPr>
          <w:ilvl w:val="1"/>
          <w:numId w:val="1"/>
        </w:numPr>
        <w:tabs>
          <w:tab w:val="num" w:pos="1575"/>
        </w:tabs>
        <w:ind w:left="567" w:hanging="567"/>
        <w:contextualSpacing/>
        <w:jc w:val="both"/>
        <w:rPr>
          <w:rFonts w:asciiTheme="minorHAnsi" w:hAnsiTheme="minorHAnsi" w:cstheme="minorHAnsi"/>
          <w:color w:val="000000" w:themeColor="text1"/>
          <w:sz w:val="22"/>
          <w:szCs w:val="22"/>
        </w:rPr>
      </w:pPr>
      <w:r w:rsidRPr="00660A69">
        <w:rPr>
          <w:rFonts w:asciiTheme="minorHAnsi" w:eastAsia="Univers-PL" w:hAnsiTheme="minorHAnsi" w:cstheme="minorHAnsi"/>
          <w:color w:val="000000" w:themeColor="text1"/>
          <w:sz w:val="22"/>
          <w:szCs w:val="22"/>
        </w:rPr>
        <w:t xml:space="preserve">Przedmiot zamówienia należy wykonać zgodnie z dokumentacją projektową stanowiącą </w:t>
      </w:r>
      <w:r w:rsidRPr="00660A69">
        <w:rPr>
          <w:rFonts w:asciiTheme="minorHAnsi" w:eastAsia="Univers-PL" w:hAnsiTheme="minorHAnsi" w:cstheme="minorHAnsi"/>
          <w:b/>
          <w:color w:val="000000" w:themeColor="text1"/>
          <w:sz w:val="22"/>
          <w:szCs w:val="22"/>
        </w:rPr>
        <w:t xml:space="preserve">załącznik nr 1 do umowy </w:t>
      </w:r>
      <w:r w:rsidRPr="00660A69">
        <w:rPr>
          <w:rFonts w:asciiTheme="minorHAnsi" w:eastAsia="Univers-PL" w:hAnsiTheme="minorHAnsi" w:cstheme="minorHAnsi"/>
          <w:color w:val="000000" w:themeColor="text1"/>
          <w:sz w:val="22"/>
          <w:szCs w:val="22"/>
        </w:rPr>
        <w:t>oraz</w:t>
      </w:r>
      <w:r w:rsidRPr="00660A69">
        <w:rPr>
          <w:rFonts w:asciiTheme="minorHAnsi" w:eastAsia="Univers-PL" w:hAnsiTheme="minorHAnsi" w:cstheme="minorHAnsi"/>
          <w:b/>
          <w:color w:val="000000" w:themeColor="text1"/>
          <w:sz w:val="22"/>
          <w:szCs w:val="22"/>
        </w:rPr>
        <w:t xml:space="preserve"> </w:t>
      </w:r>
      <w:r w:rsidRPr="00660A69">
        <w:rPr>
          <w:rFonts w:asciiTheme="minorHAnsi" w:eastAsia="Univers-PL" w:hAnsiTheme="minorHAnsi" w:cstheme="minorHAnsi"/>
          <w:color w:val="000000" w:themeColor="text1"/>
          <w:sz w:val="22"/>
          <w:szCs w:val="22"/>
        </w:rPr>
        <w:t xml:space="preserve">zgodnie ze specyfikacją techniczną wykonania i odbioru robót budowlanych stanowiącą </w:t>
      </w:r>
      <w:r w:rsidRPr="00660A69">
        <w:rPr>
          <w:rFonts w:asciiTheme="minorHAnsi" w:eastAsia="Univers-PL" w:hAnsiTheme="minorHAnsi" w:cstheme="minorHAnsi"/>
          <w:b/>
          <w:color w:val="000000" w:themeColor="text1"/>
          <w:sz w:val="22"/>
          <w:szCs w:val="22"/>
        </w:rPr>
        <w:t>załącznik nr 2 do umowy</w:t>
      </w:r>
      <w:r w:rsidRPr="00660A69">
        <w:rPr>
          <w:rFonts w:asciiTheme="minorHAnsi" w:eastAsia="Univers-PL"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 xml:space="preserve">z uwzględnieniem wyjaśnień i zmian dokonanych przez zamawiającego w czasie trwania postępowania o udzielenie zamówienia publicznego – jeżeli miały miejsce. </w:t>
      </w:r>
    </w:p>
    <w:p w14:paraId="5546A3D9" w14:textId="77777777" w:rsidR="00D31EF8" w:rsidRPr="00D31EF8" w:rsidRDefault="00D31EF8" w:rsidP="00D31EF8">
      <w:pPr>
        <w:numPr>
          <w:ilvl w:val="1"/>
          <w:numId w:val="1"/>
        </w:numPr>
        <w:tabs>
          <w:tab w:val="clear" w:pos="1440"/>
          <w:tab w:val="num" w:pos="567"/>
        </w:tabs>
        <w:ind w:left="567" w:hanging="567"/>
        <w:contextualSpacing/>
        <w:jc w:val="both"/>
        <w:rPr>
          <w:rFonts w:ascii="Calibri" w:hAnsi="Calibri" w:cs="Tahoma"/>
          <w:color w:val="000000" w:themeColor="text1"/>
          <w:sz w:val="22"/>
          <w:szCs w:val="22"/>
          <w:lang w:val="x-none"/>
        </w:rPr>
      </w:pPr>
      <w:r w:rsidRPr="00D31EF8">
        <w:rPr>
          <w:rFonts w:ascii="Calibri" w:hAnsi="Calibri" w:cs="Tahoma"/>
          <w:color w:val="000000" w:themeColor="text1"/>
          <w:sz w:val="22"/>
          <w:szCs w:val="22"/>
          <w:lang w:val="x-none"/>
        </w:rPr>
        <w:t>W przypadku rozbieżności dotyczących jakości materiałów i standardu wykonania pomiędzy dokumentacją projektową a specyfikacją techniczną wykonania i odbioru robót budowlanych należy przyjąć jakość materiałów i standard wykonania określony</w:t>
      </w:r>
      <w:r w:rsidRPr="00D31EF8">
        <w:rPr>
          <w:rFonts w:ascii="Calibri" w:hAnsi="Calibri" w:cs="Tahoma"/>
          <w:color w:val="000000" w:themeColor="text1"/>
          <w:sz w:val="22"/>
          <w:szCs w:val="22"/>
        </w:rPr>
        <w:t>, w następującej hierarchii w:</w:t>
      </w:r>
    </w:p>
    <w:p w14:paraId="120896F3" w14:textId="107DF85A" w:rsidR="00D31EF8" w:rsidRPr="00D31EF8" w:rsidRDefault="00AA4F12" w:rsidP="00037FCE">
      <w:pPr>
        <w:numPr>
          <w:ilvl w:val="0"/>
          <w:numId w:val="43"/>
        </w:numPr>
        <w:ind w:left="993" w:hanging="426"/>
        <w:contextualSpacing/>
        <w:jc w:val="both"/>
        <w:rPr>
          <w:rFonts w:ascii="Calibri" w:hAnsi="Calibri" w:cs="Tahoma"/>
          <w:color w:val="000000" w:themeColor="text1"/>
          <w:sz w:val="22"/>
          <w:szCs w:val="22"/>
          <w:lang w:val="x-none" w:eastAsia="x-none"/>
        </w:rPr>
      </w:pPr>
      <w:r>
        <w:rPr>
          <w:rFonts w:ascii="Calibri" w:hAnsi="Calibri" w:cs="Tahoma"/>
          <w:color w:val="000000" w:themeColor="text1"/>
          <w:sz w:val="22"/>
          <w:szCs w:val="22"/>
          <w:lang w:eastAsia="x-none"/>
        </w:rPr>
        <w:t>D</w:t>
      </w:r>
      <w:r w:rsidR="00D31EF8" w:rsidRPr="00660A69">
        <w:rPr>
          <w:rFonts w:ascii="Calibri" w:hAnsi="Calibri" w:cs="Tahoma"/>
          <w:color w:val="000000" w:themeColor="text1"/>
          <w:sz w:val="22"/>
          <w:szCs w:val="22"/>
          <w:lang w:eastAsia="x-none"/>
        </w:rPr>
        <w:t>okumentacja projektowa</w:t>
      </w:r>
    </w:p>
    <w:p w14:paraId="6E9396F5" w14:textId="50D15AA3" w:rsidR="00D31EF8" w:rsidRPr="00D31EF8" w:rsidRDefault="00D31EF8" w:rsidP="00037FCE">
      <w:pPr>
        <w:numPr>
          <w:ilvl w:val="0"/>
          <w:numId w:val="43"/>
        </w:numPr>
        <w:ind w:left="993" w:hanging="426"/>
        <w:contextualSpacing/>
        <w:jc w:val="both"/>
        <w:rPr>
          <w:rFonts w:ascii="Calibri" w:hAnsi="Calibri" w:cs="Tahoma"/>
          <w:color w:val="000000" w:themeColor="text1"/>
          <w:sz w:val="22"/>
          <w:szCs w:val="22"/>
          <w:lang w:val="x-none" w:eastAsia="x-none"/>
        </w:rPr>
      </w:pPr>
      <w:r w:rsidRPr="00D31EF8">
        <w:rPr>
          <w:rFonts w:ascii="Calibri" w:hAnsi="Calibri" w:cs="Tahoma"/>
          <w:color w:val="000000" w:themeColor="text1"/>
          <w:sz w:val="22"/>
          <w:szCs w:val="22"/>
          <w:lang w:val="x-none" w:eastAsia="x-none"/>
        </w:rPr>
        <w:t>Specyfikacja techniczna wyk</w:t>
      </w:r>
      <w:r w:rsidR="00AA4F12">
        <w:rPr>
          <w:rFonts w:ascii="Calibri" w:hAnsi="Calibri" w:cs="Tahoma"/>
          <w:color w:val="000000" w:themeColor="text1"/>
          <w:sz w:val="22"/>
          <w:szCs w:val="22"/>
          <w:lang w:eastAsia="x-none"/>
        </w:rPr>
        <w:t>o</w:t>
      </w:r>
      <w:r w:rsidRPr="00D31EF8">
        <w:rPr>
          <w:rFonts w:ascii="Calibri" w:hAnsi="Calibri" w:cs="Tahoma"/>
          <w:color w:val="000000" w:themeColor="text1"/>
          <w:sz w:val="22"/>
          <w:szCs w:val="22"/>
          <w:lang w:val="x-none" w:eastAsia="x-none"/>
        </w:rPr>
        <w:t>nania i odbioru robót budowlanych</w:t>
      </w:r>
    </w:p>
    <w:p w14:paraId="2F131510" w14:textId="77777777" w:rsidR="00D31EF8" w:rsidRPr="00D31EF8" w:rsidRDefault="00D31EF8" w:rsidP="00037FCE">
      <w:pPr>
        <w:numPr>
          <w:ilvl w:val="0"/>
          <w:numId w:val="43"/>
        </w:numPr>
        <w:ind w:left="993" w:hanging="426"/>
        <w:contextualSpacing/>
        <w:jc w:val="both"/>
        <w:rPr>
          <w:rFonts w:ascii="Calibri" w:hAnsi="Calibri" w:cs="Tahoma"/>
          <w:color w:val="000000" w:themeColor="text1"/>
          <w:sz w:val="22"/>
          <w:szCs w:val="22"/>
          <w:lang w:eastAsia="x-none"/>
        </w:rPr>
      </w:pPr>
      <w:r w:rsidRPr="00D31EF8">
        <w:rPr>
          <w:rFonts w:ascii="Calibri" w:hAnsi="Calibri" w:cs="Tahoma"/>
          <w:color w:val="000000" w:themeColor="text1"/>
          <w:sz w:val="22"/>
          <w:szCs w:val="22"/>
          <w:lang w:val="x-none" w:eastAsia="x-none"/>
        </w:rPr>
        <w:t>Przedmiar robót.</w:t>
      </w:r>
    </w:p>
    <w:p w14:paraId="4909BD22" w14:textId="0E0EB8C8"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 xml:space="preserve">Wszystkie nazwy własne materiałów i urządzeń użyte w dokumentacji projektowej lub specyfikacji technicznej wykonania i odbioru robót są podane przykładowo i określają jedynie minimalne oczekiwane parametry jakościowe oraz wymagany standard. Zamawiający dopuszcza zastosowanie rozwiązań równoważnych polegających na zastosowaniu innych materiałów i urządzeń niż podane w dokumentacji projektowej pod warunkiem zapewnienia wszystkich parametrów technicznych i jakościowych takich samych lub lepszych, </w:t>
      </w:r>
      <w:r w:rsidR="00C828F9" w:rsidRPr="00660A69">
        <w:rPr>
          <w:rFonts w:asciiTheme="minorHAnsi" w:hAnsiTheme="minorHAnsi" w:cstheme="minorHAnsi"/>
          <w:color w:val="000000" w:themeColor="text1"/>
          <w:sz w:val="22"/>
          <w:szCs w:val="22"/>
          <w:lang w:val="x-none"/>
        </w:rPr>
        <w:br/>
      </w:r>
      <w:r w:rsidRPr="00660A69">
        <w:rPr>
          <w:rFonts w:asciiTheme="minorHAnsi" w:hAnsiTheme="minorHAnsi" w:cstheme="minorHAnsi"/>
          <w:color w:val="000000" w:themeColor="text1"/>
          <w:sz w:val="22"/>
          <w:szCs w:val="22"/>
          <w:lang w:val="x-none"/>
        </w:rPr>
        <w:t>a zastosowanie proponowanych materiałów i urządzeń umożliwi uzyskanie efektu założonego przez zamawiającego. W takiej sytuacji zamawiający wymaga złożenia stosownych dokumentów, uwiarygodniających te materiały i urządzenia. Złożone ww. dokumenty będą podlegały ocenie przez autora dokumentacji projektowej, który sporządzi stosowną opinię. Opinia ta będzie podstawą do podjęcia przez zamawiającego decyzji o przyjęciu lub odrzuceniu z powodu „nierównoważności” zaproponowanych rozwiązań równoważnych. Wykonawca ma obowiązek uzyskać akceptację planowanych do wbudowania materiałów przez Zamawiającego w porozumieniu z autorem dokumentacji projektowej i inspektorem nadzoru.</w:t>
      </w:r>
    </w:p>
    <w:p w14:paraId="267FBACD"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Przedmiot umowy obejmuje ponadto zapewnienie przez wykonawcę:</w:t>
      </w:r>
    </w:p>
    <w:p w14:paraId="0D2E2151" w14:textId="7FD3D586" w:rsidR="008B56AA" w:rsidRPr="00660A69" w:rsidRDefault="008B56AA" w:rsidP="00037FCE">
      <w:pPr>
        <w:widowControl w:val="0"/>
        <w:numPr>
          <w:ilvl w:val="2"/>
          <w:numId w:val="34"/>
        </w:numPr>
        <w:tabs>
          <w:tab w:val="num" w:pos="993"/>
        </w:tabs>
        <w:autoSpaceDE w:val="0"/>
        <w:autoSpaceDN w:val="0"/>
        <w:adjustRightInd w:val="0"/>
        <w:ind w:left="993" w:hanging="426"/>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obsługi geodezyjnej zgodnie z obowiązującymi przepisami, w tym wykonanie geodezyjnej inwentaryzacji powykonawczej dla każdej branży oraz przekazanie jej zamawiającemu</w:t>
      </w:r>
      <w:r w:rsidR="000B570B">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 w dniu zgłoszenia gotowości do odbioru końcowego - do obowiązków wykonawcy należy wykonanie trzech egzemplarzy kopii mapy powykonawczej geodezyjnej i inwentaryzacji powykonawczej robót budowlanych we wszystkich branżach w pełnym zakresie (podziemnym, naziemnym, nadziemnym), która została przyjęta do zasobu przez Ośrodek Dokumentacji Geodezyjno-Kartograficznej oraz dwóch egzemplarzy dokumentacji powykonawczej w przypadku wprowadzenia zmian w dokumentacji projektowej.</w:t>
      </w:r>
    </w:p>
    <w:p w14:paraId="3DC0E7E8"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Przedmiot umowy należy wykonać zgodnie z obowiązującymi przepisami prawa, sztuką budowlaną, wiedzą techniczną oraz niniejszą umową.</w:t>
      </w:r>
    </w:p>
    <w:p w14:paraId="2C8D9410"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Zamawiający dopuszcza możliwość wystąpienia w trakcie realizacji przedmiotu umowy konieczności wykonania robót zamiennych w stosunku do przewidzianych oraz robót dodatkowych, w sytuacji gdy wykonanie tych robót będzie niezbędne do prawidłowego, tj. zgodnego z zasadami wiedzy technicznej i obowiązującymi na dzień odbioru robót przepisami wykonania przedmiotu umowy.</w:t>
      </w:r>
    </w:p>
    <w:p w14:paraId="74D3EA4A" w14:textId="3A7092DD" w:rsidR="000B570B" w:rsidRPr="000B570B" w:rsidRDefault="000B570B" w:rsidP="000B570B">
      <w:pPr>
        <w:pStyle w:val="Akapitzlist"/>
        <w:numPr>
          <w:ilvl w:val="1"/>
          <w:numId w:val="1"/>
        </w:numPr>
        <w:tabs>
          <w:tab w:val="clear" w:pos="1440"/>
          <w:tab w:val="num" w:pos="567"/>
        </w:tabs>
        <w:ind w:left="567" w:hanging="567"/>
        <w:jc w:val="both"/>
        <w:rPr>
          <w:rFonts w:asciiTheme="minorHAnsi" w:hAnsiTheme="minorHAnsi" w:cstheme="minorHAnsi"/>
          <w:color w:val="000000" w:themeColor="text1"/>
          <w:sz w:val="22"/>
          <w:szCs w:val="22"/>
          <w:lang w:val="x-none"/>
        </w:rPr>
      </w:pPr>
      <w:r w:rsidRPr="000B570B">
        <w:rPr>
          <w:rFonts w:asciiTheme="minorHAnsi" w:hAnsiTheme="minorHAnsi" w:cstheme="minorHAnsi"/>
          <w:color w:val="000000" w:themeColor="text1"/>
          <w:sz w:val="22"/>
          <w:szCs w:val="22"/>
          <w:lang w:val="x-none"/>
        </w:rPr>
        <w:t xml:space="preserve">Przewiduje się możliwość ograniczenia zakresu rzeczowego przedmiotu umowy w sytuacji, gdy wykonanie danych robót będzie zbędne do prawidłowego, tj. zgodnego z zasadami wiedzy </w:t>
      </w:r>
      <w:r w:rsidRPr="000B570B">
        <w:rPr>
          <w:rFonts w:asciiTheme="minorHAnsi" w:hAnsiTheme="minorHAnsi" w:cstheme="minorHAnsi"/>
          <w:color w:val="000000" w:themeColor="text1"/>
          <w:sz w:val="22"/>
          <w:szCs w:val="22"/>
          <w:lang w:val="x-none"/>
        </w:rPr>
        <w:lastRenderedPageBreak/>
        <w:t>technicznej i obowiązującymi na dzień odbioru robót przepisami wykonania przedmiotu umowy. Roboty takie nazywane są robotami zaniechanymi.  Sposób wyliczenia wartości tych robót określa § 1</w:t>
      </w:r>
      <w:r w:rsidR="00FE3103">
        <w:rPr>
          <w:rFonts w:asciiTheme="minorHAnsi" w:hAnsiTheme="minorHAnsi" w:cstheme="minorHAnsi"/>
          <w:color w:val="000000" w:themeColor="text1"/>
          <w:sz w:val="22"/>
          <w:szCs w:val="22"/>
        </w:rPr>
        <w:t>8</w:t>
      </w:r>
      <w:r w:rsidRPr="000B570B">
        <w:rPr>
          <w:rFonts w:asciiTheme="minorHAnsi" w:hAnsiTheme="minorHAnsi" w:cstheme="minorHAnsi"/>
          <w:color w:val="000000" w:themeColor="text1"/>
          <w:sz w:val="22"/>
          <w:szCs w:val="22"/>
          <w:lang w:val="x-none"/>
        </w:rPr>
        <w:t xml:space="preserve"> ust. 5 niniejszej umowy.</w:t>
      </w:r>
    </w:p>
    <w:p w14:paraId="1C7A7D41" w14:textId="11F811EA"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p>
    <w:p w14:paraId="2223DED0" w14:textId="58C9F5DD"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Roboty budowlane nie ujęte w dokumentacji projektowej stanowiących odpowiednio załącznik nr 1, będą przyjmowane przez wykonawcę do realizacji na podstawie aneksu do niniejszej umowy poprzedzonych sporządzeniem protokołu konieczności wykonania tych robót.</w:t>
      </w:r>
    </w:p>
    <w:p w14:paraId="55278DE1"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lang w:val="x-none"/>
        </w:rPr>
      </w:pPr>
    </w:p>
    <w:p w14:paraId="03999772" w14:textId="77777777" w:rsidR="000B570B" w:rsidRDefault="000B570B" w:rsidP="008B56AA">
      <w:pPr>
        <w:autoSpaceDE w:val="0"/>
        <w:autoSpaceDN w:val="0"/>
        <w:adjustRightInd w:val="0"/>
        <w:jc w:val="center"/>
        <w:rPr>
          <w:rFonts w:asciiTheme="minorHAnsi" w:hAnsiTheme="minorHAnsi" w:cstheme="minorHAnsi"/>
          <w:b/>
          <w:bCs/>
          <w:color w:val="000000" w:themeColor="text1"/>
          <w:sz w:val="22"/>
          <w:szCs w:val="22"/>
        </w:rPr>
      </w:pPr>
    </w:p>
    <w:p w14:paraId="697AD30B" w14:textId="5921DFF5"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2</w:t>
      </w:r>
    </w:p>
    <w:p w14:paraId="27FF32D3"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WYMAGANIA DOTYCZĄCE REALIZACJI PRZEDMIOTU UMOWY</w:t>
      </w:r>
    </w:p>
    <w:p w14:paraId="044D9CBA"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do wykonania z należytą starannością wszelkich robót i czynności niezbędnych dla zrealizowania przedmiotu umowy w celu przekazania zamawiającemu obiektu budowlanego, który zostanie bezwarunkowo dopuszczony do użytkowania. </w:t>
      </w:r>
    </w:p>
    <w:p w14:paraId="30823768"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bCs/>
          <w:color w:val="000000" w:themeColor="text1"/>
          <w:sz w:val="22"/>
          <w:szCs w:val="22"/>
        </w:rPr>
        <w:t>W</w:t>
      </w:r>
      <w:r w:rsidRPr="00660A69">
        <w:rPr>
          <w:rFonts w:asciiTheme="minorHAnsi" w:hAnsiTheme="minorHAnsi" w:cstheme="minorHAnsi"/>
          <w:color w:val="000000" w:themeColor="text1"/>
          <w:sz w:val="22"/>
          <w:szCs w:val="22"/>
        </w:rPr>
        <w:t>ykonawca jest zobowiązany niezwłocznie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0E944E3A"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 xml:space="preserve">Elementy z rozbiórek wykonawca zobowiązany jest zutylizować własnym staraniem i na własny koszt. Wykonawca pokrywa koszt załadunku i  transportu materiału z rozbiórki, który jest przewidziany do odwozu na składowisko zamawiającego.      </w:t>
      </w:r>
    </w:p>
    <w:p w14:paraId="6A89B872"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bookmarkStart w:id="0" w:name="_Hlk9592121"/>
      <w:r w:rsidRPr="00660A69">
        <w:rPr>
          <w:rFonts w:asciiTheme="minorHAnsi" w:hAnsiTheme="minorHAnsi" w:cstheme="minorHAnsi"/>
          <w:color w:val="000000" w:themeColor="text1"/>
          <w:sz w:val="22"/>
          <w:szCs w:val="22"/>
        </w:rPr>
        <w:t xml:space="preserve">Wykonawca jest zobowiązany do </w:t>
      </w:r>
      <w:bookmarkEnd w:id="0"/>
      <w:r w:rsidRPr="00660A69">
        <w:rPr>
          <w:rFonts w:asciiTheme="minorHAnsi" w:hAnsiTheme="minorHAnsi" w:cstheme="minorHAnsi"/>
          <w:color w:val="000000" w:themeColor="text1"/>
          <w:sz w:val="22"/>
          <w:szCs w:val="22"/>
        </w:rPr>
        <w:t xml:space="preserve">zapewnienia możliwości do korzystania z istniejących dróg komunikacyjnych w sposób umożliwiający dojazd oraz dojście do wszystkich nieruchomości prywatnych, instytucji publicznych i podmiotów prowadzących działalność gospodarczą przez cały okres realizacji przedmiotu umowy. </w:t>
      </w:r>
    </w:p>
    <w:p w14:paraId="4075E227"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bCs/>
          <w:color w:val="000000" w:themeColor="text1"/>
          <w:sz w:val="22"/>
          <w:szCs w:val="22"/>
        </w:rPr>
        <w:t>Zamawiający ma prawo, jeżeli jest to niezbędne do zgodnej z umową realizacji robót, polecać dokonywanie zmian w zakresie wykonania przedmiotu umowy, a wykonawca winien wykonać każde z poniższych poleceń:</w:t>
      </w:r>
    </w:p>
    <w:p w14:paraId="0571CBDC" w14:textId="77777777" w:rsidR="008B56AA" w:rsidRPr="00660A69" w:rsidRDefault="008B56AA" w:rsidP="00037FCE">
      <w:pPr>
        <w:pStyle w:val="Tekstpodstawowy"/>
        <w:numPr>
          <w:ilvl w:val="2"/>
          <w:numId w:val="37"/>
        </w:numPr>
        <w:ind w:hanging="294"/>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pominąć wskazane roboty,</w:t>
      </w:r>
    </w:p>
    <w:p w14:paraId="79A67AA7" w14:textId="77777777" w:rsidR="008B56AA" w:rsidRPr="00660A69" w:rsidRDefault="008B56AA" w:rsidP="00037FCE">
      <w:pPr>
        <w:pStyle w:val="Tekstpodstawowy"/>
        <w:numPr>
          <w:ilvl w:val="2"/>
          <w:numId w:val="37"/>
        </w:numPr>
        <w:ind w:hanging="294"/>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wykonać roboty nieprzewidziane.</w:t>
      </w:r>
    </w:p>
    <w:p w14:paraId="02BC60AB" w14:textId="77777777" w:rsidR="008B56AA" w:rsidRPr="00660A69" w:rsidRDefault="008B56AA" w:rsidP="008B56AA">
      <w:pPr>
        <w:pStyle w:val="Tekstpodstawowy"/>
        <w:ind w:left="426"/>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Polecenie ma jedynie charakter techniczno-organizacyjny i stanowi dokument przygotowawczy dla zawarcia aneksu do umowy. Skutek w postaci zmiany umowy nastąpi dopiero w chwili podpisania aneksu do umowy.</w:t>
      </w:r>
    </w:p>
    <w:p w14:paraId="0FD52750"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Calibri" w:hAnsiTheme="minorHAnsi" w:cstheme="minorHAnsi"/>
          <w:color w:val="000000" w:themeColor="text1"/>
          <w:sz w:val="22"/>
          <w:szCs w:val="22"/>
        </w:rPr>
        <w:t>Zamawiający jest uprawniony do dokonywania zmian w dokumentacji projektowej</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w zakresie niezbędnym do prawidłowego wykonania przedmiotu umowy w przypadku, gdy</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konieczność wprowadzenia zmian w dokumentacji projektowej jest następstwem nienależytego wykonywania</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przedmiotu umowy przez wykonawcę - koszty z tym związane obciążają wykonawcę.</w:t>
      </w:r>
    </w:p>
    <w:p w14:paraId="7F51DB76" w14:textId="7E41E36E"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Arial" w:hAnsiTheme="minorHAnsi" w:cstheme="minorHAnsi"/>
          <w:color w:val="000000" w:themeColor="text1"/>
          <w:sz w:val="22"/>
          <w:szCs w:val="22"/>
        </w:rPr>
        <w:t xml:space="preserve">W toku realizacji </w:t>
      </w:r>
      <w:r w:rsidRPr="00660A69">
        <w:rPr>
          <w:rFonts w:asciiTheme="minorHAnsi" w:hAnsiTheme="minorHAnsi" w:cstheme="minorHAnsi"/>
          <w:color w:val="000000" w:themeColor="text1"/>
          <w:sz w:val="22"/>
          <w:szCs w:val="22"/>
        </w:rPr>
        <w:t xml:space="preserve">przedmiotu umowy odbywać się będą rady budowy (spotkania koordynacyjne obu stron umowy). Spotkania rady budowy będą odbywać się w terminach ustalonych przez zamawiającego. Wykonawca jest zobowiązany uczestniczyć w wyznaczonych przez zamawiającego radach budowy, przedstawiać na radach budowy sprawozdania dotyczące </w:t>
      </w:r>
      <w:r w:rsidR="006D432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szczególności: stanu realizacji przedmiotu umowy, zaawansowania robót, problemów </w:t>
      </w:r>
      <w:r w:rsidR="006D432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realizacji. </w:t>
      </w:r>
    </w:p>
    <w:p w14:paraId="025D45F1"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 xml:space="preserve">W przypadku, gdy uzgodnienia z właścicielami sieci to nakazują, wykonawca zobowiązany jest do wykonywania prac pod nadzorem właścicieli sieci oraz poniesienia kosztów tego nadzoru. </w:t>
      </w:r>
    </w:p>
    <w:p w14:paraId="4F50DCA2" w14:textId="0E7ECC7A"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lastRenderedPageBreak/>
        <w:t>Wykonawca jest zobowiązany wykonać niezbędne badania, pomiary, próby, sprawdzenia, opinie</w:t>
      </w:r>
      <w:r w:rsidRPr="00660A69">
        <w:rPr>
          <w:rFonts w:asciiTheme="minorHAnsi" w:hAnsiTheme="minorHAnsi" w:cstheme="minorHAnsi"/>
          <w:bCs/>
          <w:color w:val="000000" w:themeColor="text1"/>
          <w:sz w:val="22"/>
          <w:szCs w:val="22"/>
        </w:rPr>
        <w:t>,</w:t>
      </w:r>
      <w:r w:rsidRPr="00660A69">
        <w:rPr>
          <w:rFonts w:asciiTheme="minorHAnsi" w:hAnsiTheme="minorHAnsi" w:cstheme="minorHAnsi"/>
          <w:b/>
          <w:bCs/>
          <w:color w:val="000000" w:themeColor="text1"/>
          <w:sz w:val="22"/>
          <w:szCs w:val="22"/>
        </w:rPr>
        <w:t xml:space="preserve"> </w:t>
      </w:r>
      <w:r w:rsidRPr="00660A69">
        <w:rPr>
          <w:rFonts w:asciiTheme="minorHAnsi" w:hAnsiTheme="minorHAnsi" w:cstheme="minorHAnsi"/>
          <w:color w:val="000000" w:themeColor="text1"/>
          <w:sz w:val="22"/>
          <w:szCs w:val="22"/>
        </w:rPr>
        <w:t>rozruch technologiczny wbudowanych urządzeń i systemów:</w:t>
      </w:r>
      <w:r w:rsidRPr="00660A69">
        <w:rPr>
          <w:rFonts w:asciiTheme="minorHAnsi" w:eastAsia="Tahoma" w:hAnsiTheme="minorHAnsi" w:cstheme="minorHAnsi"/>
          <w:color w:val="000000" w:themeColor="text1"/>
          <w:sz w:val="22"/>
          <w:szCs w:val="22"/>
        </w:rPr>
        <w:t xml:space="preserve"> w tym instalacji c.o. </w:t>
      </w:r>
      <w:r w:rsidRPr="00660A69">
        <w:rPr>
          <w:rFonts w:asciiTheme="minorHAnsi" w:hAnsiTheme="minorHAnsi" w:cstheme="minorHAnsi"/>
          <w:color w:val="000000" w:themeColor="text1"/>
          <w:sz w:val="22"/>
          <w:szCs w:val="22"/>
        </w:rPr>
        <w:t xml:space="preserve">oraz zapewnić odbiory realizowanych robót przez odpowiednie służby, instytucje i właścicieli sieci </w:t>
      </w:r>
      <w:r w:rsidR="00835262">
        <w:rPr>
          <w:rFonts w:asciiTheme="minorHAnsi"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w tym z zarządcą dróg</w:t>
      </w:r>
      <w:r w:rsidRPr="00660A69">
        <w:rPr>
          <w:rFonts w:asciiTheme="minorHAnsi" w:hAnsiTheme="minorHAnsi" w:cstheme="minorHAnsi"/>
          <w:color w:val="000000" w:themeColor="text1"/>
          <w:sz w:val="22"/>
          <w:szCs w:val="22"/>
        </w:rPr>
        <w:t xml:space="preserve"> oraz uzyskać wszystkie niezbędne decyzje umożliwiające stwierdzenie poprawności wykonania przedmiotu umowy oraz uzyskanie pozwolenia na użytkowanie. Wykonawca zobowiązany jest do przekazania zamawiającemu protokołów odbioru z zarządcami sieci uzbrojenia terenu, które wynikają z uzgodnień dokumentacji projektowej.</w:t>
      </w:r>
    </w:p>
    <w:p w14:paraId="6C2D0187"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Calibri" w:hAnsiTheme="minorHAnsi" w:cstheme="minorHAnsi"/>
          <w:color w:val="000000" w:themeColor="text1"/>
          <w:sz w:val="22"/>
          <w:szCs w:val="22"/>
        </w:rPr>
        <w:t>Wykonawca jest zobowiązany do zabezpieczenia i ochrony drzew i krzewów  zlokalizowanych na placu budowy a nieprzeznaczonych do usunięcia.</w:t>
      </w:r>
    </w:p>
    <w:p w14:paraId="15A07E40" w14:textId="447785D8"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 xml:space="preserve">Wykonawca zobowiązany jest do dokonywania stosownych wystąpień, uzgodnień, zgłoszeń </w:t>
      </w:r>
      <w:r w:rsidR="001E0C2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4918076F" w14:textId="77777777" w:rsidR="008B56AA" w:rsidRPr="00660A69" w:rsidRDefault="008B56AA" w:rsidP="00037FCE">
      <w:pPr>
        <w:pStyle w:val="Tekstpodstawowy"/>
        <w:numPr>
          <w:ilvl w:val="3"/>
          <w:numId w:val="36"/>
        </w:numPr>
        <w:ind w:left="426"/>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t xml:space="preserve">Wykonawca jest zobowiązany do doprowadzenia do stanu istniejącego przed rozpoczęciem realizacji przedmiotu umowy dróg, nieruchomości, czy też innych obiektów osób trzecich, jeżeli zostały naruszone przez wykonawcę w trakcie realizacji przedmiotu umowy. </w:t>
      </w:r>
    </w:p>
    <w:p w14:paraId="39E21147" w14:textId="77777777" w:rsidR="008B56AA" w:rsidRPr="00660A69" w:rsidRDefault="008B56AA" w:rsidP="00037FCE">
      <w:pPr>
        <w:pStyle w:val="Tekstpodstawowy"/>
        <w:numPr>
          <w:ilvl w:val="3"/>
          <w:numId w:val="36"/>
        </w:numPr>
        <w:ind w:left="426"/>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Wykonawca zobowiązany jest do zaopatrzenia osób uczestniczących w realizacji przedmiotu umowy w wymaganą odzież ochronną i inne niezbędne środki ochronne.</w:t>
      </w:r>
    </w:p>
    <w:p w14:paraId="30BDB679" w14:textId="77777777" w:rsidR="008B56AA" w:rsidRPr="00660A69" w:rsidRDefault="008B56AA" w:rsidP="008B56AA">
      <w:pPr>
        <w:widowControl w:val="0"/>
        <w:autoSpaceDE w:val="0"/>
        <w:autoSpaceDN w:val="0"/>
        <w:adjustRightInd w:val="0"/>
        <w:ind w:left="426"/>
        <w:jc w:val="both"/>
        <w:rPr>
          <w:rFonts w:asciiTheme="minorHAnsi" w:hAnsiTheme="minorHAnsi" w:cstheme="minorHAnsi"/>
          <w:color w:val="000000" w:themeColor="text1"/>
          <w:sz w:val="22"/>
          <w:szCs w:val="22"/>
        </w:rPr>
      </w:pPr>
    </w:p>
    <w:p w14:paraId="6A573AFB" w14:textId="77777777" w:rsidR="002B2158" w:rsidRPr="00660A69" w:rsidRDefault="002B2158" w:rsidP="007058D2">
      <w:pPr>
        <w:autoSpaceDE w:val="0"/>
        <w:autoSpaceDN w:val="0"/>
        <w:adjustRightInd w:val="0"/>
        <w:rPr>
          <w:rFonts w:asciiTheme="minorHAnsi" w:hAnsiTheme="minorHAnsi" w:cstheme="minorHAnsi"/>
          <w:b/>
          <w:bCs/>
          <w:color w:val="000000" w:themeColor="text1"/>
          <w:sz w:val="22"/>
          <w:szCs w:val="22"/>
        </w:rPr>
      </w:pPr>
    </w:p>
    <w:p w14:paraId="790E0616" w14:textId="64F3718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3</w:t>
      </w:r>
    </w:p>
    <w:p w14:paraId="2A0C7AC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WYMAGANIA DOTYCZĄCE ZATRUDNIENIA PRZEZ WYKONAWCĘ LUB PODWYKONAWCĘ NA PODSTAWIE UMOWY O PRACĘ</w:t>
      </w:r>
    </w:p>
    <w:p w14:paraId="3BCFA0E0" w14:textId="47CBDF33" w:rsidR="008B56AA" w:rsidRPr="00660A69" w:rsidRDefault="008B56AA" w:rsidP="00037FCE">
      <w:pPr>
        <w:widowControl w:val="0"/>
        <w:numPr>
          <w:ilvl w:val="3"/>
          <w:numId w:val="39"/>
        </w:numPr>
        <w:tabs>
          <w:tab w:val="clear" w:pos="360"/>
          <w:tab w:val="num" w:pos="426"/>
        </w:tabs>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Zgodnie art. </w:t>
      </w:r>
      <w:r w:rsidR="00EA2CAF" w:rsidRPr="00660A69">
        <w:rPr>
          <w:rFonts w:asciiTheme="minorHAnsi" w:hAnsiTheme="minorHAnsi" w:cstheme="minorHAnsi"/>
          <w:color w:val="000000" w:themeColor="text1"/>
          <w:sz w:val="22"/>
          <w:szCs w:val="22"/>
        </w:rPr>
        <w:t>95 ust. 1</w:t>
      </w:r>
      <w:r w:rsidRPr="00660A69">
        <w:rPr>
          <w:rFonts w:asciiTheme="minorHAnsi" w:hAnsiTheme="minorHAnsi" w:cstheme="minorHAnsi"/>
          <w:color w:val="000000" w:themeColor="text1"/>
          <w:sz w:val="22"/>
          <w:szCs w:val="22"/>
        </w:rPr>
        <w:t xml:space="preserve"> ustawy Prawo zamówień publicznych, zamawiający wymaga zatrudnienia przez wykonawcę lub podwykonawcę na podstawie umowy o pracę osób, które wykonywać będą </w:t>
      </w:r>
      <w:r w:rsidR="00EA2CAF" w:rsidRPr="00660A69">
        <w:rPr>
          <w:rFonts w:asciiTheme="minorHAnsi" w:hAnsiTheme="minorHAnsi" w:cstheme="minorHAnsi"/>
          <w:color w:val="000000" w:themeColor="text1"/>
          <w:sz w:val="22"/>
          <w:szCs w:val="22"/>
        </w:rPr>
        <w:t xml:space="preserve">następujące </w:t>
      </w:r>
      <w:r w:rsidRPr="00660A69">
        <w:rPr>
          <w:rFonts w:asciiTheme="minorHAnsi" w:hAnsiTheme="minorHAnsi" w:cstheme="minorHAnsi"/>
          <w:color w:val="000000" w:themeColor="text1"/>
          <w:sz w:val="22"/>
          <w:szCs w:val="22"/>
        </w:rPr>
        <w:t xml:space="preserve">czynności polegające na </w:t>
      </w:r>
      <w:bookmarkStart w:id="1" w:name="_Hlk66097942"/>
      <w:r w:rsidRPr="00660A69">
        <w:rPr>
          <w:rFonts w:asciiTheme="minorHAnsi" w:hAnsiTheme="minorHAnsi" w:cstheme="minorHAnsi"/>
          <w:color w:val="000000" w:themeColor="text1"/>
          <w:sz w:val="22"/>
          <w:szCs w:val="22"/>
        </w:rPr>
        <w:t>pracach fizycznych, montażowych, instalacyjnych, operowaniu sprzętem oraz narzędziami przy realizacji robót budowlanych</w:t>
      </w:r>
      <w:bookmarkEnd w:id="1"/>
      <w:r w:rsidRPr="00660A69">
        <w:rPr>
          <w:rFonts w:asciiTheme="minorHAnsi" w:hAnsiTheme="minorHAnsi" w:cstheme="minorHAnsi"/>
          <w:color w:val="000000" w:themeColor="text1"/>
          <w:sz w:val="22"/>
          <w:szCs w:val="22"/>
        </w:rPr>
        <w:t xml:space="preserve"> objętych przedmiotem umowy, jeżeli wykonanie tych czynności polega na wykonywaniu pracy w sposób określony w art. 22 § 1 ustawy z dnia 26 czerwca 1974 r. Kodeks pracy </w:t>
      </w:r>
      <w:r w:rsidR="00B34776" w:rsidRPr="00B34776">
        <w:rPr>
          <w:rFonts w:asciiTheme="minorHAnsi" w:hAnsiTheme="minorHAnsi" w:cstheme="minorHAnsi"/>
          <w:color w:val="000000" w:themeColor="text1"/>
          <w:sz w:val="22"/>
          <w:szCs w:val="22"/>
        </w:rPr>
        <w:t>(t.j. Dz. U. z 2023 r. poz. 1465).</w:t>
      </w:r>
    </w:p>
    <w:p w14:paraId="4F39742C" w14:textId="77777777" w:rsidR="00EA2CAF" w:rsidRPr="00660A69" w:rsidRDefault="00EA2CAF" w:rsidP="00EA2CAF">
      <w:pPr>
        <w:widowControl w:val="0"/>
        <w:tabs>
          <w:tab w:val="left" w:pos="709"/>
        </w:tabs>
        <w:suppressAutoHyphens/>
        <w:autoSpaceDN w:val="0"/>
        <w:ind w:left="426"/>
        <w:jc w:val="both"/>
        <w:textAlignment w:val="baseline"/>
        <w:rPr>
          <w:rFonts w:asciiTheme="minorHAnsi" w:hAnsiTheme="minorHAnsi" w:cstheme="minorHAnsi"/>
          <w:i/>
          <w:iCs/>
          <w:color w:val="000000" w:themeColor="text1"/>
          <w:sz w:val="22"/>
          <w:szCs w:val="22"/>
        </w:rPr>
      </w:pPr>
      <w:r w:rsidRPr="00660A69">
        <w:rPr>
          <w:rFonts w:asciiTheme="minorHAnsi" w:hAnsiTheme="minorHAnsi" w:cstheme="minorHAnsi"/>
          <w:i/>
          <w:iCs/>
          <w:color w:val="000000" w:themeColor="text1"/>
          <w:sz w:val="22"/>
          <w:szCs w:val="22"/>
        </w:rPr>
        <w:t xml:space="preserve">(obowiązek ten nie dotyczy sytuacji, gdy prace te będą wykonywane samodzielnie i osobiście przez osoby fizyczne prowadzące działalność gospodarczą w postaci tzw. samozatrudnienia, jako podwykonawcy). </w:t>
      </w:r>
    </w:p>
    <w:p w14:paraId="275B9721" w14:textId="26162013"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zobowiązany jest, aby osoby wykonujące czynności, o których mowa w ust. 1 były zatrudnione do ich realizacji na podstawie umowy o pracę w rozumieniu przepisów ustawy z dnia 26 czerwca 1974 roku – Kodeks pracy</w:t>
      </w:r>
      <w:r w:rsidR="00B34776">
        <w:rPr>
          <w:rFonts w:asciiTheme="minorHAnsi" w:hAnsiTheme="minorHAnsi" w:cstheme="minorHAnsi"/>
          <w:color w:val="000000" w:themeColor="text1"/>
          <w:sz w:val="22"/>
          <w:szCs w:val="22"/>
        </w:rPr>
        <w:t xml:space="preserve"> </w:t>
      </w:r>
      <w:r w:rsidR="00B34776" w:rsidRPr="00B34776">
        <w:rPr>
          <w:rFonts w:asciiTheme="minorHAnsi" w:hAnsiTheme="minorHAnsi" w:cstheme="minorHAnsi"/>
          <w:color w:val="000000" w:themeColor="text1"/>
          <w:sz w:val="22"/>
          <w:szCs w:val="22"/>
        </w:rPr>
        <w:t>(t.j. Dz. U. z 2023 r. poz. 1465)</w:t>
      </w:r>
      <w:r w:rsidR="00B34776">
        <w:rPr>
          <w:rFonts w:asciiTheme="minorHAns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co najmniej na czas wykonywania tych czynności w czasie realizacji niniejszej umowy.</w:t>
      </w:r>
    </w:p>
    <w:p w14:paraId="7FC19A16" w14:textId="6E856092"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gdy wykonawca zamierza powierzyć podwykonawcy wykonanie części przedmiotu zamówienia, wykonawca jest zobowiązany zawrzeć w umowie o podwykonawstwo zapisy,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których mowa w ust. 1 i 2. </w:t>
      </w:r>
    </w:p>
    <w:p w14:paraId="41413AAC"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7E74BBE9" w14:textId="54B383CE"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żądania oświadczeń i dokumentów w zakresie potwierdzenia spełniania ww. wymogów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i dokonywania ich oceny,</w:t>
      </w:r>
    </w:p>
    <w:p w14:paraId="5F59DB45" w14:textId="77777777"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żądania wyjaśnień w przypadku wątpliwości w zakresie potwierdzenia spełniania ww. wymogów,</w:t>
      </w:r>
    </w:p>
    <w:p w14:paraId="153DC933" w14:textId="77777777"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przeprowadzania kontroli na miejscu wykonywania </w:t>
      </w:r>
      <w:r w:rsidRPr="00660A69">
        <w:rPr>
          <w:rFonts w:asciiTheme="minorHAnsi" w:hAnsiTheme="minorHAnsi" w:cstheme="minorHAnsi"/>
          <w:color w:val="000000" w:themeColor="text1"/>
          <w:sz w:val="22"/>
          <w:szCs w:val="22"/>
          <w:lang w:eastAsia="x-none"/>
        </w:rPr>
        <w:t>zamówienia</w:t>
      </w:r>
      <w:r w:rsidRPr="00660A69">
        <w:rPr>
          <w:rFonts w:asciiTheme="minorHAnsi" w:hAnsiTheme="minorHAnsi" w:cstheme="minorHAnsi"/>
          <w:color w:val="000000" w:themeColor="text1"/>
          <w:sz w:val="22"/>
          <w:szCs w:val="22"/>
          <w:lang w:val="x-none" w:eastAsia="x-none"/>
        </w:rPr>
        <w:t>.</w:t>
      </w:r>
    </w:p>
    <w:p w14:paraId="7E5C68EA"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w:t>
      </w:r>
      <w:r w:rsidRPr="00660A69">
        <w:rPr>
          <w:rFonts w:asciiTheme="minorHAnsi" w:hAnsiTheme="minorHAnsi" w:cstheme="minorHAnsi"/>
          <w:color w:val="000000" w:themeColor="text1"/>
          <w:sz w:val="22"/>
          <w:szCs w:val="22"/>
        </w:rPr>
        <w:lastRenderedPageBreak/>
        <w:t xml:space="preserve">zatrudnienia na podstawie umowy o pracę przez wykonawcę lub podwykonawcę osób wykonujących w trakcie realizacji umowy czynności wskazane w ust. 1. Zamawiając może żądać następujących dokumentów: </w:t>
      </w:r>
    </w:p>
    <w:p w14:paraId="3A31CC79" w14:textId="05D44770"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oświadczenia wykonawcy lub podwykonawcy o zatrudnieniu na podstawie umowy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660A69">
        <w:rPr>
          <w:rFonts w:asciiTheme="minorHAnsi" w:hAnsiTheme="minorHAnsi" w:cstheme="minorHAnsi"/>
          <w:color w:val="000000" w:themeColor="text1"/>
          <w:sz w:val="22"/>
          <w:szCs w:val="22"/>
        </w:rPr>
        <w:t>imion i nazwisk tych osób</w:t>
      </w:r>
      <w:r w:rsidRPr="00660A69">
        <w:rPr>
          <w:rFonts w:asciiTheme="minorHAnsi" w:hAnsiTheme="minorHAnsi" w:cstheme="minorHAnsi"/>
          <w:color w:val="000000" w:themeColor="text1"/>
          <w:sz w:val="22"/>
          <w:szCs w:val="22"/>
          <w:lang w:val="x-none" w:eastAsia="x-none"/>
        </w:rPr>
        <w:t>, rodzaju umowy o pracę i wymiaru etatu oraz podpis osoby uprawnionej do złożenia oświadczenia w imieniu wykonawcy lub podwykonawcy;</w:t>
      </w:r>
    </w:p>
    <w:p w14:paraId="237E145A" w14:textId="70F8E67B"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poświadczoną za zgodność z oryginałem odpowiednio przez wykonawcę lub podwykonawcę</w:t>
      </w:r>
      <w:r w:rsidRPr="00660A69">
        <w:rPr>
          <w:rFonts w:asciiTheme="minorHAnsi" w:hAnsiTheme="minorHAnsi" w:cstheme="minorHAnsi"/>
          <w:b/>
          <w:color w:val="000000" w:themeColor="text1"/>
          <w:sz w:val="22"/>
          <w:szCs w:val="22"/>
          <w:lang w:val="x-none" w:eastAsia="x-none"/>
        </w:rPr>
        <w:t xml:space="preserve"> </w:t>
      </w:r>
      <w:r w:rsidRPr="00660A69">
        <w:rPr>
          <w:rFonts w:asciiTheme="minorHAnsi" w:hAnsiTheme="minorHAnsi" w:cstheme="minorHAnsi"/>
          <w:color w:val="000000" w:themeColor="text1"/>
          <w:sz w:val="22"/>
          <w:szCs w:val="22"/>
          <w:lang w:val="x-none" w:eastAsia="x-none"/>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00E91C61" w:rsidRPr="00660A69">
        <w:rPr>
          <w:rFonts w:asciiTheme="minorHAnsi" w:hAnsiTheme="minorHAnsi" w:cstheme="minorHAnsi"/>
          <w:color w:val="000000" w:themeColor="text1"/>
          <w:sz w:val="22"/>
          <w:szCs w:val="22"/>
          <w:lang w:eastAsia="x-none"/>
        </w:rPr>
        <w:t>dotyczącymi ochrony danych osobowych</w:t>
      </w:r>
      <w:r w:rsidRPr="00660A69">
        <w:rPr>
          <w:rFonts w:asciiTheme="minorHAnsi" w:hAnsiTheme="minorHAnsi" w:cstheme="minorHAnsi"/>
          <w:color w:val="000000" w:themeColor="text1"/>
          <w:sz w:val="22"/>
          <w:szCs w:val="22"/>
          <w:lang w:val="x-none" w:eastAsia="x-none"/>
        </w:rPr>
        <w:t xml:space="preserve"> (tj. w szczególności</w:t>
      </w:r>
      <w:r w:rsidRPr="00660A69">
        <w:rPr>
          <w:rFonts w:asciiTheme="minorHAnsi" w:hAnsiTheme="minorHAnsi" w:cstheme="minorHAnsi"/>
          <w:color w:val="000000" w:themeColor="text1"/>
          <w:sz w:val="22"/>
          <w:szCs w:val="22"/>
          <w:vertAlign w:val="superscript"/>
          <w:lang w:val="x-none" w:eastAsia="x-none"/>
        </w:rPr>
        <w:footnoteReference w:id="1"/>
      </w:r>
      <w:r w:rsidRPr="00660A69">
        <w:rPr>
          <w:rFonts w:asciiTheme="minorHAnsi" w:hAnsiTheme="minorHAnsi" w:cstheme="minorHAnsi"/>
          <w:color w:val="000000" w:themeColor="text1"/>
          <w:sz w:val="22"/>
          <w:szCs w:val="22"/>
          <w:lang w:val="x-none" w:eastAsia="x-none"/>
        </w:rPr>
        <w:t xml:space="preserve"> bez adresów, nr PESEL pracowników). </w:t>
      </w:r>
      <w:r w:rsidRPr="00660A69">
        <w:rPr>
          <w:rFonts w:asciiTheme="minorHAnsi" w:hAnsiTheme="minorHAnsi" w:cstheme="minorHAnsi"/>
          <w:color w:val="000000" w:themeColor="text1"/>
          <w:sz w:val="22"/>
          <w:szCs w:val="22"/>
        </w:rPr>
        <w:t xml:space="preserve">Imię i nazwisko nie podlega anonimizacji. </w:t>
      </w:r>
      <w:r w:rsidRPr="00660A69">
        <w:rPr>
          <w:rFonts w:asciiTheme="minorHAnsi" w:hAnsiTheme="minorHAnsi" w:cstheme="minorHAnsi"/>
          <w:color w:val="000000" w:themeColor="text1"/>
          <w:sz w:val="22"/>
          <w:szCs w:val="22"/>
          <w:lang w:val="x-none" w:eastAsia="x-none"/>
        </w:rPr>
        <w:t>Informacje takie jak: data zawarcia umowy, rodzaj umowy o pracę i wymiar etatu powinny być możliwe do zidentyfikowania;</w:t>
      </w:r>
    </w:p>
    <w:p w14:paraId="36DF84BB" w14:textId="77777777"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eastAsia="en-US"/>
        </w:rPr>
        <w:t>zaświadczenia właściwego oddziału ZUS, potwierdzającego opłacanie przez wykonawcę lub podwykonawcę składek na ubezpieczenia społeczne i zdrowotne z tytułu zatrudnienia na podstawie umów o pracę za ostatni okres rozliczeniowy;</w:t>
      </w:r>
    </w:p>
    <w:p w14:paraId="37F3D113" w14:textId="3DA6BE11"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eastAsia="en-US"/>
        </w:rPr>
        <w:t xml:space="preserve">poświadczonej za zgodność z oryginałem odpowiednio przez wykonawcę lub podwykonawcę kopi dowodu potwierdzającego zgłoszenie pracownika przez pracodawcę do ubezpieczeń, zanonimizowaną w sposób zapewniający ochronę danych osobowych pracowników, zgodnie z przepisami </w:t>
      </w:r>
      <w:r w:rsidR="00E91C61" w:rsidRPr="00660A69">
        <w:rPr>
          <w:rFonts w:asciiTheme="minorHAnsi" w:eastAsia="Calibri" w:hAnsiTheme="minorHAnsi" w:cstheme="minorHAnsi"/>
          <w:color w:val="000000" w:themeColor="text1"/>
          <w:sz w:val="22"/>
          <w:szCs w:val="22"/>
          <w:lang w:eastAsia="en-US"/>
        </w:rPr>
        <w:t>dotyczącymi</w:t>
      </w:r>
      <w:r w:rsidRPr="00660A69">
        <w:rPr>
          <w:rFonts w:asciiTheme="minorHAnsi" w:eastAsia="Calibri" w:hAnsiTheme="minorHAnsi" w:cstheme="minorHAnsi"/>
          <w:color w:val="000000" w:themeColor="text1"/>
          <w:sz w:val="22"/>
          <w:szCs w:val="22"/>
          <w:lang w:eastAsia="en-US"/>
        </w:rPr>
        <w:t xml:space="preserve"> danych osobowych. Imię i nazwisko pracownika nie podlega anonimizacji.</w:t>
      </w:r>
    </w:p>
    <w:p w14:paraId="1FA8A942" w14:textId="39D92DE1"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Niezłożenie przez wykonawcę lub podwykonawcę w wyznaczonym terminie żądanych przez zamawiającego dokumentów, o których mowa w ust. 5 traktowane będzie jako niespełnienie przez wykonawcę wymogu zatrudnienia na podstawie umowy o pracę osób wykonujących czynności polegających na wykonywaniu robót budowlanych objętych przedmiotem umowy </w:t>
      </w:r>
      <w:r w:rsidR="00B34776">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i stanowi podstawę do naliczenia kary umownej. </w:t>
      </w:r>
    </w:p>
    <w:p w14:paraId="24721D46"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48D9C72B" w14:textId="77777777" w:rsidR="008B56AA" w:rsidRPr="00660A69" w:rsidRDefault="008B56AA" w:rsidP="008B56AA">
      <w:pPr>
        <w:spacing w:line="8" w:lineRule="exact"/>
        <w:rPr>
          <w:rFonts w:asciiTheme="minorHAnsi" w:eastAsia="Tahoma" w:hAnsiTheme="minorHAnsi" w:cstheme="minorHAnsi"/>
          <w:color w:val="000000" w:themeColor="text1"/>
          <w:sz w:val="22"/>
          <w:szCs w:val="22"/>
          <w:lang w:val="x-none"/>
        </w:rPr>
      </w:pPr>
    </w:p>
    <w:p w14:paraId="65BA940F" w14:textId="77777777" w:rsidR="008B56AA" w:rsidRPr="00660A69" w:rsidRDefault="008B56AA" w:rsidP="008B56AA">
      <w:pPr>
        <w:spacing w:line="8" w:lineRule="exact"/>
        <w:rPr>
          <w:rFonts w:asciiTheme="minorHAnsi" w:eastAsia="Tahoma" w:hAnsiTheme="minorHAnsi" w:cstheme="minorHAnsi"/>
          <w:color w:val="000000" w:themeColor="text1"/>
          <w:sz w:val="22"/>
          <w:szCs w:val="22"/>
        </w:rPr>
      </w:pPr>
    </w:p>
    <w:p w14:paraId="41CF02AD" w14:textId="77777777" w:rsidR="008B56AA" w:rsidRPr="00660A69" w:rsidRDefault="008B56AA" w:rsidP="008B56AA">
      <w:pPr>
        <w:spacing w:line="7" w:lineRule="exact"/>
        <w:rPr>
          <w:rFonts w:asciiTheme="minorHAnsi" w:eastAsia="Tahoma" w:hAnsiTheme="minorHAnsi" w:cstheme="minorHAnsi"/>
          <w:color w:val="000000" w:themeColor="text1"/>
          <w:sz w:val="22"/>
          <w:szCs w:val="22"/>
        </w:rPr>
      </w:pPr>
    </w:p>
    <w:p w14:paraId="3DA69106" w14:textId="77777777" w:rsidR="008B56AA" w:rsidRPr="00660A69" w:rsidRDefault="008B56AA" w:rsidP="008B56AA">
      <w:pPr>
        <w:spacing w:line="6" w:lineRule="exact"/>
        <w:rPr>
          <w:rFonts w:asciiTheme="minorHAnsi" w:eastAsia="Tahoma" w:hAnsiTheme="minorHAnsi" w:cstheme="minorHAnsi"/>
          <w:color w:val="000000" w:themeColor="text1"/>
          <w:sz w:val="22"/>
          <w:szCs w:val="22"/>
        </w:rPr>
      </w:pPr>
    </w:p>
    <w:p w14:paraId="3A16556B" w14:textId="77777777" w:rsidR="008B56AA" w:rsidRPr="00660A69" w:rsidRDefault="008B56AA" w:rsidP="008B56AA">
      <w:pPr>
        <w:spacing w:line="1" w:lineRule="exact"/>
        <w:rPr>
          <w:rFonts w:asciiTheme="minorHAnsi" w:eastAsia="Tahoma" w:hAnsiTheme="minorHAnsi" w:cstheme="minorHAnsi"/>
          <w:color w:val="000000" w:themeColor="text1"/>
          <w:sz w:val="22"/>
          <w:szCs w:val="22"/>
        </w:rPr>
      </w:pPr>
    </w:p>
    <w:p w14:paraId="05D7B33B" w14:textId="77777777" w:rsidR="008B56AA" w:rsidRPr="00660A69" w:rsidRDefault="008B56AA" w:rsidP="008B56AA">
      <w:pPr>
        <w:spacing w:line="4" w:lineRule="exact"/>
        <w:rPr>
          <w:rFonts w:asciiTheme="minorHAnsi" w:eastAsia="Tahoma" w:hAnsiTheme="minorHAnsi" w:cstheme="minorHAnsi"/>
          <w:color w:val="000000" w:themeColor="text1"/>
          <w:sz w:val="22"/>
          <w:szCs w:val="22"/>
        </w:rPr>
      </w:pPr>
    </w:p>
    <w:p w14:paraId="3F038B3E" w14:textId="77777777" w:rsidR="008B56AA" w:rsidRPr="00660A69" w:rsidRDefault="008B56AA" w:rsidP="008B56AA">
      <w:pPr>
        <w:spacing w:line="9" w:lineRule="exact"/>
        <w:rPr>
          <w:rFonts w:asciiTheme="minorHAnsi" w:eastAsia="Tahoma" w:hAnsiTheme="minorHAnsi" w:cstheme="minorHAnsi"/>
          <w:color w:val="000000" w:themeColor="text1"/>
          <w:sz w:val="22"/>
          <w:szCs w:val="22"/>
        </w:rPr>
      </w:pPr>
    </w:p>
    <w:p w14:paraId="3F654C84" w14:textId="77777777" w:rsidR="000151F6" w:rsidRPr="00660A69" w:rsidRDefault="000151F6" w:rsidP="00DA2ED4">
      <w:pPr>
        <w:autoSpaceDE w:val="0"/>
        <w:autoSpaceDN w:val="0"/>
        <w:adjustRightInd w:val="0"/>
        <w:rPr>
          <w:rFonts w:asciiTheme="minorHAnsi" w:hAnsiTheme="minorHAnsi" w:cstheme="minorHAnsi"/>
          <w:b/>
          <w:bCs/>
          <w:color w:val="000000" w:themeColor="text1"/>
          <w:sz w:val="22"/>
          <w:szCs w:val="22"/>
        </w:rPr>
      </w:pPr>
    </w:p>
    <w:p w14:paraId="05B7518D" w14:textId="689536D4"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4</w:t>
      </w:r>
    </w:p>
    <w:p w14:paraId="64C03B1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PODWYKONAWSTWO </w:t>
      </w:r>
    </w:p>
    <w:p w14:paraId="3DA84D15" w14:textId="3B95030C" w:rsidR="008B56AA" w:rsidRPr="00660A69" w:rsidRDefault="008B56AA" w:rsidP="00037FCE">
      <w:pPr>
        <w:pStyle w:val="Tekstpodstawowy"/>
        <w:numPr>
          <w:ilvl w:val="0"/>
          <w:numId w:val="27"/>
        </w:numPr>
        <w:ind w:left="425" w:hanging="425"/>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oświadcza, że przedmiot umowy wykona samodzielnie (własnymi siłami), za wyjątkiem części określonych w formularzu oferty stanowiącym </w:t>
      </w:r>
      <w:r w:rsidRPr="00660A69">
        <w:rPr>
          <w:rFonts w:asciiTheme="minorHAnsi" w:hAnsiTheme="minorHAnsi" w:cstheme="minorHAnsi"/>
          <w:b/>
          <w:color w:val="000000" w:themeColor="text1"/>
          <w:sz w:val="22"/>
          <w:szCs w:val="22"/>
        </w:rPr>
        <w:t xml:space="preserve">załącznik nr </w:t>
      </w:r>
      <w:r w:rsidR="00CA06F9" w:rsidRPr="00660A69">
        <w:rPr>
          <w:rFonts w:asciiTheme="minorHAnsi" w:hAnsiTheme="minorHAnsi" w:cstheme="minorHAnsi"/>
          <w:b/>
          <w:color w:val="000000" w:themeColor="text1"/>
          <w:sz w:val="22"/>
          <w:szCs w:val="22"/>
        </w:rPr>
        <w:t>3</w:t>
      </w:r>
      <w:r w:rsidRPr="00660A69">
        <w:rPr>
          <w:rFonts w:asciiTheme="minorHAnsi" w:hAnsiTheme="minorHAnsi" w:cstheme="minorHAnsi"/>
          <w:color w:val="000000" w:themeColor="text1"/>
          <w:sz w:val="22"/>
          <w:szCs w:val="22"/>
        </w:rPr>
        <w:t xml:space="preserve"> do umowy, które zamierza powierzyć podwykonawcom. </w:t>
      </w:r>
    </w:p>
    <w:p w14:paraId="7CA1E309" w14:textId="6B8CA756" w:rsidR="008B56AA" w:rsidRPr="00660A69" w:rsidRDefault="008B56AA" w:rsidP="00037FCE">
      <w:pPr>
        <w:pStyle w:val="Tekstpodstawowy"/>
        <w:numPr>
          <w:ilvl w:val="0"/>
          <w:numId w:val="27"/>
        </w:numPr>
        <w:ind w:left="425" w:hanging="425"/>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wyrazić zgodę – w formie </w:t>
      </w:r>
      <w:r w:rsidR="000151F6" w:rsidRPr="00660A69">
        <w:rPr>
          <w:rFonts w:asciiTheme="minorHAnsi" w:hAnsiTheme="minorHAnsi" w:cstheme="minorHAnsi"/>
          <w:color w:val="000000" w:themeColor="text1"/>
          <w:sz w:val="22"/>
          <w:szCs w:val="22"/>
        </w:rPr>
        <w:t>pisemnej</w:t>
      </w:r>
      <w:r w:rsidRPr="00660A69">
        <w:rPr>
          <w:rFonts w:asciiTheme="minorHAnsi" w:hAnsiTheme="minorHAnsi" w:cstheme="minorHAnsi"/>
          <w:color w:val="000000" w:themeColor="text1"/>
          <w:sz w:val="22"/>
          <w:szCs w:val="22"/>
        </w:rPr>
        <w:t xml:space="preserve"> – na zmianę podwykonawcy lub wprowadzenia nowych części przedmiotu umowy, które będą realizowane przy udziale podwykonawcy. </w:t>
      </w:r>
      <w:r w:rsidR="00A0378A" w:rsidRPr="00660A69">
        <w:rPr>
          <w:rFonts w:asciiTheme="minorHAnsi" w:hAnsiTheme="minorHAnsi" w:cstheme="minorHAnsi"/>
          <w:color w:val="000000" w:themeColor="text1"/>
          <w:sz w:val="22"/>
          <w:szCs w:val="22"/>
        </w:rPr>
        <w:t xml:space="preserve">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t>
      </w:r>
      <w:r w:rsidR="00A0378A" w:rsidRPr="00660A69">
        <w:rPr>
          <w:rFonts w:asciiTheme="minorHAnsi" w:hAnsiTheme="minorHAnsi" w:cstheme="minorHAnsi"/>
          <w:color w:val="000000" w:themeColor="text1"/>
          <w:sz w:val="22"/>
          <w:szCs w:val="22"/>
        </w:rPr>
        <w:lastRenderedPageBreak/>
        <w:t xml:space="preserve">w stopniu nie mniejszym niż podwykonawca, na którego zasoby wykonawca powoływał się </w:t>
      </w:r>
      <w:r w:rsidR="00DA2ED4">
        <w:rPr>
          <w:rFonts w:asciiTheme="minorHAnsi" w:hAnsiTheme="minorHAnsi" w:cstheme="minorHAnsi"/>
          <w:color w:val="000000" w:themeColor="text1"/>
          <w:sz w:val="22"/>
          <w:szCs w:val="22"/>
        </w:rPr>
        <w:br/>
      </w:r>
      <w:r w:rsidR="00A0378A" w:rsidRPr="00660A69">
        <w:rPr>
          <w:rFonts w:asciiTheme="minorHAnsi" w:hAnsiTheme="minorHAnsi" w:cstheme="minorHAnsi"/>
          <w:color w:val="000000" w:themeColor="text1"/>
          <w:sz w:val="22"/>
          <w:szCs w:val="22"/>
        </w:rPr>
        <w:t>w trakcie postępowania o udzielenie zamówienia.</w:t>
      </w:r>
    </w:p>
    <w:p w14:paraId="698FCA40" w14:textId="3AA30FC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Każdy podwykonawca nie może podlegać wykluczeniu na podstawie </w:t>
      </w:r>
      <w:r w:rsidR="00D52612" w:rsidRPr="00660A69">
        <w:rPr>
          <w:rFonts w:asciiTheme="minorHAnsi" w:hAnsiTheme="minorHAnsi" w:cstheme="minorHAnsi"/>
          <w:color w:val="000000" w:themeColor="text1"/>
          <w:sz w:val="22"/>
          <w:szCs w:val="22"/>
        </w:rPr>
        <w:t>na podstawie przesłanek, które zostały przewidziane względem wykonawcy</w:t>
      </w:r>
      <w:r w:rsidRPr="00660A69">
        <w:rPr>
          <w:rFonts w:asciiTheme="minorHAnsi" w:hAnsiTheme="minorHAnsi" w:cstheme="minorHAnsi"/>
          <w:color w:val="000000" w:themeColor="text1"/>
          <w:sz w:val="22"/>
          <w:szCs w:val="22"/>
        </w:rPr>
        <w:t>. Wykonawca, który zamierza powierzyć wykonanie części zamówienia podwykonawcom, w celu wykazania braku istnienia wobec nich podstaw wykluczenia z udziału w postępowaniu, składa zamawiającemu oświadczenie</w:t>
      </w:r>
      <w:r w:rsidR="00D52612" w:rsidRPr="00660A69">
        <w:rPr>
          <w:rFonts w:asciiTheme="minorHAnsi" w:hAnsiTheme="minorHAnsi" w:cstheme="minorHAnsi"/>
          <w:color w:val="000000" w:themeColor="text1"/>
          <w:sz w:val="22"/>
          <w:szCs w:val="22"/>
        </w:rPr>
        <w:t xml:space="preserve">, o którym mowa art. 125 ust 1 ustawy Pzp </w:t>
      </w:r>
      <w:r w:rsidRPr="00660A69">
        <w:rPr>
          <w:rFonts w:asciiTheme="minorHAnsi" w:hAnsiTheme="minorHAnsi" w:cstheme="minorHAnsi"/>
          <w:color w:val="000000" w:themeColor="text1"/>
          <w:sz w:val="22"/>
          <w:szCs w:val="22"/>
        </w:rPr>
        <w:t xml:space="preserve">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14:paraId="4C4EEE5D" w14:textId="77777777"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0B1B3BF5" w14:textId="685F625F"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Poprzez umowę o podwykonawstwo należy rozumieć </w:t>
      </w:r>
      <w:r w:rsidR="00D52612" w:rsidRPr="00660A69">
        <w:rPr>
          <w:rFonts w:asciiTheme="minorHAnsi" w:hAnsiTheme="minorHAnsi" w:cstheme="minorHAnsi"/>
          <w:color w:val="000000" w:themeColor="text1"/>
          <w:sz w:val="22"/>
          <w:szCs w:val="22"/>
        </w:rPr>
        <w:t>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r w:rsidRPr="00660A69">
        <w:rPr>
          <w:rFonts w:asciiTheme="minorHAnsi" w:hAnsiTheme="minorHAnsi" w:cstheme="minorHAnsi"/>
          <w:color w:val="000000" w:themeColor="text1"/>
          <w:sz w:val="22"/>
          <w:szCs w:val="22"/>
        </w:rPr>
        <w:t>.</w:t>
      </w:r>
    </w:p>
    <w:p w14:paraId="5A951293" w14:textId="77777777" w:rsidR="00BF2D2F" w:rsidRPr="00660A69" w:rsidRDefault="00BF2D2F"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przyjmuje na siebie pełnienie funkcji koordynatora w stosunku do robót budowlanych, realizowanych przez podwykonawców.</w:t>
      </w:r>
    </w:p>
    <w:p w14:paraId="2ED7D523" w14:textId="4D8FEAC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jest odpowiedzialny za działania, zaniechania, uchybienia i zaniedbania każdego podwykonawcy i dalszego podwykonawcy tak, jakby były one działaniem, zaniechaniem, uchybieniem lub zaniedbaniem samego wykonawcy. </w:t>
      </w:r>
    </w:p>
    <w:p w14:paraId="37DCBDD4" w14:textId="77777777" w:rsidR="00FF05A5" w:rsidRPr="00660A69" w:rsidRDefault="00FF05A5"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Jakakolwiek przerwa w realizacji robót budowlanych, wynikająca z braku podwykonawcy, będzie traktowana jako przerwa wynikła z przyczyn zależnych od Wykonawcy i będzie stanowić podstawę do naliczenia Wykonawcy kar umownych.</w:t>
      </w:r>
    </w:p>
    <w:p w14:paraId="29185CDC" w14:textId="2D16DB68"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zamierzający zawrzeć umowę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projektem umowy, a także jej zmianę.</w:t>
      </w:r>
    </w:p>
    <w:p w14:paraId="26AF1FCB" w14:textId="77777777"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563B2676" w14:textId="77777777" w:rsidR="00DA2ED4"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zamówienia na roboty budowlane przedkłada zamawiającemu poświadczoną za zgodność z oryginałem kopię zawartej umowy </w:t>
      </w:r>
    </w:p>
    <w:p w14:paraId="2763673E" w14:textId="60EBEEF5" w:rsidR="008B56AA" w:rsidRPr="00660A69" w:rsidRDefault="008B56AA" w:rsidP="00DA2ED4">
      <w:pPr>
        <w:ind w:left="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 podwykonawstwo, której przedmiotem są roboty budowlane oraz jej zmianę, w terminie 7 dni od dnia jej zawarcia lub wprowadzenia zmian.</w:t>
      </w:r>
    </w:p>
    <w:p w14:paraId="2B7C8DB7" w14:textId="2E5E7BAD"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Niezgłoszenie sprzeciwu do przedłożonej umowy o podwykonawstwo, której przedmiotem są roboty budowlane, w terminie w terminie 14 dni od dnia dostarczenia zamawiającemu umowy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 lub jej zmiany uważa się za akceptacje umowy lub jej zmiany przez zamawiającego.</w:t>
      </w:r>
    </w:p>
    <w:p w14:paraId="6455774D" w14:textId="79BB6B58"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zgłasza w formie pisemnej: zastrzeżenia do projektu umowy o podwykonawstwo lub jej zmian, sprzeciw do umowy o podwykonawstwo lub jej zmian, w terminie 14 dni od dnia </w:t>
      </w:r>
      <w:r w:rsidRPr="00660A69">
        <w:rPr>
          <w:rFonts w:asciiTheme="minorHAnsi" w:hAnsiTheme="minorHAnsi" w:cstheme="minorHAnsi"/>
          <w:color w:val="000000" w:themeColor="text1"/>
          <w:sz w:val="22"/>
          <w:szCs w:val="22"/>
        </w:rPr>
        <w:lastRenderedPageBreak/>
        <w:t xml:space="preserve">dostarczenia zamawiającemu odpowiednio projektu umowy lub projektu zmian, lub umowy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 a także jej zmiany, jeżeli:</w:t>
      </w:r>
    </w:p>
    <w:p w14:paraId="3DCEAC4D"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termin realizacji</w:t>
      </w:r>
      <w:r w:rsidRPr="00660A69">
        <w:rPr>
          <w:rFonts w:asciiTheme="minorHAnsi" w:hAnsiTheme="minorHAnsi" w:cstheme="minorHAnsi"/>
          <w:color w:val="000000" w:themeColor="text1"/>
          <w:sz w:val="22"/>
          <w:szCs w:val="22"/>
          <w:lang w:val="x-none" w:eastAsia="x-none"/>
        </w:rPr>
        <w:t xml:space="preserve"> jest nie</w:t>
      </w:r>
      <w:r w:rsidRPr="00660A69">
        <w:rPr>
          <w:rFonts w:asciiTheme="minorHAnsi" w:eastAsia="Calibri" w:hAnsiTheme="minorHAnsi" w:cstheme="minorHAnsi"/>
          <w:color w:val="000000" w:themeColor="text1"/>
          <w:sz w:val="22"/>
          <w:szCs w:val="22"/>
          <w:lang w:val="x-none" w:eastAsia="x-none"/>
        </w:rPr>
        <w:t>zgodny z terminem realizacji wskazanym w umowie</w:t>
      </w:r>
      <w:r w:rsidRPr="00660A69">
        <w:rPr>
          <w:rFonts w:asciiTheme="minorHAnsi" w:hAnsiTheme="minorHAnsi" w:cstheme="minorHAnsi"/>
          <w:color w:val="000000" w:themeColor="text1"/>
          <w:sz w:val="22"/>
          <w:szCs w:val="22"/>
          <w:lang w:val="x-none" w:eastAsia="x-none"/>
        </w:rPr>
        <w:t>,</w:t>
      </w:r>
    </w:p>
    <w:p w14:paraId="3CB4CBF5"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nie określono zakresu robót powierzonego podwykonawcy oraz nie określono części dokumentacji dotyczącej wykonania robót objętych umową,</w:t>
      </w:r>
    </w:p>
    <w:p w14:paraId="7F014281"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EF1511C" w14:textId="59318410" w:rsidR="0089676E" w:rsidRPr="00660A69" w:rsidRDefault="0089676E"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t>zawiera postanowienia kształtujące prawa i obowiązki podwykonawcy, w zakresie kar umownych oraz postanowień dotyczących warunków wypłaty wynagrodzenia, w sposób dla podwykonawcy mniej korzystny niż prawa i obowiązki wykonawcy, ukształtowane postanowieniami umowy zawartej między zamawiającym a wykonawcą,</w:t>
      </w:r>
    </w:p>
    <w:p w14:paraId="6E613A28" w14:textId="3BC53FBF"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umowa przewiduje zapłatę podwykonawcy wyższego wynagrodzenia za realizację części świadczenia objętej umową o podwykonawstwo, niż kwota wynagrodzenia należnego samemu wykonawcy za tę część przedmiotu umowy, </w:t>
      </w:r>
      <w:r w:rsidRPr="00660A69">
        <w:rPr>
          <w:rFonts w:asciiTheme="minorHAnsi" w:hAnsiTheme="minorHAnsi" w:cstheme="minorHAnsi"/>
          <w:color w:val="000000" w:themeColor="text1"/>
          <w:sz w:val="22"/>
          <w:szCs w:val="22"/>
          <w:lang w:eastAsia="x-none"/>
        </w:rPr>
        <w:t xml:space="preserve">w szczególności </w:t>
      </w:r>
      <w:r w:rsidRPr="00660A69">
        <w:rPr>
          <w:rFonts w:asciiTheme="minorHAnsi" w:hAnsiTheme="minorHAnsi" w:cstheme="minorHAnsi"/>
          <w:color w:val="000000" w:themeColor="text1"/>
          <w:sz w:val="22"/>
          <w:szCs w:val="22"/>
          <w:lang w:val="x-none" w:eastAsia="x-none"/>
        </w:rPr>
        <w:t xml:space="preserve">wynikająca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 xml:space="preserve">z kosztorysu ofertowego stanowiącego </w:t>
      </w:r>
      <w:r w:rsidRPr="00660A69">
        <w:rPr>
          <w:rFonts w:asciiTheme="minorHAnsi" w:hAnsiTheme="minorHAnsi" w:cstheme="minorHAnsi"/>
          <w:b/>
          <w:color w:val="000000" w:themeColor="text1"/>
          <w:sz w:val="22"/>
          <w:szCs w:val="22"/>
          <w:lang w:val="x-none" w:eastAsia="x-none"/>
        </w:rPr>
        <w:t xml:space="preserve">załącznik nr </w:t>
      </w:r>
      <w:r w:rsidR="00193B69" w:rsidRPr="00660A69">
        <w:rPr>
          <w:rFonts w:asciiTheme="minorHAnsi" w:hAnsiTheme="minorHAnsi" w:cstheme="minorHAnsi"/>
          <w:b/>
          <w:color w:val="000000" w:themeColor="text1"/>
          <w:sz w:val="22"/>
          <w:szCs w:val="22"/>
          <w:lang w:eastAsia="x-none"/>
        </w:rPr>
        <w:t>4</w:t>
      </w:r>
      <w:r w:rsidRPr="00660A69">
        <w:rPr>
          <w:rFonts w:asciiTheme="minorHAnsi" w:hAnsiTheme="minorHAnsi" w:cstheme="minorHAnsi"/>
          <w:b/>
          <w:color w:val="000000" w:themeColor="text1"/>
          <w:sz w:val="22"/>
          <w:szCs w:val="22"/>
          <w:lang w:val="x-none" w:eastAsia="x-none"/>
        </w:rPr>
        <w:t xml:space="preserve"> </w:t>
      </w:r>
      <w:r w:rsidRPr="00660A69">
        <w:rPr>
          <w:rFonts w:asciiTheme="minorHAnsi" w:hAnsiTheme="minorHAnsi" w:cstheme="minorHAnsi"/>
          <w:color w:val="000000" w:themeColor="text1"/>
          <w:sz w:val="22"/>
          <w:szCs w:val="22"/>
          <w:lang w:val="x-none" w:eastAsia="x-none"/>
        </w:rPr>
        <w:t>do umowy,</w:t>
      </w:r>
    </w:p>
    <w:p w14:paraId="230114EE"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okres odpowiedzialności podwykonawcy lub dalszego podwykonawcy z </w:t>
      </w:r>
      <w:r w:rsidRPr="00660A69">
        <w:rPr>
          <w:rFonts w:asciiTheme="minorHAnsi" w:hAnsiTheme="minorHAnsi" w:cstheme="minorHAnsi"/>
          <w:color w:val="000000" w:themeColor="text1"/>
          <w:sz w:val="22"/>
          <w:szCs w:val="22"/>
          <w:lang w:eastAsia="x-none"/>
        </w:rPr>
        <w:t xml:space="preserve">gwarancji jakości lub </w:t>
      </w:r>
      <w:r w:rsidRPr="00660A69">
        <w:rPr>
          <w:rFonts w:asciiTheme="minorHAnsi" w:hAnsiTheme="minorHAnsi" w:cstheme="minorHAnsi"/>
          <w:color w:val="000000" w:themeColor="text1"/>
          <w:sz w:val="22"/>
          <w:szCs w:val="22"/>
          <w:lang w:val="x-none" w:eastAsia="x-none"/>
        </w:rPr>
        <w:t xml:space="preserve">tytułu rękojmi za wady, będzie krótszy od okresu odpowiedzialności z tytułu </w:t>
      </w:r>
      <w:r w:rsidRPr="00660A69">
        <w:rPr>
          <w:rFonts w:asciiTheme="minorHAnsi" w:hAnsiTheme="minorHAnsi" w:cstheme="minorHAnsi"/>
          <w:color w:val="000000" w:themeColor="text1"/>
          <w:sz w:val="22"/>
          <w:szCs w:val="22"/>
          <w:lang w:eastAsia="x-none"/>
        </w:rPr>
        <w:t xml:space="preserve">gwarancji jakości </w:t>
      </w:r>
      <w:r w:rsidRPr="00660A69">
        <w:rPr>
          <w:rFonts w:asciiTheme="minorHAnsi" w:hAnsiTheme="minorHAnsi" w:cstheme="minorHAnsi"/>
          <w:color w:val="000000" w:themeColor="text1"/>
          <w:sz w:val="22"/>
          <w:szCs w:val="22"/>
          <w:lang w:val="x-none" w:eastAsia="x-none"/>
        </w:rPr>
        <w:t>wykonawcy wobec zamawiającego lub nie odpowiada zakresowi odpowiedzialności przyjętej przez wykonawcę wobec zamawiającego,</w:t>
      </w:r>
    </w:p>
    <w:p w14:paraId="7B8CC6CC" w14:textId="5BA43958"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t xml:space="preserve">brak jest zapisów </w:t>
      </w:r>
      <w:r w:rsidRPr="00660A69">
        <w:rPr>
          <w:rFonts w:asciiTheme="minorHAnsi" w:hAnsiTheme="minorHAnsi" w:cstheme="minorHAnsi"/>
          <w:color w:val="000000" w:themeColor="text1"/>
          <w:sz w:val="22"/>
          <w:szCs w:val="22"/>
          <w:lang w:val="x-none" w:eastAsia="x-none"/>
        </w:rPr>
        <w:t>zobowiązujących podwykonawc</w:t>
      </w:r>
      <w:r w:rsidRPr="00660A69">
        <w:rPr>
          <w:rFonts w:asciiTheme="minorHAnsi" w:hAnsiTheme="minorHAnsi" w:cstheme="minorHAnsi"/>
          <w:color w:val="000000" w:themeColor="text1"/>
          <w:sz w:val="22"/>
          <w:szCs w:val="22"/>
          <w:lang w:eastAsia="x-none"/>
        </w:rPr>
        <w:t>ę</w:t>
      </w:r>
      <w:r w:rsidRPr="00660A69">
        <w:rPr>
          <w:rFonts w:asciiTheme="minorHAnsi" w:hAnsiTheme="minorHAnsi" w:cstheme="minorHAnsi"/>
          <w:color w:val="000000" w:themeColor="text1"/>
          <w:sz w:val="22"/>
          <w:szCs w:val="22"/>
          <w:lang w:val="x-none" w:eastAsia="x-none"/>
        </w:rPr>
        <w:t xml:space="preserve"> do zatrudnienia na</w:t>
      </w:r>
      <w:r w:rsidRPr="00660A69">
        <w:rPr>
          <w:rFonts w:asciiTheme="minorHAnsi" w:hAnsiTheme="minorHAnsi" w:cstheme="minorHAnsi"/>
          <w:color w:val="000000" w:themeColor="text1"/>
          <w:sz w:val="22"/>
          <w:szCs w:val="22"/>
          <w:lang w:eastAsia="x-none"/>
        </w:rPr>
        <w:t> </w:t>
      </w:r>
      <w:r w:rsidRPr="00660A69">
        <w:rPr>
          <w:rFonts w:asciiTheme="minorHAnsi" w:hAnsiTheme="minorHAnsi" w:cstheme="minorHAnsi"/>
          <w:color w:val="000000" w:themeColor="text1"/>
          <w:sz w:val="22"/>
          <w:szCs w:val="22"/>
          <w:lang w:val="x-none" w:eastAsia="x-none"/>
        </w:rPr>
        <w:t>umowę o prace osób wykonując</w:t>
      </w:r>
      <w:r w:rsidRPr="00660A69">
        <w:rPr>
          <w:rFonts w:asciiTheme="minorHAnsi" w:hAnsiTheme="minorHAnsi" w:cstheme="minorHAnsi"/>
          <w:color w:val="000000" w:themeColor="text1"/>
          <w:sz w:val="22"/>
          <w:szCs w:val="22"/>
          <w:lang w:eastAsia="x-none"/>
        </w:rPr>
        <w:t>ych</w:t>
      </w:r>
      <w:r w:rsidRPr="00660A69">
        <w:rPr>
          <w:rFonts w:asciiTheme="minorHAnsi" w:hAnsiTheme="minorHAnsi" w:cstheme="minorHAnsi"/>
          <w:color w:val="000000" w:themeColor="text1"/>
          <w:sz w:val="22"/>
          <w:szCs w:val="22"/>
          <w:lang w:val="x-none" w:eastAsia="x-none"/>
        </w:rPr>
        <w:t xml:space="preserve"> czynności </w:t>
      </w:r>
      <w:r w:rsidRPr="00660A69">
        <w:rPr>
          <w:rFonts w:asciiTheme="minorHAnsi" w:hAnsiTheme="minorHAnsi" w:cstheme="minorHAnsi"/>
          <w:bCs/>
          <w:color w:val="000000" w:themeColor="text1"/>
          <w:sz w:val="22"/>
          <w:szCs w:val="22"/>
          <w:lang w:val="x-none" w:eastAsia="x-none"/>
        </w:rPr>
        <w:t xml:space="preserve">polegające na wykonywaniu </w:t>
      </w:r>
      <w:r w:rsidRPr="00660A69">
        <w:rPr>
          <w:rFonts w:asciiTheme="minorHAnsi" w:hAnsiTheme="minorHAnsi" w:cstheme="minorHAnsi"/>
          <w:color w:val="000000" w:themeColor="text1"/>
          <w:sz w:val="22"/>
          <w:szCs w:val="22"/>
          <w:lang w:val="x-none" w:eastAsia="x-none"/>
        </w:rPr>
        <w:t xml:space="preserve">robót budowlanych objętych przedmiotem umowy, jeżeli wykonanie tych czynności polega na wykonywaniu pracy w sposób określony w art. 22 § 1 ustawy z dnia 26 czerwca 1974 r. Kodeks pracy </w:t>
      </w:r>
      <w:r w:rsidRPr="00660A69">
        <w:rPr>
          <w:rFonts w:asciiTheme="minorHAnsi" w:hAnsiTheme="minorHAnsi" w:cstheme="minorHAnsi"/>
          <w:color w:val="000000" w:themeColor="text1"/>
          <w:sz w:val="22"/>
          <w:szCs w:val="22"/>
          <w:lang w:eastAsia="x-none"/>
        </w:rPr>
        <w:t>na okres wykonywania tych czynności w czasie realizacji niniejszej umowy.</w:t>
      </w:r>
    </w:p>
    <w:p w14:paraId="62B3863B"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t xml:space="preserve">zawiera postanowienia dotyczące </w:t>
      </w:r>
      <w:r w:rsidRPr="00660A69">
        <w:rPr>
          <w:rFonts w:asciiTheme="minorHAnsi" w:hAnsiTheme="minorHAnsi" w:cstheme="minorHAnsi"/>
          <w:color w:val="000000" w:themeColor="text1"/>
          <w:sz w:val="22"/>
          <w:szCs w:val="22"/>
          <w:lang w:val="x-none" w:eastAsia="x-none"/>
        </w:rPr>
        <w:t>zastrzeżenia prawa własności towaru do</w:t>
      </w:r>
      <w:r w:rsidRPr="00660A69">
        <w:rPr>
          <w:rFonts w:asciiTheme="minorHAnsi" w:hAnsiTheme="minorHAnsi" w:cstheme="minorHAnsi"/>
          <w:color w:val="000000" w:themeColor="text1"/>
          <w:sz w:val="22"/>
          <w:szCs w:val="22"/>
          <w:lang w:eastAsia="x-none"/>
        </w:rPr>
        <w:t> </w:t>
      </w:r>
      <w:r w:rsidRPr="00660A69">
        <w:rPr>
          <w:rFonts w:asciiTheme="minorHAnsi" w:hAnsiTheme="minorHAnsi" w:cstheme="minorHAnsi"/>
          <w:color w:val="000000" w:themeColor="text1"/>
          <w:sz w:val="22"/>
          <w:szCs w:val="22"/>
          <w:lang w:val="x-none" w:eastAsia="x-none"/>
        </w:rPr>
        <w:t>momentu zapłaty ceny</w:t>
      </w:r>
      <w:r w:rsidRPr="00660A69">
        <w:rPr>
          <w:rFonts w:asciiTheme="minorHAnsi" w:hAnsiTheme="minorHAnsi" w:cstheme="minorHAnsi"/>
          <w:color w:val="000000" w:themeColor="text1"/>
          <w:sz w:val="22"/>
          <w:szCs w:val="22"/>
          <w:lang w:eastAsia="x-none"/>
        </w:rPr>
        <w:t>.</w:t>
      </w:r>
    </w:p>
    <w:p w14:paraId="1C3164AC" w14:textId="68F19F6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przedkłada zamawiającemu poświadczoną za zgodność z oryginałem kopię zawartej umowy o podwykonawstwo, której przedmiotem </w:t>
      </w:r>
      <w:r w:rsidR="0089676E" w:rsidRPr="00660A69">
        <w:rPr>
          <w:rFonts w:asciiTheme="minorHAnsi" w:hAnsiTheme="minorHAnsi" w:cstheme="minorHAnsi"/>
          <w:color w:val="000000" w:themeColor="text1"/>
          <w:sz w:val="22"/>
          <w:szCs w:val="22"/>
        </w:rPr>
        <w:t>są</w:t>
      </w:r>
      <w:r w:rsidRPr="00660A69">
        <w:rPr>
          <w:rFonts w:asciiTheme="minorHAnsi" w:hAnsiTheme="minorHAnsi" w:cstheme="minorHAnsi"/>
          <w:color w:val="000000" w:themeColor="text1"/>
          <w:sz w:val="22"/>
          <w:szCs w:val="22"/>
        </w:rPr>
        <w:t xml:space="preserve"> dostaw</w:t>
      </w:r>
      <w:r w:rsidR="0089676E" w:rsidRPr="00660A69">
        <w:rPr>
          <w:rFonts w:asciiTheme="minorHAnsi" w:hAnsiTheme="minorHAnsi" w:cstheme="minorHAnsi"/>
          <w:color w:val="000000" w:themeColor="text1"/>
          <w:sz w:val="22"/>
          <w:szCs w:val="22"/>
        </w:rPr>
        <w:t>y</w:t>
      </w:r>
      <w:r w:rsidRPr="00660A69">
        <w:rPr>
          <w:rFonts w:asciiTheme="minorHAnsi" w:hAnsiTheme="minorHAnsi" w:cstheme="minorHAnsi"/>
          <w:color w:val="000000" w:themeColor="text1"/>
          <w:sz w:val="22"/>
          <w:szCs w:val="22"/>
        </w:rPr>
        <w:t xml:space="preserve"> lub usług</w:t>
      </w:r>
      <w:r w:rsidR="0089676E" w:rsidRPr="00660A69">
        <w:rPr>
          <w:rFonts w:asciiTheme="minorHAnsi" w:hAnsiTheme="minorHAnsi" w:cstheme="minorHAnsi"/>
          <w:color w:val="000000" w:themeColor="text1"/>
          <w:sz w:val="22"/>
          <w:szCs w:val="22"/>
        </w:rPr>
        <w:t>i</w:t>
      </w:r>
      <w:r w:rsidRPr="00660A69">
        <w:rPr>
          <w:rFonts w:asciiTheme="minorHAnsi" w:hAnsiTheme="minorHAnsi" w:cstheme="minorHAnsi"/>
          <w:color w:val="000000" w:themeColor="text1"/>
          <w:sz w:val="22"/>
          <w:szCs w:val="22"/>
        </w:rPr>
        <w:t xml:space="preserve">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r w:rsidR="0089676E" w:rsidRPr="00660A69">
        <w:rPr>
          <w:rFonts w:asciiTheme="minorHAnsi" w:hAnsiTheme="minorHAnsi" w:cstheme="minorHAnsi"/>
          <w:color w:val="000000" w:themeColor="text1"/>
          <w:sz w:val="22"/>
          <w:szCs w:val="22"/>
        </w:rPr>
        <w:t>Podwykonawca lub dalszy podwykonawca przedkłada poświadczoną za zgodność z oryginałem kopie umowy również wykonawcy.</w:t>
      </w:r>
    </w:p>
    <w:p w14:paraId="2DEFC8CB" w14:textId="79FAD59B"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62F6D0F6" w14:textId="192B54BC"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bookmarkStart w:id="2" w:name="_Hlk96430311"/>
      <w:r w:rsidRPr="00660A69">
        <w:rPr>
          <w:rFonts w:asciiTheme="minorHAnsi" w:hAnsiTheme="minorHAnsi" w:cstheme="minorHAnsi"/>
          <w:color w:val="000000" w:themeColor="text1"/>
          <w:sz w:val="22"/>
          <w:szCs w:val="22"/>
        </w:rPr>
        <w:t>Wykonawca oświadcza, że podmiot trzeci  …………. (</w:t>
      </w:r>
      <w:r w:rsidRPr="00660A69">
        <w:rPr>
          <w:rFonts w:asciiTheme="minorHAnsi" w:hAnsiTheme="minorHAnsi" w:cstheme="minorHAnsi"/>
          <w:i/>
          <w:color w:val="000000" w:themeColor="text1"/>
          <w:sz w:val="22"/>
          <w:szCs w:val="22"/>
        </w:rPr>
        <w:t>nazwa podmiotu trzeciego</w:t>
      </w:r>
      <w:r w:rsidRPr="00660A69">
        <w:rPr>
          <w:rFonts w:asciiTheme="minorHAnsi" w:hAnsiTheme="minorHAnsi" w:cstheme="minorHAnsi"/>
          <w:color w:val="000000" w:themeColor="text1"/>
          <w:sz w:val="22"/>
          <w:szCs w:val="22"/>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660A69">
        <w:rPr>
          <w:rFonts w:asciiTheme="minorHAnsi" w:hAnsiTheme="minorHAnsi" w:cstheme="minorHAnsi"/>
          <w:i/>
          <w:color w:val="000000" w:themeColor="text1"/>
          <w:sz w:val="22"/>
          <w:szCs w:val="22"/>
        </w:rPr>
        <w:t xml:space="preserve">w jakim wiedza </w:t>
      </w:r>
      <w:r w:rsidR="0087119A">
        <w:rPr>
          <w:rFonts w:asciiTheme="minorHAnsi" w:hAnsiTheme="minorHAnsi" w:cstheme="minorHAnsi"/>
          <w:i/>
          <w:color w:val="000000" w:themeColor="text1"/>
          <w:sz w:val="22"/>
          <w:szCs w:val="22"/>
        </w:rPr>
        <w:br/>
      </w:r>
      <w:r w:rsidRPr="00660A69">
        <w:rPr>
          <w:rFonts w:asciiTheme="minorHAnsi" w:hAnsiTheme="minorHAnsi" w:cstheme="minorHAnsi"/>
          <w:i/>
          <w:color w:val="000000" w:themeColor="text1"/>
          <w:sz w:val="22"/>
          <w:szCs w:val="22"/>
        </w:rPr>
        <w:t>i doświadczenie podmiotu trzeciego były deklarowane do wykonania przedmiotu Umowy na użytek postępowania o udzielenie zamówienia publicznego</w:t>
      </w:r>
      <w:r w:rsidRPr="00660A69">
        <w:rPr>
          <w:rFonts w:asciiTheme="minorHAnsi" w:hAnsiTheme="minorHAnsi" w:cstheme="minorHAnsi"/>
          <w:color w:val="000000" w:themeColor="text1"/>
          <w:sz w:val="22"/>
          <w:szCs w:val="22"/>
        </w:rPr>
        <w:t>). W przypadku zaprzestania udziału w realizacji przedmiotu umowy przez …………… (</w:t>
      </w:r>
      <w:r w:rsidRPr="00660A69">
        <w:rPr>
          <w:rFonts w:asciiTheme="minorHAnsi" w:hAnsiTheme="minorHAnsi" w:cstheme="minorHAnsi"/>
          <w:i/>
          <w:color w:val="000000" w:themeColor="text1"/>
          <w:sz w:val="22"/>
          <w:szCs w:val="22"/>
        </w:rPr>
        <w:t>nazwa podmiotu trzeciego</w:t>
      </w:r>
      <w:r w:rsidRPr="00660A69">
        <w:rPr>
          <w:rFonts w:asciiTheme="minorHAnsi" w:hAnsiTheme="minorHAnsi" w:cstheme="minorHAnsi"/>
          <w:color w:val="000000" w:themeColor="text1"/>
          <w:sz w:val="22"/>
          <w:szCs w:val="22"/>
        </w:rPr>
        <w:t xml:space="preserve">) z jakichkolwiek </w:t>
      </w:r>
      <w:r w:rsidRPr="00660A69">
        <w:rPr>
          <w:rFonts w:asciiTheme="minorHAnsi" w:hAnsiTheme="minorHAnsi" w:cstheme="minorHAnsi"/>
          <w:color w:val="000000" w:themeColor="text1"/>
          <w:sz w:val="22"/>
          <w:szCs w:val="22"/>
        </w:rPr>
        <w:lastRenderedPageBreak/>
        <w:t>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w:t>
      </w:r>
      <w:r w:rsidR="00193B69" w:rsidRPr="00660A69">
        <w:rPr>
          <w:rFonts w:asciiTheme="minorHAnsi" w:hAnsiTheme="minorHAnsi" w:cstheme="minorHAnsi"/>
          <w:color w:val="000000" w:themeColor="text1"/>
          <w:sz w:val="22"/>
          <w:szCs w:val="22"/>
        </w:rPr>
        <w:t>6</w:t>
      </w:r>
      <w:r w:rsidRPr="00660A69">
        <w:rPr>
          <w:rFonts w:asciiTheme="minorHAnsi" w:hAnsiTheme="minorHAnsi" w:cstheme="minorHAnsi"/>
          <w:color w:val="000000" w:themeColor="text1"/>
          <w:sz w:val="22"/>
          <w:szCs w:val="22"/>
        </w:rPr>
        <w:t xml:space="preserve"> umowy.</w:t>
      </w:r>
    </w:p>
    <w:p w14:paraId="31BB5691" w14:textId="77777777"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jest zobowiązany do składania zamawiającemu, na koniec każdego miesiąca kalendarzowego, oświadczenia zawierającego dane (nazwa  i adres firmy) podwykonawców uczestniczących, lub którzy uczestniczyli w realizacji przedmiotu umowy w zakresie dotyczącym robót budowlanych, usług i dostaw.</w:t>
      </w:r>
    </w:p>
    <w:bookmarkEnd w:id="2"/>
    <w:p w14:paraId="7AF4D369" w14:textId="77777777" w:rsidR="008B56AA" w:rsidRPr="00660A69" w:rsidRDefault="008B56AA" w:rsidP="008B56AA">
      <w:pPr>
        <w:jc w:val="both"/>
        <w:rPr>
          <w:rFonts w:asciiTheme="minorHAnsi" w:hAnsiTheme="minorHAnsi" w:cstheme="minorHAnsi"/>
          <w:color w:val="000000" w:themeColor="text1"/>
          <w:sz w:val="22"/>
          <w:szCs w:val="22"/>
        </w:rPr>
      </w:pPr>
    </w:p>
    <w:p w14:paraId="1D5F6213" w14:textId="77777777" w:rsidR="008B56AA" w:rsidRPr="00660A69" w:rsidRDefault="008B56AA" w:rsidP="008B56AA">
      <w:pPr>
        <w:spacing w:line="4" w:lineRule="exact"/>
        <w:rPr>
          <w:rFonts w:asciiTheme="minorHAnsi" w:eastAsia="Tahoma" w:hAnsiTheme="minorHAnsi" w:cstheme="minorHAnsi"/>
          <w:color w:val="000000" w:themeColor="text1"/>
          <w:sz w:val="22"/>
          <w:szCs w:val="22"/>
        </w:rPr>
      </w:pPr>
    </w:p>
    <w:p w14:paraId="6F42415A" w14:textId="77777777" w:rsidR="008B56AA" w:rsidRPr="00660A69" w:rsidRDefault="008B56AA" w:rsidP="008B56AA">
      <w:pPr>
        <w:spacing w:line="3" w:lineRule="exact"/>
        <w:rPr>
          <w:rFonts w:asciiTheme="minorHAnsi" w:hAnsiTheme="minorHAnsi" w:cstheme="minorHAnsi"/>
          <w:color w:val="000000" w:themeColor="text1"/>
          <w:sz w:val="22"/>
          <w:szCs w:val="22"/>
        </w:rPr>
      </w:pPr>
    </w:p>
    <w:p w14:paraId="5BD1FA5A" w14:textId="77777777" w:rsidR="008B56AA" w:rsidRPr="00660A69" w:rsidRDefault="008B56AA" w:rsidP="008B56AA">
      <w:pPr>
        <w:spacing w:line="4" w:lineRule="exact"/>
        <w:rPr>
          <w:rFonts w:asciiTheme="minorHAnsi" w:hAnsiTheme="minorHAnsi" w:cstheme="minorHAnsi"/>
          <w:color w:val="000000" w:themeColor="text1"/>
          <w:sz w:val="22"/>
          <w:szCs w:val="22"/>
        </w:rPr>
      </w:pPr>
    </w:p>
    <w:p w14:paraId="217E34D3" w14:textId="77777777" w:rsidR="008B56AA" w:rsidRPr="00660A69" w:rsidRDefault="008B56AA" w:rsidP="008B56AA">
      <w:pPr>
        <w:spacing w:line="6" w:lineRule="exact"/>
        <w:rPr>
          <w:rFonts w:asciiTheme="minorHAnsi" w:eastAsia="Tahoma" w:hAnsiTheme="minorHAnsi" w:cstheme="minorHAnsi"/>
          <w:color w:val="000000" w:themeColor="text1"/>
          <w:sz w:val="22"/>
          <w:szCs w:val="22"/>
        </w:rPr>
      </w:pPr>
    </w:p>
    <w:p w14:paraId="01BD4C3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5</w:t>
      </w:r>
    </w:p>
    <w:p w14:paraId="56225B8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MATERIAŁY I URZĄDZENIA</w:t>
      </w:r>
    </w:p>
    <w:p w14:paraId="7F1D6F87"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Przedmiot umowy winien być wykonany z materiałów oraz urządzeń wykonawcy. Wykonawca dostarczy na teren budowy wszystkie materiały i urządzenia, określone, co do rodzaju, standardu i ilości w kosztorysie ofertowym dokumentacji projektowej  i specyfikacji technicznej wykonania i odbioru robót budowlanych oraz ponosi za nie pełną odpowiedzialność. </w:t>
      </w:r>
    </w:p>
    <w:p w14:paraId="274C9511" w14:textId="65D2D2FD"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Materiały i urządzenia, o których mowa w ust. 1, muszą być nieużywane i fabrycznie nowe oraz odpowiadać wymogom dotyczącym wyrobów dopuszczonych do obrotu i stosowania </w:t>
      </w:r>
      <w:r w:rsidR="007609B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budownictwie, a także wymaganiom określonym w dokumentacji projektowej i specyfikacji technicznej wykonania i odbioru robót budowlanych. </w:t>
      </w:r>
    </w:p>
    <w:p w14:paraId="3FFF6CF1" w14:textId="63F52EA4"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Przed dostarczeniem na teren budowy materiałów, elementów wyposażenia lub urządzeń wykonawca zobowiązany jest uzyskać ich akceptację przez zamawiającego lub inspektora nadzoru. Wykonawca w tym celu przedłoży zamawiającemu Kartę Zatwierdzenia Materiału zawierającą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t>
      </w:r>
      <w:r w:rsidR="007609B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dokumentacji projektowej oraz wymagania określone przepisami np. atesty, deklaracje zgodności z normami 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7 dni od daty przedstawienia przez wykonawcę kompletnego wniosku. </w:t>
      </w:r>
    </w:p>
    <w:p w14:paraId="45032321"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 </w:t>
      </w:r>
    </w:p>
    <w:p w14:paraId="24679111"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Na żądanie zamawiającego wykonawca zapewni niezbędne oprzyrządowanie, potencjał ludzki oraz materiały wymagane do zbadania jakości robót oraz do sprawdzenia jakości użytych materiałów. </w:t>
      </w:r>
    </w:p>
    <w:p w14:paraId="3434F81E" w14:textId="30D31656"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w:t>
      </w:r>
      <w:r w:rsidR="003E64F3">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z umową, to koszty tych badań obciążają zamawiającego.  </w:t>
      </w:r>
    </w:p>
    <w:p w14:paraId="6F1F608D"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 </w:t>
      </w:r>
    </w:p>
    <w:p w14:paraId="21C7F045"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04D95AE8" w14:textId="77777777" w:rsidR="00DA2ED4" w:rsidRDefault="00DA2ED4" w:rsidP="007609BA">
      <w:pPr>
        <w:autoSpaceDE w:val="0"/>
        <w:autoSpaceDN w:val="0"/>
        <w:adjustRightInd w:val="0"/>
        <w:rPr>
          <w:rFonts w:asciiTheme="minorHAnsi" w:hAnsiTheme="minorHAnsi" w:cstheme="minorHAnsi"/>
          <w:b/>
          <w:bCs/>
          <w:color w:val="000000" w:themeColor="text1"/>
          <w:sz w:val="22"/>
          <w:szCs w:val="22"/>
        </w:rPr>
      </w:pPr>
    </w:p>
    <w:p w14:paraId="35FB47D9" w14:textId="77777777" w:rsidR="00B34776" w:rsidRDefault="00B34776" w:rsidP="008B56AA">
      <w:pPr>
        <w:autoSpaceDE w:val="0"/>
        <w:autoSpaceDN w:val="0"/>
        <w:adjustRightInd w:val="0"/>
        <w:jc w:val="center"/>
        <w:rPr>
          <w:rFonts w:asciiTheme="minorHAnsi" w:hAnsiTheme="minorHAnsi" w:cstheme="minorHAnsi"/>
          <w:b/>
          <w:bCs/>
          <w:color w:val="000000" w:themeColor="text1"/>
          <w:sz w:val="22"/>
          <w:szCs w:val="22"/>
        </w:rPr>
      </w:pPr>
    </w:p>
    <w:p w14:paraId="0E59420A" w14:textId="5BC1D452"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lastRenderedPageBreak/>
        <w:t>§ 6</w:t>
      </w:r>
    </w:p>
    <w:p w14:paraId="11472B3D"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PERSONEL WYKONAWCY</w:t>
      </w:r>
    </w:p>
    <w:p w14:paraId="72528013" w14:textId="77777777" w:rsidR="008B56AA" w:rsidRPr="00660A69" w:rsidRDefault="008B56AA" w:rsidP="00CD30EB">
      <w:pPr>
        <w:numPr>
          <w:ilvl w:val="6"/>
          <w:numId w:val="19"/>
        </w:numPr>
        <w:tabs>
          <w:tab w:val="left" w:pos="426"/>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zapewni na własny koszt następujące osoby, które będą uczestniczyły w wykonywaniu przedmiotu umowy:</w:t>
      </w:r>
    </w:p>
    <w:p w14:paraId="2DF707EA" w14:textId="7E531D82" w:rsidR="00A07580" w:rsidRPr="00660A69" w:rsidRDefault="008B56AA" w:rsidP="00037FCE">
      <w:pPr>
        <w:pStyle w:val="Akapitzlist"/>
        <w:numPr>
          <w:ilvl w:val="0"/>
          <w:numId w:val="44"/>
        </w:numPr>
        <w:rPr>
          <w:rFonts w:asciiTheme="minorHAnsi" w:hAnsiTheme="minorHAnsi" w:cstheme="minorHAnsi"/>
          <w:color w:val="000000" w:themeColor="text1"/>
          <w:sz w:val="22"/>
          <w:szCs w:val="22"/>
        </w:rPr>
      </w:pPr>
      <w:r w:rsidRPr="00874594">
        <w:rPr>
          <w:rFonts w:asciiTheme="minorHAnsi" w:hAnsiTheme="minorHAnsi" w:cstheme="minorHAnsi"/>
          <w:b/>
          <w:bCs/>
          <w:color w:val="000000" w:themeColor="text1"/>
          <w:sz w:val="22"/>
          <w:szCs w:val="22"/>
        </w:rPr>
        <w:t>kierownika budowy</w:t>
      </w:r>
      <w:r w:rsidRPr="00660A69">
        <w:rPr>
          <w:rFonts w:asciiTheme="minorHAnsi" w:hAnsiTheme="minorHAnsi" w:cstheme="minorHAnsi"/>
          <w:color w:val="000000" w:themeColor="text1"/>
          <w:sz w:val="22"/>
          <w:szCs w:val="22"/>
        </w:rPr>
        <w:t xml:space="preserve"> w osobie …………………</w:t>
      </w:r>
      <w:r w:rsidR="007609BA">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nr uprawnień: ………………</w:t>
      </w:r>
      <w:r w:rsidR="007609BA">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xml:space="preserve">., </w:t>
      </w:r>
      <w:r w:rsidR="00DA2ED4">
        <w:rPr>
          <w:rFonts w:asciiTheme="minorHAnsi" w:hAnsiTheme="minorHAnsi" w:cstheme="minorHAnsi"/>
          <w:color w:val="000000" w:themeColor="text1"/>
          <w:sz w:val="22"/>
          <w:szCs w:val="22"/>
        </w:rPr>
        <w:br/>
      </w:r>
      <w:r w:rsidR="00A07580" w:rsidRPr="00660A69">
        <w:rPr>
          <w:rFonts w:asciiTheme="minorHAnsi" w:hAnsiTheme="minorHAnsi" w:cstheme="minorHAnsi"/>
          <w:color w:val="000000" w:themeColor="text1"/>
          <w:sz w:val="22"/>
          <w:szCs w:val="22"/>
        </w:rPr>
        <w:t>posiadającego:</w:t>
      </w:r>
    </w:p>
    <w:p w14:paraId="78F761EA" w14:textId="2DC491DE" w:rsidR="00A07580" w:rsidRPr="00A07580" w:rsidRDefault="00A07580" w:rsidP="00037FCE">
      <w:pPr>
        <w:pStyle w:val="Akapitzlist"/>
        <w:numPr>
          <w:ilvl w:val="0"/>
          <w:numId w:val="45"/>
        </w:numPr>
        <w:tabs>
          <w:tab w:val="left" w:pos="851"/>
        </w:tabs>
        <w:rPr>
          <w:rFonts w:asciiTheme="minorHAnsi" w:hAnsiTheme="minorHAnsi" w:cstheme="minorHAnsi"/>
          <w:color w:val="000000" w:themeColor="text1"/>
          <w:sz w:val="22"/>
          <w:szCs w:val="22"/>
        </w:rPr>
      </w:pPr>
      <w:r w:rsidRPr="00A07580">
        <w:rPr>
          <w:rFonts w:asciiTheme="minorHAnsi" w:hAnsiTheme="minorHAnsi" w:cstheme="minorHAnsi"/>
          <w:color w:val="000000" w:themeColor="text1"/>
          <w:sz w:val="22"/>
          <w:szCs w:val="22"/>
        </w:rPr>
        <w:t xml:space="preserve">uprawnienia budowlane do kierowania robotami w specjalności </w:t>
      </w:r>
      <w:r w:rsidR="002B210C">
        <w:rPr>
          <w:rFonts w:asciiTheme="minorHAnsi" w:hAnsiTheme="minorHAnsi" w:cstheme="minorHAnsi"/>
          <w:color w:val="000000" w:themeColor="text1"/>
          <w:sz w:val="22"/>
          <w:szCs w:val="22"/>
        </w:rPr>
        <w:t xml:space="preserve">konstrukcyjno-budowlanej </w:t>
      </w:r>
      <w:r w:rsidRPr="00A07580">
        <w:rPr>
          <w:rFonts w:asciiTheme="minorHAnsi" w:hAnsiTheme="minorHAnsi" w:cstheme="minorHAnsi"/>
          <w:color w:val="000000" w:themeColor="text1"/>
          <w:sz w:val="22"/>
          <w:szCs w:val="22"/>
        </w:rPr>
        <w:t>bez ograniczeń lub opowiadające im uprawnienia równoważne,</w:t>
      </w:r>
    </w:p>
    <w:p w14:paraId="06149182" w14:textId="6A2EA98C" w:rsidR="00A07580" w:rsidRDefault="00A07580" w:rsidP="00037FCE">
      <w:pPr>
        <w:pStyle w:val="Akapitzlist"/>
        <w:numPr>
          <w:ilvl w:val="0"/>
          <w:numId w:val="45"/>
        </w:numPr>
        <w:tabs>
          <w:tab w:val="left" w:pos="851"/>
        </w:tabs>
        <w:ind w:left="1418" w:hanging="284"/>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 </w:t>
      </w:r>
      <w:r w:rsidR="008B56AA" w:rsidRPr="00660A69">
        <w:rPr>
          <w:rFonts w:asciiTheme="minorHAnsi" w:hAnsiTheme="minorHAnsi" w:cstheme="minorHAnsi"/>
          <w:color w:val="000000" w:themeColor="text1"/>
          <w:sz w:val="22"/>
          <w:szCs w:val="22"/>
        </w:rPr>
        <w:t>przynależność do właściwej izby samorządu zawodowego,</w:t>
      </w:r>
    </w:p>
    <w:p w14:paraId="120828DC" w14:textId="77777777" w:rsidR="00874594" w:rsidRPr="00874594" w:rsidRDefault="00874594" w:rsidP="00874594">
      <w:pPr>
        <w:pStyle w:val="Akapitzlist"/>
        <w:tabs>
          <w:tab w:val="left" w:pos="851"/>
        </w:tabs>
        <w:ind w:left="1490"/>
        <w:jc w:val="both"/>
        <w:rPr>
          <w:rFonts w:asciiTheme="minorHAnsi" w:hAnsiTheme="minorHAnsi" w:cstheme="minorHAnsi"/>
          <w:color w:val="000000" w:themeColor="text1"/>
          <w:sz w:val="22"/>
          <w:szCs w:val="22"/>
        </w:rPr>
      </w:pPr>
    </w:p>
    <w:p w14:paraId="546CBF6A" w14:textId="77777777" w:rsidR="008B56AA" w:rsidRPr="00660A69" w:rsidRDefault="008B56AA" w:rsidP="008B56AA">
      <w:pPr>
        <w:tabs>
          <w:tab w:val="left" w:pos="851"/>
        </w:tabs>
        <w:ind w:left="72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Uwagi:</w:t>
      </w:r>
    </w:p>
    <w:p w14:paraId="6AF82BDC" w14:textId="7CB356DB" w:rsidR="008B56AA" w:rsidRPr="00660A69" w:rsidRDefault="008B56AA" w:rsidP="008B56AA">
      <w:pPr>
        <w:tabs>
          <w:tab w:val="left" w:pos="426"/>
          <w:tab w:val="left" w:pos="709"/>
        </w:tabs>
        <w:ind w:left="709"/>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Przez „uprawnienia budowlane” należy rozumieć uprawnienia budowlane, o których mowa </w:t>
      </w:r>
      <w:r w:rsidR="007609B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ustawie z dnia 7 lipca 1994 r. – Prawo budowlane </w:t>
      </w:r>
      <w:r w:rsidR="007609BA" w:rsidRPr="007609BA">
        <w:rPr>
          <w:rFonts w:asciiTheme="minorHAnsi" w:hAnsiTheme="minorHAnsi" w:cstheme="minorHAnsi"/>
          <w:color w:val="000000" w:themeColor="text1"/>
          <w:sz w:val="22"/>
          <w:szCs w:val="22"/>
        </w:rPr>
        <w:t>(t.j. Dz. U. z 2023 r. poz. 682 z późn. zm.).</w:t>
      </w:r>
      <w:r w:rsidR="007609BA">
        <w:rPr>
          <w:rFonts w:asciiTheme="minorHAnsi" w:hAnsiTheme="minorHAnsi" w:cstheme="minorHAnsi"/>
          <w:color w:val="000000" w:themeColor="text1"/>
          <w:sz w:val="22"/>
          <w:szCs w:val="22"/>
        </w:rPr>
        <w:t xml:space="preserve"> </w:t>
      </w:r>
    </w:p>
    <w:p w14:paraId="4DB77568" w14:textId="77777777" w:rsidR="008B56AA" w:rsidRPr="00660A69" w:rsidRDefault="008B56AA" w:rsidP="008B56AA">
      <w:pPr>
        <w:tabs>
          <w:tab w:val="left" w:pos="426"/>
          <w:tab w:val="left" w:pos="709"/>
        </w:tabs>
        <w:ind w:left="709"/>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zamówienia.</w:t>
      </w:r>
    </w:p>
    <w:p w14:paraId="291ABE63" w14:textId="77777777" w:rsidR="007609BA" w:rsidRDefault="008B56AA" w:rsidP="007609BA">
      <w:pPr>
        <w:tabs>
          <w:tab w:val="left" w:pos="426"/>
          <w:tab w:val="left" w:pos="709"/>
        </w:tabs>
        <w:ind w:left="709"/>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Przez kierownika budowy lub kierownika robót należy rozumieć kierownika budowy lub kierownika robót w rozumieniu ustawy z dnia 7 lipca 1994 r. – Prawo budowlane</w:t>
      </w:r>
      <w:r w:rsidR="007609BA">
        <w:rPr>
          <w:rFonts w:asciiTheme="minorHAnsi" w:hAnsiTheme="minorHAnsi" w:cstheme="minorHAnsi"/>
          <w:color w:val="000000" w:themeColor="text1"/>
          <w:sz w:val="22"/>
          <w:szCs w:val="22"/>
        </w:rPr>
        <w:t>.</w:t>
      </w:r>
    </w:p>
    <w:p w14:paraId="6EA99212" w14:textId="1BAA5176" w:rsidR="008B56AA" w:rsidRPr="00660A69" w:rsidRDefault="008B56AA" w:rsidP="007609BA">
      <w:pPr>
        <w:tabs>
          <w:tab w:val="left" w:pos="426"/>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dniu podpisania umowy, wykonawca jest zobowiązany przekazać zamawiającemu dokumenty dotyczące</w:t>
      </w:r>
      <w:r w:rsidR="007609BA">
        <w:rPr>
          <w:rFonts w:asciiTheme="minorHAnsi" w:hAnsiTheme="minorHAnsi" w:cstheme="minorHAnsi"/>
          <w:color w:val="000000" w:themeColor="text1"/>
          <w:sz w:val="22"/>
          <w:szCs w:val="22"/>
        </w:rPr>
        <w:t>:</w:t>
      </w:r>
    </w:p>
    <w:p w14:paraId="7A559DDE" w14:textId="691CCEA2" w:rsidR="008B56AA" w:rsidRPr="00660A69" w:rsidRDefault="008B56AA" w:rsidP="00037FCE">
      <w:pPr>
        <w:numPr>
          <w:ilvl w:val="0"/>
          <w:numId w:val="26"/>
        </w:numPr>
        <w:tabs>
          <w:tab w:val="left" w:pos="843"/>
        </w:tabs>
        <w:spacing w:line="216" w:lineRule="auto"/>
        <w:ind w:firstLine="426"/>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osoby wskazanej na stanowisko kierownika budowy</w:t>
      </w:r>
      <w:r w:rsidR="007609BA">
        <w:rPr>
          <w:rFonts w:asciiTheme="minorHAnsi" w:hAnsiTheme="minorHAnsi" w:cstheme="minorHAnsi"/>
        </w:rPr>
        <w:t xml:space="preserve">: </w:t>
      </w:r>
    </w:p>
    <w:p w14:paraId="41964C0D" w14:textId="06A6C8E5" w:rsidR="008B56AA" w:rsidRDefault="008B56AA" w:rsidP="005B48A1">
      <w:pPr>
        <w:numPr>
          <w:ilvl w:val="0"/>
          <w:numId w:val="9"/>
        </w:numPr>
        <w:ind w:left="1134" w:hanging="283"/>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potwierdzające posiadanie odpowiednich uprawnień oraz przynależność do właściwej izby samorządu zawodowego,</w:t>
      </w:r>
    </w:p>
    <w:p w14:paraId="47759AE9" w14:textId="0EF93611" w:rsidR="006016DB" w:rsidRPr="006016DB" w:rsidRDefault="006016DB" w:rsidP="006016DB">
      <w:pPr>
        <w:numPr>
          <w:ilvl w:val="0"/>
          <w:numId w:val="9"/>
        </w:numPr>
        <w:ind w:left="1134" w:hanging="283"/>
        <w:jc w:val="both"/>
        <w:rPr>
          <w:rFonts w:asciiTheme="minorHAnsi" w:eastAsia="Tahoma" w:hAnsiTheme="minorHAnsi" w:cstheme="minorHAnsi"/>
          <w:color w:val="000000" w:themeColor="text1"/>
          <w:sz w:val="22"/>
          <w:szCs w:val="22"/>
        </w:rPr>
      </w:pPr>
      <w:r w:rsidRPr="006016DB">
        <w:rPr>
          <w:rFonts w:asciiTheme="minorHAnsi" w:eastAsia="Tahoma" w:hAnsiTheme="minorHAnsi" w:cstheme="minorHAnsi"/>
          <w:color w:val="000000" w:themeColor="text1"/>
          <w:sz w:val="22"/>
          <w:szCs w:val="22"/>
        </w:rPr>
        <w:t xml:space="preserve">oświadczenie o przyjęciu obowiązków kierownika budowy oraz </w:t>
      </w:r>
      <w:r>
        <w:rPr>
          <w:rFonts w:asciiTheme="minorHAnsi" w:eastAsia="Tahoma" w:hAnsiTheme="minorHAnsi" w:cstheme="minorHAnsi"/>
          <w:color w:val="000000" w:themeColor="text1"/>
          <w:sz w:val="22"/>
          <w:szCs w:val="22"/>
        </w:rPr>
        <w:t xml:space="preserve"> </w:t>
      </w:r>
      <w:r w:rsidRPr="006016DB">
        <w:rPr>
          <w:rFonts w:asciiTheme="minorHAnsi" w:eastAsia="Tahoma" w:hAnsiTheme="minorHAnsi" w:cstheme="minorHAnsi"/>
          <w:color w:val="000000" w:themeColor="text1"/>
          <w:sz w:val="22"/>
          <w:szCs w:val="22"/>
        </w:rPr>
        <w:t>o sporządzeniu planu bezpieczeństwa i ochrony zdrowia.</w:t>
      </w:r>
    </w:p>
    <w:p w14:paraId="3DF0790C" w14:textId="77777777" w:rsidR="008B56AA" w:rsidRPr="00660A69" w:rsidRDefault="008B56AA" w:rsidP="008B56AA">
      <w:pPr>
        <w:spacing w:line="1" w:lineRule="exact"/>
        <w:jc w:val="both"/>
        <w:rPr>
          <w:rFonts w:asciiTheme="minorHAnsi" w:hAnsiTheme="minorHAnsi" w:cstheme="minorHAnsi"/>
          <w:color w:val="000000" w:themeColor="text1"/>
          <w:sz w:val="22"/>
          <w:szCs w:val="22"/>
        </w:rPr>
      </w:pPr>
    </w:p>
    <w:p w14:paraId="21D4B306" w14:textId="77777777" w:rsidR="008B56AA" w:rsidRPr="00660A69" w:rsidRDefault="008B56AA" w:rsidP="008B56AA">
      <w:pPr>
        <w:spacing w:line="22" w:lineRule="exact"/>
        <w:rPr>
          <w:rFonts w:asciiTheme="minorHAnsi" w:eastAsia="Symbol" w:hAnsiTheme="minorHAnsi" w:cstheme="minorHAnsi"/>
          <w:color w:val="000000" w:themeColor="text1"/>
          <w:sz w:val="22"/>
          <w:szCs w:val="22"/>
        </w:rPr>
      </w:pPr>
    </w:p>
    <w:p w14:paraId="77E4B170" w14:textId="720F35F3"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Kierownik budowy zobowiązany jest do przebywania na terenie budowy w każdym dniu,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którym wykonywane są roboty budowlane stanowiące przedmiot umowy, z wyjątkiem uzgodnionego z zamawiającym okresu urlopowego lub w przypadku, gdy nieobecność jest spowodowana siłą wyższą np. choroba.</w:t>
      </w:r>
    </w:p>
    <w:p w14:paraId="1B7801BD"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zażądać zmiany osób pełniących funkcje, o których mowa </w:t>
      </w:r>
      <w:r w:rsidRPr="00660A69">
        <w:rPr>
          <w:rFonts w:asciiTheme="minorHAnsi" w:hAnsiTheme="minorHAnsi" w:cstheme="minorHAnsi"/>
          <w:color w:val="000000" w:themeColor="text1"/>
          <w:sz w:val="22"/>
          <w:szCs w:val="22"/>
        </w:rPr>
        <w:br/>
        <w:t xml:space="preserve">w ust. 1 jeżeli uzna, że osoby te nie wykonują należycie swoich obowiązków. Wykonawca zobowiązany jest zmienić wskazaną osobę na inną spełniająca wymagania określone w ust. 1, </w:t>
      </w:r>
      <w:r w:rsidRPr="00660A69">
        <w:rPr>
          <w:rFonts w:asciiTheme="minorHAnsi" w:hAnsiTheme="minorHAnsi" w:cstheme="minorHAnsi"/>
          <w:color w:val="000000" w:themeColor="text1"/>
          <w:sz w:val="22"/>
          <w:szCs w:val="22"/>
        </w:rPr>
        <w:br/>
        <w:t>w terminie 14 dni od dnia otrzymania żądania zamawiającego.</w:t>
      </w:r>
    </w:p>
    <w:p w14:paraId="65E76070"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Dopuszcza się możliwość zmiany osoby wskazanej na stanowisko, o którym mowa w ustępie pierwszym pod warunkiem, że proponowana osoba spełnia wymagania opisane w ust. 1. Zmiana osób wymaga aneksu do umowy.</w:t>
      </w:r>
    </w:p>
    <w:p w14:paraId="786B8C0A"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zażądać zmiany osoby pełniącej funkcję, o której mowa  </w:t>
      </w:r>
      <w:r w:rsidRPr="00660A69">
        <w:rPr>
          <w:rFonts w:asciiTheme="minorHAnsi" w:hAnsiTheme="minorHAnsi" w:cstheme="minorHAnsi"/>
          <w:color w:val="000000" w:themeColor="text1"/>
          <w:sz w:val="22"/>
          <w:szCs w:val="22"/>
        </w:rPr>
        <w:br/>
        <w:t xml:space="preserve">w ust. 1 jeżeli uzna, że osoba ta nie wykonuje należycie swoich obowiązków. Wykonawca zobowiązany jest zmienić wskazaną osobę na inną spełniająca wymagania określone w ust. 1, </w:t>
      </w:r>
      <w:r w:rsidRPr="00660A69">
        <w:rPr>
          <w:rFonts w:asciiTheme="minorHAnsi" w:hAnsiTheme="minorHAnsi" w:cstheme="minorHAnsi"/>
          <w:color w:val="000000" w:themeColor="text1"/>
          <w:sz w:val="22"/>
          <w:szCs w:val="22"/>
        </w:rPr>
        <w:br/>
        <w:t xml:space="preserve">w terminie 14 dni od dnia otrzymania żądania zamawiającego. </w:t>
      </w:r>
    </w:p>
    <w:p w14:paraId="50E8564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7C433C0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7</w:t>
      </w:r>
    </w:p>
    <w:p w14:paraId="3A63E9D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UBEZPIECZENIE WYKONAWCY</w:t>
      </w:r>
    </w:p>
    <w:p w14:paraId="260F71AB"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3988714E"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ponosi pełną odpowiedzialność za szkody spowodowane w trakcie wykonywania </w:t>
      </w:r>
      <w:r w:rsidRPr="00660A69">
        <w:rPr>
          <w:rFonts w:asciiTheme="minorHAnsi" w:hAnsiTheme="minorHAnsi" w:cstheme="minorHAnsi"/>
          <w:color w:val="000000" w:themeColor="text1"/>
          <w:sz w:val="22"/>
          <w:szCs w:val="22"/>
        </w:rPr>
        <w:lastRenderedPageBreak/>
        <w:t>przedmiotu umowy, w tym w szczególności za spowodowanie uszkodzeń w czasie wykonywania robót,  a także za uszkodzenia i szkody, które powstaną lub mogłyby powstać na skutek prowadzonych robót.</w:t>
      </w:r>
    </w:p>
    <w:p w14:paraId="426FA26A" w14:textId="4C959D05"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zobowiązany jest posiadać przez cały okres trwania umowy ubezpieczenie od odpowiedzialności cywilnej deliktowo – kontraktowej w zakresie prowadzonej działalności związanej z przedmiotem umowy</w:t>
      </w:r>
      <w:r w:rsidRPr="00660A69">
        <w:rPr>
          <w:rFonts w:asciiTheme="minorHAnsi" w:eastAsia="Verdana" w:hAnsiTheme="minorHAnsi" w:cstheme="minorHAnsi"/>
          <w:color w:val="000000" w:themeColor="text1"/>
          <w:sz w:val="22"/>
          <w:szCs w:val="22"/>
        </w:rPr>
        <w:t>.</w:t>
      </w:r>
      <w:r w:rsidRPr="00660A69">
        <w:rPr>
          <w:rFonts w:asciiTheme="minorHAnsi" w:eastAsia="Calibr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 xml:space="preserve">Wykonawca zobowiązany jest do przedłożenia zamawiającemu, dokumentu potwierdzającego posiadanie wymaganego ubezpieczenia wraz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dowodem potwierdzającym opłatę wymagalnych składek</w:t>
      </w:r>
      <w:r w:rsidRPr="00660A69">
        <w:rPr>
          <w:rFonts w:asciiTheme="minorHAnsi" w:eastAsia="Calibri" w:hAnsiTheme="minorHAnsi" w:cstheme="minorHAnsi"/>
          <w:color w:val="000000" w:themeColor="text1"/>
          <w:sz w:val="22"/>
          <w:szCs w:val="22"/>
        </w:rPr>
        <w:t xml:space="preserve"> w terminie 7 dni od dnia podpisania umowy.</w:t>
      </w:r>
    </w:p>
    <w:p w14:paraId="4FB6979F" w14:textId="77777777"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gdy termin ubezpieczenia, o którym mowa w ust. 3 upłynął w trakcie realizacji umowy, wykonawca zobowiązany jest do niezwłocznego przedłożenia zamawiającemu, jednak nie później niż w </w:t>
      </w:r>
      <w:r w:rsidRPr="00660A69">
        <w:rPr>
          <w:rFonts w:asciiTheme="minorHAnsi" w:eastAsia="Calibri" w:hAnsiTheme="minorHAnsi" w:cstheme="minorHAnsi"/>
          <w:color w:val="000000" w:themeColor="text1"/>
          <w:sz w:val="22"/>
          <w:szCs w:val="22"/>
        </w:rPr>
        <w:t>ciągu 7 dni od dnia upływu terminu ubezpieczenia</w:t>
      </w:r>
      <w:r w:rsidRPr="00660A69">
        <w:rPr>
          <w:rFonts w:asciiTheme="minorHAnsi" w:hAnsiTheme="minorHAnsi" w:cstheme="minorHAnsi"/>
          <w:color w:val="000000" w:themeColor="text1"/>
          <w:sz w:val="22"/>
          <w:szCs w:val="22"/>
        </w:rPr>
        <w:t>, o którym mowa w ust. 3  dokumentu potwierdzającego kontynuację ubezpieczenia od odpowiedzialności cywilnej w zakresie prowadzonej działalności gospodarczej wraz z dowodem potwierdzającym opłatę wymagalnych składek</w:t>
      </w:r>
      <w:r w:rsidRPr="00660A69">
        <w:rPr>
          <w:rFonts w:asciiTheme="minorHAnsi" w:eastAsia="Calibri" w:hAnsiTheme="minorHAnsi" w:cstheme="minorHAnsi"/>
          <w:color w:val="000000" w:themeColor="text1"/>
          <w:sz w:val="22"/>
          <w:szCs w:val="22"/>
        </w:rPr>
        <w:t>.</w:t>
      </w:r>
    </w:p>
    <w:p w14:paraId="2AE383CF" w14:textId="22B59878"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wystąpienia bezpośrednio do zamawiającego z roszczeniami wynikającymi </w:t>
      </w:r>
      <w:r w:rsidR="00DA2ED4">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z działania lub zaniechania wykonawcy, wykonawca zobowiązuje się niezwłocznie zwrócić zamawiającemu wszelkie koszty przez niego poniesione, w tym kwoty zasądzone prawomocnymi wyrokami łącznie z kosztami</w:t>
      </w:r>
      <w:r w:rsidRPr="00660A69">
        <w:rPr>
          <w:rFonts w:asciiTheme="minorHAnsi" w:hAnsiTheme="minorHAnsi" w:cstheme="minorHAnsi"/>
          <w:bCs/>
          <w:color w:val="000000" w:themeColor="text1"/>
          <w:sz w:val="22"/>
          <w:szCs w:val="22"/>
        </w:rPr>
        <w:t xml:space="preserve"> </w:t>
      </w:r>
      <w:r w:rsidRPr="00660A69">
        <w:rPr>
          <w:rFonts w:asciiTheme="minorHAnsi" w:eastAsia="Calibri" w:hAnsiTheme="minorHAnsi" w:cstheme="minorHAnsi"/>
          <w:color w:val="000000" w:themeColor="text1"/>
          <w:sz w:val="22"/>
          <w:szCs w:val="22"/>
        </w:rPr>
        <w:t>zastępstwa procesowego.</w:t>
      </w:r>
    </w:p>
    <w:p w14:paraId="754455E4"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bCs/>
          <w:color w:val="000000" w:themeColor="text1"/>
          <w:sz w:val="22"/>
          <w:szCs w:val="22"/>
        </w:rPr>
      </w:pPr>
      <w:r w:rsidRPr="00660A69">
        <w:rPr>
          <w:rFonts w:asciiTheme="minorHAnsi" w:hAnsiTheme="minorHAnsi" w:cstheme="minorHAnsi"/>
          <w:color w:val="000000" w:themeColor="text1"/>
          <w:sz w:val="22"/>
          <w:szCs w:val="22"/>
        </w:rPr>
        <w:t xml:space="preserve">W przypadku opóźnienia wykonawcy w realizacji obowiązku, o którym mowa </w:t>
      </w:r>
      <w:r w:rsidRPr="00660A69">
        <w:rPr>
          <w:rFonts w:asciiTheme="minorHAnsi" w:hAnsiTheme="minorHAnsi" w:cstheme="minorHAnsi"/>
          <w:color w:val="000000" w:themeColor="text1"/>
          <w:sz w:val="22"/>
          <w:szCs w:val="22"/>
        </w:rPr>
        <w:br/>
        <w:t>w ust. 3 i 4 zamawiający jest uprawniony do ubezpieczenia terenu budowy na koszt wykonawcy, na co wykonawca wyraża zgodę oraz do naliczenia kary umownej lub odstąpienia od umowy z przyczyn zależnych od wykonawcy i naliczenia kary umownej.</w:t>
      </w:r>
    </w:p>
    <w:p w14:paraId="19445DFD" w14:textId="77777777" w:rsidR="00965D55" w:rsidRPr="00660A69" w:rsidRDefault="00965D55" w:rsidP="00965D55">
      <w:pPr>
        <w:autoSpaceDE w:val="0"/>
        <w:autoSpaceDN w:val="0"/>
        <w:adjustRightInd w:val="0"/>
        <w:rPr>
          <w:rFonts w:asciiTheme="minorHAnsi" w:hAnsiTheme="minorHAnsi" w:cstheme="minorHAnsi"/>
          <w:b/>
          <w:bCs/>
          <w:color w:val="000000" w:themeColor="text1"/>
          <w:sz w:val="22"/>
          <w:szCs w:val="22"/>
        </w:rPr>
      </w:pPr>
    </w:p>
    <w:p w14:paraId="453A6CD2" w14:textId="77777777" w:rsidR="00965D55" w:rsidRPr="00660A69" w:rsidRDefault="00965D55" w:rsidP="00AA4F12">
      <w:pPr>
        <w:autoSpaceDE w:val="0"/>
        <w:autoSpaceDN w:val="0"/>
        <w:adjustRightInd w:val="0"/>
        <w:rPr>
          <w:rFonts w:asciiTheme="minorHAnsi" w:hAnsiTheme="minorHAnsi" w:cstheme="minorHAnsi"/>
          <w:b/>
          <w:bCs/>
          <w:color w:val="000000" w:themeColor="text1"/>
          <w:sz w:val="22"/>
          <w:szCs w:val="22"/>
        </w:rPr>
      </w:pPr>
    </w:p>
    <w:p w14:paraId="6B3129B4" w14:textId="463047AC"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8</w:t>
      </w:r>
    </w:p>
    <w:p w14:paraId="5819D2A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OBOWIĄZKI STRON</w:t>
      </w:r>
    </w:p>
    <w:p w14:paraId="71B43373"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zobowiązany jest do:</w:t>
      </w:r>
    </w:p>
    <w:p w14:paraId="4F77847A" w14:textId="3FCA25E1" w:rsidR="008B56AA" w:rsidRPr="002C0D09" w:rsidRDefault="008B56AA" w:rsidP="002C0D09">
      <w:pPr>
        <w:pStyle w:val="Akapitzlist"/>
        <w:numPr>
          <w:ilvl w:val="0"/>
          <w:numId w:val="7"/>
        </w:numPr>
        <w:jc w:val="both"/>
        <w:rPr>
          <w:rFonts w:asciiTheme="minorHAnsi" w:hAnsiTheme="minorHAnsi" w:cstheme="minorHAnsi"/>
          <w:color w:val="000000" w:themeColor="text1"/>
          <w:sz w:val="22"/>
          <w:szCs w:val="22"/>
        </w:rPr>
      </w:pPr>
      <w:r w:rsidRPr="002C0D09">
        <w:rPr>
          <w:rFonts w:asciiTheme="minorHAnsi" w:hAnsiTheme="minorHAnsi" w:cstheme="minorHAnsi"/>
          <w:color w:val="000000" w:themeColor="text1"/>
          <w:sz w:val="22"/>
          <w:szCs w:val="22"/>
        </w:rPr>
        <w:t>protokolarnego przekazania terenu budowy</w:t>
      </w:r>
      <w:r w:rsidR="002C0D09" w:rsidRPr="002C0D09">
        <w:rPr>
          <w:rFonts w:asciiTheme="minorHAnsi" w:hAnsiTheme="minorHAnsi" w:cstheme="minorHAnsi"/>
          <w:color w:val="000000" w:themeColor="text1"/>
          <w:sz w:val="22"/>
          <w:szCs w:val="22"/>
        </w:rPr>
        <w:t xml:space="preserve">, </w:t>
      </w:r>
      <w:r w:rsidRPr="002C0D09">
        <w:rPr>
          <w:rFonts w:asciiTheme="minorHAnsi" w:hAnsiTheme="minorHAnsi" w:cstheme="minorHAnsi"/>
          <w:color w:val="000000" w:themeColor="text1"/>
          <w:sz w:val="22"/>
          <w:szCs w:val="22"/>
        </w:rPr>
        <w:t>dzienni</w:t>
      </w:r>
      <w:r w:rsidR="00965D55" w:rsidRPr="002C0D09">
        <w:rPr>
          <w:rFonts w:asciiTheme="minorHAnsi" w:hAnsiTheme="minorHAnsi" w:cstheme="minorHAnsi"/>
          <w:color w:val="000000" w:themeColor="text1"/>
          <w:sz w:val="22"/>
          <w:szCs w:val="22"/>
        </w:rPr>
        <w:t>ka</w:t>
      </w:r>
      <w:r w:rsidRPr="002C0D09">
        <w:rPr>
          <w:rFonts w:asciiTheme="minorHAnsi" w:hAnsiTheme="minorHAnsi" w:cstheme="minorHAnsi"/>
          <w:color w:val="000000" w:themeColor="text1"/>
          <w:sz w:val="22"/>
          <w:szCs w:val="22"/>
        </w:rPr>
        <w:t xml:space="preserve"> budowy</w:t>
      </w:r>
      <w:r w:rsidR="002C0D09" w:rsidRPr="002C0D09">
        <w:rPr>
          <w:rFonts w:asciiTheme="minorHAnsi" w:hAnsiTheme="minorHAnsi" w:cstheme="minorHAnsi"/>
          <w:color w:val="000000" w:themeColor="text1"/>
          <w:sz w:val="22"/>
          <w:szCs w:val="22"/>
        </w:rPr>
        <w:t xml:space="preserve"> oraz</w:t>
      </w:r>
      <w:r w:rsidR="002C0D09" w:rsidRPr="002C0D09">
        <w:t xml:space="preserve"> </w:t>
      </w:r>
      <w:r w:rsidR="002C0D09" w:rsidRPr="002C0D09">
        <w:rPr>
          <w:rFonts w:asciiTheme="minorHAnsi" w:hAnsiTheme="minorHAnsi" w:cstheme="minorHAnsi"/>
          <w:color w:val="000000" w:themeColor="text1"/>
          <w:sz w:val="22"/>
          <w:szCs w:val="22"/>
        </w:rPr>
        <w:t xml:space="preserve">dokumentacji projektowej </w:t>
      </w:r>
      <w:r w:rsidRPr="002C0D09">
        <w:rPr>
          <w:rFonts w:asciiTheme="minorHAnsi" w:hAnsiTheme="minorHAnsi" w:cstheme="minorHAnsi"/>
          <w:color w:val="000000" w:themeColor="text1"/>
          <w:sz w:val="22"/>
          <w:szCs w:val="22"/>
        </w:rPr>
        <w:t>w terminie określonym w §10 umowy</w:t>
      </w:r>
      <w:r w:rsidRPr="002C0D09">
        <w:rPr>
          <w:rFonts w:asciiTheme="minorHAnsi" w:hAnsiTheme="minorHAnsi" w:cstheme="minorHAnsi"/>
          <w:bCs/>
          <w:color w:val="000000" w:themeColor="text1"/>
          <w:sz w:val="22"/>
          <w:szCs w:val="22"/>
        </w:rPr>
        <w:t>,</w:t>
      </w:r>
    </w:p>
    <w:p w14:paraId="37222CDD" w14:textId="77777777" w:rsidR="008B56AA" w:rsidRPr="00660A69" w:rsidRDefault="008B56AA" w:rsidP="002C0D09">
      <w:pPr>
        <w:widowControl w:val="0"/>
        <w:numPr>
          <w:ilvl w:val="0"/>
          <w:numId w:val="7"/>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zapewnienia nadzoru inwestorskiego nad realizacją przedmiotu umowy,</w:t>
      </w:r>
    </w:p>
    <w:p w14:paraId="351FED62" w14:textId="77777777" w:rsidR="008B56AA" w:rsidRPr="00660A69" w:rsidRDefault="008B56AA" w:rsidP="005B48A1">
      <w:pPr>
        <w:widowControl w:val="0"/>
        <w:numPr>
          <w:ilvl w:val="0"/>
          <w:numId w:val="7"/>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dokonania odbiorów robót zanikających i ulegających zakryciu, odbiorów częściowych, odbioru końcowego należycie wykonanego przedmiotu umowy, </w:t>
      </w:r>
    </w:p>
    <w:p w14:paraId="24E28CF0" w14:textId="77777777" w:rsidR="008B56AA" w:rsidRPr="00660A69" w:rsidRDefault="008B56AA" w:rsidP="005B48A1">
      <w:pPr>
        <w:widowControl w:val="0"/>
        <w:numPr>
          <w:ilvl w:val="0"/>
          <w:numId w:val="7"/>
        </w:numPr>
        <w:autoSpaceDE w:val="0"/>
        <w:autoSpaceDN w:val="0"/>
        <w:adjustRightInd w:val="0"/>
        <w:spacing w:line="276" w:lineRule="atLeast"/>
        <w:ind w:left="709"/>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zapłaty należnego wynagrodzenia za wykonanie przedmiotu umowy.</w:t>
      </w:r>
    </w:p>
    <w:p w14:paraId="22459FD7"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zobowiązany jest do:</w:t>
      </w:r>
    </w:p>
    <w:p w14:paraId="6411CDF9"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protokolarnego przejęcia terenu budowy,</w:t>
      </w:r>
    </w:p>
    <w:p w14:paraId="1A17C59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prowadzenia dziennika budowy oraz przekazania go zamawiającemu po zakończeniu robót, przed odbiorem końcowym przedmiotu umowy, </w:t>
      </w:r>
    </w:p>
    <w:p w14:paraId="1D04F10D"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uzgodnienia z zamawiającym kolejności robót,</w:t>
      </w:r>
    </w:p>
    <w:p w14:paraId="61A05178"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urządzenia placów składowych i terenu budowy, w tym doprowadzenia energii elektrycznej i wody do terenu budowy w celu realizacji przedmiotu umowy, ponoszenia kosztów zużycia tych mediów wynikających z ustaleń poczynionych z właścicielami mediów,</w:t>
      </w:r>
    </w:p>
    <w:p w14:paraId="5E6248F3"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współpraca z zamawiającym, w szczególności udział w naradach koordynacyjnych z przedstawicielami zamawiającego celem omówienia postępu robót oraz rozwiązywania zaistniałych problemów,</w:t>
      </w:r>
    </w:p>
    <w:p w14:paraId="7B9582B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koordynacja prac realizowanych przez podwykonawców,</w:t>
      </w:r>
    </w:p>
    <w:p w14:paraId="31C5A584"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uzgadniania z inspektorem nadzoru terminów odbiorów robót zanikających lub ulegających zakryciu, </w:t>
      </w:r>
    </w:p>
    <w:p w14:paraId="066B816A" w14:textId="2BA6EA4B"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ogrodzenia, zabezpieczenia i oznakowanie na własny koszt terenu budowy zgodnie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obowiązującymi przepisami,</w:t>
      </w:r>
    </w:p>
    <w:p w14:paraId="6550656B"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 xml:space="preserve">uzyskania wszelkich opinii niezbędnych do wykonania przedmiotu umowy, przeprowadzenia wszelkich prób i badań technicznych, </w:t>
      </w:r>
    </w:p>
    <w:p w14:paraId="584FB6A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spełnienia warunków określonych w decyzjach administracyjnych,</w:t>
      </w:r>
    </w:p>
    <w:p w14:paraId="051E0287"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gospodarowania na własny koszt odpadami, powstającymi w wyniku realizacji zadania przy przestrzeganiu obowiązujących w tym zakresie przepisów prawa,  w szczególności obowiązujących przepisów ustawy o odpadach,</w:t>
      </w:r>
    </w:p>
    <w:p w14:paraId="6B53A5D2"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przekazania zamawiającemu informacji, o wytworzonych podczas prowadzenia prac budowlanych, odpadach oraz o sposobie ich gospodarowania zgodnie z obowiązującą ustawą o odpadach,</w:t>
      </w:r>
    </w:p>
    <w:p w14:paraId="030D4CA6" w14:textId="367B1479"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niezwłocznego informowania zamawiającego o zaistniałych przeszkodach i trudnościach mogących wpłynąć na jakość wykonywanych robót albo </w:t>
      </w:r>
      <w:r w:rsidR="002C0D0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 xml:space="preserve">w realizacji przedmiotu umowy lub terminu zakończenia wykonania umowy. W przypadku nie wykonania powyższego obowiązku, wykonawca traci prawo do podniesienia powyższego zarzutu wobec zamawiającego, </w:t>
      </w:r>
    </w:p>
    <w:p w14:paraId="30422A63"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informowanie zamawiającego o konieczności wykonania robót zamiennych, dodatkowych wraz z uzasadnieniem,</w:t>
      </w:r>
    </w:p>
    <w:p w14:paraId="7560E6A4" w14:textId="3D7709A6"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uporządkowania terenu budowy po zakończeniu robót i przekazania go zamawiającemu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terminie ustalonym na odbiór, </w:t>
      </w:r>
    </w:p>
    <w:p w14:paraId="217D07C8"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likwidacja placu budowy i zaplecza własnego wykonawcy bezzwłocznie po zakończeniu robót, lecz nie później niż 3 dni od daty zgłoszenia gotowości do odbioru przedmiotu umowy,</w:t>
      </w:r>
    </w:p>
    <w:p w14:paraId="54A05434"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dokonania wszelkich wyłączeń i przełączeń infrastruktury technicznej w związku z prowadzonymi robotami oraz poniesienia kosztów z tym związanych,</w:t>
      </w:r>
    </w:p>
    <w:p w14:paraId="25CB32D9"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spełnienia warunków i uwag zawartych w uzgodnieniach branżowych zarządców infrastruktury technicznej, które zostały nałożone na zamawiającego lub wykonawcę,</w:t>
      </w:r>
    </w:p>
    <w:p w14:paraId="7F6A6E25"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przygotowania i zgłoszenia robót budowlanych do odbiorów, uczestniczenia w czynnościach odbiorów,</w:t>
      </w:r>
    </w:p>
    <w:p w14:paraId="31106DF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wykonania, jeżeli to będzie konieczne, tymczasowych dróg dojazdowych i montażowych, </w:t>
      </w:r>
    </w:p>
    <w:p w14:paraId="5E566AA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niezwłocznego usunięcia, własnym staraniem i na koszt własny ewentualnych szkód powstałych z tytułu realizacji przez wykonawcę przedmiotu umowy,</w:t>
      </w:r>
    </w:p>
    <w:p w14:paraId="34455F2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udostępniania terenu budowy w celu wykonania przez zamawiającego badań sprawdzających poprawność robót budowlanych,</w:t>
      </w:r>
    </w:p>
    <w:p w14:paraId="6461467E" w14:textId="1ABA0D4F"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naprawy i przywrócenia do stanu poprzedniego dróg zniszczonych lub uszkodzonych przez wykonawcę lub podmiot, za którego odpowiedzialność ponosi wykonawcy w związku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realizacji przedmiotu umowy,</w:t>
      </w:r>
    </w:p>
    <w:p w14:paraId="02DA475D" w14:textId="22D35F43"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przygotowania i zgłoszenia robót budowlanych do odbiorów, uczestniczenia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czynnościach odbiorów, zapewnienia udziału w odbiorach przez służby zewnętrzne,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szczególności przez Nadzór Budowlany, Państwową Straż Pożarną, Urząd Dozoru Technicznego, Państwową Inspekcję Sanitarną, </w:t>
      </w:r>
    </w:p>
    <w:p w14:paraId="0AF06A5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udziału w przeglądach gwarancyjnych - na pisemne wezwanie zamawiającego i zapewnienie usunięcia stwierdzonych podczas tych przeglądów wad.</w:t>
      </w:r>
    </w:p>
    <w:p w14:paraId="442D58BD"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w:t>
      </w:r>
    </w:p>
    <w:p w14:paraId="1AB22B29"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402E8CA6" w14:textId="77777777" w:rsidR="008B56AA" w:rsidRPr="00660A69" w:rsidRDefault="008B56AA" w:rsidP="008B56AA">
      <w:pPr>
        <w:spacing w:line="8" w:lineRule="exact"/>
        <w:rPr>
          <w:rFonts w:asciiTheme="minorHAnsi" w:eastAsia="Tahoma" w:hAnsiTheme="minorHAnsi" w:cstheme="minorHAnsi"/>
          <w:color w:val="000000" w:themeColor="text1"/>
          <w:sz w:val="22"/>
          <w:szCs w:val="22"/>
        </w:rPr>
      </w:pPr>
    </w:p>
    <w:p w14:paraId="54D6A474"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496FE269"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9</w:t>
      </w:r>
    </w:p>
    <w:p w14:paraId="644DC20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PRZEDSTAWICIEL ZAMAWIAJĄCEGO i WYKONAWCY </w:t>
      </w:r>
    </w:p>
    <w:p w14:paraId="1619E90E" w14:textId="77777777" w:rsidR="008B56AA" w:rsidRPr="00660A69" w:rsidRDefault="008B56AA" w:rsidP="00CD30EB">
      <w:pPr>
        <w:widowControl w:val="0"/>
        <w:numPr>
          <w:ilvl w:val="0"/>
          <w:numId w:val="20"/>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Korespondencja w ramach niniejszej umowy pomiędzy zamawiającym a wykonawcą będzie sporządzana w formie pisemnej lub elektronicznej w języku polskim.</w:t>
      </w:r>
    </w:p>
    <w:p w14:paraId="7B0E7561" w14:textId="77777777" w:rsidR="008B56AA" w:rsidRPr="00660A69" w:rsidRDefault="008B56AA" w:rsidP="00CD30EB">
      <w:pPr>
        <w:widowControl w:val="0"/>
        <w:numPr>
          <w:ilvl w:val="0"/>
          <w:numId w:val="20"/>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celu koordynacji spraw związanych z wykonywaniem umowy zamawiający i wykonawca wyznaczają swoich przedstawicieli w osobach:</w:t>
      </w:r>
    </w:p>
    <w:p w14:paraId="74BA0C63" w14:textId="77777777" w:rsidR="008B56AA" w:rsidRPr="00660A69" w:rsidRDefault="008B56AA" w:rsidP="005B48A1">
      <w:pPr>
        <w:widowControl w:val="0"/>
        <w:numPr>
          <w:ilvl w:val="0"/>
          <w:numId w:val="12"/>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w:t>
      </w:r>
    </w:p>
    <w:p w14:paraId="207A1F70" w14:textId="507E6B94" w:rsidR="008B56AA" w:rsidRPr="00660A69" w:rsidRDefault="008B56AA" w:rsidP="008B56AA">
      <w:pPr>
        <w:widowControl w:val="0"/>
        <w:ind w:left="357" w:right="74" w:firstLine="351"/>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 xml:space="preserve">Pan(i): </w:t>
      </w:r>
      <w:r w:rsidR="00AA4F12">
        <w:rPr>
          <w:rFonts w:asciiTheme="minorHAnsi" w:hAnsiTheme="minorHAnsi" w:cstheme="minorHAnsi"/>
          <w:color w:val="000000" w:themeColor="text1"/>
          <w:sz w:val="22"/>
          <w:szCs w:val="22"/>
          <w:lang w:val="en-US"/>
        </w:rPr>
        <w:t>………………………………………………………………..</w:t>
      </w:r>
    </w:p>
    <w:p w14:paraId="0814CDB4" w14:textId="41F56A8F" w:rsidR="008B56AA" w:rsidRPr="00660A69" w:rsidRDefault="008B56AA" w:rsidP="008B56AA">
      <w:pPr>
        <w:widowControl w:val="0"/>
        <w:ind w:left="708" w:right="74"/>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 xml:space="preserve">tel. </w:t>
      </w:r>
      <w:r w:rsidR="00E02B98">
        <w:rPr>
          <w:rFonts w:asciiTheme="minorHAnsi" w:hAnsiTheme="minorHAnsi" w:cstheme="minorHAnsi"/>
          <w:color w:val="000000" w:themeColor="text1"/>
          <w:sz w:val="22"/>
          <w:szCs w:val="22"/>
          <w:lang w:val="en-US"/>
        </w:rPr>
        <w:t>…………………………………………………</w:t>
      </w:r>
      <w:r w:rsidRPr="00660A69">
        <w:rPr>
          <w:rFonts w:asciiTheme="minorHAnsi" w:hAnsiTheme="minorHAnsi" w:cstheme="minorHAnsi"/>
          <w:color w:val="000000" w:themeColor="text1"/>
          <w:sz w:val="22"/>
          <w:szCs w:val="22"/>
          <w:lang w:val="en-US"/>
        </w:rPr>
        <w:t xml:space="preserve">, e-mail: ; </w:t>
      </w:r>
      <w:r w:rsidR="00AA4F12">
        <w:rPr>
          <w:rFonts w:asciiTheme="minorHAnsi" w:hAnsiTheme="minorHAnsi" w:cstheme="minorHAnsi"/>
          <w:color w:val="000000" w:themeColor="text1"/>
          <w:sz w:val="22"/>
          <w:szCs w:val="22"/>
          <w:lang w:val="en-US"/>
        </w:rPr>
        <w:t>…………………………………………………..</w:t>
      </w:r>
    </w:p>
    <w:p w14:paraId="212426D8" w14:textId="77777777" w:rsidR="008B56AA" w:rsidRPr="00660A69" w:rsidRDefault="008B56AA" w:rsidP="005B48A1">
      <w:pPr>
        <w:widowControl w:val="0"/>
        <w:numPr>
          <w:ilvl w:val="0"/>
          <w:numId w:val="12"/>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w:t>
      </w:r>
    </w:p>
    <w:p w14:paraId="02F2E5A5" w14:textId="77777777" w:rsidR="008B56AA" w:rsidRPr="00660A69" w:rsidRDefault="008B56AA" w:rsidP="008B56AA">
      <w:pPr>
        <w:autoSpaceDE w:val="0"/>
        <w:autoSpaceDN w:val="0"/>
        <w:adjustRightInd w:val="0"/>
        <w:ind w:left="360" w:right="72" w:firstLine="348"/>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Pan(i): ………………………………………………………………………………………</w:t>
      </w:r>
    </w:p>
    <w:p w14:paraId="3B608EC2" w14:textId="77777777" w:rsidR="008B56AA" w:rsidRPr="00660A69" w:rsidRDefault="008B56AA" w:rsidP="008B56AA">
      <w:pPr>
        <w:widowControl w:val="0"/>
        <w:ind w:left="708" w:right="74"/>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tel. ………………., e-mail:……………………………..</w:t>
      </w:r>
    </w:p>
    <w:p w14:paraId="02517B94" w14:textId="21391FF9"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 każdej zmianie adresu bądź osób wskazanych w ust.</w:t>
      </w:r>
      <w:r w:rsidR="00161C92" w:rsidRPr="00660A69">
        <w:rPr>
          <w:rFonts w:asciiTheme="minorHAns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 xml:space="preserve">2 niniejszego paragrafu należy niezwłocznie poinformować drugą stronę. </w:t>
      </w:r>
    </w:p>
    <w:p w14:paraId="0AFE91BE"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razie niedochowania obowiązku informacji o zmianie adresu, wszelka korespondencja związana z realizacją umowy, przesłana na adres podany w ust. 1 zostanie uznana za doręczoną w sposób umożliwiający zapoznanie się z jej treścią. </w:t>
      </w:r>
    </w:p>
    <w:p w14:paraId="6329E99C"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celu nadzorowania realizacji przedmiotu umowy zamawiający ustanowi inspektorów nadzoru inwestorskiego.</w:t>
      </w:r>
    </w:p>
    <w:p w14:paraId="59F3F05C"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Inspektorzy nadzoru jako przedstawiciele zamawiającego prowadzą nadzór w granicach posiadanego umocowania i obowiązującego prawa. </w:t>
      </w:r>
    </w:p>
    <w:p w14:paraId="7E58DD26" w14:textId="77777777" w:rsidR="008B56AA" w:rsidRPr="00660A69" w:rsidRDefault="008B56AA" w:rsidP="008B56AA">
      <w:pPr>
        <w:tabs>
          <w:tab w:val="left" w:pos="426"/>
        </w:tabs>
        <w:jc w:val="both"/>
        <w:rPr>
          <w:rFonts w:asciiTheme="minorHAnsi" w:hAnsiTheme="minorHAnsi" w:cstheme="minorHAnsi"/>
          <w:color w:val="000000" w:themeColor="text1"/>
          <w:sz w:val="22"/>
          <w:szCs w:val="22"/>
        </w:rPr>
      </w:pPr>
    </w:p>
    <w:p w14:paraId="3228F1F1"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10</w:t>
      </w:r>
    </w:p>
    <w:p w14:paraId="67D67D3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TERMIN WYKONANIA</w:t>
      </w:r>
    </w:p>
    <w:p w14:paraId="2A8DCE6B" w14:textId="4AB3F9FE" w:rsidR="008B56AA" w:rsidRPr="005A23C2" w:rsidRDefault="008B56AA" w:rsidP="005A23C2">
      <w:pPr>
        <w:widowControl w:val="0"/>
        <w:numPr>
          <w:ilvl w:val="0"/>
          <w:numId w:val="21"/>
        </w:numPr>
        <w:autoSpaceDE w:val="0"/>
        <w:autoSpaceDN w:val="0"/>
        <w:adjustRightInd w:val="0"/>
        <w:jc w:val="both"/>
        <w:rPr>
          <w:rFonts w:asciiTheme="minorHAnsi" w:hAnsiTheme="minorHAnsi" w:cstheme="minorHAnsi"/>
          <w:b/>
          <w:color w:val="000000" w:themeColor="text1"/>
          <w:sz w:val="22"/>
          <w:szCs w:val="22"/>
        </w:rPr>
      </w:pPr>
      <w:r w:rsidRPr="00660A69">
        <w:rPr>
          <w:rFonts w:asciiTheme="minorHAnsi" w:hAnsiTheme="minorHAnsi" w:cstheme="minorHAnsi"/>
          <w:color w:val="000000" w:themeColor="text1"/>
          <w:sz w:val="22"/>
          <w:szCs w:val="22"/>
        </w:rPr>
        <w:t xml:space="preserve">Wykonawca zobowiązuje się wykonać przedmiot  umowy w terminie </w:t>
      </w:r>
      <w:r w:rsidR="004F70C2">
        <w:rPr>
          <w:rFonts w:asciiTheme="minorHAnsi" w:hAnsiTheme="minorHAnsi" w:cstheme="minorHAnsi"/>
          <w:b/>
          <w:bCs/>
          <w:color w:val="000000" w:themeColor="text1"/>
          <w:sz w:val="22"/>
          <w:szCs w:val="22"/>
        </w:rPr>
        <w:t xml:space="preserve">100 dni od dnia podpisania umowy. </w:t>
      </w:r>
    </w:p>
    <w:p w14:paraId="1D349DE3" w14:textId="77777777" w:rsidR="008B56AA" w:rsidRPr="00660A69" w:rsidRDefault="008B56AA" w:rsidP="00CD30EB">
      <w:pPr>
        <w:widowControl w:val="0"/>
        <w:numPr>
          <w:ilvl w:val="0"/>
          <w:numId w:val="2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dzień zakończenia robót budowlanych przyjmuje się dzień pisemnego powiadomienia zamawiającego przez wykonawcę o zakończeniu wszystkich robót budowlanych i gotowości do odbioru końcowego, potwierdzonej wpisem inspektorów nadzoru w dzienniku budowy chyba, że zamawiający nie odebrał robót budowlanych -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0699DE17" w14:textId="65B1AC00" w:rsidR="008B56AA" w:rsidRPr="00660A69" w:rsidRDefault="008B56AA" w:rsidP="00CD30EB">
      <w:pPr>
        <w:widowControl w:val="0"/>
        <w:numPr>
          <w:ilvl w:val="0"/>
          <w:numId w:val="2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Przekazanie terenu budowy </w:t>
      </w:r>
      <w:r w:rsidR="00F30891">
        <w:rPr>
          <w:rFonts w:asciiTheme="minorHAnsi" w:hAnsiTheme="minorHAnsi" w:cstheme="minorHAnsi"/>
          <w:color w:val="000000" w:themeColor="text1"/>
          <w:sz w:val="22"/>
          <w:szCs w:val="22"/>
        </w:rPr>
        <w:t xml:space="preserve">i dokumentacji </w:t>
      </w:r>
      <w:r w:rsidRPr="00660A69">
        <w:rPr>
          <w:rFonts w:asciiTheme="minorHAnsi" w:hAnsiTheme="minorHAnsi" w:cstheme="minorHAnsi"/>
          <w:color w:val="000000" w:themeColor="text1"/>
          <w:sz w:val="22"/>
          <w:szCs w:val="22"/>
        </w:rPr>
        <w:t xml:space="preserve">w terminie </w:t>
      </w:r>
      <w:r w:rsidR="00597193" w:rsidRPr="00660A69">
        <w:rPr>
          <w:rFonts w:asciiTheme="minorHAnsi" w:hAnsiTheme="minorHAnsi" w:cstheme="minorHAnsi"/>
          <w:color w:val="000000" w:themeColor="text1"/>
          <w:sz w:val="22"/>
          <w:szCs w:val="22"/>
        </w:rPr>
        <w:t xml:space="preserve">do </w:t>
      </w:r>
      <w:r w:rsidR="002B210C">
        <w:rPr>
          <w:rFonts w:asciiTheme="minorHAnsi" w:hAnsiTheme="minorHAnsi" w:cstheme="minorHAnsi"/>
          <w:color w:val="000000" w:themeColor="text1"/>
          <w:sz w:val="22"/>
          <w:szCs w:val="22"/>
        </w:rPr>
        <w:t>7</w:t>
      </w:r>
      <w:r w:rsidRPr="00660A69">
        <w:rPr>
          <w:rFonts w:asciiTheme="minorHAnsi" w:hAnsiTheme="minorHAnsi" w:cstheme="minorHAnsi"/>
          <w:color w:val="000000" w:themeColor="text1"/>
          <w:sz w:val="22"/>
          <w:szCs w:val="22"/>
        </w:rPr>
        <w:t xml:space="preserve"> dni od dnia podpisania umowy</w:t>
      </w:r>
      <w:r w:rsidRPr="00660A69">
        <w:rPr>
          <w:rFonts w:asciiTheme="minorHAnsi" w:hAnsiTheme="minorHAnsi" w:cstheme="minorHAnsi"/>
          <w:b/>
          <w:color w:val="000000" w:themeColor="text1"/>
          <w:sz w:val="22"/>
          <w:szCs w:val="22"/>
        </w:rPr>
        <w:t>.</w:t>
      </w:r>
    </w:p>
    <w:p w14:paraId="7D9F8FE4" w14:textId="1CC7944C" w:rsidR="00037D25" w:rsidRPr="00660A69" w:rsidRDefault="00037D25" w:rsidP="00CD30EB">
      <w:pPr>
        <w:pStyle w:val="Akapitzlist"/>
        <w:numPr>
          <w:ilvl w:val="0"/>
          <w:numId w:val="21"/>
        </w:numPr>
        <w:jc w:val="both"/>
        <w:rPr>
          <w:rFonts w:ascii="Calibri" w:hAnsi="Calibri" w:cs="Tahoma"/>
          <w:color w:val="000000" w:themeColor="text1"/>
          <w:sz w:val="22"/>
          <w:szCs w:val="22"/>
        </w:rPr>
      </w:pPr>
      <w:r w:rsidRPr="00660A69">
        <w:rPr>
          <w:rFonts w:ascii="Calibri" w:hAnsi="Calibri" w:cs="Tahoma"/>
          <w:color w:val="000000" w:themeColor="text1"/>
          <w:sz w:val="22"/>
          <w:szCs w:val="22"/>
        </w:rPr>
        <w:t>W terminie do 1</w:t>
      </w:r>
      <w:r w:rsidR="00E02B98">
        <w:rPr>
          <w:rFonts w:ascii="Calibri" w:hAnsi="Calibri" w:cs="Tahoma"/>
          <w:color w:val="000000" w:themeColor="text1"/>
          <w:sz w:val="22"/>
          <w:szCs w:val="22"/>
        </w:rPr>
        <w:t>0</w:t>
      </w:r>
      <w:r w:rsidRPr="00660A69">
        <w:rPr>
          <w:rFonts w:ascii="Calibri" w:hAnsi="Calibri" w:cs="Tahoma"/>
          <w:color w:val="000000" w:themeColor="text1"/>
          <w:sz w:val="22"/>
          <w:szCs w:val="22"/>
        </w:rPr>
        <w:t xml:space="preserve"> dni od dnia podpisania umowy wykonawca zobowiązany jest przekazać zamawiającemu do zatwierdzenia </w:t>
      </w:r>
      <w:r w:rsidRPr="00660A69">
        <w:rPr>
          <w:rFonts w:ascii="Calibri" w:hAnsi="Calibri" w:cs="Tahoma"/>
          <w:b/>
          <w:bCs/>
          <w:color w:val="000000" w:themeColor="text1"/>
          <w:sz w:val="22"/>
          <w:szCs w:val="22"/>
        </w:rPr>
        <w:t>harmonogram rzeczowo – finansowy</w:t>
      </w:r>
      <w:r w:rsidRPr="00660A69">
        <w:rPr>
          <w:rFonts w:ascii="Calibri" w:hAnsi="Calibri" w:cs="Tahoma"/>
          <w:color w:val="000000" w:themeColor="text1"/>
          <w:sz w:val="22"/>
          <w:szCs w:val="22"/>
        </w:rPr>
        <w:t xml:space="preserve">, zgodnie z którym będzie realizowany przedmiot umowy, który stanowić będzie </w:t>
      </w:r>
      <w:r w:rsidRPr="00660A69">
        <w:rPr>
          <w:rFonts w:ascii="Calibri" w:hAnsi="Calibri" w:cs="Tahoma"/>
          <w:b/>
          <w:bCs/>
          <w:color w:val="000000" w:themeColor="text1"/>
          <w:sz w:val="22"/>
          <w:szCs w:val="22"/>
        </w:rPr>
        <w:t xml:space="preserve">załącznik nr 5 </w:t>
      </w:r>
      <w:r w:rsidRPr="00660A69">
        <w:rPr>
          <w:rFonts w:ascii="Calibri" w:hAnsi="Calibri" w:cs="Tahoma"/>
          <w:color w:val="000000" w:themeColor="text1"/>
          <w:sz w:val="22"/>
          <w:szCs w:val="22"/>
        </w:rPr>
        <w:t xml:space="preserve">do umowy. </w:t>
      </w:r>
    </w:p>
    <w:p w14:paraId="6D6026CB" w14:textId="77777777" w:rsidR="00037D25" w:rsidRPr="00660A69" w:rsidRDefault="00037D25" w:rsidP="00CD30EB">
      <w:pPr>
        <w:pStyle w:val="Akapitzlist"/>
        <w:numPr>
          <w:ilvl w:val="0"/>
          <w:numId w:val="21"/>
        </w:numPr>
        <w:jc w:val="both"/>
        <w:rPr>
          <w:rFonts w:ascii="Calibri" w:hAnsi="Calibri" w:cs="Tahoma"/>
          <w:color w:val="000000" w:themeColor="text1"/>
          <w:sz w:val="22"/>
          <w:szCs w:val="22"/>
        </w:rPr>
      </w:pPr>
      <w:r w:rsidRPr="00660A69">
        <w:rPr>
          <w:rFonts w:ascii="Calibri" w:hAnsi="Calibri" w:cs="Tahoma"/>
          <w:color w:val="000000" w:themeColor="text1"/>
          <w:sz w:val="22"/>
          <w:szCs w:val="22"/>
        </w:rPr>
        <w:t xml:space="preserve">Harmonogram rzeczowo-finansowy należy sporządzić uwzględniając termin wykonania robót oraz zapisy dotyczące rozliczeń ( podział płatności częściowych) określone w  §12 umowy. </w:t>
      </w:r>
    </w:p>
    <w:p w14:paraId="1CBD3B73" w14:textId="5DB30E55" w:rsidR="00037D25" w:rsidRPr="00660A69" w:rsidRDefault="00037D25" w:rsidP="00CD30EB">
      <w:pPr>
        <w:pStyle w:val="Akapitzlist"/>
        <w:numPr>
          <w:ilvl w:val="0"/>
          <w:numId w:val="21"/>
        </w:numPr>
        <w:jc w:val="both"/>
        <w:rPr>
          <w:rFonts w:ascii="Calibri" w:hAnsi="Calibri" w:cs="Tahoma"/>
          <w:color w:val="000000" w:themeColor="text1"/>
          <w:sz w:val="22"/>
          <w:szCs w:val="22"/>
        </w:rPr>
      </w:pPr>
      <w:r w:rsidRPr="00660A69">
        <w:rPr>
          <w:rFonts w:ascii="Calibri" w:hAnsi="Calibri" w:cs="Tahoma"/>
          <w:color w:val="000000" w:themeColor="text1"/>
          <w:sz w:val="22"/>
          <w:szCs w:val="22"/>
        </w:rPr>
        <w:t>Harmonogram rzeczowo-finansowy będzie uwzględniał w szczególności kolejność, w jakiej Wykonawca zamierza prowadzić roboty budowlane stanowiące przedmiot Umowy, termin wykonania, daty rozpoczęcia i zakończenia robót składających się na przedmiot umowy, wartości poszczególnych elementów robót realizowanych w </w:t>
      </w:r>
      <w:r w:rsidR="002B7439">
        <w:rPr>
          <w:rFonts w:ascii="Calibri" w:hAnsi="Calibri" w:cs="Tahoma"/>
          <w:color w:val="000000" w:themeColor="text1"/>
          <w:sz w:val="22"/>
          <w:szCs w:val="22"/>
        </w:rPr>
        <w:t>okresie rozliczeniowym</w:t>
      </w:r>
      <w:r w:rsidRPr="00660A69">
        <w:rPr>
          <w:rFonts w:ascii="Calibri" w:hAnsi="Calibri" w:cs="Tahoma"/>
          <w:color w:val="000000" w:themeColor="text1"/>
          <w:sz w:val="22"/>
          <w:szCs w:val="22"/>
        </w:rPr>
        <w:t xml:space="preserve">. Elementy robót oraz wartość poszczególnych elementów harmonogramu finansowo – rzeczowego należy określić </w:t>
      </w:r>
      <w:r w:rsidR="002B7439">
        <w:rPr>
          <w:rFonts w:ascii="Calibri" w:hAnsi="Calibri" w:cs="Tahoma"/>
          <w:color w:val="000000" w:themeColor="text1"/>
          <w:sz w:val="22"/>
          <w:szCs w:val="22"/>
        </w:rPr>
        <w:br/>
      </w:r>
      <w:r w:rsidRPr="00660A69">
        <w:rPr>
          <w:rFonts w:ascii="Calibri" w:hAnsi="Calibri" w:cs="Tahoma"/>
          <w:color w:val="000000" w:themeColor="text1"/>
          <w:sz w:val="22"/>
          <w:szCs w:val="22"/>
        </w:rPr>
        <w:t xml:space="preserve">w oparciu o elementy robót i ich ceny zawarte w </w:t>
      </w:r>
      <w:bookmarkStart w:id="3" w:name="_Hlk33190998"/>
      <w:r w:rsidRPr="00660A69">
        <w:rPr>
          <w:rFonts w:ascii="Calibri" w:hAnsi="Calibri" w:cs="Tahoma"/>
          <w:color w:val="000000" w:themeColor="text1"/>
          <w:sz w:val="22"/>
          <w:szCs w:val="22"/>
        </w:rPr>
        <w:t xml:space="preserve">kosztorysie ofertowym stanowiącym </w:t>
      </w:r>
      <w:r w:rsidRPr="00660A69">
        <w:rPr>
          <w:rFonts w:ascii="Calibri" w:hAnsi="Calibri" w:cs="Tahoma"/>
          <w:b/>
          <w:color w:val="000000" w:themeColor="text1"/>
          <w:sz w:val="22"/>
          <w:szCs w:val="22"/>
        </w:rPr>
        <w:t>załącznik nr 4</w:t>
      </w:r>
      <w:r w:rsidRPr="00660A69">
        <w:rPr>
          <w:rFonts w:ascii="Calibri" w:hAnsi="Calibri" w:cs="Tahoma"/>
          <w:color w:val="000000" w:themeColor="text1"/>
          <w:sz w:val="22"/>
          <w:szCs w:val="22"/>
        </w:rPr>
        <w:t xml:space="preserve"> do umowy</w:t>
      </w:r>
      <w:bookmarkEnd w:id="3"/>
      <w:r w:rsidRPr="00660A69">
        <w:rPr>
          <w:rFonts w:ascii="Calibri" w:hAnsi="Calibri" w:cs="Tahoma"/>
          <w:color w:val="000000" w:themeColor="text1"/>
          <w:sz w:val="22"/>
          <w:szCs w:val="22"/>
        </w:rPr>
        <w:t xml:space="preserve">. </w:t>
      </w:r>
    </w:p>
    <w:p w14:paraId="229E6E71" w14:textId="2A1CA6E6" w:rsidR="00037D25" w:rsidRPr="00660A69" w:rsidRDefault="00037D25" w:rsidP="00CD30EB">
      <w:pPr>
        <w:pStyle w:val="Akapitzlist"/>
        <w:numPr>
          <w:ilvl w:val="0"/>
          <w:numId w:val="21"/>
        </w:numPr>
        <w:jc w:val="both"/>
        <w:rPr>
          <w:rFonts w:ascii="Calibri" w:hAnsi="Calibri" w:cs="Tahoma"/>
          <w:color w:val="000000" w:themeColor="text1"/>
          <w:sz w:val="22"/>
          <w:szCs w:val="22"/>
        </w:rPr>
      </w:pPr>
      <w:r w:rsidRPr="00660A69">
        <w:rPr>
          <w:rFonts w:ascii="Calibri" w:hAnsi="Calibri" w:cs="Tahoma"/>
          <w:color w:val="000000" w:themeColor="text1"/>
          <w:sz w:val="22"/>
          <w:szCs w:val="22"/>
        </w:rPr>
        <w:t>Po przedłożeniu harmonogramu rzeczowo-finansowego zamawiający w terminie do 5</w:t>
      </w:r>
      <w:r w:rsidR="00A339E8">
        <w:rPr>
          <w:rFonts w:ascii="Calibri" w:hAnsi="Calibri" w:cs="Tahoma"/>
          <w:color w:val="000000" w:themeColor="text1"/>
          <w:sz w:val="22"/>
          <w:szCs w:val="22"/>
        </w:rPr>
        <w:t xml:space="preserve"> </w:t>
      </w:r>
      <w:r w:rsidRPr="00660A69">
        <w:rPr>
          <w:rFonts w:ascii="Calibri" w:hAnsi="Calibri" w:cs="Tahoma"/>
          <w:color w:val="000000" w:themeColor="text1"/>
          <w:sz w:val="22"/>
          <w:szCs w:val="22"/>
        </w:rPr>
        <w:t xml:space="preserve">dni roboczych zatwierdzi harmonogram rzeczowo - finansowy względnie zwróci wykonawcy do poprawy lub uzupełnienia wraz z uwagami i zastrzeżeniami. Wykonawca przedłoży do </w:t>
      </w:r>
      <w:r w:rsidRPr="00660A69">
        <w:rPr>
          <w:rFonts w:ascii="Calibri" w:hAnsi="Calibri" w:cs="Tahoma"/>
          <w:color w:val="000000" w:themeColor="text1"/>
          <w:sz w:val="22"/>
          <w:szCs w:val="22"/>
        </w:rPr>
        <w:lastRenderedPageBreak/>
        <w:t xml:space="preserve">zatwierdzenia skorygowany harmonogram rzeczowo-finansowy w przeciągu 3 dni roboczych od daty jego zwrócenia przez zamawiającego. </w:t>
      </w:r>
    </w:p>
    <w:p w14:paraId="32FF995A" w14:textId="77777777" w:rsidR="00037D25" w:rsidRPr="00660A69" w:rsidRDefault="00037D25" w:rsidP="00CD30EB">
      <w:pPr>
        <w:pStyle w:val="Akapitzlist"/>
        <w:numPr>
          <w:ilvl w:val="0"/>
          <w:numId w:val="21"/>
        </w:numPr>
        <w:jc w:val="both"/>
        <w:rPr>
          <w:rFonts w:ascii="Calibri" w:hAnsi="Calibri" w:cs="Tahoma"/>
          <w:color w:val="000000" w:themeColor="text1"/>
          <w:sz w:val="22"/>
          <w:szCs w:val="22"/>
        </w:rPr>
      </w:pPr>
      <w:r w:rsidRPr="00660A69">
        <w:rPr>
          <w:rFonts w:ascii="Calibri" w:hAnsi="Calibri" w:cs="Tahoma"/>
          <w:color w:val="000000" w:themeColor="text1"/>
          <w:sz w:val="22"/>
          <w:szCs w:val="22"/>
        </w:rPr>
        <w:t xml:space="preserve">Harmonogram rzeczowo – finansowy może podlegać aktualizacji na wniosek każdej ze stron umowy w zakresie przesunięcia terminów realizacji poszczególnych etapów robót. Jeżeli wprowadzenie zmian do harmonogramu rzeczowo - finansowego nie prowadzi do zmiany terminu zakończenia robót, ich wprowadzenie nie wymaga zmiany umowy.  </w:t>
      </w:r>
    </w:p>
    <w:p w14:paraId="6A738C54" w14:textId="7131A87A" w:rsidR="00037D25" w:rsidRPr="00660A69" w:rsidRDefault="00037D25" w:rsidP="00CD30EB">
      <w:pPr>
        <w:pStyle w:val="Akapitzlist"/>
        <w:numPr>
          <w:ilvl w:val="0"/>
          <w:numId w:val="21"/>
        </w:numPr>
        <w:jc w:val="both"/>
        <w:rPr>
          <w:rFonts w:ascii="Calibri" w:hAnsi="Calibri" w:cs="Tahoma"/>
          <w:color w:val="000000" w:themeColor="text1"/>
          <w:sz w:val="22"/>
          <w:szCs w:val="22"/>
        </w:rPr>
      </w:pPr>
      <w:r w:rsidRPr="00660A69">
        <w:rPr>
          <w:rFonts w:ascii="Calibri" w:hAnsi="Calibri" w:cs="Tahoma"/>
          <w:color w:val="000000" w:themeColor="text1"/>
          <w:sz w:val="22"/>
          <w:szCs w:val="22"/>
        </w:rPr>
        <w:t>Dopuszcza się możliwość zmiany harmonogramu rzeczowo – finansowego w przypadku dokonania zmiany terminu realizacji przedmiotu umowy lub terminów realizacji poszczególnych etapów robót lub sposobu rozliczenia wynagrodzenia wykonawcy.</w:t>
      </w:r>
    </w:p>
    <w:p w14:paraId="57E9DCEA" w14:textId="22492094" w:rsidR="008B56AA" w:rsidRPr="00660A69" w:rsidRDefault="008B56AA" w:rsidP="00037FCE">
      <w:pPr>
        <w:widowControl w:val="0"/>
        <w:numPr>
          <w:ilvl w:val="0"/>
          <w:numId w:val="40"/>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wystąpienia okoliczności niezależnych od wykonawcy i nie zawinionych przez niego, w tym okoliczności, o których mowa w §18 niniejszej umowy, skutkujących niemożnością dotrzymania terminu określonego w ust. 1, termin ten może ulec przedłużeniu, nie więcej jednak niż o czas trwania tych okoliczności i usuwania ich skutków.</w:t>
      </w:r>
    </w:p>
    <w:p w14:paraId="41CCDE91" w14:textId="77777777" w:rsidR="008B56AA" w:rsidRPr="00660A69" w:rsidRDefault="008B56AA" w:rsidP="008B56AA">
      <w:pPr>
        <w:spacing w:line="10" w:lineRule="exact"/>
        <w:rPr>
          <w:rFonts w:asciiTheme="minorHAnsi" w:eastAsia="Tahoma" w:hAnsiTheme="minorHAnsi" w:cstheme="minorHAnsi"/>
          <w:color w:val="000000" w:themeColor="text1"/>
          <w:sz w:val="22"/>
          <w:szCs w:val="22"/>
        </w:rPr>
      </w:pPr>
    </w:p>
    <w:p w14:paraId="6B83272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21830CF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11</w:t>
      </w:r>
    </w:p>
    <w:p w14:paraId="3B963AB9"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WYNAGRODZENIE</w:t>
      </w:r>
    </w:p>
    <w:p w14:paraId="0D57ABDE" w14:textId="4233F0D5" w:rsidR="008B56AA" w:rsidRPr="00660A69" w:rsidRDefault="00C80C3D" w:rsidP="00C80C3D">
      <w:pPr>
        <w:numPr>
          <w:ilvl w:val="0"/>
          <w:numId w:val="13"/>
        </w:numPr>
        <w:ind w:left="357" w:right="-8" w:hanging="357"/>
        <w:jc w:val="both"/>
        <w:rPr>
          <w:rFonts w:asciiTheme="minorHAnsi" w:eastAsia="Tahoma" w:hAnsiTheme="minorHAnsi" w:cstheme="minorHAnsi"/>
          <w:color w:val="000000" w:themeColor="text1"/>
          <w:sz w:val="22"/>
          <w:szCs w:val="22"/>
          <w:lang w:val="x-none"/>
        </w:rPr>
      </w:pPr>
      <w:r w:rsidRPr="00660A69">
        <w:rPr>
          <w:rFonts w:asciiTheme="minorHAnsi" w:eastAsia="Tahoma" w:hAnsiTheme="minorHAnsi" w:cstheme="minorHAnsi"/>
          <w:color w:val="000000" w:themeColor="text1"/>
          <w:sz w:val="22"/>
          <w:szCs w:val="22"/>
        </w:rPr>
        <w:t xml:space="preserve">Z tytułu należytego wykonania przedmiotu umowy zamawiający zapłaci wykonawcy wynagrodzenie, zgodne ze złożoną ofertą stanowiącą załącznik nr 3 do umowy, </w:t>
      </w:r>
      <w:bookmarkStart w:id="4" w:name="_Hlk38628674"/>
      <w:r w:rsidRPr="00660A69">
        <w:rPr>
          <w:rFonts w:asciiTheme="minorHAnsi" w:eastAsia="Tahoma" w:hAnsiTheme="minorHAnsi" w:cstheme="minorHAnsi"/>
          <w:color w:val="000000" w:themeColor="text1"/>
          <w:sz w:val="22"/>
          <w:szCs w:val="22"/>
          <w:lang w:val="x-none"/>
        </w:rPr>
        <w:t xml:space="preserve">w wysokości </w:t>
      </w:r>
      <w:r w:rsidRPr="00660A69">
        <w:rPr>
          <w:rFonts w:asciiTheme="minorHAnsi" w:eastAsia="Tahoma" w:hAnsiTheme="minorHAnsi" w:cstheme="minorHAnsi"/>
          <w:b/>
          <w:color w:val="000000" w:themeColor="text1"/>
          <w:sz w:val="22"/>
          <w:szCs w:val="22"/>
          <w:lang w:val="x-none"/>
        </w:rPr>
        <w:t>……………… zł netto</w:t>
      </w:r>
      <w:r w:rsidRPr="00660A69">
        <w:rPr>
          <w:rFonts w:asciiTheme="minorHAnsi" w:eastAsia="Tahoma" w:hAnsiTheme="minorHAnsi" w:cstheme="minorHAnsi"/>
          <w:color w:val="000000" w:themeColor="text1"/>
          <w:sz w:val="22"/>
          <w:szCs w:val="22"/>
          <w:lang w:val="x-none"/>
        </w:rPr>
        <w:t xml:space="preserve">, powiększone o 23 % podatku VAT w kwocie </w:t>
      </w:r>
      <w:r w:rsidRPr="00660A69">
        <w:rPr>
          <w:rFonts w:asciiTheme="minorHAnsi" w:eastAsia="Tahoma" w:hAnsiTheme="minorHAnsi" w:cstheme="minorHAnsi"/>
          <w:b/>
          <w:color w:val="000000" w:themeColor="text1"/>
          <w:sz w:val="22"/>
          <w:szCs w:val="22"/>
          <w:lang w:val="x-none"/>
        </w:rPr>
        <w:t>…………………. zł,</w:t>
      </w:r>
      <w:r w:rsidRPr="00660A69">
        <w:rPr>
          <w:rFonts w:asciiTheme="minorHAnsi" w:eastAsia="Tahoma" w:hAnsiTheme="minorHAnsi" w:cstheme="minorHAnsi"/>
          <w:color w:val="000000" w:themeColor="text1"/>
          <w:sz w:val="22"/>
          <w:szCs w:val="22"/>
          <w:lang w:val="x-none"/>
        </w:rPr>
        <w:t xml:space="preserve"> co stanowi kwotę </w:t>
      </w:r>
      <w:r w:rsidRPr="00660A69">
        <w:rPr>
          <w:rFonts w:asciiTheme="minorHAnsi" w:eastAsia="Tahoma" w:hAnsiTheme="minorHAnsi" w:cstheme="minorHAnsi"/>
          <w:b/>
          <w:color w:val="000000" w:themeColor="text1"/>
          <w:sz w:val="22"/>
          <w:szCs w:val="22"/>
          <w:lang w:val="x-none"/>
        </w:rPr>
        <w:t>………….. zł brutto</w:t>
      </w:r>
      <w:bookmarkEnd w:id="4"/>
      <w:r w:rsidRPr="00660A69">
        <w:rPr>
          <w:rFonts w:asciiTheme="minorHAnsi" w:eastAsia="Tahoma" w:hAnsiTheme="minorHAnsi" w:cstheme="minorHAnsi"/>
          <w:b/>
          <w:color w:val="000000" w:themeColor="text1"/>
          <w:sz w:val="22"/>
          <w:szCs w:val="22"/>
        </w:rPr>
        <w:t>;</w:t>
      </w:r>
    </w:p>
    <w:p w14:paraId="77692342" w14:textId="34A9243E" w:rsidR="008B56AA" w:rsidRPr="00660A69" w:rsidRDefault="00C80C3D" w:rsidP="00C80C3D">
      <w:pPr>
        <w:numPr>
          <w:ilvl w:val="0"/>
          <w:numId w:val="13"/>
        </w:numPr>
        <w:ind w:right="-8"/>
        <w:jc w:val="both"/>
        <w:rPr>
          <w:rFonts w:ascii="Calibri" w:eastAsia="Tahoma" w:hAnsi="Calibri" w:cs="Calibri"/>
          <w:color w:val="000000" w:themeColor="text1"/>
          <w:sz w:val="22"/>
          <w:szCs w:val="22"/>
        </w:rPr>
      </w:pPr>
      <w:r w:rsidRPr="00660A69">
        <w:rPr>
          <w:rFonts w:ascii="Calibri" w:eastAsia="Tahoma" w:hAnsi="Calibri" w:cs="Calibri"/>
          <w:color w:val="000000" w:themeColor="text1"/>
          <w:sz w:val="22"/>
          <w:szCs w:val="22"/>
        </w:rPr>
        <w:t>Wynagrodzenie, o którym mowa w ust. 1 jest</w:t>
      </w:r>
      <w:r w:rsidRPr="00660A69">
        <w:rPr>
          <w:rFonts w:ascii="Calibri" w:eastAsia="Tahoma" w:hAnsi="Calibri" w:cs="Calibri"/>
          <w:b/>
          <w:color w:val="000000" w:themeColor="text1"/>
          <w:sz w:val="22"/>
          <w:szCs w:val="22"/>
        </w:rPr>
        <w:t xml:space="preserve"> wynagrodzeniem ryczałtowym</w:t>
      </w:r>
      <w:r w:rsidRPr="00660A69">
        <w:rPr>
          <w:rFonts w:ascii="Calibri" w:eastAsia="Tahoma" w:hAnsi="Calibri" w:cs="Calibri"/>
          <w:b/>
          <w:color w:val="000000" w:themeColor="text1"/>
          <w:sz w:val="22"/>
          <w:szCs w:val="22"/>
        </w:rPr>
        <w:br/>
      </w:r>
      <w:r w:rsidRPr="00660A69">
        <w:rPr>
          <w:rFonts w:ascii="Calibri" w:eastAsia="Tahoma" w:hAnsi="Calibri" w:cs="Calibri"/>
          <w:color w:val="000000" w:themeColor="text1"/>
          <w:sz w:val="22"/>
          <w:szCs w:val="22"/>
        </w:rPr>
        <w:t>i obejmuje wszelkie koszty związane z wykonaniem umowy</w:t>
      </w:r>
      <w:r w:rsidRPr="00660A69">
        <w:rPr>
          <w:rFonts w:ascii="Calibri" w:hAnsi="Calibri" w:cs="Calibri"/>
          <w:color w:val="000000" w:themeColor="text1"/>
          <w:sz w:val="22"/>
          <w:szCs w:val="22"/>
        </w:rPr>
        <w:t>.</w:t>
      </w:r>
      <w:r w:rsidRPr="00660A69">
        <w:rPr>
          <w:rFonts w:ascii="Calibri" w:eastAsia="Tahoma" w:hAnsi="Calibri" w:cs="Calibri"/>
          <w:color w:val="000000" w:themeColor="text1"/>
          <w:sz w:val="22"/>
          <w:szCs w:val="22"/>
        </w:rPr>
        <w:t xml:space="preserve"> W ramach wynagrodzenia ryczałtowego wykonawca jest zobowiązany do wykonania z należytą starannością kompletnego przedmiotu umowy, w szczególności wszelkich robót budowlanych i czynności niezbędnych do kompletnego wykonania przedmiotu umowy. </w:t>
      </w:r>
    </w:p>
    <w:p w14:paraId="4CFFB20B" w14:textId="3939BF4D" w:rsidR="00C80C3D" w:rsidRPr="00660A69" w:rsidRDefault="00C80C3D" w:rsidP="00037FCE">
      <w:pPr>
        <w:numPr>
          <w:ilvl w:val="0"/>
          <w:numId w:val="41"/>
        </w:numPr>
        <w:jc w:val="both"/>
        <w:rPr>
          <w:rFonts w:ascii="Calibri" w:hAnsi="Calibri" w:cs="Calibri"/>
          <w:color w:val="000000" w:themeColor="text1"/>
          <w:w w:val="110"/>
          <w:sz w:val="22"/>
          <w:szCs w:val="22"/>
        </w:rPr>
      </w:pPr>
      <w:r w:rsidRPr="00660A69">
        <w:rPr>
          <w:rFonts w:ascii="Calibri" w:hAnsi="Calibri" w:cs="Calibri"/>
          <w:color w:val="000000" w:themeColor="text1"/>
          <w:sz w:val="22"/>
          <w:szCs w:val="22"/>
        </w:rPr>
        <w:t xml:space="preserve">Wykonawca jest zobowiązany do przekazania zamawiającemu w dniu podpisania umowy kosztorysu ofertowego szczegółowego spełniającego wymagania określone w specyfikacji warunków zamówienia obowiązującej w postępowaniu o udzielenie zamówienia publicznego,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 xml:space="preserve">w wyniku którego nastąpiło podpisanie niniejszej umowy. </w:t>
      </w:r>
      <w:r w:rsidRPr="00660A69">
        <w:rPr>
          <w:rFonts w:ascii="Calibri" w:eastAsia="Tahoma" w:hAnsi="Calibri" w:cs="Calibri"/>
          <w:color w:val="000000" w:themeColor="text1"/>
          <w:sz w:val="22"/>
          <w:szCs w:val="22"/>
        </w:rPr>
        <w:t>Załączony kosztorys wskazuje sposób kalkulacji wynagrodzenia ryczałtowego.</w:t>
      </w:r>
    </w:p>
    <w:p w14:paraId="085E2AD0" w14:textId="77777777" w:rsidR="00C80C3D" w:rsidRPr="00660A69" w:rsidRDefault="00C80C3D" w:rsidP="00037FCE">
      <w:pPr>
        <w:numPr>
          <w:ilvl w:val="0"/>
          <w:numId w:val="41"/>
        </w:numPr>
        <w:jc w:val="both"/>
        <w:rPr>
          <w:rFonts w:ascii="Calibri" w:hAnsi="Calibri" w:cs="Calibri"/>
          <w:color w:val="000000" w:themeColor="text1"/>
          <w:w w:val="110"/>
          <w:sz w:val="22"/>
          <w:szCs w:val="22"/>
        </w:rPr>
      </w:pPr>
      <w:r w:rsidRPr="00660A69">
        <w:rPr>
          <w:rFonts w:ascii="Calibri" w:hAnsi="Calibri" w:cs="Calibri"/>
          <w:color w:val="000000" w:themeColor="text1"/>
          <w:sz w:val="22"/>
          <w:szCs w:val="22"/>
        </w:rPr>
        <w:t xml:space="preserve">Załączony kosztorys ofertowy stanowiący </w:t>
      </w:r>
      <w:r w:rsidRPr="00660A69">
        <w:rPr>
          <w:rFonts w:ascii="Calibri" w:hAnsi="Calibri" w:cs="Calibri"/>
          <w:b/>
          <w:color w:val="000000" w:themeColor="text1"/>
          <w:sz w:val="22"/>
          <w:szCs w:val="22"/>
        </w:rPr>
        <w:t>załącznik nr 4</w:t>
      </w:r>
      <w:r w:rsidRPr="00660A69">
        <w:rPr>
          <w:rFonts w:ascii="Calibri" w:hAnsi="Calibri" w:cs="Calibri"/>
          <w:color w:val="000000" w:themeColor="text1"/>
          <w:sz w:val="22"/>
          <w:szCs w:val="22"/>
        </w:rPr>
        <w:t xml:space="preserve"> </w:t>
      </w:r>
      <w:r w:rsidRPr="00660A69">
        <w:rPr>
          <w:rFonts w:ascii="Calibri" w:hAnsi="Calibri" w:cs="Calibri"/>
          <w:b/>
          <w:color w:val="000000" w:themeColor="text1"/>
          <w:sz w:val="22"/>
          <w:szCs w:val="22"/>
        </w:rPr>
        <w:t xml:space="preserve">do umowy </w:t>
      </w:r>
      <w:r w:rsidRPr="00660A69">
        <w:rPr>
          <w:rFonts w:ascii="Calibri" w:hAnsi="Calibri" w:cs="Calibri"/>
          <w:color w:val="000000" w:themeColor="text1"/>
          <w:sz w:val="22"/>
          <w:szCs w:val="22"/>
        </w:rPr>
        <w:t xml:space="preserve">nie określa zakresu rzeczowego zobowiązania wykonawcy, ale służy jedynie do obliczenia </w:t>
      </w:r>
      <w:r w:rsidRPr="00660A69">
        <w:rPr>
          <w:rFonts w:ascii="Calibri" w:eastAsia="Tahoma" w:hAnsi="Calibri" w:cs="Calibri"/>
          <w:color w:val="000000" w:themeColor="text1"/>
          <w:sz w:val="22"/>
          <w:szCs w:val="22"/>
        </w:rPr>
        <w:t>wysokości:</w:t>
      </w:r>
    </w:p>
    <w:p w14:paraId="1F9D26BC" w14:textId="77777777" w:rsidR="00C80C3D" w:rsidRPr="00660A69" w:rsidRDefault="00C80C3D" w:rsidP="00037FCE">
      <w:pPr>
        <w:numPr>
          <w:ilvl w:val="0"/>
          <w:numId w:val="42"/>
        </w:numPr>
        <w:ind w:left="709" w:hanging="283"/>
        <w:jc w:val="both"/>
        <w:rPr>
          <w:rFonts w:ascii="Calibri" w:eastAsia="Tahoma" w:hAnsi="Calibri" w:cs="Calibri"/>
          <w:color w:val="000000" w:themeColor="text1"/>
          <w:sz w:val="22"/>
          <w:szCs w:val="22"/>
          <w:lang w:val="x-none" w:eastAsia="x-none"/>
        </w:rPr>
      </w:pPr>
      <w:r w:rsidRPr="00660A69">
        <w:rPr>
          <w:rFonts w:ascii="Calibri" w:eastAsia="Tahoma" w:hAnsi="Calibri" w:cs="Calibri"/>
          <w:color w:val="000000" w:themeColor="text1"/>
          <w:sz w:val="22"/>
          <w:szCs w:val="22"/>
          <w:lang w:val="x-none" w:eastAsia="x-none"/>
        </w:rPr>
        <w:t xml:space="preserve">kosztów robót zamiennych, dodatkowych, zaniechanych, </w:t>
      </w:r>
    </w:p>
    <w:p w14:paraId="6AE3C479" w14:textId="77777777" w:rsidR="00C80C3D" w:rsidRPr="00660A69" w:rsidRDefault="00C80C3D" w:rsidP="00037FCE">
      <w:pPr>
        <w:numPr>
          <w:ilvl w:val="0"/>
          <w:numId w:val="42"/>
        </w:numPr>
        <w:ind w:left="709" w:hanging="283"/>
        <w:jc w:val="both"/>
        <w:rPr>
          <w:rFonts w:ascii="Calibri" w:hAnsi="Calibri" w:cs="Calibri"/>
          <w:color w:val="000000" w:themeColor="text1"/>
          <w:w w:val="110"/>
          <w:sz w:val="22"/>
          <w:szCs w:val="22"/>
          <w:lang w:val="x-none" w:eastAsia="x-none"/>
        </w:rPr>
      </w:pPr>
      <w:r w:rsidRPr="00660A69">
        <w:rPr>
          <w:rFonts w:ascii="Calibri" w:eastAsia="Tahoma" w:hAnsi="Calibri" w:cs="Calibri"/>
          <w:color w:val="000000" w:themeColor="text1"/>
          <w:sz w:val="22"/>
          <w:szCs w:val="22"/>
          <w:lang w:val="x-none" w:eastAsia="x-none"/>
        </w:rPr>
        <w:t xml:space="preserve">w przypadku odstąpienia od umowy lub rezygnacji zamawiającego z wykonania części przedmiotu umowy, do ustalenia wynagrodzenia wykonawcy. </w:t>
      </w:r>
    </w:p>
    <w:p w14:paraId="3EF54F6B" w14:textId="221F963B" w:rsidR="00C80C3D" w:rsidRPr="00660A69" w:rsidRDefault="00C80C3D" w:rsidP="00037FCE">
      <w:pPr>
        <w:numPr>
          <w:ilvl w:val="0"/>
          <w:numId w:val="41"/>
        </w:numPr>
        <w:jc w:val="both"/>
        <w:rPr>
          <w:rFonts w:ascii="Calibri" w:hAnsi="Calibri" w:cs="Calibri"/>
          <w:color w:val="000000" w:themeColor="text1"/>
          <w:sz w:val="22"/>
          <w:szCs w:val="22"/>
        </w:rPr>
      </w:pPr>
      <w:r w:rsidRPr="00660A69">
        <w:rPr>
          <w:rFonts w:ascii="Calibri" w:hAnsi="Calibri" w:cs="Calibri"/>
          <w:color w:val="000000" w:themeColor="text1"/>
          <w:sz w:val="22"/>
          <w:szCs w:val="22"/>
        </w:rPr>
        <w:t xml:space="preserve">Wykonawca nie może przenosić wierzytelności wynikających z niniejszej umowy na osoby trzecie, ani rozporządzać nimi w jakiejkolwiek prawem przewidzianej formie bez zgody zamawiającego. Bez zgody zamawiającego wykonawca nie może również zawrzeć umowy z osobą trzecią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 xml:space="preserve">o podstawienie w prawa wierzyciela (art. 518 K.C.), ani dokonywać żadnej innej czynności prawnej rodzącej taki skutek.  Wierzytelność z umowy jest wierzytelnością warunkową i będzie przysługiwać Cedentowi pod warunkiem realizacji przez niego wszelkich wymienionych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w umowie obowiązków oraz z zastrzeżeniem skuteczności wszelkich praw dłużnika względem cedenta określonych w umowie.</w:t>
      </w:r>
    </w:p>
    <w:p w14:paraId="36757638" w14:textId="6998838F" w:rsidR="00C80C3D" w:rsidRDefault="00C80C3D" w:rsidP="00C80C3D">
      <w:pPr>
        <w:autoSpaceDE w:val="0"/>
        <w:autoSpaceDN w:val="0"/>
        <w:adjustRightInd w:val="0"/>
        <w:rPr>
          <w:rFonts w:asciiTheme="minorHAnsi" w:hAnsiTheme="minorHAnsi" w:cstheme="minorHAnsi"/>
          <w:b/>
          <w:bCs/>
          <w:color w:val="000000" w:themeColor="text1"/>
          <w:sz w:val="22"/>
          <w:szCs w:val="22"/>
        </w:rPr>
      </w:pPr>
    </w:p>
    <w:p w14:paraId="448E2F51" w14:textId="77777777" w:rsidR="00A54124" w:rsidRPr="00660A69" w:rsidRDefault="00A54124" w:rsidP="00C80C3D">
      <w:pPr>
        <w:autoSpaceDE w:val="0"/>
        <w:autoSpaceDN w:val="0"/>
        <w:adjustRightInd w:val="0"/>
        <w:rPr>
          <w:rFonts w:asciiTheme="minorHAnsi" w:hAnsiTheme="minorHAnsi" w:cstheme="minorHAnsi"/>
          <w:b/>
          <w:bCs/>
          <w:color w:val="000000" w:themeColor="text1"/>
          <w:sz w:val="22"/>
          <w:szCs w:val="22"/>
        </w:rPr>
      </w:pPr>
    </w:p>
    <w:p w14:paraId="1EA4C344"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12</w:t>
      </w:r>
    </w:p>
    <w:p w14:paraId="31E3CA77"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ROZLICZENIE I TERMINY PŁATNOŚCI</w:t>
      </w:r>
    </w:p>
    <w:p w14:paraId="515F19CD" w14:textId="77777777"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Zapłata wynagrodzenia i wszystkie inne płatności dokonywane na podstawie umowy będą realizowane przez zamawiającego w złotych polskich. </w:t>
      </w:r>
    </w:p>
    <w:p w14:paraId="486D9D59" w14:textId="013BA8D0" w:rsidR="00C80C3D" w:rsidRPr="00660A69" w:rsidRDefault="009439EC" w:rsidP="00CD30EB">
      <w:pPr>
        <w:numPr>
          <w:ilvl w:val="0"/>
          <w:numId w:val="22"/>
        </w:numPr>
        <w:jc w:val="both"/>
        <w:rPr>
          <w:rFonts w:ascii="Calibri" w:eastAsia="Calibri" w:hAnsi="Calibri" w:cs="Calibri"/>
          <w:color w:val="000000" w:themeColor="text1"/>
          <w:sz w:val="22"/>
          <w:szCs w:val="22"/>
        </w:rPr>
      </w:pPr>
      <w:r w:rsidRPr="00660A69">
        <w:rPr>
          <w:rFonts w:ascii="Calibri" w:eastAsia="Calibri" w:hAnsi="Calibri" w:cs="Calibri"/>
          <w:color w:val="000000" w:themeColor="text1"/>
          <w:sz w:val="22"/>
          <w:szCs w:val="22"/>
        </w:rPr>
        <w:t>Rozliczenie wynagrodzenia wykonawcy nastąpi na podstawie faktur</w:t>
      </w:r>
      <w:r w:rsidR="002B210C">
        <w:rPr>
          <w:rFonts w:ascii="Calibri" w:eastAsia="Calibri" w:hAnsi="Calibri" w:cs="Calibri"/>
          <w:color w:val="000000" w:themeColor="text1"/>
          <w:sz w:val="22"/>
          <w:szCs w:val="22"/>
        </w:rPr>
        <w:t>y</w:t>
      </w:r>
      <w:r w:rsidRPr="00660A69">
        <w:rPr>
          <w:rFonts w:ascii="Calibri" w:eastAsia="Calibri" w:hAnsi="Calibri" w:cs="Calibri"/>
          <w:color w:val="000000" w:themeColor="text1"/>
          <w:sz w:val="22"/>
          <w:szCs w:val="22"/>
        </w:rPr>
        <w:t xml:space="preserve"> częściow</w:t>
      </w:r>
      <w:r w:rsidR="002B210C">
        <w:rPr>
          <w:rFonts w:ascii="Calibri" w:eastAsia="Calibri" w:hAnsi="Calibri" w:cs="Calibri"/>
          <w:color w:val="000000" w:themeColor="text1"/>
          <w:sz w:val="22"/>
          <w:szCs w:val="22"/>
        </w:rPr>
        <w:t>ej</w:t>
      </w:r>
      <w:r w:rsidRPr="00660A69">
        <w:rPr>
          <w:rFonts w:ascii="Calibri" w:eastAsia="Calibri" w:hAnsi="Calibri" w:cs="Calibri"/>
          <w:color w:val="000000" w:themeColor="text1"/>
          <w:sz w:val="22"/>
          <w:szCs w:val="22"/>
        </w:rPr>
        <w:t xml:space="preserve"> i końcowej wystawionych w następujący sposób:</w:t>
      </w:r>
    </w:p>
    <w:p w14:paraId="3E1E87C4" w14:textId="113F444D" w:rsidR="009439EC" w:rsidRPr="00646C9A" w:rsidRDefault="009439EC" w:rsidP="00037FCE">
      <w:pPr>
        <w:pStyle w:val="Akapitzlist"/>
        <w:numPr>
          <w:ilvl w:val="0"/>
          <w:numId w:val="47"/>
        </w:numPr>
        <w:jc w:val="both"/>
        <w:rPr>
          <w:rFonts w:ascii="Calibri" w:eastAsia="Calibri" w:hAnsi="Calibri" w:cs="Calibri"/>
          <w:color w:val="000000" w:themeColor="text1"/>
          <w:sz w:val="22"/>
          <w:szCs w:val="22"/>
        </w:rPr>
      </w:pPr>
      <w:r w:rsidRPr="00646C9A">
        <w:rPr>
          <w:rFonts w:ascii="Calibri" w:eastAsia="Calibri" w:hAnsi="Calibri" w:cs="Calibri"/>
          <w:color w:val="000000" w:themeColor="text1"/>
          <w:sz w:val="22"/>
          <w:szCs w:val="22"/>
        </w:rPr>
        <w:lastRenderedPageBreak/>
        <w:t xml:space="preserve">pierwsza faktura częściowa, której wartość nie może przekroczyć wysokości stanowiącej </w:t>
      </w:r>
      <w:r w:rsidR="002B210C">
        <w:rPr>
          <w:rFonts w:ascii="Calibri" w:eastAsia="Calibri" w:hAnsi="Calibri" w:cs="Calibri"/>
          <w:color w:val="000000" w:themeColor="text1"/>
          <w:sz w:val="22"/>
          <w:szCs w:val="22"/>
        </w:rPr>
        <w:t>5</w:t>
      </w:r>
      <w:r w:rsidRPr="00646C9A">
        <w:rPr>
          <w:rFonts w:ascii="Calibri" w:eastAsia="Calibri" w:hAnsi="Calibri" w:cs="Calibri"/>
          <w:color w:val="000000" w:themeColor="text1"/>
          <w:sz w:val="22"/>
          <w:szCs w:val="22"/>
        </w:rPr>
        <w:t>0% wynagrodzenia umownego brutto, określonego w § 11 ust. 1 niniejszej umowy. Podstawę wystawienia tej faktury stanowi protokół odbioru  częściowego podpisany przez właściwego inspektora nadzoru oraz przedstawiciela zamawiającego. W protokole odbioru częściowego winno zostać potwierdzone i odebrane, w oparciu o kosztorys ofertowy stanowiący załącznik nr 4 do umowy oraz harmonogram rzeczowo</w:t>
      </w:r>
      <w:r w:rsidR="00A339E8">
        <w:rPr>
          <w:rFonts w:ascii="Calibri" w:eastAsia="Calibri" w:hAnsi="Calibri" w:cs="Calibri"/>
          <w:color w:val="000000" w:themeColor="text1"/>
          <w:sz w:val="22"/>
          <w:szCs w:val="22"/>
        </w:rPr>
        <w:t>-</w:t>
      </w:r>
      <w:r w:rsidRPr="00646C9A">
        <w:rPr>
          <w:rFonts w:ascii="Calibri" w:eastAsia="Calibri" w:hAnsi="Calibri" w:cs="Calibri"/>
          <w:color w:val="000000" w:themeColor="text1"/>
          <w:sz w:val="22"/>
          <w:szCs w:val="22"/>
        </w:rPr>
        <w:t xml:space="preserve">finansowy, zaawansowanie wykonania elementów robót podlegających odbiorowi oraz ich wartość, tj. minimum </w:t>
      </w:r>
      <w:r w:rsidR="002B210C">
        <w:rPr>
          <w:rFonts w:ascii="Calibri" w:eastAsia="Calibri" w:hAnsi="Calibri" w:cs="Calibri"/>
          <w:color w:val="000000" w:themeColor="text1"/>
          <w:sz w:val="22"/>
          <w:szCs w:val="22"/>
        </w:rPr>
        <w:t>5</w:t>
      </w:r>
      <w:r w:rsidRPr="00646C9A">
        <w:rPr>
          <w:rFonts w:ascii="Calibri" w:eastAsia="Calibri" w:hAnsi="Calibri" w:cs="Calibri"/>
          <w:color w:val="000000" w:themeColor="text1"/>
          <w:sz w:val="22"/>
          <w:szCs w:val="22"/>
        </w:rPr>
        <w:t>0% zaawansowania wykonania przedmiotu umowy.</w:t>
      </w:r>
    </w:p>
    <w:p w14:paraId="7B6122DF" w14:textId="359B01E5" w:rsidR="0021685A" w:rsidRPr="00646C9A" w:rsidRDefault="009439EC" w:rsidP="00037FCE">
      <w:pPr>
        <w:pStyle w:val="Akapitzlist"/>
        <w:numPr>
          <w:ilvl w:val="0"/>
          <w:numId w:val="47"/>
        </w:numPr>
        <w:jc w:val="both"/>
        <w:rPr>
          <w:rFonts w:ascii="Calibri" w:eastAsia="Calibri" w:hAnsi="Calibri" w:cs="Calibri"/>
          <w:color w:val="000000" w:themeColor="text1"/>
          <w:sz w:val="22"/>
          <w:szCs w:val="22"/>
        </w:rPr>
      </w:pPr>
      <w:bookmarkStart w:id="5" w:name="_Hlk105419121"/>
      <w:r w:rsidRPr="00646C9A">
        <w:rPr>
          <w:rFonts w:ascii="Calibri" w:eastAsia="Calibri" w:hAnsi="Calibri" w:cs="Calibri"/>
          <w:color w:val="000000" w:themeColor="text1"/>
          <w:sz w:val="22"/>
          <w:szCs w:val="22"/>
        </w:rPr>
        <w:t xml:space="preserve">faktury końcowej w wysokości obejmującej pozostałą część wynagrodzenia określonego </w:t>
      </w:r>
      <w:r w:rsidR="00646C9A">
        <w:rPr>
          <w:rFonts w:ascii="Calibri" w:eastAsia="Calibri" w:hAnsi="Calibri" w:cs="Calibri"/>
          <w:color w:val="000000" w:themeColor="text1"/>
          <w:sz w:val="22"/>
          <w:szCs w:val="22"/>
        </w:rPr>
        <w:br/>
      </w:r>
      <w:r w:rsidRPr="00646C9A">
        <w:rPr>
          <w:rFonts w:ascii="Calibri" w:eastAsia="Calibri" w:hAnsi="Calibri" w:cs="Calibri"/>
          <w:color w:val="000000" w:themeColor="text1"/>
          <w:sz w:val="22"/>
          <w:szCs w:val="22"/>
        </w:rPr>
        <w:t xml:space="preserve">w § 11 ust. 1 niniejszej umowy. Podstawą do wystawienia faktury końcowej stanowić będzie </w:t>
      </w:r>
      <w:bookmarkStart w:id="6" w:name="_Hlk38629712"/>
      <w:r w:rsidR="00C80C3D" w:rsidRPr="00646C9A">
        <w:rPr>
          <w:rFonts w:ascii="Calibri" w:eastAsia="Calibri" w:hAnsi="Calibri" w:cs="Calibri"/>
          <w:color w:val="000000" w:themeColor="text1"/>
          <w:sz w:val="22"/>
          <w:szCs w:val="22"/>
        </w:rPr>
        <w:t>protokół odbioru końcowego, sprawdzony i podpisany przez właściwego inspektora nadzoru oraz przedstawiciela zamawiającego.</w:t>
      </w:r>
    </w:p>
    <w:bookmarkEnd w:id="5"/>
    <w:bookmarkEnd w:id="6"/>
    <w:p w14:paraId="428DF73A" w14:textId="2E198594"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ma obowiązek zapłaty prawidłowo wystawionej faktury w terminie 30 dni licząc od daty jej doręczenia do siedziby zamawiającego, przelewem na rachunek bankowy podany </w:t>
      </w:r>
      <w:r w:rsidR="00A54124">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w fakturze VAT. Zapłatę uznaje się za dokonaną w dniu obciążenia rachunku bankowego zamawiającego. </w:t>
      </w:r>
    </w:p>
    <w:p w14:paraId="5B525532" w14:textId="77777777"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009B32F0" w14:textId="03E40B57"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gdy rachunek bankowy nie spełnia warunków określonych w pkt. </w:t>
      </w:r>
      <w:r w:rsidR="00C7017B" w:rsidRPr="00660A69">
        <w:rPr>
          <w:rFonts w:asciiTheme="minorHAnsi" w:eastAsia="Calibri" w:hAnsiTheme="minorHAnsi" w:cstheme="minorHAnsi"/>
          <w:color w:val="000000" w:themeColor="text1"/>
          <w:sz w:val="22"/>
          <w:szCs w:val="22"/>
        </w:rPr>
        <w:t>4</w:t>
      </w:r>
      <w:r w:rsidRPr="00660A69">
        <w:rPr>
          <w:rFonts w:asciiTheme="minorHAnsi" w:eastAsia="Calibri" w:hAnsiTheme="minorHAnsi" w:cstheme="minorHAnsi"/>
          <w:color w:val="000000" w:themeColor="text1"/>
          <w:sz w:val="22"/>
          <w:szCs w:val="22"/>
        </w:rPr>
        <w:t xml:space="preserve">, opóźnienie </w:t>
      </w:r>
      <w:r w:rsidR="00A54124">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5CFDD782"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Fakturę należy wystawić w następujący sposób:</w:t>
      </w:r>
    </w:p>
    <w:p w14:paraId="11418A85" w14:textId="77777777" w:rsidR="00C80C3D" w:rsidRPr="00660A69" w:rsidRDefault="00C80C3D" w:rsidP="00C80C3D">
      <w:pPr>
        <w:ind w:left="360"/>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Nabywca:</w:t>
      </w:r>
      <w:r w:rsidRPr="00660A69">
        <w:rPr>
          <w:rFonts w:asciiTheme="minorHAnsi" w:eastAsia="Calibri" w:hAnsiTheme="minorHAnsi" w:cstheme="minorHAnsi"/>
          <w:color w:val="000000" w:themeColor="text1"/>
          <w:sz w:val="22"/>
          <w:szCs w:val="22"/>
        </w:rPr>
        <w:tab/>
      </w:r>
      <w:r w:rsidRPr="00660A69">
        <w:rPr>
          <w:rFonts w:asciiTheme="minorHAnsi" w:eastAsia="Calibri" w:hAnsiTheme="minorHAnsi" w:cstheme="minorHAnsi"/>
          <w:color w:val="000000" w:themeColor="text1"/>
          <w:sz w:val="22"/>
          <w:szCs w:val="22"/>
        </w:rPr>
        <w:tab/>
        <w:t>Gmina Radwanice</w:t>
      </w:r>
    </w:p>
    <w:p w14:paraId="1A6BCBAA" w14:textId="77777777" w:rsidR="00C80C3D" w:rsidRPr="00660A69" w:rsidRDefault="00C80C3D" w:rsidP="00C80C3D">
      <w:pPr>
        <w:tabs>
          <w:tab w:val="left" w:pos="1560"/>
        </w:tabs>
        <w:ind w:left="1418" w:firstLine="142"/>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ab/>
        <w:t>ul. Przemysłowa 17</w:t>
      </w:r>
    </w:p>
    <w:p w14:paraId="3470E6D7" w14:textId="77777777" w:rsidR="00C80C3D" w:rsidRPr="00660A69" w:rsidRDefault="00C80C3D" w:rsidP="00C80C3D">
      <w:pPr>
        <w:tabs>
          <w:tab w:val="left" w:pos="1560"/>
        </w:tabs>
        <w:ind w:left="1418" w:firstLine="142"/>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ab/>
        <w:t>59-160 Radwanice</w:t>
      </w:r>
    </w:p>
    <w:p w14:paraId="6A5494C7" w14:textId="77777777" w:rsidR="00C80C3D" w:rsidRPr="00660A69" w:rsidRDefault="00C80C3D" w:rsidP="00C80C3D">
      <w:pPr>
        <w:ind w:left="1778" w:firstLine="349"/>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NIP: </w:t>
      </w:r>
      <w:r w:rsidRPr="00660A69">
        <w:rPr>
          <w:rFonts w:asciiTheme="minorHAnsi" w:hAnsiTheme="minorHAnsi" w:cstheme="minorHAnsi"/>
          <w:color w:val="000000" w:themeColor="text1"/>
          <w:sz w:val="22"/>
          <w:szCs w:val="22"/>
        </w:rPr>
        <w:t xml:space="preserve">692-22-56-490 </w:t>
      </w:r>
    </w:p>
    <w:p w14:paraId="49DC8BDB" w14:textId="70F4B82C"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Do każdej faktury wykonawca załącza oświadczenie o samodzielnym wykonaniu robót budowlanych, za których wykonanie wykonawca wystawił fakturę, a w przypadku wykonywania przedmiotu umowy przy pomocy podwykonawców i dalszych podwykonawców, o których mowa w §4 niniejszej umowy dokumenty określone w ust. </w:t>
      </w:r>
      <w:r w:rsidR="00C7017B" w:rsidRPr="00660A69">
        <w:rPr>
          <w:rFonts w:asciiTheme="minorHAnsi" w:hAnsiTheme="minorHAnsi" w:cstheme="minorHAnsi"/>
          <w:color w:val="000000" w:themeColor="text1"/>
          <w:sz w:val="22"/>
          <w:szCs w:val="22"/>
        </w:rPr>
        <w:t>8</w:t>
      </w:r>
      <w:r w:rsidRPr="00660A69">
        <w:rPr>
          <w:rFonts w:asciiTheme="minorHAnsi" w:hAnsiTheme="minorHAnsi" w:cstheme="minorHAnsi"/>
          <w:color w:val="000000" w:themeColor="text1"/>
          <w:sz w:val="22"/>
          <w:szCs w:val="22"/>
        </w:rPr>
        <w:t xml:space="preserve">. W przypadku braku wymaganych dokumentów (oświadczenia, o którym mowa wyżej lub dokumentów, o których mowa w ust. </w:t>
      </w:r>
      <w:r w:rsidR="00C7017B" w:rsidRPr="00660A69">
        <w:rPr>
          <w:rFonts w:asciiTheme="minorHAnsi" w:hAnsiTheme="minorHAnsi" w:cstheme="minorHAnsi"/>
          <w:color w:val="000000" w:themeColor="text1"/>
          <w:sz w:val="22"/>
          <w:szCs w:val="22"/>
        </w:rPr>
        <w:t>8</w:t>
      </w:r>
      <w:r w:rsidRPr="00660A69">
        <w:rPr>
          <w:rFonts w:asciiTheme="minorHAnsi" w:hAnsiTheme="minorHAnsi" w:cstheme="minorHAnsi"/>
          <w:color w:val="000000" w:themeColor="text1"/>
          <w:sz w:val="22"/>
          <w:szCs w:val="22"/>
        </w:rPr>
        <w:t xml:space="preserve">), faktura zostanie zwrócona wykonawcy, bez obowiązku po stronie zamawiającego zapłaty odsetek za okres, w którym wykonawca dostarczy wymagane dokumenty wraz z wystawioną fakturą. </w:t>
      </w:r>
    </w:p>
    <w:p w14:paraId="2CEE2A2D" w14:textId="2D072285"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Celem umożliwienia dokonania płatności z tytułu faktury </w:t>
      </w:r>
      <w:r w:rsidR="00787965">
        <w:rPr>
          <w:rFonts w:asciiTheme="minorHAnsi" w:hAnsiTheme="minorHAnsi" w:cstheme="minorHAnsi"/>
          <w:color w:val="000000" w:themeColor="text1"/>
          <w:sz w:val="22"/>
          <w:szCs w:val="22"/>
        </w:rPr>
        <w:t xml:space="preserve">częściowej i </w:t>
      </w:r>
      <w:r w:rsidRPr="00660A69">
        <w:rPr>
          <w:rFonts w:asciiTheme="minorHAnsi" w:hAnsiTheme="minorHAnsi" w:cstheme="minorHAnsi"/>
          <w:color w:val="000000" w:themeColor="text1"/>
          <w:sz w:val="22"/>
          <w:szCs w:val="22"/>
        </w:rPr>
        <w:t xml:space="preserve">końcowej, w przypadku wykonywania przedmiotu umowy przy pomocy podwykonawców i dalszych podwykonawców, </w:t>
      </w:r>
      <w:r w:rsidR="00787965">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których mowa w §4 niniejszej umowy, biorących udział w realizacji odebranych robót budowlanych, wykonawca ma obowiązek załączyć do faktury zestawienie ich należności wraz </w:t>
      </w:r>
      <w:r w:rsidR="00787965">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dowody potwierdzające dokonanie zapłaty na rzecz podwykonawców lub dalszych podwykonawców wymagalnego wynagrodzenia np. potwierdzenie realizacji przelewów dokonanych wypłat z tego tytułu. Do zestawienia należy załączyć dowody potwierdzające dokonanie zapłaty  wynagrodzenia na rzecz podwykonawców lub dalszych podwykonawców lub upoważnienie dla zamawiającego do przekazania wynagrodzenia należnego podwykonawcy lub dalszemu podwykonawcy, który wykonywał roboty objęte wystawioną </w:t>
      </w:r>
      <w:r w:rsidRPr="00660A69">
        <w:rPr>
          <w:rFonts w:asciiTheme="minorHAnsi" w:hAnsiTheme="minorHAnsi" w:cstheme="minorHAnsi"/>
          <w:color w:val="000000" w:themeColor="text1"/>
          <w:sz w:val="22"/>
          <w:szCs w:val="22"/>
        </w:rPr>
        <w:lastRenderedPageBreak/>
        <w:t>fakturą, przelewem na jego konto, z pominięciem konta wykonawcy i jednocześnie upoważniające podwykonawcę lub dalszego podwykonawcę do jego przyjęcia (przekaz).</w:t>
      </w:r>
    </w:p>
    <w:p w14:paraId="47D4BD1D" w14:textId="2513D50A"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Calibri" w:hAnsi="Calibri" w:cs="Tahoma"/>
          <w:color w:val="000000" w:themeColor="text1"/>
          <w:sz w:val="22"/>
          <w:szCs w:val="22"/>
        </w:rPr>
        <w:t xml:space="preserve">W przypadku nieprzedstawienia przez wykonawcę wszystkich dowodów zapłaty, w tym również dowodów dotyczących wynagrodzenia, które nie stało się jeszcze wymagalne, o których mowa </w:t>
      </w:r>
      <w:r w:rsidR="00411D60">
        <w:rPr>
          <w:rFonts w:ascii="Calibri" w:hAnsi="Calibri" w:cs="Tahoma"/>
          <w:color w:val="000000" w:themeColor="text1"/>
          <w:sz w:val="22"/>
          <w:szCs w:val="22"/>
        </w:rPr>
        <w:br/>
      </w:r>
      <w:r w:rsidRPr="00660A69">
        <w:rPr>
          <w:rFonts w:ascii="Calibri" w:hAnsi="Calibri" w:cs="Tahoma"/>
          <w:color w:val="000000" w:themeColor="text1"/>
          <w:sz w:val="22"/>
          <w:szCs w:val="22"/>
        </w:rPr>
        <w:t xml:space="preserve">w ust. </w:t>
      </w:r>
      <w:r w:rsidR="00C7017B" w:rsidRPr="00660A69">
        <w:rPr>
          <w:rFonts w:ascii="Calibri" w:hAnsi="Calibri" w:cs="Tahoma"/>
          <w:color w:val="000000" w:themeColor="text1"/>
          <w:sz w:val="22"/>
          <w:szCs w:val="22"/>
        </w:rPr>
        <w:t>7 i 8</w:t>
      </w:r>
      <w:r w:rsidRPr="00660A69">
        <w:rPr>
          <w:rFonts w:ascii="Calibri" w:hAnsi="Calibri" w:cs="Tahoma"/>
          <w:color w:val="000000" w:themeColor="text1"/>
          <w:sz w:val="22"/>
          <w:szCs w:val="22"/>
        </w:rPr>
        <w:t xml:space="preserve">, zamawiający wstrzymuje wypłatę należnego wykonawcy wynagrodzenia, w części równej sumie kwot wynikających z nieprzedstawionych dowodów zapłaty. </w:t>
      </w:r>
    </w:p>
    <w:p w14:paraId="4767E74A" w14:textId="77777777" w:rsidR="00C80C3D" w:rsidRPr="00660A69" w:rsidRDefault="00C80C3D" w:rsidP="00CD30EB">
      <w:pPr>
        <w:numPr>
          <w:ilvl w:val="0"/>
          <w:numId w:val="22"/>
        </w:numPr>
        <w:jc w:val="both"/>
        <w:rPr>
          <w:rFonts w:ascii="Calibri" w:hAnsi="Calibri" w:cs="Tahoma"/>
          <w:color w:val="000000" w:themeColor="text1"/>
          <w:sz w:val="22"/>
          <w:szCs w:val="22"/>
        </w:rPr>
      </w:pPr>
      <w:r w:rsidRPr="00660A69">
        <w:rPr>
          <w:rFonts w:ascii="Calibri" w:hAnsi="Calibri" w:cs="Tahoma"/>
          <w:color w:val="000000" w:themeColor="text1"/>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7820CEFB" w14:textId="1D862705"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Wynagrodzenie, o którym mowa w ust. 1</w:t>
      </w:r>
      <w:r w:rsidR="00EE1116" w:rsidRPr="00660A69">
        <w:rPr>
          <w:rFonts w:asciiTheme="minorHAnsi" w:hAnsiTheme="minorHAnsi" w:cstheme="minorHAnsi"/>
          <w:color w:val="000000" w:themeColor="text1"/>
          <w:sz w:val="22"/>
          <w:szCs w:val="22"/>
        </w:rPr>
        <w:t>0</w:t>
      </w:r>
      <w:r w:rsidRPr="00660A69">
        <w:rPr>
          <w:rFonts w:asciiTheme="minorHAnsi" w:hAnsiTheme="minorHAnsi" w:cstheme="minorHAnsi"/>
          <w:color w:val="000000" w:themeColor="text1"/>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B16FDE"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Bezpośrednia zapłata obejmuje wyłącznie należne wynagrodzenie, bez odsetek, należnych podwykonawcy lub dalszemu podwykonawcy.</w:t>
      </w:r>
    </w:p>
    <w:p w14:paraId="3B1D54B7" w14:textId="3CF57494"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 W uwagach nie można powoływać się na potrącenie roszczeń wykonawcy względem podwykonawcy niezwiązanych z realizacją umowy </w:t>
      </w:r>
      <w:r w:rsidR="00FE310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w:t>
      </w:r>
    </w:p>
    <w:p w14:paraId="6F47CBBE"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zgłoszenia przez wykonawcę uwag, o których mowa w ust. 14 w terminie wskazanym przez zamawiającego, zamawiający może:</w:t>
      </w:r>
    </w:p>
    <w:p w14:paraId="30601B01"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nie dokonać bezpośredniej zapłaty wynagrodzenia podwykonawcy lub dalszemu podwykonawcy, jeżeli wykonawca wykaże niezasadność takiej zapłaty, albo</w:t>
      </w:r>
    </w:p>
    <w:p w14:paraId="71F8CD40"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0E712EC"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dokonać bezpośredniej zapłaty wynagrodzenia podwykonawcy lub dalszemu podwykonawcy, jeżeli podwykonawca lub dalszy podwykonawca wykaże zasadność takiej zapłaty.</w:t>
      </w:r>
    </w:p>
    <w:p w14:paraId="6BCDDF8B"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dokonania bezpośredniej zapłaty podwykonawcy lub dalszemu podwykonawcy, zamawiający potrąca kwotę wypłaconego wynagrodzenia z wynagrodzenia należnego wykonawcy.</w:t>
      </w:r>
    </w:p>
    <w:p w14:paraId="5405C26B"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7C006480"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353A1B9B" w14:textId="1141D85C" w:rsidR="00060694" w:rsidRDefault="00060694" w:rsidP="00C80C3D">
      <w:pPr>
        <w:autoSpaceDE w:val="0"/>
        <w:autoSpaceDN w:val="0"/>
        <w:adjustRightInd w:val="0"/>
        <w:rPr>
          <w:rFonts w:asciiTheme="minorHAnsi" w:hAnsiTheme="minorHAnsi" w:cstheme="minorHAnsi"/>
          <w:b/>
          <w:bCs/>
          <w:color w:val="000000" w:themeColor="text1"/>
          <w:sz w:val="22"/>
          <w:szCs w:val="22"/>
        </w:rPr>
      </w:pPr>
    </w:p>
    <w:p w14:paraId="26160D1A" w14:textId="77777777" w:rsidR="00060694" w:rsidRPr="00660A69" w:rsidRDefault="00060694" w:rsidP="00C80C3D">
      <w:pPr>
        <w:autoSpaceDE w:val="0"/>
        <w:autoSpaceDN w:val="0"/>
        <w:adjustRightInd w:val="0"/>
        <w:rPr>
          <w:rFonts w:asciiTheme="minorHAnsi" w:hAnsiTheme="minorHAnsi" w:cstheme="minorHAnsi"/>
          <w:b/>
          <w:bCs/>
          <w:color w:val="000000" w:themeColor="text1"/>
          <w:sz w:val="22"/>
          <w:szCs w:val="22"/>
        </w:rPr>
      </w:pPr>
    </w:p>
    <w:p w14:paraId="1EC3C41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13</w:t>
      </w:r>
    </w:p>
    <w:p w14:paraId="5746E7AB"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ODBIORY </w:t>
      </w:r>
    </w:p>
    <w:p w14:paraId="56327D3C" w14:textId="04E0B1DC" w:rsidR="008B56AA" w:rsidRPr="00660A69" w:rsidRDefault="008B56AA" w:rsidP="00CD30EB">
      <w:pPr>
        <w:numPr>
          <w:ilvl w:val="0"/>
          <w:numId w:val="18"/>
        </w:numPr>
        <w:tabs>
          <w:tab w:val="left" w:pos="36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Roboty zanikające i ulegające zakryciu podlegają odbiorom niezwłocznie, jednak nie później niż </w:t>
      </w:r>
      <w:r w:rsidR="00411D60">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terminie 3 dni roboczych od dnia zgłoszenia przez wykonawcę gotowości do ich odbioru wpisem w dzienniku budowy i poinformowania zamawiającego oraz właściwego inspektora nadzoru inwestorskiego. W przypadku nieprzystąpienia w powyższym terminie przez </w:t>
      </w:r>
      <w:r w:rsidRPr="00660A69">
        <w:rPr>
          <w:rFonts w:asciiTheme="minorHAnsi" w:hAnsiTheme="minorHAnsi" w:cstheme="minorHAnsi"/>
          <w:color w:val="000000" w:themeColor="text1"/>
          <w:sz w:val="22"/>
          <w:szCs w:val="22"/>
        </w:rPr>
        <w:lastRenderedPageBreak/>
        <w:t>zamawiającego lub inspektora nadzoru inwestorskiego do odbioru robót zanikających lub ulegających zakryciu, wykonawca zobowiązany jest do niezwłocznego poinformowania o tym fakcie zamawiającego. Właściwy inspektor nadzoru inwestorskiego potwierdza odbiór robót zanikających i ulegających zakryciu wpisem do dziennika budowy.</w:t>
      </w:r>
    </w:p>
    <w:p w14:paraId="69FB5923" w14:textId="77777777" w:rsidR="008B56AA" w:rsidRPr="00660A69" w:rsidRDefault="008B56AA" w:rsidP="00CD30EB">
      <w:pPr>
        <w:numPr>
          <w:ilvl w:val="0"/>
          <w:numId w:val="18"/>
        </w:numPr>
        <w:tabs>
          <w:tab w:val="left" w:pos="36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6A977498" w14:textId="3D8FC90A"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Odbiór robót ulegających zakryciu lub zanikających następuje odpowiednim wpisem do dziennika budowy lub na podstawie protokołu odbioru robót podpisanego przez właściwego inspektora nadzoru oraz kierownika budowy.</w:t>
      </w:r>
    </w:p>
    <w:p w14:paraId="43C88D54" w14:textId="4AABE53C" w:rsidR="00EE1116" w:rsidRPr="00660A69" w:rsidRDefault="00EE1116" w:rsidP="00CD30EB">
      <w:pPr>
        <w:numPr>
          <w:ilvl w:val="0"/>
          <w:numId w:val="18"/>
        </w:numPr>
        <w:jc w:val="both"/>
        <w:rPr>
          <w:rFonts w:ascii="Calibri" w:hAnsi="Calibri" w:cs="Tahoma"/>
          <w:color w:val="000000" w:themeColor="text1"/>
          <w:sz w:val="22"/>
          <w:szCs w:val="22"/>
        </w:rPr>
      </w:pPr>
      <w:r w:rsidRPr="00660A69">
        <w:rPr>
          <w:rFonts w:ascii="Calibri" w:hAnsi="Calibri" w:cs="Tahoma"/>
          <w:color w:val="000000" w:themeColor="text1"/>
          <w:sz w:val="22"/>
          <w:szCs w:val="22"/>
        </w:rPr>
        <w:t>Wykonawca zgłasza gotowość do odbioru częściowego poprzez zawiadomienie o gotowości do odbioru właściwego inspektora nadzoru inwestorskiego oraz zamawiającego i przedstawia inspektorowi nadzoru inwestorskiego dokumenty rozliczeniowe. Do zawiadomienia wykonawca jest zobowiązany załączyć wykaz robót zgłoszonych do odbioru częściowego oraz zakres robót budowlanych, dostaw lub usług wykonanych przez podwykonawcę i ich wartość. Odbiór częściowy robót jest dokonywany w celu częściowego rozliczenia wynagrodzenia za wykonane roboty.</w:t>
      </w:r>
    </w:p>
    <w:p w14:paraId="50204D3D" w14:textId="3CC7BD56" w:rsidR="00EE1116" w:rsidRPr="00660A69" w:rsidRDefault="00EE1116" w:rsidP="00CD30EB">
      <w:pPr>
        <w:numPr>
          <w:ilvl w:val="0"/>
          <w:numId w:val="18"/>
        </w:numPr>
        <w:jc w:val="both"/>
        <w:rPr>
          <w:rFonts w:ascii="Calibri" w:hAnsi="Calibri" w:cs="Tahoma"/>
          <w:color w:val="000000" w:themeColor="text1"/>
          <w:sz w:val="22"/>
          <w:szCs w:val="22"/>
        </w:rPr>
      </w:pPr>
      <w:r w:rsidRPr="00660A69">
        <w:rPr>
          <w:rFonts w:ascii="Calibri" w:hAnsi="Calibri" w:cs="Tahoma"/>
          <w:color w:val="000000" w:themeColor="text1"/>
          <w:sz w:val="22"/>
          <w:szCs w:val="22"/>
        </w:rPr>
        <w:t xml:space="preserve">Rozpoczęcie częściowego odbioru przedmiotu umowy nastąpi w terminie </w:t>
      </w:r>
      <w:r w:rsidR="00BF4E26" w:rsidRPr="00660A69">
        <w:rPr>
          <w:rFonts w:ascii="Calibri" w:hAnsi="Calibri" w:cs="Tahoma"/>
          <w:color w:val="000000" w:themeColor="text1"/>
          <w:sz w:val="22"/>
          <w:szCs w:val="22"/>
        </w:rPr>
        <w:t>7</w:t>
      </w:r>
      <w:r w:rsidRPr="00660A69">
        <w:rPr>
          <w:rFonts w:ascii="Calibri" w:hAnsi="Calibri" w:cs="Tahoma"/>
          <w:color w:val="000000" w:themeColor="text1"/>
          <w:sz w:val="22"/>
          <w:szCs w:val="22"/>
        </w:rPr>
        <w:t xml:space="preserve"> dni roboczych od dnia otrzymania przez zamawiającego zawiadomienia o gotowości do odbioru częściowego. Zamawiający wyznaczy termin rozpoczęcia odbioru. W czynnościach odbioru będą brali udział </w:t>
      </w:r>
      <w:r w:rsidR="00646C9A">
        <w:rPr>
          <w:rFonts w:ascii="Calibri" w:hAnsi="Calibri" w:cs="Tahoma"/>
          <w:color w:val="000000" w:themeColor="text1"/>
          <w:sz w:val="22"/>
          <w:szCs w:val="22"/>
        </w:rPr>
        <w:br/>
      </w:r>
      <w:r w:rsidRPr="00660A69">
        <w:rPr>
          <w:rFonts w:ascii="Calibri" w:hAnsi="Calibri" w:cs="Tahoma"/>
          <w:color w:val="000000" w:themeColor="text1"/>
          <w:sz w:val="22"/>
          <w:szCs w:val="22"/>
        </w:rPr>
        <w:t xml:space="preserve">w szczególności przedstawiciele zamawiającego, właściwy inspektor nadzoru inwestorskiego oraz kierownik budowy, kierownik robót podlegających odbiorowi. Z czynności odbioru częściowego strony sporządzają protokoły zawierające ustalenia dokonane w toku odbioru w tym </w:t>
      </w:r>
      <w:r w:rsidR="00646C9A">
        <w:rPr>
          <w:rFonts w:ascii="Calibri" w:hAnsi="Calibri" w:cs="Tahoma"/>
          <w:color w:val="000000" w:themeColor="text1"/>
          <w:sz w:val="22"/>
          <w:szCs w:val="22"/>
        </w:rPr>
        <w:br/>
      </w:r>
      <w:r w:rsidRPr="00660A69">
        <w:rPr>
          <w:rFonts w:ascii="Calibri" w:hAnsi="Calibri" w:cs="Tahoma"/>
          <w:color w:val="000000" w:themeColor="text1"/>
          <w:sz w:val="22"/>
          <w:szCs w:val="22"/>
        </w:rPr>
        <w:t xml:space="preserve">w szczególności: zakres odebranych robót oraz kwoty należne do zapłaty wykonawcy. </w:t>
      </w:r>
    </w:p>
    <w:p w14:paraId="4F60E61A"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zgłasza gotowość do odbioru końcowego poprzez odpowiedni wpis do dziennika budowy i zawiadamia </w:t>
      </w:r>
      <w:r w:rsidRPr="00660A69">
        <w:rPr>
          <w:rFonts w:asciiTheme="minorHAnsi" w:hAnsiTheme="minorHAnsi" w:cstheme="minorHAnsi"/>
          <w:color w:val="000000" w:themeColor="text1"/>
          <w:sz w:val="22"/>
          <w:szCs w:val="22"/>
          <w:u w:val="single"/>
        </w:rPr>
        <w:t>w formie pisemnej</w:t>
      </w:r>
      <w:r w:rsidRPr="00660A69">
        <w:rPr>
          <w:rFonts w:asciiTheme="minorHAnsi" w:hAnsiTheme="minorHAnsi" w:cstheme="minorHAnsi"/>
          <w:color w:val="000000" w:themeColor="text1"/>
          <w:sz w:val="22"/>
          <w:szCs w:val="22"/>
        </w:rPr>
        <w:t xml:space="preserve"> o gotowości do odbioru zamawiającego oraz właściwego inspektora nadzoru inwestorskiego. Wykonawca jest zobowiązany załączyć do powiadomienia, o którym mowa wyżej: </w:t>
      </w:r>
    </w:p>
    <w:p w14:paraId="53684916" w14:textId="77777777"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obmiar powykonawczy (kosztorys powykonawczy) – w formie  pisemnej (oryginał),</w:t>
      </w:r>
    </w:p>
    <w:p w14:paraId="62C8C26F" w14:textId="096912F5"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oświadczenie kierownika budowy o zgodności wykonania obiektu z pozwoleniem na budowę, projektem budowlanym, obowiązującymi przepisami, o doprowadzeniu do należytego stanu</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 i porządku terenu budowy, a także w razie korzystania - ulicy, sąsiednich nieruchomości,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właściwym zagospodarowaniu terenów przyległych z projektem budowlanym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w przypadku zakończenia wszystkich robót budowlanych – w formie  pisemnej (oryginał).</w:t>
      </w:r>
    </w:p>
    <w:p w14:paraId="4AD7F650" w14:textId="77777777"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protokoły odbioru robót wykonanych przez podwykonawców – w formie  pisemnej (oryginał),</w:t>
      </w:r>
    </w:p>
    <w:p w14:paraId="5A113AAB" w14:textId="3FCAE865"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dokona oceny dokumentacji określonej w ust. </w:t>
      </w:r>
      <w:r w:rsidR="00BF4E26" w:rsidRPr="00660A69">
        <w:rPr>
          <w:rFonts w:asciiTheme="minorHAnsi" w:hAnsiTheme="minorHAnsi" w:cstheme="minorHAnsi"/>
          <w:color w:val="000000" w:themeColor="text1"/>
          <w:sz w:val="22"/>
          <w:szCs w:val="22"/>
        </w:rPr>
        <w:t>6</w:t>
      </w:r>
      <w:r w:rsidRPr="00660A69">
        <w:rPr>
          <w:rFonts w:asciiTheme="minorHAnsi" w:hAnsiTheme="minorHAnsi" w:cstheme="minorHAnsi"/>
          <w:color w:val="000000" w:themeColor="text1"/>
          <w:sz w:val="22"/>
          <w:szCs w:val="22"/>
        </w:rPr>
        <w:t xml:space="preserve">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 </w:t>
      </w:r>
    </w:p>
    <w:p w14:paraId="6204A9A1"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Przystąpienie do odbioru końcowego przedmiotu umowy nastąpi w terminie 10 dni roboczych od dnia otrzymania przez zamawiającego </w:t>
      </w:r>
      <w:r w:rsidRPr="00660A69">
        <w:rPr>
          <w:rFonts w:asciiTheme="minorHAnsi" w:hAnsiTheme="minorHAnsi" w:cstheme="minorHAnsi"/>
          <w:color w:val="000000" w:themeColor="text1"/>
          <w:sz w:val="22"/>
          <w:szCs w:val="22"/>
          <w:u w:val="single"/>
        </w:rPr>
        <w:t xml:space="preserve">kompletnego </w:t>
      </w:r>
      <w:r w:rsidRPr="00660A69">
        <w:rPr>
          <w:rFonts w:asciiTheme="minorHAnsi" w:hAnsiTheme="minorHAnsi" w:cstheme="minorHAnsi"/>
          <w:color w:val="000000" w:themeColor="text1"/>
          <w:sz w:val="22"/>
          <w:szCs w:val="22"/>
        </w:rPr>
        <w:t xml:space="preserve">powiadomienia o gotowości do odbioru. Zamawiający poinformuje wykonawcę o wyznaczonym terminie rozpoczęcia odbioru końcowego. W czynnościach odbioru będą brali udział w szczególności przedstawiciele zamawiającego, inspektorzy nadzoru oraz kierownik budowy oraz przedstawiciel wykonawcy.   </w:t>
      </w:r>
    </w:p>
    <w:p w14:paraId="67EC7AD3"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b/>
          <w:color w:val="000000" w:themeColor="text1"/>
          <w:sz w:val="22"/>
          <w:szCs w:val="22"/>
        </w:rPr>
        <w:t>Przed dniem odbioru końcowego lecz nie później niż w dniu odbioru wykonawca przekaże zamawiającemu następujące dokumenty</w:t>
      </w:r>
      <w:r w:rsidRPr="00660A69">
        <w:rPr>
          <w:rFonts w:asciiTheme="minorHAnsi" w:hAnsiTheme="minorHAnsi" w:cstheme="minorHAnsi"/>
          <w:color w:val="000000" w:themeColor="text1"/>
          <w:sz w:val="22"/>
          <w:szCs w:val="22"/>
        </w:rPr>
        <w:t>:</w:t>
      </w:r>
    </w:p>
    <w:p w14:paraId="7E6E1401" w14:textId="653506D7" w:rsidR="00646C9A" w:rsidRPr="00646C9A" w:rsidRDefault="00646C9A" w:rsidP="00037FCE">
      <w:pPr>
        <w:numPr>
          <w:ilvl w:val="0"/>
          <w:numId w:val="56"/>
        </w:numPr>
        <w:ind w:left="993" w:hanging="567"/>
        <w:jc w:val="both"/>
        <w:rPr>
          <w:rFonts w:ascii="Calibri" w:eastAsia="Tahoma" w:hAnsi="Calibri"/>
          <w:color w:val="000000" w:themeColor="text1"/>
          <w:sz w:val="22"/>
          <w:szCs w:val="22"/>
        </w:rPr>
      </w:pPr>
      <w:r w:rsidRPr="001F7D81">
        <w:rPr>
          <w:rFonts w:ascii="Calibri" w:eastAsia="Tahoma" w:hAnsi="Calibri"/>
          <w:color w:val="000000" w:themeColor="text1"/>
          <w:sz w:val="22"/>
          <w:szCs w:val="22"/>
        </w:rPr>
        <w:lastRenderedPageBreak/>
        <w:t xml:space="preserve">Pozwolenie na użytkowanie lub przyjęte przez właściwy organ nadzoru budowlanego zawiadomienie o zakończeniu budowy, </w:t>
      </w:r>
    </w:p>
    <w:p w14:paraId="765DC51E" w14:textId="4645CA48"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wypełnione dzienniki budowy, w którym inspektorzy nadzoru inwestorskiego potwierdzili zakończenie wszystkich robót budowlanych – oryginał</w:t>
      </w:r>
    </w:p>
    <w:p w14:paraId="06600F81"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hAnsi="Calibri" w:cs="Tahoma"/>
          <w:color w:val="000000" w:themeColor="text1"/>
          <w:sz w:val="22"/>
          <w:szCs w:val="22"/>
        </w:rPr>
        <w:t>w stosunku do zastosowanych materiałów lub urządzeń dokumenty stwierdzające ich dopuszczenie do obrotu i powszechnego stosowania np. certyfikat na znak bezpieczeństwa, certyfikat lub deklarację zgodności, aprobatę techniczną.</w:t>
      </w:r>
    </w:p>
    <w:p w14:paraId="2E3F883A" w14:textId="77777777" w:rsidR="00BF4E26" w:rsidRPr="00660A69" w:rsidRDefault="00BF4E26" w:rsidP="00BF4E26">
      <w:pPr>
        <w:ind w:left="993"/>
        <w:jc w:val="both"/>
        <w:rPr>
          <w:rFonts w:ascii="Calibri" w:eastAsia="Tahoma" w:hAnsi="Calibri"/>
          <w:color w:val="000000" w:themeColor="text1"/>
          <w:sz w:val="22"/>
          <w:szCs w:val="22"/>
        </w:rPr>
      </w:pPr>
      <w:r w:rsidRPr="00660A69">
        <w:rPr>
          <w:rFonts w:ascii="Calibri" w:hAnsi="Calibri" w:cs="Tahoma"/>
          <w:color w:val="000000" w:themeColor="text1"/>
          <w:sz w:val="22"/>
          <w:szCs w:val="22"/>
          <w:u w:val="single"/>
        </w:rPr>
        <w:t>Na dokumentach wymaga się adnotacji kierownika budowy o wbudowaniu ich (materiałów lub urządzeń) na przedmiotowym zadaniu,</w:t>
      </w:r>
    </w:p>
    <w:p w14:paraId="5659F408"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powykonawczą inwentaryzację geodezyjną – w przypadków map większych niż format A1 winne one być podzielone na arkusze,</w:t>
      </w:r>
    </w:p>
    <w:p w14:paraId="53F3C460" w14:textId="51856B1E"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 xml:space="preserve">kopie rysunków z zatwierdzonego projektu budowlanego z naniesionymi zmianami oraz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 xml:space="preserve">w razie potrzeby uzupełniający opis (jeżeli występują zmiany nieistotne); na kopiach rysunków z naniesionymi zmianami musi znajdować się oryginalny wpis projektanta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 xml:space="preserve">o kwalifikacji zmian jako nieistotnych wraz z pieczątką wraz z zatwierdzeniem zmiany przez właściwego rzeczoznawcę w przypadku, gdy takie zatwierdzenie jest wymagane;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w takim przypadku oświadczenie kierownika budowy powinno być potwierdzone przez projektanta i inspektora nadzoru,</w:t>
      </w:r>
    </w:p>
    <w:p w14:paraId="49C17F2D"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wymagane dokumenty, protokoły i zaświadczenia z przeprowadzonych przez wykonawcę badań, sprawdzeń oraz protokoły odbioru robót branżowych objętych zamówieniem – oryginały dokumentów</w:t>
      </w:r>
    </w:p>
    <w:p w14:paraId="241F3742" w14:textId="262D209E" w:rsidR="00BF4E26" w:rsidRPr="00646C9A"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hAnsi="Calibri" w:cs="Tahoma"/>
          <w:color w:val="000000" w:themeColor="text1"/>
          <w:sz w:val="22"/>
          <w:szCs w:val="22"/>
        </w:rPr>
        <w:t>inne dokumenty wymagane przepisami prawa, w szczególności art. 57 ustawy Prawo budowlane).</w:t>
      </w:r>
    </w:p>
    <w:p w14:paraId="03DD6A4C" w14:textId="29003BC9"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dokona oceny dokumentacji określonej w ust. </w:t>
      </w:r>
      <w:r w:rsidR="00467123" w:rsidRPr="00660A69">
        <w:rPr>
          <w:rFonts w:asciiTheme="minorHAnsi" w:hAnsiTheme="minorHAnsi" w:cstheme="minorHAnsi"/>
          <w:color w:val="000000" w:themeColor="text1"/>
          <w:sz w:val="22"/>
          <w:szCs w:val="22"/>
        </w:rPr>
        <w:t xml:space="preserve">9 </w:t>
      </w:r>
      <w:r w:rsidRPr="00660A69">
        <w:rPr>
          <w:rFonts w:asciiTheme="minorHAnsi" w:hAnsiTheme="minorHAnsi" w:cstheme="minorHAnsi"/>
          <w:color w:val="000000" w:themeColor="text1"/>
          <w:sz w:val="22"/>
          <w:szCs w:val="22"/>
        </w:rPr>
        <w:t>niniejszego paragrafu. Brak jakiegokolwiek dokumentu lub stwierdzenie jego wady  wykonawca zakwalifikować może jako wady stwierdzone podczas odbioru. Skutki przedłożenia wadliwej lub wybrakowanej dokumentacji wymienionej w niniejszym paragrafie w całości obciążają wykonawcę</w:t>
      </w:r>
    </w:p>
    <w:p w14:paraId="6043A9DE" w14:textId="2C491435"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 czynności odbioru końcowego strony sporządzają protokół zawierający ustalenia dokonane </w:t>
      </w:r>
      <w:r w:rsidR="00646C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toku odbioru.  </w:t>
      </w:r>
    </w:p>
    <w:p w14:paraId="1ED895B3"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Odbiór końcowy następuje na podstawie protokołu odbioru podpisanego przez przedstawiciela zamawiającego, właściwych inspektorów nadzoru oraz kierownika budowy i przedstawiciela wykonawcy. </w:t>
      </w:r>
    </w:p>
    <w:p w14:paraId="75F3A4A7" w14:textId="77777777" w:rsidR="008B56AA" w:rsidRPr="00660A69" w:rsidRDefault="008B56AA" w:rsidP="00CD30EB">
      <w:pPr>
        <w:numPr>
          <w:ilvl w:val="0"/>
          <w:numId w:val="18"/>
        </w:numPr>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Jeżeli w toku czynności odbiorów zostaną stwierdzone wady to zamawiającemu przysługują następujące uprawnienia:</w:t>
      </w:r>
    </w:p>
    <w:p w14:paraId="1F009674" w14:textId="77777777" w:rsidR="008B56AA" w:rsidRPr="00660A69" w:rsidRDefault="008B56AA" w:rsidP="005B48A1">
      <w:pPr>
        <w:numPr>
          <w:ilvl w:val="0"/>
          <w:numId w:val="14"/>
        </w:numPr>
        <w:tabs>
          <w:tab w:val="left" w:pos="2443"/>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wady nie nadają się do usunięcia to:</w:t>
      </w:r>
    </w:p>
    <w:p w14:paraId="74989650" w14:textId="77777777" w:rsidR="008B56AA" w:rsidRPr="00660A69" w:rsidRDefault="008B56AA" w:rsidP="00CD30EB">
      <w:pPr>
        <w:numPr>
          <w:ilvl w:val="0"/>
          <w:numId w:val="23"/>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umożliwiają one użytkowanie przedmiotu umowy zgodnie z przeznaczeniem, zamawiający może odebrać przedmiot odbioru i obniżyć odpowiednio wynagrodzenie wykonawcy,</w:t>
      </w:r>
    </w:p>
    <w:p w14:paraId="1CCB616B" w14:textId="77777777" w:rsidR="008B56AA" w:rsidRPr="00660A69" w:rsidRDefault="008B56AA" w:rsidP="00CD30EB">
      <w:pPr>
        <w:numPr>
          <w:ilvl w:val="0"/>
          <w:numId w:val="23"/>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uniemożliwiają użytkowanie przedmiotu umowy zgodnie z przeznaczeniem, zamawiający może odstąpić od umowy lub żądać wykonania przedmiotu umowy po raz drugi na koszt wykonawcy, na co wykonawca wyraża zgodę,</w:t>
      </w:r>
    </w:p>
    <w:p w14:paraId="4164FE24" w14:textId="77777777" w:rsidR="008B56AA" w:rsidRPr="00660A69" w:rsidRDefault="008B56AA" w:rsidP="005B48A1">
      <w:pPr>
        <w:numPr>
          <w:ilvl w:val="0"/>
          <w:numId w:val="14"/>
        </w:numPr>
        <w:tabs>
          <w:tab w:val="left" w:pos="2443"/>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wady nadają się do usunięcia to zamawiający może:</w:t>
      </w:r>
    </w:p>
    <w:p w14:paraId="5A7694BA" w14:textId="77777777" w:rsidR="008B56AA" w:rsidRPr="00660A69" w:rsidRDefault="008B56AA" w:rsidP="00CD30EB">
      <w:pPr>
        <w:numPr>
          <w:ilvl w:val="0"/>
          <w:numId w:val="24"/>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odmówić odbioru do czasu usunięcia wad; w przypadku odmowy odbioru, zamawiający określa w protokole powód nie odebrania robót i termin usunięcia wad lub</w:t>
      </w:r>
    </w:p>
    <w:p w14:paraId="123481C2" w14:textId="77777777" w:rsidR="008B56AA" w:rsidRPr="00660A69" w:rsidRDefault="008B56AA" w:rsidP="00CD30EB">
      <w:pPr>
        <w:numPr>
          <w:ilvl w:val="0"/>
          <w:numId w:val="24"/>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dokonać odbioru i wyznaczyć termin usunięcia wad zatrzymując odpowiednią do kosztów usunięcia wad część wynagrodzenia wykonawcy tytułem kaucji gwarancyjnej.</w:t>
      </w:r>
    </w:p>
    <w:p w14:paraId="0362AF52" w14:textId="49E02D1B" w:rsidR="008B56AA" w:rsidRPr="00660A69" w:rsidRDefault="008B56AA" w:rsidP="008B56AA">
      <w:pPr>
        <w:tabs>
          <w:tab w:val="left" w:pos="709"/>
        </w:tabs>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wadę lub usterkę zamawiający uzna także, oprócz innych, brak dostarczenia jakiegokolwiek wymaganego dokumentu wskazanego </w:t>
      </w:r>
      <w:r w:rsidR="0078101A">
        <w:rPr>
          <w:rFonts w:asciiTheme="minorHAnsi" w:hAnsiTheme="minorHAnsi" w:cstheme="minorHAnsi"/>
          <w:color w:val="000000" w:themeColor="text1"/>
          <w:sz w:val="22"/>
          <w:szCs w:val="22"/>
        </w:rPr>
        <w:t xml:space="preserve">w </w:t>
      </w:r>
      <w:r w:rsidRPr="00660A69">
        <w:rPr>
          <w:rFonts w:asciiTheme="minorHAnsi" w:hAnsiTheme="minorHAnsi" w:cstheme="minorHAnsi"/>
          <w:color w:val="000000" w:themeColor="text1"/>
          <w:sz w:val="22"/>
          <w:szCs w:val="22"/>
        </w:rPr>
        <w:t>niniejsz</w:t>
      </w:r>
      <w:r w:rsidR="0078101A">
        <w:rPr>
          <w:rFonts w:asciiTheme="minorHAnsi" w:hAnsiTheme="minorHAnsi" w:cstheme="minorHAnsi"/>
          <w:color w:val="000000" w:themeColor="text1"/>
          <w:sz w:val="22"/>
          <w:szCs w:val="22"/>
        </w:rPr>
        <w:t>ym</w:t>
      </w:r>
      <w:r w:rsidRPr="00660A69">
        <w:rPr>
          <w:rFonts w:asciiTheme="minorHAnsi" w:hAnsiTheme="minorHAnsi" w:cstheme="minorHAnsi"/>
          <w:color w:val="000000" w:themeColor="text1"/>
          <w:sz w:val="22"/>
          <w:szCs w:val="22"/>
        </w:rPr>
        <w:t xml:space="preserve"> paragraf</w:t>
      </w:r>
      <w:r w:rsidR="0078101A">
        <w:rPr>
          <w:rFonts w:asciiTheme="minorHAnsi" w:hAnsiTheme="minorHAnsi" w:cstheme="minorHAnsi"/>
          <w:color w:val="000000" w:themeColor="text1"/>
          <w:sz w:val="22"/>
          <w:szCs w:val="22"/>
        </w:rPr>
        <w:t>ie</w:t>
      </w:r>
      <w:r w:rsidRPr="00660A69">
        <w:rPr>
          <w:rFonts w:asciiTheme="minorHAnsi" w:hAnsiTheme="minorHAnsi" w:cstheme="minorHAnsi"/>
          <w:color w:val="000000" w:themeColor="text1"/>
          <w:sz w:val="22"/>
          <w:szCs w:val="22"/>
        </w:rPr>
        <w:t>.</w:t>
      </w:r>
    </w:p>
    <w:p w14:paraId="7BEC86F8" w14:textId="77777777" w:rsidR="008B56AA" w:rsidRPr="00660A69" w:rsidRDefault="008B56AA" w:rsidP="0078101A">
      <w:pPr>
        <w:numPr>
          <w:ilvl w:val="0"/>
          <w:numId w:val="22"/>
        </w:numPr>
        <w:ind w:left="357"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odbioru końcowego robót budowlanych objętych przedmiotem umowy z wadami, wykonawca jest zobowiązany do pisemnego zawiadomienia zamawiającego o usunięciu wad stwierdzonych w trakcie odbioru. Odbiór zgłoszonych robót po usunięciu wad nastąpi </w:t>
      </w:r>
      <w:r w:rsidRPr="00660A69">
        <w:rPr>
          <w:rFonts w:asciiTheme="minorHAnsi" w:hAnsiTheme="minorHAnsi" w:cstheme="minorHAnsi"/>
          <w:color w:val="000000" w:themeColor="text1"/>
          <w:sz w:val="22"/>
          <w:szCs w:val="22"/>
        </w:rPr>
        <w:lastRenderedPageBreak/>
        <w:t>niezwłocznie, jednak nie później niż w terminie 3 dni</w:t>
      </w:r>
      <w:r w:rsidRPr="00660A69">
        <w:rPr>
          <w:rFonts w:asciiTheme="minorHAnsi" w:hAnsiTheme="minorHAnsi" w:cstheme="minorHAnsi"/>
          <w:b/>
          <w:color w:val="000000" w:themeColor="text1"/>
          <w:sz w:val="22"/>
          <w:szCs w:val="22"/>
        </w:rPr>
        <w:t xml:space="preserve"> </w:t>
      </w:r>
      <w:r w:rsidRPr="00660A69">
        <w:rPr>
          <w:rFonts w:asciiTheme="minorHAnsi" w:hAnsiTheme="minorHAnsi" w:cstheme="minorHAnsi"/>
          <w:color w:val="000000" w:themeColor="text1"/>
          <w:sz w:val="22"/>
          <w:szCs w:val="22"/>
        </w:rPr>
        <w:t xml:space="preserve">od daty otrzymania zawiadomienia. W czynnościach odbioru będą brali udział w szczególności przedstawiciel zamawiającego, właściwy inspektor nadzoru oraz kierownik budowy i przedstawiciel wykonawcy. </w:t>
      </w:r>
      <w:r w:rsidRPr="00660A69">
        <w:rPr>
          <w:rFonts w:asciiTheme="minorHAnsi" w:eastAsia="Tahoma" w:hAnsiTheme="minorHAnsi" w:cstheme="minorHAnsi"/>
          <w:color w:val="000000" w:themeColor="text1"/>
          <w:sz w:val="22"/>
          <w:szCs w:val="22"/>
        </w:rPr>
        <w:t xml:space="preserve">Z czynności odbioru usunięcia wad strony sporządzają protokół zawierający ustalenia dokonane w toku odbioru.  </w:t>
      </w:r>
    </w:p>
    <w:p w14:paraId="3C02E269" w14:textId="382F3EE0" w:rsidR="008B56AA" w:rsidRPr="00660A69" w:rsidRDefault="008B56AA" w:rsidP="0078101A">
      <w:pPr>
        <w:numPr>
          <w:ilvl w:val="0"/>
          <w:numId w:val="22"/>
        </w:numPr>
        <w:ind w:left="357"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 usunięcie wad w wyznaczonym terminie może spowodować zlecenie ich wykonania na rachunek i koszt wykonawcy, na co wykonawca wyraża zgodę. Wszelkie powstałe z tego tytułu koszty zamawiający może pokryć z zabezpieczenia należytego wykonania umowy lub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z wynagrodzenia należnego wykonawcy z tytułu realizacji niniejszej umowy, na co wykonawca wyraża zgodę. </w:t>
      </w:r>
    </w:p>
    <w:p w14:paraId="55B4BBF9" w14:textId="078BD798" w:rsidR="008B56AA" w:rsidRPr="00660A69" w:rsidRDefault="008B56AA" w:rsidP="0078101A">
      <w:pPr>
        <w:numPr>
          <w:ilvl w:val="0"/>
          <w:numId w:val="22"/>
        </w:numPr>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Po upływie okresu gwarancji i rękojmi za wady określonego w § 14 umowy zostanie przeprowadzony odbiór ostateczny przedmiotu umowy. Odbiór zostanie przeprowadzony </w:t>
      </w:r>
      <w:r w:rsidR="0078101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obecności przedstawicieli wykonawcy i zamawiającego, w terminie wskazanym przez zamawiającego w wezwaniu do przeprowadzenia odbioru ostatecznego. </w:t>
      </w:r>
    </w:p>
    <w:p w14:paraId="50C1E26D" w14:textId="77777777" w:rsidR="00CA06F9" w:rsidRPr="00660A69" w:rsidRDefault="00CA06F9" w:rsidP="008B56AA">
      <w:pPr>
        <w:autoSpaceDE w:val="0"/>
        <w:autoSpaceDN w:val="0"/>
        <w:adjustRightInd w:val="0"/>
        <w:jc w:val="center"/>
        <w:rPr>
          <w:rFonts w:asciiTheme="minorHAnsi" w:hAnsiTheme="minorHAnsi" w:cstheme="minorHAnsi"/>
          <w:b/>
          <w:bCs/>
          <w:color w:val="000000" w:themeColor="text1"/>
          <w:sz w:val="22"/>
          <w:szCs w:val="22"/>
        </w:rPr>
      </w:pPr>
    </w:p>
    <w:p w14:paraId="119C1388" w14:textId="2857F0E9"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14</w:t>
      </w:r>
    </w:p>
    <w:p w14:paraId="2BA5F43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RĘKOJMIA ZA WADY  i GWARANCJA JAKOŚCI</w:t>
      </w:r>
    </w:p>
    <w:p w14:paraId="1897ABF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udziela zamawiającemu gwarancji jakości i rękojmi za wady przedmiotu umowy na okres  …….. miesięcy, zapewniając, że w tym okresie przedmiot umowy będzie wolny od wszelkich wad – tak fizycznych, jak i prawnych. </w:t>
      </w:r>
    </w:p>
    <w:p w14:paraId="0DACFA7A"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Bieg okresu rękojmi i gwarancji rozpoczyna się w dniu następnym licząc od daty odbioru końcowego bądź w przypadku odbioru przedmiotu umowy z wadami w dniu następnym licząc od dnia potwierdzenia usunięcia wad stwierdzonych przy odbiorze końcowym.</w:t>
      </w:r>
    </w:p>
    <w:p w14:paraId="4011C255"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eastAsia="Calibr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Zamawiający może dochodzić roszczeń z tytułu rękojmi za wady lub gwarancji jakości także po terminie określonym w ust. 1, jeżeli reklamował wadę przed upływem tego terminu. </w:t>
      </w:r>
    </w:p>
    <w:p w14:paraId="04591092"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odpowiada wobec zamawiającego z tytułu udzielonej gwarancji i rękojmi za wady za cały przedmiot umowy, w tym także za części realizowane przez podwykonawców.</w:t>
      </w:r>
    </w:p>
    <w:p w14:paraId="67DD74C6"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wcześniejszego rozwiązania umowy lub odstąpienia jednej ze stron, okres gwarancji i rękojmi rozpoczyna się następnego dnia po sporządzeniu protokołu, o którym mowa w § 17 ust. 5 niniejszej umowy. Dokończenie realizacji przedmiotu umowy przez inny podmiot nie uchyla odpowiedzialności wykonawcy z tytułu gwarancji lub rękojmi za wykonany przezeń zakres robót.</w:t>
      </w:r>
    </w:p>
    <w:p w14:paraId="35D5B190"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okresie gwarancji i rękojmi wykonawca obowiązany jest do nieodpłatnego usuwania wad ujawnionych po odbiorze końcowym. W celu uniknięcia wątpliwości strony potwierdzają, iż wynagrodzenie umowne obejmuje wynagrodzenie z tytułu udzielenia gwarancji i wykonywania obowiązków wynikających z udzielonej gwarancji i rękojmi za wady.</w:t>
      </w:r>
    </w:p>
    <w:p w14:paraId="6209AEC9" w14:textId="77777777" w:rsidR="008B56AA" w:rsidRPr="00660A69" w:rsidRDefault="008B56AA" w:rsidP="005B48A1">
      <w:pPr>
        <w:numPr>
          <w:ilvl w:val="0"/>
          <w:numId w:val="15"/>
        </w:numPr>
        <w:tabs>
          <w:tab w:val="left" w:pos="709"/>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bCs/>
          <w:color w:val="000000" w:themeColor="text1"/>
          <w:sz w:val="22"/>
          <w:szCs w:val="22"/>
        </w:rPr>
        <w:t>Uprawnienia z tytułu gwarancji jakości i rękojmi za wady dotyczące urządzeń i materiałów będą realizowane w miejscu ich montażu, w przypadku konieczności ich demontażu,  transportu celem usunięcia wady i ponownego montażu będzie się to dokonywać staraniem i na koszt wykonawcy.</w:t>
      </w:r>
    </w:p>
    <w:p w14:paraId="28834E2E" w14:textId="77777777" w:rsidR="008B56AA" w:rsidRPr="00660A69" w:rsidRDefault="008B56AA" w:rsidP="005B48A1">
      <w:pPr>
        <w:numPr>
          <w:ilvl w:val="0"/>
          <w:numId w:val="15"/>
        </w:numPr>
        <w:tabs>
          <w:tab w:val="left" w:pos="709"/>
        </w:tabs>
        <w:overflowPunct w:val="0"/>
        <w:autoSpaceDE w:val="0"/>
        <w:autoSpaceDN w:val="0"/>
        <w:adjustRightInd w:val="0"/>
        <w:jc w:val="both"/>
        <w:rPr>
          <w:rFonts w:asciiTheme="minorHAnsi" w:eastAsia="Calibri" w:hAnsiTheme="minorHAnsi" w:cstheme="minorHAnsi"/>
          <w:bCs/>
          <w:color w:val="000000" w:themeColor="text1"/>
          <w:sz w:val="22"/>
          <w:szCs w:val="22"/>
        </w:rPr>
      </w:pPr>
      <w:r w:rsidRPr="00660A69">
        <w:rPr>
          <w:rFonts w:asciiTheme="minorHAnsi" w:eastAsia="Calibri" w:hAnsiTheme="minorHAnsi" w:cstheme="minorHAnsi"/>
          <w:bCs/>
          <w:color w:val="000000" w:themeColor="text1"/>
          <w:sz w:val="22"/>
          <w:szCs w:val="22"/>
        </w:rPr>
        <w:t>Wykonawca będzie zobowiązany, według wyboru zamawiającego, do wymiany poszczególnych części przedmiotu umowy na wolne od wad, usunięcia wad lub też zwrotu zapłaconej za nie ceny. Wykonawca nie może odmówić usunięcia wad lub  dostarczenia rzeczy wolnej od wad bez względu na wysokość związanych z tym kosztów.</w:t>
      </w:r>
    </w:p>
    <w:p w14:paraId="505B0989"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zgłasza wykonawcy wykrycie wady, pisemnie, faksem lub w formie elektronicznej oraz jednocześnie określa termin i miejsce oględzin koniecznych do określenia wady i sposobu jej usunięcia. Jeżeli wykonawca nie zgłasza się w terminie określonym przez zamawiającego, zamawiający jednostronnie określa sposób i termin usunięcia wady.</w:t>
      </w:r>
    </w:p>
    <w:p w14:paraId="4F89A9E8"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jest zobowiązany dokonać oględzin koniecznych do określenia wady i sposobu jej usunięcia w terminie:</w:t>
      </w:r>
    </w:p>
    <w:p w14:paraId="6F47FAA7" w14:textId="77777777" w:rsidR="008B56AA" w:rsidRPr="00660A69" w:rsidRDefault="008B56AA" w:rsidP="005B48A1">
      <w:pPr>
        <w:numPr>
          <w:ilvl w:val="1"/>
          <w:numId w:val="15"/>
        </w:numPr>
        <w:tabs>
          <w:tab w:val="num" w:pos="709"/>
        </w:tabs>
        <w:ind w:left="709"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jeśli wada uniemożliwia użytkowanie przedmiotu umowy – niezwłocznie jednak nie później niż 3 dni roboczych od dnia zgłoszenia wady, </w:t>
      </w:r>
    </w:p>
    <w:p w14:paraId="3767BC8C" w14:textId="77777777" w:rsidR="008B56AA" w:rsidRPr="00660A69" w:rsidRDefault="008B56AA" w:rsidP="005B48A1">
      <w:pPr>
        <w:numPr>
          <w:ilvl w:val="1"/>
          <w:numId w:val="15"/>
        </w:numPr>
        <w:tabs>
          <w:tab w:val="num" w:pos="709"/>
        </w:tabs>
        <w:ind w:left="709"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jeśli wada umożliwia użytkowanie przedmiotu umowy w terminie do 7 dni od dnia zgłoszenia wady. </w:t>
      </w:r>
    </w:p>
    <w:p w14:paraId="21B925A5"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Jeżeli wykonawca nie zgłasza się w terminie umownym, zamawiający jednostronnie na koszt wykonawcy określa wykonawcy sposób i termin usunięcia wady, na co wykonawca wyraża zgodę.</w:t>
      </w:r>
    </w:p>
    <w:p w14:paraId="56E5FC2A"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Ustala się poniższe terminy usunięcia wad: </w:t>
      </w:r>
    </w:p>
    <w:p w14:paraId="5007AD33" w14:textId="77777777" w:rsidR="008B56AA" w:rsidRPr="00660A69" w:rsidRDefault="008B56AA" w:rsidP="00037FCE">
      <w:pPr>
        <w:numPr>
          <w:ilvl w:val="0"/>
          <w:numId w:val="33"/>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jeśli wada uniemożliwia użytkowanie przedmiotu umowy – niezwłocznie jednak nie później niż 3 dni roboczych od dnia oględzin, </w:t>
      </w:r>
      <w:r w:rsidRPr="00660A69">
        <w:rPr>
          <w:rFonts w:asciiTheme="minorHAnsi" w:eastAsia="Calibri" w:hAnsiTheme="minorHAnsi" w:cstheme="minorHAnsi"/>
          <w:bCs/>
          <w:color w:val="000000" w:themeColor="text1"/>
          <w:sz w:val="22"/>
          <w:szCs w:val="22"/>
        </w:rPr>
        <w:t xml:space="preserve">lub </w:t>
      </w:r>
      <w:r w:rsidRPr="00660A69">
        <w:rPr>
          <w:rFonts w:asciiTheme="minorHAnsi" w:hAnsiTheme="minorHAnsi" w:cstheme="minorHAnsi"/>
          <w:color w:val="000000" w:themeColor="text1"/>
          <w:sz w:val="22"/>
          <w:szCs w:val="22"/>
        </w:rPr>
        <w:t xml:space="preserve">jednostronnie określonego przez zamawiającego termin usunięcia wady w przypadku, gdy wykonawca nie wziął udziału w oględzinach, </w:t>
      </w:r>
    </w:p>
    <w:p w14:paraId="518C647A" w14:textId="77777777" w:rsidR="008B56AA" w:rsidRPr="00660A69" w:rsidRDefault="008B56AA" w:rsidP="00037FCE">
      <w:pPr>
        <w:numPr>
          <w:ilvl w:val="0"/>
          <w:numId w:val="33"/>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jeśli wada umożliwia zgodne z obowiązującymi przepisami użytkowanie przedmiotu umowy w terminie do 7 dni od dnia oględzin</w:t>
      </w:r>
      <w:r w:rsidRPr="00660A69">
        <w:rPr>
          <w:rFonts w:asciiTheme="minorHAnsi" w:eastAsia="Calibri" w:hAnsiTheme="minorHAnsi" w:cstheme="minorHAnsi"/>
          <w:bCs/>
          <w:color w:val="000000" w:themeColor="text1"/>
          <w:sz w:val="22"/>
          <w:szCs w:val="22"/>
        </w:rPr>
        <w:t xml:space="preserve"> lub </w:t>
      </w:r>
      <w:r w:rsidRPr="00660A69">
        <w:rPr>
          <w:rFonts w:asciiTheme="minorHAnsi" w:hAnsiTheme="minorHAnsi" w:cstheme="minorHAnsi"/>
          <w:color w:val="000000" w:themeColor="text1"/>
          <w:sz w:val="22"/>
          <w:szCs w:val="22"/>
        </w:rPr>
        <w:t xml:space="preserve">jednostronnie określonego przez zamawiającego termin usunięcia wady w przypadku, gdy wykonawca nie wziął udziału w oględzinach, </w:t>
      </w:r>
    </w:p>
    <w:p w14:paraId="11F78C31" w14:textId="77777777" w:rsidR="008B56AA" w:rsidRPr="00660A69" w:rsidRDefault="008B56AA" w:rsidP="008B56AA">
      <w:pPr>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usunięcie wady nie będzie możliwe z przyczyn technicznych lub konieczności wykonania robót, których realizacja uzależniona jest od warunków atmosferycznych usunięcie wady nastąpi w terminie uzgodnionym przez strony - jeżeli strony nie uzgodnią terminu usunięcia wady, zamawiający jednostronnie wyznacza termin, w którym wykonawca zobowiązany jest usunąć wadę.</w:t>
      </w:r>
    </w:p>
    <w:p w14:paraId="60C9EE8B" w14:textId="77777777" w:rsidR="008B56AA" w:rsidRPr="00660A69" w:rsidRDefault="008B56AA" w:rsidP="008B56AA">
      <w:pPr>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Usunięcie wady lub usterek winno być stwierdzone protokolarnie. </w:t>
      </w:r>
    </w:p>
    <w:p w14:paraId="3DD133EC"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Wykonawca jest odpowiedzialny za wszelkie szkody i straty, które spowodował w czasie  usuwania wady.</w:t>
      </w:r>
    </w:p>
    <w:p w14:paraId="1DC1AE04" w14:textId="4B69EC3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zawiadamia zamawiającego o usunięciu wady niezwłocznie po jej usunięciu. Odbioru usunięcia wady zamawiający dokona niezwłocznie po otrzymaniu zawiadomienia o jej usunięciu jednakże nie później niż w terminie 3 dni roboczych od dnia otrzymania zawiadomienia </w:t>
      </w:r>
      <w:r w:rsidR="00D2545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o usunięciu wady. O terminie odbioru zamawiający zawiadamia wykonawcę.</w:t>
      </w:r>
    </w:p>
    <w:p w14:paraId="2A3D9BA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 przypadku usunięcia przez wykonawcę istotnej wady lub wykonania wadliwej części robót na nowo, termin gwarancji jakości i rękojmi za wady, w zakresie usuniętej wady lub wykonania wadliwej części robót na nowo, biegnie na nowo od chwili usunięcia istotnej wady lub wykonania wadliwej części robót na nowo.</w:t>
      </w:r>
    </w:p>
    <w:p w14:paraId="18894B75" w14:textId="3997E128"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gwarantuje, że wykonane roboty i użyte materiały oraz urządzenia mechaniczne nie mają usterek konstrukcyjnych, materiałowych lub wynikających z błędów technologicznych </w:t>
      </w:r>
      <w:r w:rsidR="00D2545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i zapewnią bezpieczne i bezawaryjne użytkowanie wykonanego przedmiotu umowy.</w:t>
      </w:r>
    </w:p>
    <w:p w14:paraId="66208FA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 okresie gwarancji wykonawca przejmuje na siebie wszelkie obowiązki wynikające z serwisowania i konserwacji zabudowanych urządzeń, instalacji i wyposażenia mające wpływ na trwałość gwarancji producenta.</w:t>
      </w:r>
    </w:p>
    <w:p w14:paraId="0A341D2A" w14:textId="77777777"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Zamawiający określi terminy przeglądów gwarancyjnych przed upływem okresu gwarancji oraz określi termin usunięcia stwierdzonych w tym okresie wad.</w:t>
      </w:r>
    </w:p>
    <w:p w14:paraId="0C4F94C6" w14:textId="5A809CAC"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Przed upływem okresu gwarancji jakości i rękojmi za wady ustalonego w ust. 1 zamawiający wyznaczy ostateczny przegląd gwarancyjny z udziałem przedstawiciela wykonawcy. O terminie przeglądu gwarancyjnego zamawiający poinformuje wykonawcę co najmniej pięciodniowym wyprzedzeniem. 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 xml:space="preserve">w tym poprzez wydanie zamawiającemu stosownych dokumentów gwarancyjnych. W przypadku, gdy taka gwarancja została udzielona podwykonawcy wykonawcy, wykonawca uzyska prawa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z takiej gwarancji dla siebie, a następnie przeniesie je na zamawiającego zgodnie ze zdaniem pierwszym niniejszego ustępu.</w:t>
      </w:r>
    </w:p>
    <w:p w14:paraId="640B3277" w14:textId="13076248"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 przypadku nie usunięcia przez wykonawcę wady stwierdzonej w okresie gwarancji jakości lub usunięcia tej wady w sposób nienależyty, zamawiający jest uprawniony zlecić jej usunięcie osobie trzeciej na koszt wykonawcy, na co wykonawca wyraża zgodę, bez utraty zamawiającego uprawnień wynikających z tytułu gwarancji i rękojmi za wady. Wykonawca zobowiązuje się do uregulowania należności z tego tytułu w terminie 14 dni od daty otrzymania wezwania wraz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z fakturą/rachunkiem. W przypadku nieuregulowania należności, powstałych tytułem nie usunięcia przez wykonawcę wad stwierdzonych w okresie rękojmi za wady,  zamawiającemu przysługuje prawo jej potrącenia z zabezpieczenia należytego wykonania umowy.</w:t>
      </w:r>
    </w:p>
    <w:p w14:paraId="1C9BE476" w14:textId="77777777"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lastRenderedPageBreak/>
        <w:t xml:space="preserve">W celu umożliwienia kwalifikacji zgłoszonych wad, przyczyn ich powstania i sposobu usunięcia zamawiający zobowiązuje się do przechowania otrzymanej w dniu odbioru dokumentacji powykonawczej i protokołu odbioru końcowego. </w:t>
      </w:r>
    </w:p>
    <w:p w14:paraId="2398458E" w14:textId="1D5217EF"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Udzielone gwarancja jakości i rękojmia za wady nie naruszają prawa zamawiającego do dochodzenia roszczeń o naprawienie szkody w pełnej wysokości na zasadach określonych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w obowiązujących przepisach prawa.</w:t>
      </w:r>
    </w:p>
    <w:p w14:paraId="23B12564"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t>Realizacja pozostałych uprawnień wynikających z rękojmi za wady lub gwarancji jakości będzie wykonywana zgodnie z przepisami Kodeksu Cywilnego.</w:t>
      </w:r>
    </w:p>
    <w:p w14:paraId="5DF427C5"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t>Dokumentem udzielenia gwarancji jest niniejsza umowa.</w:t>
      </w:r>
    </w:p>
    <w:p w14:paraId="7AA6A47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6600DC7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15</w:t>
      </w:r>
    </w:p>
    <w:p w14:paraId="4A15F2A1"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ZABEZPIECZENIE NALEŻYTEGO WYKONANIA UMOWY </w:t>
      </w:r>
    </w:p>
    <w:p w14:paraId="4709F5EF" w14:textId="094E7D50"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wnosi zabezpieczenie należytego wykonania umowy w wysokości </w:t>
      </w:r>
      <w:r w:rsidR="0055288F" w:rsidRPr="00660A69">
        <w:rPr>
          <w:rFonts w:asciiTheme="minorHAnsi" w:hAnsiTheme="minorHAnsi" w:cstheme="minorHAnsi"/>
          <w:color w:val="000000" w:themeColor="text1"/>
          <w:sz w:val="22"/>
          <w:szCs w:val="22"/>
        </w:rPr>
        <w:t>5</w:t>
      </w:r>
      <w:r w:rsidRPr="00660A69">
        <w:rPr>
          <w:rFonts w:asciiTheme="minorHAnsi" w:hAnsiTheme="minorHAnsi" w:cstheme="minorHAnsi"/>
          <w:color w:val="000000" w:themeColor="text1"/>
          <w:sz w:val="22"/>
          <w:szCs w:val="22"/>
        </w:rPr>
        <w:t xml:space="preserve"> % ceny brutto podanej w ofercie w wysokości ............................ zł (słownie: ...............................................................................................................).      Zabezpieczenie należytego wykonania umowy zostało wniesione w formie: ………………………………………..     </w:t>
      </w:r>
    </w:p>
    <w:p w14:paraId="642CBDCB" w14:textId="77777777"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Zabezpieczenie służy pokryciu roszczeń zamawiającego z tytułu niewykonania lub nienależytego wykonania umowy oraz służy do pokrycia roszczeń zamawiającego z tytułu rękojmi za wady.</w:t>
      </w:r>
    </w:p>
    <w:p w14:paraId="237A0B23" w14:textId="30F28636"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Strony ustalają, że 70% wniesionego zabezpieczenia wykonania umowy zostanie zwrócona </w:t>
      </w:r>
      <w:r w:rsidR="00CF464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terminie 30 dni po odbiorze końcowym przedmiotu umowy (przyjmuje się podpisanie protokołu zdawczo-odbiorczego dokumentacji powykonawczej, o którym mowa w §13 ust. 9 umowy). Pozostała część zabezpieczenia, tj. 30% pozostaje na zabezpieczenie roszczeń z tytułu rękojmi za wady. Zabezpieczenie to zostanie zwrócone nie później niż w 15 dniu po upływie okresu rękojmi za wady.</w:t>
      </w:r>
    </w:p>
    <w:p w14:paraId="1C09F0E5" w14:textId="63139F9B"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Jeżeli okres na jaki ma zostać wniesione zabezpieczenie przekracza 5 lat, zabezpieczenie </w:t>
      </w:r>
      <w:r w:rsidR="00CF4649">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w</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pieniądzu wnosi się na cały ten okres, a zabezpieczenie w innej formie wnosi się na okres</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nie krótszy niż 5 lat, z jednoczesnym zobowiązaniem się wykonawcy do przedłużenia zabezpieczenia lub wniesienia nowego zabezpieczenia na kolejne okresy.</w:t>
      </w:r>
    </w:p>
    <w:p w14:paraId="446B36FD" w14:textId="77777777"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 przypadku nieprzedłużenia lub niewniesienia nowego zabezpieczenia najpóźniej na 30</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dni przed upływem terminu ważności dotychczasowego zabezpieczenia wniesionego w innej</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formie niż w pieniądzu, zamawiający zmienia formę na zabezpieczenie w pieniądzu, poprzez</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wypłatę kwoty z dotychczasowego zabezpieczenia. Wypłata następuje nie później niż w</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ostatnim dniu ważności dotychczasowego zabezpieczenia.</w:t>
      </w:r>
    </w:p>
    <w:p w14:paraId="602971C8"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30FEF8BF"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16</w:t>
      </w:r>
    </w:p>
    <w:p w14:paraId="4099913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KARY UMOWNE I ODSZKODOWANIE</w:t>
      </w:r>
    </w:p>
    <w:p w14:paraId="5E652FBE" w14:textId="7777777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 Wykonawca zapłaci zamawiającemu kary umowne, w następujących przypadkach i wysokościach:</w:t>
      </w:r>
    </w:p>
    <w:p w14:paraId="6AE56569"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niewykonanie obowiązku o którym mowa w § 3 ust. 1-2 umowy, w wysokości 1.000 zł za każdy stwierdzony przypadek;</w:t>
      </w:r>
    </w:p>
    <w:p w14:paraId="7D7061BB" w14:textId="2702C2EB"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w:t>
      </w:r>
      <w:r w:rsidR="00E02B98">
        <w:rPr>
          <w:rFonts w:asciiTheme="minorHAnsi" w:hAnsiTheme="minorHAnsi" w:cstheme="minorHAnsi"/>
          <w:color w:val="000000" w:themeColor="text1"/>
          <w:sz w:val="22"/>
          <w:szCs w:val="22"/>
        </w:rPr>
        <w:t>zwłokę</w:t>
      </w:r>
      <w:r w:rsidRPr="00660A69">
        <w:rPr>
          <w:rFonts w:asciiTheme="minorHAnsi" w:hAnsiTheme="minorHAnsi" w:cstheme="minorHAnsi"/>
          <w:color w:val="000000" w:themeColor="text1"/>
          <w:sz w:val="22"/>
          <w:szCs w:val="22"/>
        </w:rPr>
        <w:t xml:space="preserve"> w wykonaniu obowiązku, o którym mowa w §3 ust. 5 umowy, w wysokości 200 zł za każdy dzień </w:t>
      </w:r>
      <w:r w:rsidR="00EA57C9">
        <w:rPr>
          <w:rFonts w:asciiTheme="minorHAnsi" w:hAnsiTheme="minorHAnsi" w:cstheme="minorHAnsi"/>
          <w:color w:val="000000" w:themeColor="text1"/>
          <w:sz w:val="22"/>
          <w:szCs w:val="22"/>
        </w:rPr>
        <w:t>zwłoki</w:t>
      </w:r>
      <w:r w:rsidRPr="00660A69">
        <w:rPr>
          <w:rFonts w:asciiTheme="minorHAnsi" w:hAnsiTheme="minorHAnsi" w:cstheme="minorHAnsi"/>
          <w:color w:val="000000" w:themeColor="text1"/>
          <w:sz w:val="22"/>
          <w:szCs w:val="22"/>
        </w:rPr>
        <w:t>;</w:t>
      </w:r>
    </w:p>
    <w:p w14:paraId="5B62350C"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dopuszczenie do wykonywania robót budowlanych objętych przedmiotem umowy innego podmiotu niż wykonawca lub zaakceptowany przez zamawiającego podwykonawca skierowany do ich wykonania zgodnie z zasadami określonymi umową – w wysokości 10.000 zł za każdy stwierdzony przypadek;</w:t>
      </w:r>
    </w:p>
    <w:p w14:paraId="6199FFC6" w14:textId="5626449F"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nieprzedłożenie zamawiającemu do zaakceptowania projektu umowy o podwykonawstwo, której przedmiotem są roboty budowlane lub projektu jej zmiany,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wysokości </w:t>
      </w:r>
      <w:r w:rsidR="00CA06F9" w:rsidRPr="00660A69">
        <w:rPr>
          <w:rFonts w:asciiTheme="minorHAnsi" w:hAnsiTheme="minorHAnsi" w:cstheme="minorHAnsi"/>
          <w:color w:val="000000" w:themeColor="text1"/>
          <w:sz w:val="22"/>
          <w:szCs w:val="22"/>
        </w:rPr>
        <w:t>10</w:t>
      </w:r>
      <w:r w:rsidRPr="00660A69">
        <w:rPr>
          <w:rFonts w:asciiTheme="minorHAnsi" w:hAnsiTheme="minorHAnsi" w:cstheme="minorHAnsi"/>
          <w:color w:val="000000" w:themeColor="text1"/>
          <w:sz w:val="22"/>
          <w:szCs w:val="22"/>
        </w:rPr>
        <w:t>.000 zł za każdy nieprzedłożony do zaakceptowania projekt umowy lub jej zmiany;</w:t>
      </w:r>
    </w:p>
    <w:p w14:paraId="6BF636C7" w14:textId="77777777"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za nieprzedłożenie poświadczonej za zgodność z oryginałem kopii umowy o podwykonawstwo lub jej zmiany w wysokości 7.000 zł za każdą nieprzedłożoną kopię umowy lub jej zmiany;</w:t>
      </w:r>
    </w:p>
    <w:p w14:paraId="5FA0670D" w14:textId="15236D25"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brak dokonania wymaganej przez zamawiającego zmiany umowy o podwykonawstwo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wysokości 0,2 % wynagrodzenia brutto przewidzianego w umowie o podwykonawstwo dla tego podwykonawcy lub dalszego podwykonawcy, za każdy dzień </w:t>
      </w:r>
      <w:r w:rsidR="00EA57C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stosunku do terminu wyznaczonego przez zamawiającego na dokonanie zmiany umowy,</w:t>
      </w:r>
    </w:p>
    <w:p w14:paraId="279E5A2E" w14:textId="0B1ECEB4"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brak dokonania wymaganej przez zamawiającego zmiany umowy o podwykonawstwo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zakresie terminu zapłaty we wskazanym przez zamawiającego terminie (jeżeli termin zapłaty jest dłuższy niż 30 dni od dnia doręczenia wykonawcy, podwykonawcy lub dalszemu podwykonawcy faktury lub rachunku potwierdzających wykonanie zleconej podwykonawcy lub dalszemu podwykonawcy dostawy, usługi lub roboty budowlanej) w wysokości 0,5 % wynagrodzenia brutto przewidzianego w umowie o podwykonawstwo dla tego podwykonawcy lub dalszego podwykonawcy, za każdy dzień </w:t>
      </w:r>
      <w:r w:rsidR="00EA57C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stosunku do terminu wyznaczonego przez zamawiającego na dokonanie zmiany umowy w zakresie terminu zapłaty,</w:t>
      </w:r>
    </w:p>
    <w:p w14:paraId="00F6653D" w14:textId="02DEDCEC"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w:t>
      </w:r>
      <w:r w:rsidR="00E02B98">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wykonaniu obowiązku o którym mowa w §4 ust</w:t>
      </w:r>
      <w:r w:rsidR="00CF4649">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xml:space="preserve"> 1</w:t>
      </w:r>
      <w:r w:rsidR="00965D55" w:rsidRPr="00660A69">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 xml:space="preserve"> oraz </w:t>
      </w:r>
      <w:r w:rsidRPr="00660A69">
        <w:rPr>
          <w:rFonts w:asciiTheme="minorHAnsi" w:hAnsiTheme="minorHAnsi" w:cstheme="minorHAnsi"/>
          <w:color w:val="000000" w:themeColor="text1"/>
          <w:sz w:val="22"/>
          <w:szCs w:val="22"/>
        </w:rPr>
        <w:br/>
        <w:t>§ 6 ust. 2 umowy, w wysokości 500 zł za każdy dzień</w:t>
      </w:r>
      <w:r w:rsidR="00EA57C9">
        <w:rPr>
          <w:rFonts w:asciiTheme="minorHAnsi" w:hAnsiTheme="minorHAnsi" w:cstheme="minorHAnsi"/>
          <w:color w:val="000000" w:themeColor="text1"/>
          <w:sz w:val="22"/>
          <w:szCs w:val="22"/>
        </w:rPr>
        <w:t xml:space="preserve"> zwłoki</w:t>
      </w:r>
      <w:r w:rsidRPr="00660A69">
        <w:rPr>
          <w:rFonts w:asciiTheme="minorHAnsi" w:hAnsiTheme="minorHAnsi" w:cstheme="minorHAnsi"/>
          <w:color w:val="000000" w:themeColor="text1"/>
          <w:sz w:val="22"/>
          <w:szCs w:val="22"/>
        </w:rPr>
        <w:t>;</w:t>
      </w:r>
    </w:p>
    <w:p w14:paraId="0796966D" w14:textId="53067FE4"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brak obecności kierownika budowy, na terenie budowy niezgodnie z zasadami określonymi umową, w wysokości 500 zł za każdy stwierdzony przypadek,</w:t>
      </w:r>
    </w:p>
    <w:p w14:paraId="37158F18" w14:textId="5011534A"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w:t>
      </w:r>
      <w:r w:rsidR="00E02B98">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 xml:space="preserve">w wykonaniu obowiązku o którym mowa w § 7 ust. 3 i 4 umowy, </w:t>
      </w:r>
      <w:r w:rsidR="00111F6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wysokości 500 zł za każdy dzień</w:t>
      </w:r>
      <w:r w:rsidR="00EA57C9">
        <w:rPr>
          <w:rFonts w:asciiTheme="minorHAnsi" w:hAnsiTheme="minorHAnsi" w:cstheme="minorHAnsi"/>
          <w:color w:val="000000" w:themeColor="text1"/>
          <w:sz w:val="22"/>
          <w:szCs w:val="22"/>
        </w:rPr>
        <w:t xml:space="preserve"> zwłoki</w:t>
      </w:r>
      <w:r w:rsidRPr="00660A69">
        <w:rPr>
          <w:rFonts w:asciiTheme="minorHAnsi" w:hAnsiTheme="minorHAnsi" w:cstheme="minorHAnsi"/>
          <w:color w:val="000000" w:themeColor="text1"/>
          <w:sz w:val="22"/>
          <w:szCs w:val="22"/>
        </w:rPr>
        <w:t>;</w:t>
      </w:r>
    </w:p>
    <w:p w14:paraId="511F533D" w14:textId="3E6EDE70"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wykonaniu przedmiotu umowy,  w stosunku do terminu określonego w §10 </w:t>
      </w:r>
      <w:r w:rsidRPr="00660A69">
        <w:rPr>
          <w:rFonts w:asciiTheme="minorHAnsi" w:hAnsiTheme="minorHAnsi" w:cstheme="minorHAnsi"/>
          <w:color w:val="000000" w:themeColor="text1"/>
          <w:sz w:val="22"/>
          <w:szCs w:val="22"/>
        </w:rPr>
        <w:br/>
        <w:t>ust. 1 umowy, nieprzekraczającą 14 dni, w wysokości 0,</w:t>
      </w:r>
      <w:r w:rsidR="009F44FD">
        <w:rPr>
          <w:rFonts w:asciiTheme="minorHAnsi" w:hAnsiTheme="minorHAnsi" w:cstheme="minorHAnsi"/>
          <w:color w:val="000000" w:themeColor="text1"/>
          <w:sz w:val="22"/>
          <w:szCs w:val="22"/>
        </w:rPr>
        <w:t>2</w:t>
      </w:r>
      <w:r w:rsidRPr="00660A69">
        <w:rPr>
          <w:rFonts w:asciiTheme="minorHAnsi" w:hAnsiTheme="minorHAnsi" w:cstheme="minorHAnsi"/>
          <w:color w:val="000000" w:themeColor="text1"/>
          <w:sz w:val="22"/>
          <w:szCs w:val="22"/>
        </w:rPr>
        <w:t xml:space="preserve">% wynagrodzenia umownego brutto określonego w § 11 ust. 1 umowy, za każdy dzień zwłoki, </w:t>
      </w:r>
    </w:p>
    <w:p w14:paraId="39C92048" w14:textId="5AC7D371"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wykonaniu przedmiotu umowy, w stosunku do terminu określonego w §10 ust. 1 umowy, przekraczającą 14 dni, w wysokości </w:t>
      </w:r>
      <w:r w:rsidR="009F44FD">
        <w:rPr>
          <w:rFonts w:asciiTheme="minorHAnsi" w:hAnsiTheme="minorHAnsi" w:cstheme="minorHAnsi"/>
          <w:color w:val="000000" w:themeColor="text1"/>
          <w:sz w:val="22"/>
          <w:szCs w:val="22"/>
        </w:rPr>
        <w:t>0,5</w:t>
      </w:r>
      <w:r w:rsidRPr="00660A69">
        <w:rPr>
          <w:rFonts w:asciiTheme="minorHAnsi" w:hAnsiTheme="minorHAnsi" w:cstheme="minorHAnsi"/>
          <w:color w:val="000000" w:themeColor="text1"/>
          <w:sz w:val="22"/>
          <w:szCs w:val="22"/>
        </w:rPr>
        <w:t xml:space="preserve"> % wynagrodzenia umownego brutto określonego w § 11 ust. 1 umowy, za każdy dzień zwłoki, </w:t>
      </w:r>
    </w:p>
    <w:p w14:paraId="73E82AD1"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brak zapłaty wynagrodzenia należnego podwykonawcom lub dalszym podwykonawcom w wysokości 10 </w:t>
      </w:r>
      <w:r w:rsidRPr="00660A69">
        <w:rPr>
          <w:rFonts w:asciiTheme="minorHAnsi" w:eastAsia="Calibri" w:hAnsiTheme="minorHAnsi" w:cstheme="minorHAnsi"/>
          <w:color w:val="000000" w:themeColor="text1"/>
          <w:sz w:val="22"/>
          <w:szCs w:val="22"/>
        </w:rPr>
        <w:t>% wynagrodzenia brutto przewidzianego w umowie o podwykonawstwo dla tego podwykonawcy lub dalszego podwykonawcy, którego brak zapłaty dotyczy, za każde dokonanie przez zamawiającego bezpośredniej płatności na rzecz podwykonawców lub dalszych podwykonawców,</w:t>
      </w:r>
    </w:p>
    <w:p w14:paraId="2CBF8AC3"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nieterminową zapłatę wynagrodzenia należnego podwykonawcom lub dalszym podwykonawcom w wysokości 1 % nieterminowo zapłaconego wynagrodzenia umownego brutto należnego podwykonawcom lub dalszym podwykonawcom za każdy dzień zwłoki od dnia upływu terminu zapłaty do dnia zapłaty,   </w:t>
      </w:r>
    </w:p>
    <w:p w14:paraId="4B3B37FA"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 każdy stwierdzony przypadek stosowania materiałów nieposiadających odpowiedniego dopuszczenia do obrotu lub niezgodnych z umową, w wysokości 1 % </w:t>
      </w:r>
      <w:r w:rsidRPr="00660A69">
        <w:rPr>
          <w:rFonts w:asciiTheme="minorHAnsi" w:hAnsiTheme="minorHAnsi" w:cstheme="minorHAnsi"/>
          <w:color w:val="000000" w:themeColor="text1"/>
          <w:sz w:val="22"/>
          <w:szCs w:val="22"/>
        </w:rPr>
        <w:t>wynagrodzenia umownego brutto, o którym mowa w § 11 ust. 1 umowy,</w:t>
      </w:r>
    </w:p>
    <w:p w14:paraId="39DF4331" w14:textId="43B52DD3"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usunięciu wad stwierdzonych przy odbiorze lub w okresie gwarancji jakości </w:t>
      </w:r>
      <w:r w:rsidR="00111F6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i rękojmi za wady w wysokości 1500 zł, za każdy dzień zwłoki, licząc od upływu terminu wyznaczonego na ich usunięcie,</w:t>
      </w:r>
    </w:p>
    <w:p w14:paraId="452192AE"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niewykonanie przedmiotu umowy wysokości 20 % </w:t>
      </w:r>
      <w:bookmarkStart w:id="7" w:name="_Hlk66100704"/>
      <w:r w:rsidRPr="00660A69">
        <w:rPr>
          <w:rFonts w:asciiTheme="minorHAnsi" w:hAnsiTheme="minorHAnsi" w:cstheme="minorHAnsi"/>
          <w:color w:val="000000" w:themeColor="text1"/>
          <w:sz w:val="22"/>
          <w:szCs w:val="22"/>
        </w:rPr>
        <w:t>wynagrodzenia umownego brutto, o którym mowa w § 11 ust. 1 umowy,</w:t>
      </w:r>
    </w:p>
    <w:bookmarkEnd w:id="7"/>
    <w:p w14:paraId="3404FBEC"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odstąpienie od umowy z przyczyn leżących po stronie wykonawcy </w:t>
      </w:r>
      <w:r w:rsidRPr="00660A69">
        <w:rPr>
          <w:rFonts w:asciiTheme="minorHAnsi" w:hAnsiTheme="minorHAnsi" w:cstheme="minorHAnsi"/>
          <w:color w:val="000000" w:themeColor="text1"/>
          <w:sz w:val="22"/>
          <w:szCs w:val="22"/>
        </w:rPr>
        <w:br/>
        <w:t>w wysokości 20 % wynagrodzenia umownego brutto określonego w § 11 ust. 1 umowy.</w:t>
      </w:r>
    </w:p>
    <w:p w14:paraId="3E4156FD" w14:textId="3ACDF485"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zapłaci wykonawcy karę umowną za odstąpienie od umowy z przyczyn leżących po stronie zamawiającego w wysokości 20 % wynagrodzenia umownego brutto określonego w § 11 ust. 1 z zastrzeżeniem, że kara nie obowiązuje, jeżeli odstąpienie od umowy nastąpi z przyczyn, </w:t>
      </w:r>
      <w:r w:rsidR="00CF464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których mowa w § 17 umowy.</w:t>
      </w:r>
    </w:p>
    <w:p w14:paraId="29CDDF23" w14:textId="31FD64D0" w:rsidR="00370709" w:rsidRPr="00660A69" w:rsidRDefault="00370709" w:rsidP="005B48A1">
      <w:pPr>
        <w:pStyle w:val="Akapitzlist"/>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 xml:space="preserve">Łączna maksymalna wysokość kar umownych, których mogą dochodzić strony wynosi </w:t>
      </w:r>
      <w:r w:rsidR="00353364">
        <w:rPr>
          <w:rFonts w:asciiTheme="minorHAnsi" w:hAnsiTheme="minorHAnsi" w:cstheme="minorHAnsi"/>
          <w:color w:val="000000" w:themeColor="text1"/>
          <w:sz w:val="22"/>
          <w:szCs w:val="22"/>
        </w:rPr>
        <w:t>3</w:t>
      </w:r>
      <w:r w:rsidRPr="00660A69">
        <w:rPr>
          <w:rFonts w:asciiTheme="minorHAnsi" w:hAnsiTheme="minorHAnsi" w:cstheme="minorHAnsi"/>
          <w:color w:val="000000" w:themeColor="text1"/>
          <w:sz w:val="22"/>
          <w:szCs w:val="22"/>
        </w:rPr>
        <w:t>0% wynagrodzenia umownego brutto, o którym mowa w § 11 ust. 1 umowy.</w:t>
      </w:r>
    </w:p>
    <w:p w14:paraId="6BB301F9" w14:textId="28A6558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4D5F9409" w14:textId="7777777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Strony zastrzegają sobie prawo dochodzenia odszkodowania uzupełniającego jeśli powstała szkoda przewyższy wysokość kar umownych.</w:t>
      </w:r>
    </w:p>
    <w:p w14:paraId="66BEEA5E" w14:textId="77777777" w:rsidR="008B56AA" w:rsidRPr="00660A69" w:rsidRDefault="008B56AA" w:rsidP="005B48A1">
      <w:pPr>
        <w:numPr>
          <w:ilvl w:val="0"/>
          <w:numId w:val="8"/>
        </w:numPr>
        <w:tabs>
          <w:tab w:val="num" w:pos="5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utraty przez zamawiającego, z przyczyn leżących po stronie wykonawcy, dofinansowania przedmiotu umowy, wykonawca zapłaci on na rzecz zamawiającego równowartość utraconego dofinansowania.</w:t>
      </w:r>
    </w:p>
    <w:p w14:paraId="453214D4"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2D55EC7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17</w:t>
      </w:r>
    </w:p>
    <w:p w14:paraId="545CACAD"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ODSTĄPIENIE OD UMOWY, ROZWIĄZANIE UMOWY</w:t>
      </w:r>
    </w:p>
    <w:p w14:paraId="02594BD5"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składając oświadczenie o odstąpieniu odstępuje od umowy w części niewykonanej (ex nunc). </w:t>
      </w:r>
    </w:p>
    <w:p w14:paraId="36BEDBD5" w14:textId="68F46B4D" w:rsidR="008B56AA" w:rsidRPr="00CF4649" w:rsidRDefault="008B56AA" w:rsidP="00CF4649">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razie zaistnienia istotnej zmiany okoliczności powodującej, że wykonanie umowy nie leży </w:t>
      </w:r>
      <w:r w:rsidR="00CF4649">
        <w:rPr>
          <w:rFonts w:asciiTheme="minorHAnsi" w:hAnsiTheme="minorHAnsi" w:cstheme="minorHAnsi"/>
          <w:color w:val="000000" w:themeColor="text1"/>
          <w:sz w:val="22"/>
          <w:szCs w:val="22"/>
        </w:rPr>
        <w:br/>
      </w:r>
      <w:r w:rsidRPr="00CF4649">
        <w:rPr>
          <w:rFonts w:asciiTheme="minorHAnsi" w:hAnsiTheme="minorHAnsi" w:cstheme="minorHAnsi"/>
          <w:color w:val="000000" w:themeColor="text1"/>
          <w:sz w:val="22"/>
          <w:szCs w:val="22"/>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3044FB9"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może odstąpić od umowy w terminie 30 dni od powzięcia wiadomości o tych okolicznościach w następującym przypadku gdy:</w:t>
      </w:r>
    </w:p>
    <w:p w14:paraId="677358C7" w14:textId="77777777" w:rsidR="008B56AA" w:rsidRPr="00660A69" w:rsidRDefault="008B56AA" w:rsidP="005B48A1">
      <w:pPr>
        <w:numPr>
          <w:ilvl w:val="0"/>
          <w:numId w:val="17"/>
        </w:numPr>
        <w:tabs>
          <w:tab w:val="left" w:pos="851"/>
        </w:tabs>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został złożony wniosek o ogłoszenie upadłości, likwidację, postępowanie restrukturyzacyjne lub rozwiązanie wykonawcy,</w:t>
      </w:r>
    </w:p>
    <w:p w14:paraId="4F21ABB3" w14:textId="77777777" w:rsidR="008B56AA" w:rsidRPr="00660A69" w:rsidRDefault="008B56AA" w:rsidP="005B48A1">
      <w:pPr>
        <w:numPr>
          <w:ilvl w:val="0"/>
          <w:numId w:val="17"/>
        </w:numPr>
        <w:tabs>
          <w:tab w:val="left" w:pos="72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 przyczyn leżących po stronie wykonawcy, wykonawca nie przystąpił do odbioru terenu budowy albo nie rozpoczął robót w terminie 14 dni od dnia przekazania terenu budowy, albo pozostaje w zwłoce z realizacją robót przekraczającej 14 dni w stosunku do terminu określonego w umowie, lub wątpliwe jest dochowanie terminu zakończenia robót, </w:t>
      </w:r>
    </w:p>
    <w:p w14:paraId="59C4D0F6" w14:textId="77777777" w:rsidR="008B56AA" w:rsidRPr="00660A69" w:rsidRDefault="008B56AA" w:rsidP="005B48A1">
      <w:pPr>
        <w:numPr>
          <w:ilvl w:val="0"/>
          <w:numId w:val="17"/>
        </w:numPr>
        <w:tabs>
          <w:tab w:val="left" w:pos="72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 przyczyn leżących po stronie wykonawcy, wykonawca nie wykonuje umowy lub wykonuje ją nienależycie i pomimo pisemnego wezwania wykonawcy do podjęcia wykonywania lub należytego wykonywania umowy w wyznaczonym terminie, nie zadośćuczyni żądaniu zamawiającego w szczególności, gdy wykonuje roboty z udziałem podwykonawcy, na którego udział zamawiający nie wyraził zgody,</w:t>
      </w:r>
    </w:p>
    <w:p w14:paraId="6E914C86" w14:textId="77777777" w:rsidR="008B56AA" w:rsidRPr="00660A69" w:rsidRDefault="008B56AA" w:rsidP="005B48A1">
      <w:pPr>
        <w:numPr>
          <w:ilvl w:val="0"/>
          <w:numId w:val="17"/>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bez uzasadnionej przyczyny wykonawca bez uzgodnienia z zamawiającym przerwał wykonywanie robót na okres dłuższy niż 7 dni i pomimo wezwania zamawiającego nie podjął ich w okresie 7 dni od dnia doręczenia wezwania wykonawcy,</w:t>
      </w:r>
    </w:p>
    <w:p w14:paraId="5731A4BE" w14:textId="60ABA84D" w:rsidR="008B56AA" w:rsidRPr="00660A69" w:rsidRDefault="008B56AA" w:rsidP="005B48A1">
      <w:pPr>
        <w:numPr>
          <w:ilvl w:val="0"/>
          <w:numId w:val="17"/>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gdy wartość nałożonych kar umownych na wykonawcę przekroczy </w:t>
      </w:r>
      <w:r w:rsidR="009F44FD">
        <w:rPr>
          <w:rFonts w:asciiTheme="minorHAnsi" w:hAnsiTheme="minorHAnsi" w:cstheme="minorHAnsi"/>
          <w:color w:val="000000" w:themeColor="text1"/>
          <w:sz w:val="22"/>
          <w:szCs w:val="22"/>
        </w:rPr>
        <w:t>30</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 xml:space="preserve">wartości brutto umowy </w:t>
      </w:r>
      <w:r w:rsidRPr="00660A69">
        <w:rPr>
          <w:rFonts w:asciiTheme="minorHAnsi" w:hAnsiTheme="minorHAnsi" w:cstheme="minorHAnsi"/>
          <w:color w:val="000000" w:themeColor="text1"/>
          <w:sz w:val="22"/>
          <w:szCs w:val="22"/>
        </w:rPr>
        <w:t>określonej  w § 11 ust. 1 umowy.</w:t>
      </w:r>
    </w:p>
    <w:p w14:paraId="2689F4CD" w14:textId="77777777" w:rsidR="008B56AA" w:rsidRPr="00660A69" w:rsidRDefault="008B56AA" w:rsidP="005B48A1">
      <w:pPr>
        <w:numPr>
          <w:ilvl w:val="0"/>
          <w:numId w:val="17"/>
        </w:numPr>
        <w:tabs>
          <w:tab w:val="num" w:pos="297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jeżeli  zamawiający co najmniej raz dokonał bezpośredniej zapłaty na rzecz podwykonawcy lub dalszego podwykonawcy, na skutek uchylania się wykonawcy od wypłaty należnego im wynagrodzenia, lub łączna kwota bezpośredniej zapłaty na rzecz podwykonawcy lub dalszego podwykonawcy stanowi </w:t>
      </w:r>
      <w:r w:rsidRPr="00660A69">
        <w:rPr>
          <w:rFonts w:asciiTheme="minorHAnsi" w:eastAsia="Calibri" w:hAnsiTheme="minorHAnsi" w:cstheme="minorHAnsi"/>
          <w:color w:val="000000" w:themeColor="text1"/>
          <w:sz w:val="22"/>
          <w:szCs w:val="22"/>
        </w:rPr>
        <w:t xml:space="preserve">sumę większą niż 10% wartości brutto umowy </w:t>
      </w:r>
      <w:r w:rsidRPr="00660A69">
        <w:rPr>
          <w:rFonts w:asciiTheme="minorHAnsi" w:hAnsiTheme="minorHAnsi" w:cstheme="minorHAnsi"/>
          <w:color w:val="000000" w:themeColor="text1"/>
          <w:sz w:val="22"/>
          <w:szCs w:val="22"/>
        </w:rPr>
        <w:t>określonej  w § 11 ust. 1 umowy.</w:t>
      </w:r>
    </w:p>
    <w:p w14:paraId="158125E8" w14:textId="32C32C56"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rozwiązać umowę w przypadku wystąpienia co najmniej jednej z okoliczności wskazanej w art. </w:t>
      </w:r>
      <w:r w:rsidR="001B699B" w:rsidRPr="00660A69">
        <w:rPr>
          <w:rFonts w:asciiTheme="minorHAnsi" w:hAnsiTheme="minorHAnsi" w:cstheme="minorHAnsi"/>
          <w:color w:val="000000" w:themeColor="text1"/>
          <w:sz w:val="22"/>
          <w:szCs w:val="22"/>
        </w:rPr>
        <w:t>456 ust. 1</w:t>
      </w:r>
      <w:r w:rsidRPr="00660A69">
        <w:rPr>
          <w:rFonts w:asciiTheme="minorHAnsi" w:hAnsiTheme="minorHAnsi" w:cstheme="minorHAnsi"/>
          <w:color w:val="000000" w:themeColor="text1"/>
          <w:sz w:val="22"/>
          <w:szCs w:val="22"/>
        </w:rPr>
        <w:t xml:space="preserve"> ustawy Prawo zamówień publicznych. W takim przypadku wykonawca może żądać wyłącznie wynagrodzenia należnego z tytułu wykonania części umowy.</w:t>
      </w:r>
    </w:p>
    <w:p w14:paraId="1697E90F"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Odstąpienie od umowy lub wypowiedzenie umowy może nastąpić tylko i wyłącznie w formie pisemnej wraz z podaniem uzasadnienia.</w:t>
      </w:r>
    </w:p>
    <w:p w14:paraId="5CD4ABA1"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razie odstąpienia od umowy lub rozwiązania umowy, wykonawca przy udziale zamawiającego sporządza w terminie do 14 dni od daty odstąpienia, protokół inwentaryzacji wykonanych robót. </w:t>
      </w:r>
      <w:r w:rsidRPr="00660A69">
        <w:rPr>
          <w:rFonts w:asciiTheme="minorHAnsi" w:hAnsiTheme="minorHAnsi" w:cstheme="minorHAnsi"/>
          <w:color w:val="000000" w:themeColor="text1"/>
          <w:sz w:val="22"/>
          <w:szCs w:val="22"/>
        </w:rPr>
        <w:lastRenderedPageBreak/>
        <w:t>Protokół inwentaryzacji stanowi podstawę do ostatecznego rozliczenia robót. W przypadku nie 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65C92EC1"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zabezpiecza przerwane roboty w zakresie ustalonym z zamawiającym. </w:t>
      </w:r>
    </w:p>
    <w:p w14:paraId="72139833" w14:textId="716CF301"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zapłaci wykonawcy wynagrodzenie za roboty wykonane do dnia odstąpienia, pomniejszone o roszczenia zamawiającego z tytułu kar umownych oraz ewentualne roszczenia </w:t>
      </w:r>
      <w:r w:rsidR="003E64F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obniżenie ceny na podstawie rękojmi i gwarancji lub inne roszczenia odszkodowawcze. Koszty dodatkowe poniesione na zabezpieczenie robót i terenu budowy oraz wszelkie inne uzasadnione koszty związane z odstąpieniem od umowy ponosi strona, która jest winna odstąpienia od umowy. </w:t>
      </w:r>
    </w:p>
    <w:p w14:paraId="46CB198E" w14:textId="77777777" w:rsidR="00CA06F9" w:rsidRPr="00660A69" w:rsidRDefault="00CA06F9" w:rsidP="00CA06F9">
      <w:pPr>
        <w:autoSpaceDE w:val="0"/>
        <w:autoSpaceDN w:val="0"/>
        <w:adjustRightInd w:val="0"/>
        <w:rPr>
          <w:rFonts w:asciiTheme="minorHAnsi" w:hAnsiTheme="minorHAnsi" w:cstheme="minorHAnsi"/>
          <w:b/>
          <w:bCs/>
          <w:color w:val="000000" w:themeColor="text1"/>
          <w:sz w:val="22"/>
          <w:szCs w:val="22"/>
        </w:rPr>
      </w:pPr>
    </w:p>
    <w:p w14:paraId="6E61F44E" w14:textId="0206DD2D"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18</w:t>
      </w:r>
    </w:p>
    <w:p w14:paraId="5582D6C5" w14:textId="77CDAFD1" w:rsidR="008B56AA" w:rsidRPr="00660A69" w:rsidRDefault="008B56AA" w:rsidP="00965D55">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ZMIANY POSTANOWIEŃ UMOWY </w:t>
      </w:r>
    </w:p>
    <w:p w14:paraId="41CC95CA" w14:textId="77777777" w:rsidR="00142A68" w:rsidRPr="008D1126" w:rsidRDefault="00142A68" w:rsidP="00037FCE">
      <w:pPr>
        <w:numPr>
          <w:ilvl w:val="0"/>
          <w:numId w:val="49"/>
        </w:numPr>
        <w:tabs>
          <w:tab w:val="clear" w:pos="340"/>
          <w:tab w:val="num" w:pos="426"/>
        </w:tabs>
        <w:jc w:val="both"/>
        <w:rPr>
          <w:rFonts w:asciiTheme="minorHAnsi" w:hAnsiTheme="minorHAnsi" w:cstheme="minorHAnsi"/>
          <w:color w:val="000000" w:themeColor="text1"/>
          <w:sz w:val="22"/>
          <w:szCs w:val="22"/>
        </w:rPr>
      </w:pPr>
      <w:bookmarkStart w:id="8" w:name="_Hlk109827224"/>
      <w:r w:rsidRPr="008D1126">
        <w:rPr>
          <w:rFonts w:asciiTheme="minorHAnsi" w:hAnsiTheme="minorHAnsi" w:cstheme="minorHAnsi"/>
          <w:color w:val="000000" w:themeColor="text1"/>
          <w:sz w:val="22"/>
          <w:szCs w:val="22"/>
        </w:rPr>
        <w:t xml:space="preserve">Dopuszcza się możliwość zmiany postanowień umowy w zakresie dotyczącym </w:t>
      </w:r>
      <w:r w:rsidRPr="008D1126">
        <w:rPr>
          <w:rFonts w:asciiTheme="minorHAnsi" w:hAnsiTheme="minorHAnsi" w:cstheme="minorHAnsi"/>
          <w:b/>
          <w:bCs/>
          <w:color w:val="000000" w:themeColor="text1"/>
          <w:sz w:val="22"/>
          <w:szCs w:val="22"/>
          <w:u w:val="single"/>
        </w:rPr>
        <w:t>przedmiotu umowy</w:t>
      </w:r>
      <w:r w:rsidRPr="008D1126">
        <w:rPr>
          <w:rFonts w:asciiTheme="minorHAnsi" w:hAnsiTheme="minorHAnsi" w:cstheme="minorHAnsi"/>
          <w:color w:val="000000" w:themeColor="text1"/>
          <w:sz w:val="22"/>
          <w:szCs w:val="22"/>
        </w:rPr>
        <w:t xml:space="preserve"> określonego w dokumentacji projektowej stanowiącej </w:t>
      </w:r>
      <w:r w:rsidRPr="008D1126">
        <w:rPr>
          <w:rFonts w:asciiTheme="minorHAnsi" w:hAnsiTheme="minorHAnsi" w:cstheme="minorHAnsi"/>
          <w:b/>
          <w:color w:val="000000" w:themeColor="text1"/>
          <w:sz w:val="22"/>
          <w:szCs w:val="22"/>
        </w:rPr>
        <w:t>załącznik nr 1</w:t>
      </w:r>
      <w:r w:rsidRPr="008D1126">
        <w:rPr>
          <w:rFonts w:asciiTheme="minorHAnsi" w:hAnsiTheme="minorHAnsi" w:cstheme="minorHAnsi"/>
          <w:color w:val="000000" w:themeColor="text1"/>
          <w:sz w:val="22"/>
          <w:szCs w:val="22"/>
        </w:rPr>
        <w:t xml:space="preserve"> do umowy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 xml:space="preserve">i specyfikacji technicznej wykonania i odbioru robót budowlanych, stanowiącej </w:t>
      </w:r>
      <w:r w:rsidRPr="008D1126">
        <w:rPr>
          <w:rFonts w:asciiTheme="minorHAnsi" w:hAnsiTheme="minorHAnsi" w:cstheme="minorHAnsi"/>
          <w:b/>
          <w:color w:val="000000" w:themeColor="text1"/>
          <w:sz w:val="22"/>
          <w:szCs w:val="22"/>
        </w:rPr>
        <w:t>załącznik nr 2</w:t>
      </w:r>
      <w:r w:rsidRPr="008D1126">
        <w:rPr>
          <w:rFonts w:asciiTheme="minorHAnsi" w:hAnsiTheme="minorHAnsi" w:cstheme="minorHAnsi"/>
          <w:color w:val="000000" w:themeColor="text1"/>
          <w:sz w:val="22"/>
          <w:szCs w:val="22"/>
        </w:rPr>
        <w:t xml:space="preserve"> do umowy w przypadku;</w:t>
      </w:r>
    </w:p>
    <w:p w14:paraId="609B3FB2" w14:textId="77777777" w:rsidR="00142A68" w:rsidRPr="008D1126" w:rsidRDefault="00142A68" w:rsidP="00037FCE">
      <w:pPr>
        <w:numPr>
          <w:ilvl w:val="0"/>
          <w:numId w:val="51"/>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3EE77D49" w14:textId="77777777" w:rsidR="00142A68" w:rsidRPr="008D1126" w:rsidRDefault="00142A68" w:rsidP="00037FCE">
      <w:pPr>
        <w:numPr>
          <w:ilvl w:val="0"/>
          <w:numId w:val="51"/>
        </w:numPr>
        <w:tabs>
          <w:tab w:val="num" w:pos="851"/>
        </w:tabs>
        <w:ind w:left="851"/>
        <w:jc w:val="both"/>
        <w:rPr>
          <w:rFonts w:asciiTheme="minorHAns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lang w:eastAsia="en-US"/>
        </w:rPr>
        <w:t xml:space="preserve">możliwości wykonania przedmiotu umowy lub jego części przy zastosowaniu innych rozwiązań </w:t>
      </w:r>
      <w:r w:rsidRPr="008D1126">
        <w:rPr>
          <w:rFonts w:asciiTheme="minorHAnsi" w:hAnsiTheme="minorHAnsi" w:cstheme="minorHAnsi"/>
          <w:color w:val="000000" w:themeColor="text1"/>
          <w:sz w:val="22"/>
          <w:szCs w:val="22"/>
        </w:rPr>
        <w:t>określonych w dokumentacji projektowej lub specyfikacji technicznej wykonania i odbioru robót np. zmiany materiałów, urządzeń, rozwiązań technicznych itp. pod warunkiem zachowania jakości i parametrów technicznych, funkcjonalnych itp. nie gorszych niż określone w dokumentacji projektowej i specyfikacji technicznej wykonania i odbioru robót budowlanych, jeżeli umożliwiają uzyskanie lepszej jakości, poprawienie parametrów technicznych lub funkcjonalności, lub zmniejszenie kosztów eksploatacji przedmiotu umowy.</w:t>
      </w:r>
    </w:p>
    <w:p w14:paraId="51BE2964" w14:textId="77777777" w:rsidR="00142A68" w:rsidRPr="008D1126" w:rsidRDefault="00142A68" w:rsidP="00037FCE">
      <w:pPr>
        <w:numPr>
          <w:ilvl w:val="0"/>
          <w:numId w:val="49"/>
        </w:numPr>
        <w:tabs>
          <w:tab w:val="num" w:pos="426"/>
        </w:tabs>
        <w:jc w:val="both"/>
        <w:rPr>
          <w:rFonts w:asciiTheme="minorHAnsi" w:hAnsiTheme="minorHAnsi" w:cstheme="minorHAnsi"/>
          <w:color w:val="000000" w:themeColor="text1"/>
          <w:sz w:val="22"/>
          <w:szCs w:val="22"/>
        </w:rPr>
      </w:pPr>
      <w:bookmarkStart w:id="9" w:name="_Hlk122435598"/>
      <w:r>
        <w:rPr>
          <w:rFonts w:asciiTheme="minorHAns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Dopuszcza się możliwość zmiany </w:t>
      </w:r>
      <w:r w:rsidRPr="008D1126">
        <w:rPr>
          <w:rFonts w:asciiTheme="minorHAnsi" w:hAnsiTheme="minorHAnsi" w:cstheme="minorHAnsi"/>
          <w:b/>
          <w:bCs/>
          <w:color w:val="000000" w:themeColor="text1"/>
          <w:sz w:val="22"/>
          <w:szCs w:val="22"/>
          <w:u w:val="single"/>
        </w:rPr>
        <w:t>wynagrodzenia</w:t>
      </w:r>
      <w:r w:rsidRPr="008D1126">
        <w:rPr>
          <w:rFonts w:asciiTheme="minorHAnsi" w:hAnsiTheme="minorHAnsi" w:cstheme="minorHAnsi"/>
          <w:color w:val="000000" w:themeColor="text1"/>
          <w:sz w:val="22"/>
          <w:szCs w:val="22"/>
        </w:rPr>
        <w:t xml:space="preserve"> w przypadku wprowadzenia rozwiązania zamiennego w stosunku do określonego w dokumentacji projektowej stanowiącej </w:t>
      </w:r>
      <w:r w:rsidRPr="008D1126">
        <w:rPr>
          <w:rFonts w:asciiTheme="minorHAnsi" w:hAnsiTheme="minorHAnsi" w:cstheme="minorHAnsi"/>
          <w:b/>
          <w:color w:val="000000" w:themeColor="text1"/>
          <w:sz w:val="22"/>
          <w:szCs w:val="22"/>
        </w:rPr>
        <w:t>załącznik nr 1</w:t>
      </w:r>
      <w:r w:rsidRPr="008D1126">
        <w:rPr>
          <w:rFonts w:asciiTheme="minorHAnsi" w:hAnsiTheme="minorHAnsi" w:cstheme="minorHAnsi"/>
          <w:color w:val="000000" w:themeColor="text1"/>
          <w:sz w:val="22"/>
          <w:szCs w:val="22"/>
        </w:rPr>
        <w:t xml:space="preserve"> do umowy lub specyfikacji technicznej wykonania i odbioru robót budowlanych, stanowiącej </w:t>
      </w:r>
      <w:r w:rsidRPr="008D1126">
        <w:rPr>
          <w:rFonts w:asciiTheme="minorHAnsi" w:hAnsiTheme="minorHAnsi" w:cstheme="minorHAnsi"/>
          <w:b/>
          <w:color w:val="000000" w:themeColor="text1"/>
          <w:sz w:val="22"/>
          <w:szCs w:val="22"/>
        </w:rPr>
        <w:t>załącznik nr 2</w:t>
      </w:r>
      <w:r w:rsidRPr="008D1126">
        <w:rPr>
          <w:rFonts w:asciiTheme="minorHAnsi" w:hAnsiTheme="minorHAnsi" w:cstheme="minorHAnsi"/>
          <w:color w:val="000000" w:themeColor="text1"/>
          <w:sz w:val="22"/>
          <w:szCs w:val="22"/>
        </w:rPr>
        <w:t xml:space="preserve"> do umowy lub w przypadku zlecenia wykonania robót dodatkowych nieobjętych przedmiotem umowy. </w:t>
      </w:r>
    </w:p>
    <w:bookmarkEnd w:id="9"/>
    <w:p w14:paraId="0746D34C" w14:textId="77777777" w:rsidR="00142A68" w:rsidRPr="008D1126" w:rsidRDefault="00142A68" w:rsidP="00037FCE">
      <w:pPr>
        <w:numPr>
          <w:ilvl w:val="0"/>
          <w:numId w:val="49"/>
        </w:numPr>
        <w:tabs>
          <w:tab w:val="num" w:pos="426"/>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W przypadku wprowadzenia rozwiązania zamiennego wysokość wynagrodzenia ulega zmianie </w:t>
      </w:r>
      <w:r w:rsidRPr="008D1126">
        <w:rPr>
          <w:rFonts w:asciiTheme="minorHAnsi" w:hAnsiTheme="minorHAnsi" w:cstheme="minorHAnsi"/>
          <w:color w:val="000000" w:themeColor="text1"/>
          <w:sz w:val="22"/>
          <w:szCs w:val="22"/>
        </w:rPr>
        <w:br/>
        <w:t xml:space="preserve">o różnicę wartości robót zaniechanych i wartości robót, które będą wykonywane. Wartość robót zaniechanych oraz wartość robót, które będą wykonywane zostanie ustalona sporządzonym przez wykonawcę, a zatwierdzonym przez zamawiającego kosztorysie różnicowym. Podstawą do określenia ilości robót zaniechanych będzie dokumentacja projektowa, a podstawą do określenia ich wartości będzie cena określona w kosztorysie ofertowym stanowiącym </w:t>
      </w:r>
      <w:r w:rsidRPr="008D1126">
        <w:rPr>
          <w:rFonts w:asciiTheme="minorHAnsi" w:hAnsiTheme="minorHAnsi" w:cstheme="minorHAnsi"/>
          <w:b/>
          <w:color w:val="000000" w:themeColor="text1"/>
          <w:sz w:val="22"/>
          <w:szCs w:val="22"/>
        </w:rPr>
        <w:t>załącznik nr 4</w:t>
      </w:r>
      <w:r w:rsidRPr="008D1126">
        <w:rPr>
          <w:rFonts w:asciiTheme="minorHAnsi" w:hAnsiTheme="minorHAnsi" w:cstheme="minorHAnsi"/>
          <w:color w:val="000000" w:themeColor="text1"/>
          <w:sz w:val="22"/>
          <w:szCs w:val="22"/>
        </w:rPr>
        <w:t xml:space="preserve"> do umowy. W przypadku robót, które będą wykonywane, ich wartość zostanie ustalona wg następujących zasad:</w:t>
      </w:r>
    </w:p>
    <w:p w14:paraId="4324C8A6" w14:textId="77777777" w:rsidR="00142A68" w:rsidRPr="008D1126" w:rsidRDefault="00142A68" w:rsidP="00037FCE">
      <w:pPr>
        <w:numPr>
          <w:ilvl w:val="0"/>
          <w:numId w:val="53"/>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roboty są tożsame z opisami pozycji w kosztorysie ofertowym stanowiącym </w:t>
      </w:r>
      <w:r w:rsidRPr="008D1126">
        <w:rPr>
          <w:rFonts w:asciiTheme="minorHAnsi" w:hAnsiTheme="minorHAnsi" w:cstheme="minorHAnsi"/>
          <w:b/>
          <w:color w:val="000000" w:themeColor="text1"/>
          <w:sz w:val="22"/>
          <w:szCs w:val="22"/>
        </w:rPr>
        <w:t xml:space="preserve">załącznik nr 4 </w:t>
      </w:r>
      <w:r w:rsidRPr="008D1126">
        <w:rPr>
          <w:rFonts w:asciiTheme="minorHAnsi" w:hAnsiTheme="minorHAnsi" w:cstheme="minorHAnsi"/>
          <w:color w:val="000000" w:themeColor="text1"/>
          <w:sz w:val="22"/>
          <w:szCs w:val="22"/>
        </w:rPr>
        <w:t>do umowy, do wyliczenia wysokości wynagrodzenia zostanie przyjęta ich cena jednostkowa określona w kosztorysie ofertowym,</w:t>
      </w:r>
    </w:p>
    <w:p w14:paraId="7532716D" w14:textId="77777777" w:rsidR="00142A68" w:rsidRPr="008D1126" w:rsidRDefault="00142A68" w:rsidP="00037FCE">
      <w:pPr>
        <w:numPr>
          <w:ilvl w:val="0"/>
          <w:numId w:val="53"/>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jeżeli nie będzie to możliwe ceny jednostkowe zostaną ustalone w oparciu o następujące założenia:</w:t>
      </w:r>
    </w:p>
    <w:p w14:paraId="2B365CBB" w14:textId="77777777" w:rsidR="00142A68" w:rsidRPr="008D1126" w:rsidRDefault="00142A68" w:rsidP="00037FCE">
      <w:pPr>
        <w:numPr>
          <w:ilvl w:val="0"/>
          <w:numId w:val="55"/>
        </w:numPr>
        <w:ind w:left="1134" w:hanging="283"/>
        <w:jc w:val="both"/>
        <w:rPr>
          <w:rFonts w:asciiTheme="minorHAnsi" w:hAnsiTheme="minorHAnsi" w:cstheme="minorHAnsi"/>
          <w:color w:val="000000" w:themeColor="text1"/>
          <w:sz w:val="22"/>
          <w:szCs w:val="22"/>
          <w:lang w:val="x-none" w:eastAsia="x-none"/>
        </w:rPr>
      </w:pPr>
      <w:r w:rsidRPr="008D1126">
        <w:rPr>
          <w:rFonts w:asciiTheme="minorHAnsi" w:hAnsiTheme="minorHAnsi" w:cstheme="minorHAnsi"/>
          <w:color w:val="000000" w:themeColor="text1"/>
          <w:sz w:val="22"/>
          <w:szCs w:val="22"/>
          <w:lang w:val="x-none" w:eastAsia="x-none"/>
        </w:rPr>
        <w:t xml:space="preserve">jeżeli jest to możliwe, na podstawie ceny jednostkowej z kosztorysu ofertowego poprzez interpolację tzn. </w:t>
      </w:r>
      <w:r w:rsidRPr="008D1126">
        <w:rPr>
          <w:rFonts w:asciiTheme="minorHAnsi" w:eastAsia="Verdana,Bold" w:hAnsiTheme="minorHAnsi" w:cstheme="minorHAnsi"/>
          <w:color w:val="000000" w:themeColor="text1"/>
          <w:sz w:val="22"/>
          <w:szCs w:val="22"/>
          <w:lang w:val="x-none" w:eastAsia="x-none"/>
        </w:rPr>
        <w:t xml:space="preserve">zastosowanie wskaźników cenotwórczych (stawka robocizny, narzut z </w:t>
      </w:r>
      <w:r w:rsidRPr="008D1126">
        <w:rPr>
          <w:rFonts w:asciiTheme="minorHAnsi" w:eastAsia="Verdana,Bold" w:hAnsiTheme="minorHAnsi" w:cstheme="minorHAnsi"/>
          <w:color w:val="000000" w:themeColor="text1"/>
          <w:sz w:val="22"/>
          <w:szCs w:val="22"/>
          <w:lang w:val="x-none" w:eastAsia="x-none"/>
        </w:rPr>
        <w:lastRenderedPageBreak/>
        <w:t xml:space="preserve">tytułu kosztów pośrednich, kosztów zakupu, zysku, ceny materiałów i sprzętu) zastosowanych w kosztorysie ofertowym stanowiącym </w:t>
      </w:r>
      <w:r w:rsidRPr="008D1126">
        <w:rPr>
          <w:rFonts w:asciiTheme="minorHAnsi" w:eastAsia="Verdana,Bold" w:hAnsiTheme="minorHAnsi" w:cstheme="minorHAnsi"/>
          <w:b/>
          <w:color w:val="000000" w:themeColor="text1"/>
          <w:sz w:val="22"/>
          <w:szCs w:val="22"/>
          <w:lang w:val="x-none" w:eastAsia="x-none"/>
        </w:rPr>
        <w:t>załącznik nr</w:t>
      </w:r>
      <w:r w:rsidRPr="008D1126">
        <w:rPr>
          <w:rFonts w:asciiTheme="minorHAnsi" w:eastAsia="Verdana,Bold" w:hAnsiTheme="minorHAnsi" w:cstheme="minorHAnsi"/>
          <w:b/>
          <w:color w:val="000000" w:themeColor="text1"/>
          <w:sz w:val="22"/>
          <w:szCs w:val="22"/>
          <w:lang w:eastAsia="x-none"/>
        </w:rPr>
        <w:t xml:space="preserve"> 4 </w:t>
      </w:r>
      <w:r w:rsidRPr="008D1126">
        <w:rPr>
          <w:rFonts w:asciiTheme="minorHAnsi" w:eastAsia="Verdana,Bold" w:hAnsiTheme="minorHAnsi" w:cstheme="minorHAnsi"/>
          <w:color w:val="000000" w:themeColor="text1"/>
          <w:sz w:val="22"/>
          <w:szCs w:val="22"/>
          <w:lang w:val="x-none" w:eastAsia="x-none"/>
        </w:rPr>
        <w:t xml:space="preserve"> do umowy,</w:t>
      </w:r>
    </w:p>
    <w:p w14:paraId="5F904EC5" w14:textId="7BB35CA1" w:rsidR="00142A68" w:rsidRPr="008D1126" w:rsidRDefault="00142A68" w:rsidP="00037FCE">
      <w:pPr>
        <w:numPr>
          <w:ilvl w:val="0"/>
          <w:numId w:val="55"/>
        </w:numPr>
        <w:ind w:left="1134" w:hanging="283"/>
        <w:jc w:val="both"/>
        <w:rPr>
          <w:rFonts w:asciiTheme="minorHAnsi" w:hAnsiTheme="minorHAnsi" w:cstheme="minorHAnsi"/>
          <w:color w:val="000000" w:themeColor="text1"/>
          <w:sz w:val="22"/>
          <w:szCs w:val="22"/>
          <w:lang w:val="x-none" w:eastAsia="x-none"/>
        </w:rPr>
      </w:pPr>
      <w:r w:rsidRPr="008D1126">
        <w:rPr>
          <w:rFonts w:asciiTheme="minorHAnsi" w:hAnsiTheme="minorHAnsi" w:cstheme="minorHAnsi"/>
          <w:color w:val="000000" w:themeColor="text1"/>
          <w:sz w:val="22"/>
          <w:szCs w:val="22"/>
          <w:lang w:val="x-none" w:eastAsia="x-none"/>
        </w:rPr>
        <w:t xml:space="preserve">w przypadku gdy nie będzie to możliwe: ceny materiałów wg cen zakupu, sprzętu </w:t>
      </w:r>
      <w:r w:rsidR="003E64F3">
        <w:rPr>
          <w:rFonts w:asciiTheme="minorHAnsi" w:hAnsiTheme="minorHAnsi" w:cstheme="minorHAnsi"/>
          <w:color w:val="000000" w:themeColor="text1"/>
          <w:sz w:val="22"/>
          <w:szCs w:val="22"/>
          <w:lang w:val="x-none" w:eastAsia="x-none"/>
        </w:rPr>
        <w:br/>
      </w:r>
      <w:r w:rsidRPr="008D1126">
        <w:rPr>
          <w:rFonts w:asciiTheme="minorHAnsi" w:hAnsiTheme="minorHAnsi" w:cstheme="minorHAnsi"/>
          <w:color w:val="000000" w:themeColor="text1"/>
          <w:sz w:val="22"/>
          <w:szCs w:val="22"/>
          <w:lang w:val="x-none" w:eastAsia="x-none"/>
        </w:rPr>
        <w:t xml:space="preserve">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3E2AB76E" w14:textId="77777777" w:rsidR="00142A68" w:rsidRPr="008D1126" w:rsidRDefault="00142A68" w:rsidP="00142A68">
      <w:pPr>
        <w:ind w:left="284"/>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cena jednostkowa przedłożona przez wykonawcę do akceptacji zamawiającemu będzie skalkulowana niezgodnie z postanowieniami, o których wyżej, zamawiającemu przysługuje prawo wprowadzenia korekty wysokości ceny jednostkowej w oparciu o własne wyliczenia. </w:t>
      </w:r>
    </w:p>
    <w:p w14:paraId="07CBC4F7" w14:textId="77777777" w:rsidR="00142A68" w:rsidRPr="008D1126" w:rsidRDefault="00142A68" w:rsidP="00037FCE">
      <w:pPr>
        <w:numPr>
          <w:ilvl w:val="0"/>
          <w:numId w:val="49"/>
        </w:numPr>
        <w:tabs>
          <w:tab w:val="num" w:pos="426"/>
          <w:tab w:val="num" w:pos="851"/>
        </w:tabs>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W przypadku wprowadzenia robót dodatkowych wysokość wynagrodzenia dodatkowych robót budowlanych zostanie ustalona na podstawie pomiarów powykonawczych zawierającego wielkości faktycznie wykonanych robót oraz cen jednostkowych ustalonych wg następujących zasad:</w:t>
      </w:r>
    </w:p>
    <w:p w14:paraId="2F4FEE94" w14:textId="77777777" w:rsidR="00142A68" w:rsidRPr="008D1126" w:rsidRDefault="00142A68" w:rsidP="00037FCE">
      <w:pPr>
        <w:numPr>
          <w:ilvl w:val="1"/>
          <w:numId w:val="54"/>
        </w:numPr>
        <w:ind w:left="851" w:hanging="425"/>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roboty są tożsame z opisami pozycji w kosztorysie ofertowym stanowiącym </w:t>
      </w:r>
      <w:r w:rsidRPr="008D1126">
        <w:rPr>
          <w:rFonts w:asciiTheme="minorHAnsi" w:hAnsiTheme="minorHAnsi" w:cstheme="minorHAnsi"/>
          <w:b/>
          <w:color w:val="000000" w:themeColor="text1"/>
          <w:sz w:val="22"/>
          <w:szCs w:val="22"/>
        </w:rPr>
        <w:t xml:space="preserve">załącznik nr 4 </w:t>
      </w:r>
      <w:r w:rsidRPr="008D1126">
        <w:rPr>
          <w:rFonts w:asciiTheme="minorHAnsi" w:hAnsiTheme="minorHAnsi" w:cstheme="minorHAnsi"/>
          <w:color w:val="000000" w:themeColor="text1"/>
          <w:sz w:val="22"/>
          <w:szCs w:val="22"/>
        </w:rPr>
        <w:t>do umowy, do wyliczenia wysokości wynagrodzenia zostanie przyjęta ich cena jednostkowa określona w formularzu cenowym,</w:t>
      </w:r>
    </w:p>
    <w:p w14:paraId="28807C1C" w14:textId="77777777" w:rsidR="00142A68" w:rsidRPr="008D1126" w:rsidRDefault="00142A68" w:rsidP="00037FCE">
      <w:pPr>
        <w:numPr>
          <w:ilvl w:val="1"/>
          <w:numId w:val="54"/>
        </w:numPr>
        <w:ind w:left="851" w:hanging="425"/>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w:t>
      </w:r>
      <w:r w:rsidRPr="008D1126">
        <w:rPr>
          <w:rFonts w:asciiTheme="minorHAnsi" w:eastAsia="Tahoma" w:hAnsiTheme="minorHAnsi" w:cstheme="minorHAnsi"/>
          <w:color w:val="000000" w:themeColor="text1"/>
          <w:sz w:val="22"/>
          <w:szCs w:val="22"/>
        </w:rPr>
        <w:t>nie będzie to możliwe ceny jednostkowe zostaną ustalone w oparciu o następujące założenia:</w:t>
      </w:r>
    </w:p>
    <w:p w14:paraId="6425F791" w14:textId="0D14D3C2" w:rsidR="00142A68" w:rsidRPr="008D1126" w:rsidRDefault="00142A68" w:rsidP="00037FCE">
      <w:pPr>
        <w:numPr>
          <w:ilvl w:val="0"/>
          <w:numId w:val="52"/>
        </w:numPr>
        <w:ind w:hanging="229"/>
        <w:jc w:val="both"/>
        <w:rPr>
          <w:rFonts w:asciiTheme="minorHAnsi" w:hAnsiTheme="minorHAnsi" w:cstheme="minorHAnsi"/>
          <w:color w:val="000000" w:themeColor="text1"/>
          <w:sz w:val="22"/>
          <w:szCs w:val="22"/>
        </w:rPr>
      </w:pPr>
      <w:r w:rsidRPr="008D1126">
        <w:rPr>
          <w:rFonts w:asciiTheme="minorHAnsi" w:eastAsia="Tahoma" w:hAnsiTheme="minorHAnsi" w:cstheme="minorHAnsi"/>
          <w:color w:val="000000" w:themeColor="text1"/>
          <w:sz w:val="22"/>
          <w:szCs w:val="22"/>
        </w:rPr>
        <w:t xml:space="preserve">jeżeli jest to możliwe, na podstawie ceny jednostkowej z formularza cenowego poprzez interpolację </w:t>
      </w:r>
      <w:r w:rsidRPr="008D1126">
        <w:rPr>
          <w:rFonts w:asciiTheme="minorHAnsi" w:hAnsiTheme="minorHAnsi" w:cstheme="minorHAnsi"/>
          <w:color w:val="000000" w:themeColor="text1"/>
          <w:sz w:val="22"/>
          <w:szCs w:val="22"/>
        </w:rPr>
        <w:t xml:space="preserve">tzn. </w:t>
      </w:r>
      <w:r w:rsidRPr="008D1126">
        <w:rPr>
          <w:rFonts w:asciiTheme="minorHAnsi" w:eastAsia="Verdana,Bold" w:hAnsiTheme="minorHAnsi" w:cstheme="minorHAnsi"/>
          <w:color w:val="000000" w:themeColor="text1"/>
          <w:sz w:val="22"/>
          <w:szCs w:val="22"/>
        </w:rPr>
        <w:t xml:space="preserve">zastosowanie wskaźników cenotwórczych (stawka robocizny, narzut </w:t>
      </w:r>
      <w:r w:rsidR="00C65418">
        <w:rPr>
          <w:rFonts w:asciiTheme="minorHAnsi" w:eastAsia="Verdana,Bold" w:hAnsiTheme="minorHAnsi" w:cstheme="minorHAnsi"/>
          <w:color w:val="000000" w:themeColor="text1"/>
          <w:sz w:val="22"/>
          <w:szCs w:val="22"/>
        </w:rPr>
        <w:br/>
      </w:r>
      <w:r w:rsidRPr="008D1126">
        <w:rPr>
          <w:rFonts w:asciiTheme="minorHAnsi" w:eastAsia="Verdana,Bold" w:hAnsiTheme="minorHAnsi" w:cstheme="minorHAnsi"/>
          <w:color w:val="000000" w:themeColor="text1"/>
          <w:sz w:val="22"/>
          <w:szCs w:val="22"/>
        </w:rPr>
        <w:t xml:space="preserve">z tytułu kosztów pośrednich, kosztów zakupu, zysku, ceny materiałów i sprzętu) zastosowanych w kosztorysie ofertowym stanowiącym </w:t>
      </w:r>
      <w:r w:rsidRPr="008D1126">
        <w:rPr>
          <w:rFonts w:asciiTheme="minorHAnsi" w:eastAsia="Verdana,Bold" w:hAnsiTheme="minorHAnsi" w:cstheme="minorHAnsi"/>
          <w:b/>
          <w:color w:val="000000" w:themeColor="text1"/>
          <w:sz w:val="22"/>
          <w:szCs w:val="22"/>
        </w:rPr>
        <w:t>załącznik nr 4</w:t>
      </w:r>
      <w:r w:rsidRPr="008D1126">
        <w:rPr>
          <w:rFonts w:asciiTheme="minorHAnsi" w:eastAsia="Verdana,Bold" w:hAnsiTheme="minorHAnsi" w:cstheme="minorHAnsi"/>
          <w:color w:val="000000" w:themeColor="text1"/>
          <w:sz w:val="22"/>
          <w:szCs w:val="22"/>
        </w:rPr>
        <w:t xml:space="preserve"> do umowy,</w:t>
      </w:r>
    </w:p>
    <w:p w14:paraId="1F9754C3" w14:textId="730C7B30" w:rsidR="00142A68" w:rsidRPr="008D1126" w:rsidRDefault="00142A68" w:rsidP="00037FCE">
      <w:pPr>
        <w:numPr>
          <w:ilvl w:val="0"/>
          <w:numId w:val="52"/>
        </w:numPr>
        <w:ind w:left="993" w:hanging="229"/>
        <w:jc w:val="both"/>
        <w:rPr>
          <w:rFonts w:asciiTheme="minorHAnsi" w:eastAsia="Tahoma" w:hAnsiTheme="minorHAnsi" w:cstheme="minorHAnsi"/>
          <w:color w:val="000000" w:themeColor="text1"/>
          <w:sz w:val="22"/>
          <w:szCs w:val="22"/>
        </w:rPr>
      </w:pPr>
      <w:r w:rsidRPr="008D1126">
        <w:rPr>
          <w:rFonts w:asciiTheme="minorHAnsi" w:eastAsia="Tahoma" w:hAnsiTheme="minorHAnsi" w:cstheme="minorHAnsi"/>
          <w:color w:val="000000" w:themeColor="text1"/>
          <w:sz w:val="22"/>
          <w:szCs w:val="22"/>
        </w:rPr>
        <w:t xml:space="preserve">w przypadku gdy nie będzie to możliwe: ceny materiałów wg cen zakupu, sprzętu </w:t>
      </w:r>
      <w:r w:rsidR="00C65418">
        <w:rPr>
          <w:rFonts w:asciiTheme="minorHAnsi" w:eastAsia="Tahoma" w:hAnsiTheme="minorHAnsi" w:cstheme="minorHAnsi"/>
          <w:color w:val="000000" w:themeColor="text1"/>
          <w:sz w:val="22"/>
          <w:szCs w:val="22"/>
        </w:rPr>
        <w:br/>
      </w:r>
      <w:r w:rsidRPr="008D1126">
        <w:rPr>
          <w:rFonts w:asciiTheme="minorHAnsi" w:eastAsia="Tahoma" w:hAnsiTheme="minorHAnsi" w:cstheme="minorHAnsi"/>
          <w:color w:val="000000" w:themeColor="text1"/>
          <w:sz w:val="22"/>
          <w:szCs w:val="22"/>
        </w:rPr>
        <w:t xml:space="preserve">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0B9B8393" w14:textId="77777777" w:rsidR="00142A68" w:rsidRPr="008D1126" w:rsidRDefault="00142A68" w:rsidP="00142A68">
      <w:pPr>
        <w:ind w:left="633"/>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 Wykonawca powinien dokonać wyliczeń cen, na podstawie wyżej wymienionych zapisów oraz przedstawić zamawiającemu do akceptacji wysokość wynagrodzenia wynikającą z tych zmian przed rozpoczęciem robót wynikających z tych zmian.</w:t>
      </w:r>
    </w:p>
    <w:p w14:paraId="6963633C" w14:textId="6C20753B" w:rsidR="00C65418" w:rsidRPr="00C65418" w:rsidRDefault="00C65418" w:rsidP="00037FCE">
      <w:pPr>
        <w:pStyle w:val="Akapitzlist"/>
        <w:numPr>
          <w:ilvl w:val="0"/>
          <w:numId w:val="49"/>
        </w:numPr>
        <w:jc w:val="both"/>
        <w:rPr>
          <w:rFonts w:asciiTheme="minorHAnsi" w:hAnsiTheme="minorHAnsi" w:cstheme="minorHAnsi"/>
          <w:color w:val="000000" w:themeColor="text1"/>
          <w:sz w:val="22"/>
          <w:szCs w:val="22"/>
        </w:rPr>
      </w:pPr>
      <w:r w:rsidRPr="00C65418">
        <w:rPr>
          <w:rFonts w:asciiTheme="minorHAnsi" w:hAnsiTheme="minorHAnsi" w:cstheme="minorHAnsi"/>
          <w:color w:val="000000" w:themeColor="text1"/>
          <w:sz w:val="22"/>
          <w:szCs w:val="22"/>
        </w:rPr>
        <w:t xml:space="preserve">Dopuszcza się możliwość zmiany wynagrodzenia wykonawcy, w przypadku stwierdzenia braku konieczności wykonania części przedmiotu umowy (ograniczenie zakresu robót budowlanych), </w:t>
      </w:r>
      <w:r>
        <w:rPr>
          <w:rFonts w:asciiTheme="minorHAnsi" w:hAnsiTheme="minorHAnsi" w:cstheme="minorHAnsi"/>
          <w:color w:val="000000" w:themeColor="text1"/>
          <w:sz w:val="22"/>
          <w:szCs w:val="22"/>
        </w:rPr>
        <w:br/>
      </w:r>
      <w:r w:rsidRPr="00C65418">
        <w:rPr>
          <w:rFonts w:asciiTheme="minorHAnsi" w:hAnsiTheme="minorHAnsi" w:cstheme="minorHAnsi"/>
          <w:color w:val="000000" w:themeColor="text1"/>
          <w:sz w:val="22"/>
          <w:szCs w:val="22"/>
        </w:rPr>
        <w:t xml:space="preserve">o wartość robót budowlanych, które nie zostaną wykonane, ustaloną na podstawie kosztorysu ofertowego stanowiącego załącznik nr </w:t>
      </w:r>
      <w:r>
        <w:rPr>
          <w:rFonts w:asciiTheme="minorHAnsi" w:hAnsiTheme="minorHAnsi" w:cstheme="minorHAnsi"/>
          <w:color w:val="000000" w:themeColor="text1"/>
          <w:sz w:val="22"/>
          <w:szCs w:val="22"/>
        </w:rPr>
        <w:t>4</w:t>
      </w:r>
      <w:r w:rsidRPr="00C65418">
        <w:rPr>
          <w:rFonts w:asciiTheme="minorHAnsi" w:hAnsiTheme="minorHAnsi" w:cstheme="minorHAnsi"/>
          <w:color w:val="000000" w:themeColor="text1"/>
          <w:sz w:val="22"/>
          <w:szCs w:val="22"/>
        </w:rPr>
        <w:t xml:space="preserve"> do umowy – wykonawca z tego tytułu nie przysługują żadne roszczenia; w tym prawo do odszkodowania. Dopuszcza się zmniejszenie przedmiotu umowy o roboty budowlane, których wartość łącznie nie może być wyższa niż 10% całkowitego wynagrodzenia umownego brutto określonego w § 11 ust. 1 umowy.</w:t>
      </w:r>
    </w:p>
    <w:p w14:paraId="4AEAD75F" w14:textId="7173251B"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Dopuszcza się możliwość zmiany postanowień umowy</w:t>
      </w:r>
      <w:r w:rsidRPr="008D1126">
        <w:rPr>
          <w:rFonts w:asciiTheme="minorHAnsi" w:hAnsiTheme="minorHAnsi" w:cstheme="minorHAnsi"/>
          <w:color w:val="000000" w:themeColor="text1"/>
          <w:sz w:val="22"/>
          <w:szCs w:val="22"/>
        </w:rPr>
        <w:t xml:space="preserve"> w zakresie dotyczącym </w:t>
      </w:r>
      <w:r w:rsidRPr="008D1126">
        <w:rPr>
          <w:rFonts w:asciiTheme="minorHAnsi" w:hAnsiTheme="minorHAnsi" w:cstheme="minorHAnsi"/>
          <w:b/>
          <w:bCs/>
          <w:color w:val="000000" w:themeColor="text1"/>
          <w:sz w:val="22"/>
          <w:szCs w:val="22"/>
          <w:u w:val="single"/>
        </w:rPr>
        <w:t>terminu realizacji</w:t>
      </w:r>
      <w:r w:rsidRPr="008D1126">
        <w:rPr>
          <w:rFonts w:asciiTheme="minorHAnsi" w:hAnsiTheme="minorHAnsi" w:cstheme="minorHAnsi"/>
          <w:color w:val="000000" w:themeColor="text1"/>
          <w:sz w:val="22"/>
          <w:szCs w:val="22"/>
          <w:u w:val="single"/>
        </w:rPr>
        <w:t xml:space="preserve"> </w:t>
      </w:r>
      <w:r w:rsidRPr="008D1126">
        <w:rPr>
          <w:rFonts w:asciiTheme="minorHAnsi" w:hAnsiTheme="minorHAnsi" w:cstheme="minorHAnsi"/>
          <w:color w:val="000000" w:themeColor="text1"/>
          <w:sz w:val="22"/>
          <w:szCs w:val="22"/>
        </w:rPr>
        <w:t>przedmiotu umowy w przypadku;</w:t>
      </w:r>
    </w:p>
    <w:p w14:paraId="2E55394B"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lastRenderedPageBreak/>
        <w:t xml:space="preserve">z wykonawcą, co wpłynęło na skrócenie terminu realizacji przedmiotu umowy lub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w przypadku wniesienia odwołania do Krajowej Izby Odwoławczej – w takim przypadku możliwe jest wydłużenie terminu wykonania umowy maksymalnie o okres jaki minął od upływu pierwotnego terminu związania ofertą do dnia zawarcia umowy,</w:t>
      </w:r>
    </w:p>
    <w:p w14:paraId="1683CDA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przyczyny, z powodu których będzie zagrożone dotrzymanie terminu wykonania będą następstwem okoliczności, za które odpowiedzialność ponosi zamawiający: w szczególności 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w jakim ww. okoliczności miały miejsce,</w:t>
      </w:r>
    </w:p>
    <w:p w14:paraId="597596F2"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 wykonania robót dodatkowych,</w:t>
      </w:r>
    </w:p>
    <w:p w14:paraId="0F2CB7DB"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ujawnienia odkrycia archeologicznego wymagającego przeprowadzenia badania ratowniczego, jeżeli okoliczności te mają wpływ na konieczność przerwania realizacji robót,</w:t>
      </w:r>
    </w:p>
    <w:p w14:paraId="4195FC4A"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konieczności prowadzenia uzgodnień z właścicielami urządzeń obcych lub właścicielami nieruchomości skutkujących brakiem możliwości rozpoczęcia robót lub przerwaniem realizacji robót,</w:t>
      </w:r>
    </w:p>
    <w:p w14:paraId="31FC716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wstrzymania budowy przez zamawiającego lub właściwy organ z przyczyn niezawinionych przez wykonawcę, będącym następstwem opóźnienia w działaniach organów administracji, z przyczyn nie zawinionych przez wykonawcę w szczególności: przekroczenie zakreślonych przez prawo terminów wydania przez organy administracji map, uzgodnień, opinii, decyzji, zezwoleń, itp. – w takim przypadku możliwe jest wydłużenie terminu wykonania poszczególnych etapów maksymalnie o okres w jakim ww. okoliczności miały miejsce,  </w:t>
      </w:r>
    </w:p>
    <w:p w14:paraId="3C978A68"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zlecenia wykonania zamiennych lub dodatkowych robót budowlanych, o ile ich wykonanie </w:t>
      </w:r>
      <w:r w:rsidRPr="008D1126">
        <w:rPr>
          <w:rFonts w:asciiTheme="minorHAnsi" w:eastAsia="Verdana,Bold" w:hAnsiTheme="minorHAnsi" w:cstheme="minorHAnsi"/>
          <w:color w:val="000000" w:themeColor="text1"/>
          <w:sz w:val="22"/>
          <w:szCs w:val="22"/>
        </w:rPr>
        <w:t xml:space="preserve">powoduje konieczność przedłużenia terminu wykonania </w:t>
      </w:r>
      <w:r w:rsidRPr="008D1126">
        <w:rPr>
          <w:rFonts w:asciiTheme="minorHAnsi" w:hAnsiTheme="minorHAnsi" w:cstheme="minorHAnsi"/>
          <w:color w:val="000000" w:themeColor="text1"/>
          <w:sz w:val="22"/>
          <w:szCs w:val="22"/>
        </w:rPr>
        <w:t>robót objętych niniejszą umową – w takim przypadku możliwe jest wydłużenie terminu wykonania poszczególnych etapów maksymalnie o okres niezbędny do wykonania robót dodatkowych lub zamiennych,</w:t>
      </w:r>
    </w:p>
    <w:p w14:paraId="1CA599A4"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 powodu siły wyższej, których wystąpienie zostało potwierdzone wpisem do dziennika budowy przez inspektora nadzoru inwestorskiego i zostało zaakceptowane przez zamawiającego np. ujawnienia niewybuchów i niewypałów, </w:t>
      </w:r>
      <w:r w:rsidRPr="008D1126">
        <w:rPr>
          <w:rFonts w:asciiTheme="minorHAnsi" w:eastAsia="Verdana,Bold" w:hAnsiTheme="minorHAnsi" w:cstheme="minorHAnsi"/>
          <w:color w:val="000000" w:themeColor="text1"/>
          <w:sz w:val="22"/>
          <w:szCs w:val="22"/>
        </w:rPr>
        <w:t>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i jego podwykonawców,</w:t>
      </w:r>
      <w:r w:rsidRPr="008D1126">
        <w:rPr>
          <w:rFonts w:asciiTheme="minorHAnsi" w:hAnsiTheme="minorHAnsi" w:cstheme="minorHAnsi"/>
          <w:color w:val="000000" w:themeColor="text1"/>
          <w:sz w:val="22"/>
          <w:szCs w:val="22"/>
        </w:rPr>
        <w:t xml:space="preserve"> ujawnienia odkrycia archeologicznego wymagającego przeprowadzenia badania ratowniczego, jeżeli okoliczności te mają wpływ na konieczność przerwania realizacji robót – w takim przypadku możliwe jest wydłużenie terminu wykonania umowy maksymalnie o okres w jakim ww. okoliczności miały miejsce,  </w:t>
      </w:r>
    </w:p>
    <w:p w14:paraId="1803E49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wystąpienia warunków atmosferycznych uniemożliwiających wykonywanie robót ze względu na intensywne opady deszczu, śniegu, temperatury +30˚C, temperatury -5 ˚C – potwierdzonego pisemnie przez inspektora nadzoru, przy czym przedłużenie terminu realizacji nastąpi o tyle dni, przez ile trwało ich wstrzymanie.</w:t>
      </w:r>
    </w:p>
    <w:p w14:paraId="68658803" w14:textId="77777777"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Przedłużenie terminu wykonania umowy dopuszczalne jest tylko z jednoczesnym przedłużeniem okresu ważności zabezpieczenia należytego wykonania umowy lub wniesieniem nowego zabezpieczenia należytego wykonania umowy na przedłużony termin wykonania zamówienia, </w:t>
      </w:r>
      <w:r w:rsidRPr="008D1126">
        <w:rPr>
          <w:rFonts w:asciiTheme="minorHAnsi" w:hAnsiTheme="minorHAnsi" w:cstheme="minorHAnsi"/>
          <w:color w:val="000000" w:themeColor="text1"/>
          <w:sz w:val="22"/>
          <w:szCs w:val="22"/>
        </w:rPr>
        <w:br/>
        <w:t>z zachowaniem ciągłości zabezpieczenia i bez zmniejszenia jego wysokości.</w:t>
      </w:r>
    </w:p>
    <w:p w14:paraId="1A1FD167" w14:textId="17BEF515"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lastRenderedPageBreak/>
        <w:t xml:space="preserve"> Dopuszcza się możliwość zmiany umowy w przypadku zmiany powszechnie obowiązujących przepisów prawa</w:t>
      </w:r>
      <w:r w:rsidR="00EA57C9">
        <w:rPr>
          <w:rFonts w:asciiTheme="minorHAnsi" w:eastAsia="Calibri" w:hAnsiTheme="minorHAnsi" w:cstheme="minorHAnsi"/>
          <w:color w:val="000000" w:themeColor="text1"/>
          <w:sz w:val="22"/>
          <w:szCs w:val="22"/>
        </w:rPr>
        <w:t>, istotnych okoliczności</w:t>
      </w:r>
      <w:r w:rsidRPr="008D1126">
        <w:rPr>
          <w:rFonts w:asciiTheme="minorHAnsi" w:eastAsia="Calibri" w:hAnsiTheme="minorHAnsi" w:cstheme="minorHAnsi"/>
          <w:color w:val="000000" w:themeColor="text1"/>
          <w:sz w:val="22"/>
          <w:szCs w:val="22"/>
        </w:rPr>
        <w:t xml:space="preserve"> w zakresie mającym bezpośredni wpływ na realizację przedmiotu umowy lub świadczenia stron umowy.</w:t>
      </w:r>
    </w:p>
    <w:p w14:paraId="51B12EFD" w14:textId="46F4BFFD"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Pr>
          <w:rFonts w:asciiTheme="minorHAnsi" w:eastAsia="Calibr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Dopuszcza się możliwość </w:t>
      </w:r>
      <w:r w:rsidRPr="008D1126">
        <w:rPr>
          <w:rFonts w:asciiTheme="minorHAnsi" w:hAnsiTheme="minorHAnsi" w:cstheme="minorHAnsi"/>
          <w:b/>
          <w:bCs/>
          <w:color w:val="000000" w:themeColor="text1"/>
          <w:sz w:val="22"/>
          <w:szCs w:val="22"/>
          <w:u w:val="single"/>
        </w:rPr>
        <w:t>zmiany osoby</w:t>
      </w:r>
      <w:r w:rsidRPr="008D1126">
        <w:rPr>
          <w:rFonts w:asciiTheme="minorHAnsi" w:hAnsiTheme="minorHAnsi" w:cstheme="minorHAnsi"/>
          <w:color w:val="000000" w:themeColor="text1"/>
          <w:sz w:val="22"/>
          <w:szCs w:val="22"/>
        </w:rPr>
        <w:t xml:space="preserve"> wskazanej na stanowisko kierownika budowy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 xml:space="preserve">pod warunkiem, że proponowana osoba spełnia wymagania </w:t>
      </w:r>
      <w:r w:rsidRPr="008D1126">
        <w:rPr>
          <w:rFonts w:asciiTheme="minorHAnsi" w:eastAsia="Tahoma" w:hAnsiTheme="minorHAnsi" w:cstheme="minorHAnsi"/>
          <w:color w:val="000000" w:themeColor="text1"/>
          <w:sz w:val="22"/>
          <w:szCs w:val="22"/>
        </w:rPr>
        <w:t xml:space="preserve">odpowiadające wymaganiom określonym dla osoby, którą zastępuje. </w:t>
      </w:r>
    </w:p>
    <w:p w14:paraId="15648032"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Dopuszcza się możliwość zmiany postanowień umowy</w:t>
      </w:r>
      <w:r w:rsidRPr="008D1126">
        <w:rPr>
          <w:rFonts w:asciiTheme="minorHAnsi" w:hAnsiTheme="minorHAnsi" w:cstheme="minorHAnsi"/>
          <w:color w:val="000000" w:themeColor="text1"/>
          <w:sz w:val="22"/>
          <w:szCs w:val="22"/>
        </w:rPr>
        <w:t xml:space="preserve"> w zakresie dotyczącym </w:t>
      </w:r>
      <w:r w:rsidRPr="008D1126">
        <w:rPr>
          <w:rFonts w:asciiTheme="minorHAnsi" w:hAnsiTheme="minorHAnsi" w:cstheme="minorHAnsi"/>
          <w:b/>
          <w:bCs/>
          <w:color w:val="000000" w:themeColor="text1"/>
          <w:sz w:val="22"/>
          <w:szCs w:val="22"/>
          <w:u w:val="single"/>
        </w:rPr>
        <w:t>zmiany podwykonawcy</w:t>
      </w:r>
      <w:r w:rsidRPr="008D1126">
        <w:rPr>
          <w:rFonts w:asciiTheme="minorHAnsi" w:hAnsiTheme="minorHAnsi" w:cstheme="minorHAnsi"/>
          <w:color w:val="000000" w:themeColor="text1"/>
          <w:sz w:val="22"/>
          <w:szCs w:val="22"/>
        </w:rPr>
        <w:t xml:space="preserve"> lub zwiększenia lub zmniejszenia zakresu robót budowlanych, które wykonawca będzie wykonywał za pomocą podwykonawców.</w:t>
      </w:r>
    </w:p>
    <w:p w14:paraId="4B96C14D"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W zakresie dotyczącym zmiany podwykonawcy lub podmiotu, na którego zasoby wykonawca powoływał się, na zasadach określonych w art. 118 ustawy Prawo zamówień publicznych, w celu wykazania spełniania warunków udziału w postępowaniu, o których mowa w art. 112 ustawy Pzp - w takim przypadku wykonawca jest obowiązany wykazać zamawiającemu, iż proponowany inny podwykonawca, podmiot  lub wykonawca samodzielnie spełnia je w stopniu nie mniejszym niż wymagany w trakcie postępowania o udzielenie zamówienia w wyniku którego została zawarta niniejsza umowa.</w:t>
      </w:r>
    </w:p>
    <w:p w14:paraId="71827738"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Warunkiem dokonania zmian w umowie jest złożenie wniosku przez stronę inicjującą zmianę.  </w:t>
      </w:r>
      <w:r w:rsidRPr="008D1126">
        <w:rPr>
          <w:rFonts w:asciiTheme="minorHAnsi" w:hAnsiTheme="minorHAnsi" w:cstheme="minorHAnsi"/>
          <w:color w:val="000000" w:themeColor="text1"/>
          <w:sz w:val="22"/>
          <w:szCs w:val="22"/>
        </w:rPr>
        <w:t>Wszelkie zmiany niniejszej umowy wymagają pisemnej formy pod rygorem nieważności.</w:t>
      </w:r>
    </w:p>
    <w:p w14:paraId="35248DCA"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Wszystkie powyższe postanowienia stanowią katalog zmian, na które Zamawiający może wyrazić zgodę. Nie stanowią one jednak zobowiązania do wyrażenia takiej zgody. </w:t>
      </w:r>
    </w:p>
    <w:p w14:paraId="56604E55" w14:textId="77777777"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47A9E573" w14:textId="77777777" w:rsidR="00142A68" w:rsidRPr="008D1126" w:rsidRDefault="00142A68" w:rsidP="00037FCE">
      <w:pPr>
        <w:numPr>
          <w:ilvl w:val="0"/>
          <w:numId w:val="49"/>
        </w:numPr>
        <w:tabs>
          <w:tab w:val="num" w:pos="1785"/>
        </w:tabs>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Zamawiający dopuszcza możliwość zmian postanowień zawartej umowy w stosunku do treści oferty, na podstawie której dokonano wyboru wykonawcy w przypadkach określonych w art. 455 ustawy Prawo zamówień publicznych.</w:t>
      </w:r>
      <w:bookmarkEnd w:id="8"/>
    </w:p>
    <w:p w14:paraId="6DD37C58" w14:textId="77777777" w:rsidR="00CA06F9" w:rsidRPr="00660A69" w:rsidRDefault="00CA06F9" w:rsidP="008B56AA">
      <w:pPr>
        <w:ind w:left="397"/>
        <w:jc w:val="both"/>
        <w:rPr>
          <w:rFonts w:asciiTheme="minorHAnsi" w:hAnsiTheme="minorHAnsi" w:cstheme="minorHAnsi"/>
          <w:color w:val="000000" w:themeColor="text1"/>
          <w:sz w:val="22"/>
          <w:szCs w:val="22"/>
        </w:rPr>
      </w:pPr>
    </w:p>
    <w:p w14:paraId="5DD43562" w14:textId="04B0CDA2" w:rsidR="00333476" w:rsidRPr="00660A69" w:rsidRDefault="00333476" w:rsidP="00333476">
      <w:pPr>
        <w:jc w:val="center"/>
        <w:rPr>
          <w:rFonts w:asciiTheme="minorHAnsi" w:hAnsiTheme="minorHAnsi" w:cstheme="minorHAnsi"/>
          <w:b/>
          <w:color w:val="000000" w:themeColor="text1"/>
          <w:sz w:val="22"/>
          <w:szCs w:val="22"/>
        </w:rPr>
      </w:pPr>
      <w:r w:rsidRPr="00660A69">
        <w:rPr>
          <w:rFonts w:asciiTheme="minorHAnsi" w:hAnsiTheme="minorHAnsi" w:cstheme="minorHAnsi"/>
          <w:b/>
          <w:color w:val="000000" w:themeColor="text1"/>
          <w:sz w:val="22"/>
          <w:szCs w:val="22"/>
        </w:rPr>
        <w:t>§ 1</w:t>
      </w:r>
      <w:r w:rsidR="00CA06F9" w:rsidRPr="00660A69">
        <w:rPr>
          <w:rFonts w:asciiTheme="minorHAnsi" w:hAnsiTheme="minorHAnsi" w:cstheme="minorHAnsi"/>
          <w:b/>
          <w:color w:val="000000" w:themeColor="text1"/>
          <w:sz w:val="22"/>
          <w:szCs w:val="22"/>
        </w:rPr>
        <w:t>9</w:t>
      </w:r>
    </w:p>
    <w:p w14:paraId="3110DBAD" w14:textId="77777777" w:rsidR="00333476" w:rsidRPr="00660A69" w:rsidRDefault="00333476" w:rsidP="00333476">
      <w:pPr>
        <w:jc w:val="center"/>
        <w:rPr>
          <w:rFonts w:asciiTheme="minorHAnsi" w:hAnsiTheme="minorHAnsi" w:cstheme="minorHAnsi"/>
          <w:b/>
          <w:color w:val="000000" w:themeColor="text1"/>
          <w:sz w:val="22"/>
          <w:szCs w:val="22"/>
        </w:rPr>
      </w:pPr>
      <w:bookmarkStart w:id="10" w:name="_Hlk516485088"/>
      <w:r w:rsidRPr="00660A69">
        <w:rPr>
          <w:rFonts w:asciiTheme="minorHAnsi" w:hAnsiTheme="minorHAnsi" w:cstheme="minorHAnsi"/>
          <w:b/>
          <w:color w:val="000000" w:themeColor="text1"/>
          <w:sz w:val="22"/>
          <w:szCs w:val="22"/>
        </w:rPr>
        <w:t>OCHRONA DANYCH OSOBOWYCH</w:t>
      </w:r>
    </w:p>
    <w:bookmarkEnd w:id="10"/>
    <w:p w14:paraId="6EC844FA"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40B0F74"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powierza Wykonawcy, w trybie art. 28 Rozporządzenia dane osobowe do przetwarzania, wyłącznie w celu wykonania przedmiotu niniejszej umowy. </w:t>
      </w:r>
    </w:p>
    <w:p w14:paraId="075C8686"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w:t>
      </w:r>
    </w:p>
    <w:p w14:paraId="03A16AB2"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przetwarzać powierzone mu dane osobowe zgodnie z niniejszą umową, Rozporządzeniem oraz z innymi przepisami prawa powszechnie obowiązującego, które chronią prawa osób, których dane dotyczą, </w:t>
      </w:r>
    </w:p>
    <w:p w14:paraId="6286E1FD" w14:textId="2AF582A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 zabezpieczenia przetwarzanych danych, poprzez stosowanie odpowiednich środków technicznych i organizacyjnych zapewniających adekwatny stopień bezpieczeństwa odpowiadający ryzyku związanym z przetwarzaniem danych osobowych, o których mowa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w art. 32 Rozporządzenia, </w:t>
      </w:r>
    </w:p>
    <w:p w14:paraId="6B989102"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dołożyć należytej staranności przy przetwarzaniu powierzonych danych osobowych, </w:t>
      </w:r>
    </w:p>
    <w:p w14:paraId="56FFDB5B"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 nadania upoważnień do przetwarzania danych osobowych wszystkim osobom, które będą przetwarzały powierzone dane w celu realizacji niniejszej umowy, </w:t>
      </w:r>
    </w:p>
    <w:p w14:paraId="308F25F9"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EB09B38"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lastRenderedPageBreak/>
        <w:t xml:space="preserve">Wykonawca po wykonaniu przedmiotu zamówienia, usuwa / zwraca Zamawiającemu wszelkie dane osobowe oraz usuwa wszelkie ich istniejące kopie, chyba że prawo Unii lub prawo państwa członkowskiego nakazują przechowywanie danych osobowych. </w:t>
      </w:r>
    </w:p>
    <w:p w14:paraId="583FA469"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pomaga Zamawiającemu w niezbędnym zakresie wywiązywać się z obowiązku odpowiadania na żądania osoby, której dane dotyczą oraz wywiązywania się z obowiązków określonych w art. 32-36 Rozporządzenia. </w:t>
      </w:r>
    </w:p>
    <w:p w14:paraId="1C932DBC"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 stwierdzeniu naruszenia ochrony danych osobowych bez zbędnej zwłoki zgłasza je administratorowi, nie później niż w ciągu 72 godzin od stwierdzenia naruszenia. </w:t>
      </w:r>
    </w:p>
    <w:p w14:paraId="554E33C0"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34243E44" w14:textId="27A20561"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realizować będzie prawo kontroli w godzinach pracy Wykonawcy informując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o kontroli minimum 3 dni przed planowanym jej przeprowadzeniem. </w:t>
      </w:r>
    </w:p>
    <w:p w14:paraId="6D7597A8"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usunięcia uchybień stwierdzonych podczas kontroli w terminie nie dłuższym niż 7 dni </w:t>
      </w:r>
    </w:p>
    <w:p w14:paraId="534809E2"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udostępnia Zamawiającemu wszelkie informacje niezbędne do wykazania spełnienia obowiązków określonych w art. 28 Rozporządzenia. </w:t>
      </w:r>
    </w:p>
    <w:p w14:paraId="0DAFF4B4"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może powierzyć dane osobowe objęte niniejszą umową do dalszego przetwarzania podwykonawcom jedynie w celu wykonania umowy po uzyskaniu uprzedniej pisemnej zgody Zamawiającego. </w:t>
      </w:r>
    </w:p>
    <w:p w14:paraId="324B4973"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Podwykonawca, winien spełniać te same gwarancje i obowiązki jakie zostały nałożone na Wykonawcę. </w:t>
      </w:r>
    </w:p>
    <w:p w14:paraId="0D4D9321"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ponosi pełną odpowiedzialność wobec Zamawiającego za działanie podwykonawcy w zakresie obowiązku ochrony danych. </w:t>
      </w:r>
    </w:p>
    <w:p w14:paraId="7411FE00" w14:textId="0DB5235F"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i inspekcjach dotyczących przetwarzania danych osobowych, w szczególności prowadzonych przez inspektorów upoważnionych przez Prezesa Urzędu Ochrony Danych Osobowych. </w:t>
      </w:r>
    </w:p>
    <w:p w14:paraId="714A3BDC"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7E75C7C" w14:textId="791AB1C6"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z obowiązujących przepisów prawa lub Umowy. </w:t>
      </w:r>
    </w:p>
    <w:p w14:paraId="11D3DABD"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077B4866"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1F952C53"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sprawach nieuregulowanych niniejszym paragrafem, zastosowanie będą miały przepisy Kodeksu cywilnego, rozporządzenia RODO, Ustawy o ochronie danych osobowych. </w:t>
      </w:r>
    </w:p>
    <w:p w14:paraId="7CC4A9D5" w14:textId="77777777" w:rsidR="00965D55" w:rsidRPr="00660A69" w:rsidRDefault="00965D55" w:rsidP="004C5B47">
      <w:pPr>
        <w:overflowPunct w:val="0"/>
        <w:autoSpaceDE w:val="0"/>
        <w:autoSpaceDN w:val="0"/>
        <w:adjustRightInd w:val="0"/>
        <w:textAlignment w:val="baseline"/>
        <w:rPr>
          <w:rFonts w:asciiTheme="minorHAnsi" w:hAnsiTheme="minorHAnsi" w:cstheme="minorHAnsi"/>
          <w:b/>
          <w:bCs/>
          <w:color w:val="000000" w:themeColor="text1"/>
          <w:sz w:val="22"/>
          <w:szCs w:val="22"/>
        </w:rPr>
      </w:pPr>
    </w:p>
    <w:p w14:paraId="334D7453" w14:textId="77777777" w:rsidR="00A23B75" w:rsidRDefault="00A23B75" w:rsidP="00333476">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p>
    <w:p w14:paraId="73F9A848" w14:textId="28B4988F" w:rsidR="00333476" w:rsidRPr="00660A69" w:rsidRDefault="00333476" w:rsidP="00333476">
      <w:pPr>
        <w:overflowPunct w:val="0"/>
        <w:autoSpaceDE w:val="0"/>
        <w:autoSpaceDN w:val="0"/>
        <w:adjustRightInd w:val="0"/>
        <w:jc w:val="center"/>
        <w:textAlignment w:val="baseline"/>
        <w:rPr>
          <w:rFonts w:asciiTheme="minorHAnsi" w:hAnsiTheme="minorHAnsi" w:cstheme="minorHAnsi"/>
          <w:b/>
          <w:color w:val="000000" w:themeColor="text1"/>
          <w:sz w:val="22"/>
          <w:szCs w:val="22"/>
        </w:rPr>
      </w:pPr>
      <w:r w:rsidRPr="00660A69">
        <w:rPr>
          <w:rFonts w:asciiTheme="minorHAnsi" w:hAnsiTheme="minorHAnsi" w:cstheme="minorHAnsi"/>
          <w:b/>
          <w:bCs/>
          <w:color w:val="000000" w:themeColor="text1"/>
          <w:sz w:val="22"/>
          <w:szCs w:val="22"/>
        </w:rPr>
        <w:lastRenderedPageBreak/>
        <w:t xml:space="preserve">§ </w:t>
      </w:r>
      <w:r w:rsidR="001B699B" w:rsidRPr="00660A69">
        <w:rPr>
          <w:rFonts w:asciiTheme="minorHAnsi" w:hAnsiTheme="minorHAnsi" w:cstheme="minorHAnsi"/>
          <w:b/>
          <w:bCs/>
          <w:color w:val="000000" w:themeColor="text1"/>
          <w:sz w:val="22"/>
          <w:szCs w:val="22"/>
        </w:rPr>
        <w:t>20</w:t>
      </w:r>
    </w:p>
    <w:p w14:paraId="4BB9C758" w14:textId="77777777" w:rsidR="00333476" w:rsidRPr="00660A69" w:rsidRDefault="00333476" w:rsidP="00333476">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POSTANOWIENIA KOŃCOWE</w:t>
      </w:r>
    </w:p>
    <w:p w14:paraId="3121581B" w14:textId="77777777" w:rsidR="00BD2707" w:rsidRPr="00660A69" w:rsidRDefault="00BD2707" w:rsidP="005B48A1">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73DD52E" w14:textId="792FF2B3" w:rsidR="00333476" w:rsidRPr="00660A69" w:rsidRDefault="00830B29" w:rsidP="005B48A1">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Powstałe w trakcie realizacji umowy spory będą rozpatrywane w drodze negocjacji </w:t>
      </w:r>
      <w:r w:rsidR="004C5B47">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i porozumienia. W przypadku niemożności ugodowego rozstrzygnięcia sporu strony będą rozstrzygały spory na drodze postępowania sądowego w sądzie właściwym dla siedziby zamawiającego</w:t>
      </w:r>
      <w:r w:rsidR="00333476" w:rsidRPr="00660A69">
        <w:rPr>
          <w:rFonts w:asciiTheme="minorHAnsi" w:hAnsiTheme="minorHAnsi" w:cstheme="minorHAnsi"/>
          <w:color w:val="000000" w:themeColor="text1"/>
          <w:sz w:val="22"/>
          <w:szCs w:val="22"/>
        </w:rPr>
        <w:t>.</w:t>
      </w:r>
    </w:p>
    <w:p w14:paraId="4A282997" w14:textId="3F7EC0AB" w:rsidR="00333476" w:rsidRPr="00660A69" w:rsidRDefault="00830B29" w:rsidP="009F44FD">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sprawach nieuregulowanych Umową mają zastosowanie obowiązujące przepisy prawa, </w:t>
      </w:r>
      <w:r w:rsidR="004C5B47">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szczególności przepisy ustawy Prawo zamówień publicznych, Kodeks cywilny, Prawo budowlane</w:t>
      </w:r>
      <w:r w:rsidR="00333476" w:rsidRPr="00660A69">
        <w:rPr>
          <w:rFonts w:asciiTheme="minorHAnsi" w:hAnsiTheme="minorHAnsi" w:cstheme="minorHAnsi"/>
          <w:color w:val="000000" w:themeColor="text1"/>
          <w:sz w:val="22"/>
          <w:szCs w:val="22"/>
        </w:rPr>
        <w:t>.</w:t>
      </w:r>
    </w:p>
    <w:p w14:paraId="26219E54" w14:textId="61EBD75A" w:rsidR="00A23B75" w:rsidRPr="00F51731" w:rsidRDefault="00F51731" w:rsidP="009F44FD">
      <w:pPr>
        <w:pStyle w:val="Akapitzlist"/>
        <w:numPr>
          <w:ilvl w:val="0"/>
          <w:numId w:val="4"/>
        </w:numPr>
        <w:jc w:val="both"/>
        <w:rPr>
          <w:rFonts w:asciiTheme="minorHAnsi" w:hAnsiTheme="minorHAnsi" w:cstheme="minorHAnsi"/>
          <w:color w:val="000000" w:themeColor="text1"/>
          <w:sz w:val="22"/>
          <w:szCs w:val="22"/>
        </w:rPr>
      </w:pPr>
      <w:r w:rsidRPr="00F51731">
        <w:rPr>
          <w:rFonts w:asciiTheme="minorHAnsi" w:hAnsiTheme="minorHAnsi" w:cstheme="minorHAnsi"/>
          <w:color w:val="000000" w:themeColor="text1"/>
          <w:sz w:val="22"/>
          <w:szCs w:val="22"/>
        </w:rPr>
        <w:t>Wszelkie zmiany i uzupełnienia dotyczące niniejszej umowy wymagają pisemnej formy pod rygorem nieważności</w:t>
      </w:r>
      <w:r>
        <w:rPr>
          <w:rFonts w:asciiTheme="minorHAnsi" w:hAnsiTheme="minorHAnsi" w:cstheme="minorHAnsi"/>
          <w:color w:val="000000" w:themeColor="text1"/>
          <w:sz w:val="22"/>
          <w:szCs w:val="22"/>
        </w:rPr>
        <w:t xml:space="preserve">. </w:t>
      </w:r>
    </w:p>
    <w:p w14:paraId="32AED8EE" w14:textId="09233129" w:rsidR="00333476" w:rsidRPr="00660A69" w:rsidRDefault="00333476" w:rsidP="005B48A1">
      <w:pPr>
        <w:numPr>
          <w:ilvl w:val="0"/>
          <w:numId w:val="4"/>
        </w:numPr>
        <w:tabs>
          <w:tab w:val="clear" w:pos="340"/>
          <w:tab w:val="num" w:pos="426"/>
        </w:tabs>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Tytuły paragrafów umowy użyte zostały wyłącznie dla przejrzystości niniejszej umowy i nie mają</w:t>
      </w:r>
      <w:r w:rsidR="00984EE2" w:rsidRPr="00660A69">
        <w:rPr>
          <w:rFonts w:asciiTheme="minorHAnsi" w:eastAsia="Calibr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wpływu na interpretację jej treści.</w:t>
      </w:r>
    </w:p>
    <w:p w14:paraId="78C4FC86" w14:textId="77777777" w:rsidR="00333476" w:rsidRPr="00660A69" w:rsidRDefault="00333476" w:rsidP="005B48A1">
      <w:pPr>
        <w:numPr>
          <w:ilvl w:val="0"/>
          <w:numId w:val="4"/>
        </w:numPr>
        <w:tabs>
          <w:tab w:val="clear" w:pos="340"/>
          <w:tab w:val="num" w:pos="426"/>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Umowę sporządzono w czterech jednobrzmiących egzemplarzach, trzy egzemplarze dla zamawiającego, jeden dla wykonawcy.</w:t>
      </w:r>
    </w:p>
    <w:p w14:paraId="38189E43" w14:textId="77777777" w:rsidR="00333476" w:rsidRPr="00660A69" w:rsidRDefault="00333476" w:rsidP="00675D52">
      <w:pPr>
        <w:tabs>
          <w:tab w:val="num" w:pos="426"/>
        </w:tabs>
        <w:ind w:left="397" w:hanging="397"/>
        <w:jc w:val="both"/>
        <w:rPr>
          <w:rFonts w:asciiTheme="minorHAnsi" w:hAnsiTheme="minorHAnsi" w:cstheme="minorHAnsi"/>
          <w:color w:val="000000" w:themeColor="text1"/>
          <w:sz w:val="22"/>
          <w:szCs w:val="22"/>
          <w:highlight w:val="yellow"/>
        </w:rPr>
      </w:pPr>
    </w:p>
    <w:p w14:paraId="37F29874" w14:textId="53D02119" w:rsidR="00333476" w:rsidRDefault="00333476" w:rsidP="009F44FD">
      <w:pPr>
        <w:numPr>
          <w:ilvl w:val="12"/>
          <w:numId w:val="0"/>
        </w:numPr>
        <w:tabs>
          <w:tab w:val="num" w:pos="426"/>
        </w:tabs>
        <w:ind w:hanging="397"/>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WYKAZ ZAŁĄCZNIKÓW STANOWIĄCYCH INTEGRALNE CZĘŚCI UMOWY:</w:t>
      </w:r>
    </w:p>
    <w:p w14:paraId="72929B03" w14:textId="77777777" w:rsidR="009F44FD" w:rsidRPr="009F44FD" w:rsidRDefault="009F44FD" w:rsidP="009F44FD">
      <w:pPr>
        <w:numPr>
          <w:ilvl w:val="12"/>
          <w:numId w:val="0"/>
        </w:numPr>
        <w:tabs>
          <w:tab w:val="num" w:pos="426"/>
        </w:tabs>
        <w:ind w:hanging="397"/>
        <w:jc w:val="both"/>
        <w:rPr>
          <w:rFonts w:asciiTheme="minorHAnsi" w:hAnsiTheme="minorHAnsi" w:cstheme="minorHAnsi"/>
          <w:b/>
          <w:bCs/>
          <w:color w:val="000000" w:themeColor="text1"/>
          <w:sz w:val="22"/>
          <w:szCs w:val="22"/>
        </w:rPr>
      </w:pPr>
    </w:p>
    <w:tbl>
      <w:tblPr>
        <w:tblW w:w="9430" w:type="dxa"/>
        <w:tblInd w:w="-108" w:type="dxa"/>
        <w:tblLayout w:type="fixed"/>
        <w:tblCellMar>
          <w:left w:w="10" w:type="dxa"/>
          <w:right w:w="10" w:type="dxa"/>
        </w:tblCellMar>
        <w:tblLook w:val="0000" w:firstRow="0" w:lastRow="0" w:firstColumn="0" w:lastColumn="0" w:noHBand="0" w:noVBand="0"/>
      </w:tblPr>
      <w:tblGrid>
        <w:gridCol w:w="1634"/>
        <w:gridCol w:w="7796"/>
      </w:tblGrid>
      <w:tr w:rsidR="00660A69" w:rsidRPr="00660A69" w14:paraId="1D3EA8F0"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321770"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bookmarkStart w:id="11" w:name="_Hlk46481219"/>
            <w:r w:rsidRPr="009F44FD">
              <w:rPr>
                <w:rFonts w:asciiTheme="minorHAnsi" w:eastAsia="SimSun" w:hAnsiTheme="minorHAnsi" w:cstheme="minorHAnsi"/>
                <w:color w:val="000000" w:themeColor="text1"/>
                <w:kern w:val="3"/>
                <w:sz w:val="20"/>
                <w:szCs w:val="20"/>
                <w:lang w:eastAsia="zh-CN" w:bidi="hi-IN"/>
              </w:rPr>
              <w:t>Załącznik nr 1</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CB9C170" w14:textId="4309386B" w:rsidR="001B699B" w:rsidRPr="009F44FD" w:rsidRDefault="00CA06F9" w:rsidP="00401105">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Dokumentacja projektowa</w:t>
            </w:r>
          </w:p>
        </w:tc>
      </w:tr>
      <w:tr w:rsidR="00660A69" w:rsidRPr="00660A69" w14:paraId="5312EC75"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E3B298"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2</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547158F" w14:textId="2874368F" w:rsidR="001B699B" w:rsidRPr="009F44FD" w:rsidRDefault="00CA06F9" w:rsidP="00401105">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 xml:space="preserve">Specyfikacja techniczna wykonania i odbioru robót </w:t>
            </w:r>
          </w:p>
        </w:tc>
      </w:tr>
      <w:tr w:rsidR="00660A69" w:rsidRPr="00660A69" w14:paraId="3382F17B"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0638B8"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3</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BABA1E" w14:textId="2D13CC76" w:rsidR="001B699B" w:rsidRPr="009F44FD" w:rsidRDefault="00CA06F9"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Formularz oferty</w:t>
            </w:r>
          </w:p>
        </w:tc>
      </w:tr>
      <w:tr w:rsidR="00660A69" w:rsidRPr="00660A69" w14:paraId="1DBAAB8B"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76DAB1"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4</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B09E6F" w14:textId="0FA72CC3" w:rsidR="001B699B" w:rsidRPr="009F44FD" w:rsidRDefault="00CA06F9"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 xml:space="preserve">Kosztorys ofertowy </w:t>
            </w:r>
          </w:p>
        </w:tc>
      </w:tr>
      <w:tr w:rsidR="00CD36D1" w:rsidRPr="00660A69" w14:paraId="548C97AC"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D1AB023" w14:textId="0484AC06" w:rsidR="00CD36D1" w:rsidRPr="009F44FD" w:rsidRDefault="00CD36D1"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5</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3E43330" w14:textId="7F9D97B3" w:rsidR="00CD36D1" w:rsidRPr="009F44FD" w:rsidRDefault="00CD36D1"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Harmonogram rzeczowo-finansowy</w:t>
            </w:r>
          </w:p>
        </w:tc>
      </w:tr>
      <w:bookmarkEnd w:id="11"/>
    </w:tbl>
    <w:p w14:paraId="70CF62AB" w14:textId="768CBC23" w:rsidR="001E7EFB" w:rsidRPr="00660A69" w:rsidRDefault="001E7EFB">
      <w:pPr>
        <w:rPr>
          <w:rFonts w:asciiTheme="minorHAnsi" w:hAnsiTheme="minorHAnsi" w:cstheme="minorHAnsi"/>
          <w:color w:val="000000" w:themeColor="text1"/>
          <w:sz w:val="22"/>
          <w:szCs w:val="22"/>
        </w:rPr>
      </w:pPr>
    </w:p>
    <w:p w14:paraId="101A8035" w14:textId="0F49BD33" w:rsidR="001B699B" w:rsidRPr="00660A69" w:rsidRDefault="001B699B">
      <w:pPr>
        <w:rPr>
          <w:rFonts w:asciiTheme="minorHAnsi" w:hAnsiTheme="minorHAnsi" w:cstheme="minorHAnsi"/>
          <w:color w:val="000000" w:themeColor="text1"/>
          <w:sz w:val="22"/>
          <w:szCs w:val="22"/>
        </w:rPr>
      </w:pPr>
    </w:p>
    <w:p w14:paraId="1AEBF7CA" w14:textId="70CBE0F5" w:rsidR="001B699B" w:rsidRPr="00660A69" w:rsidRDefault="001B699B" w:rsidP="001B699B">
      <w:p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ZAMAWIAJĄCY</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00705BB7">
        <w:rPr>
          <w:rFonts w:asciiTheme="minorHAnsi" w:hAnsiTheme="minorHAnsi" w:cstheme="minorHAnsi"/>
          <w:b/>
          <w:bCs/>
          <w:color w:val="000000" w:themeColor="text1"/>
          <w:sz w:val="22"/>
          <w:szCs w:val="22"/>
        </w:rPr>
        <w:t xml:space="preserve">  </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t>WYKONAWCA</w:t>
      </w:r>
    </w:p>
    <w:sectPr w:rsidR="001B699B" w:rsidRPr="00660A69" w:rsidSect="00C353D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267E6" w14:textId="77777777" w:rsidR="00226706" w:rsidRDefault="00226706" w:rsidP="00333476">
      <w:r>
        <w:separator/>
      </w:r>
    </w:p>
  </w:endnote>
  <w:endnote w:type="continuationSeparator" w:id="0">
    <w:p w14:paraId="7D3F9E9F" w14:textId="77777777" w:rsidR="00226706" w:rsidRDefault="00226706" w:rsidP="0033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PL">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839083"/>
      <w:docPartObj>
        <w:docPartGallery w:val="Page Numbers (Bottom of Page)"/>
        <w:docPartUnique/>
      </w:docPartObj>
    </w:sdtPr>
    <w:sdtEndPr>
      <w:rPr>
        <w:rFonts w:ascii="Calibri" w:hAnsi="Calibri" w:cs="Calibri"/>
        <w:sz w:val="20"/>
        <w:szCs w:val="20"/>
      </w:rPr>
    </w:sdtEndPr>
    <w:sdtContent>
      <w:p w14:paraId="7DB1DAD1" w14:textId="33B9CEA1" w:rsidR="00D51E21" w:rsidRPr="00D51E21" w:rsidRDefault="00D51E21">
        <w:pPr>
          <w:pStyle w:val="Stopka"/>
          <w:jc w:val="right"/>
          <w:rPr>
            <w:rFonts w:ascii="Calibri" w:hAnsi="Calibri" w:cs="Calibri"/>
            <w:sz w:val="20"/>
            <w:szCs w:val="20"/>
          </w:rPr>
        </w:pPr>
        <w:r w:rsidRPr="00D51E21">
          <w:rPr>
            <w:rFonts w:ascii="Calibri" w:hAnsi="Calibri" w:cs="Calibri"/>
            <w:sz w:val="20"/>
            <w:szCs w:val="20"/>
          </w:rPr>
          <w:fldChar w:fldCharType="begin"/>
        </w:r>
        <w:r w:rsidRPr="00D51E21">
          <w:rPr>
            <w:rFonts w:ascii="Calibri" w:hAnsi="Calibri" w:cs="Calibri"/>
            <w:sz w:val="20"/>
            <w:szCs w:val="20"/>
          </w:rPr>
          <w:instrText>PAGE   \* MERGEFORMAT</w:instrText>
        </w:r>
        <w:r w:rsidRPr="00D51E21">
          <w:rPr>
            <w:rFonts w:ascii="Calibri" w:hAnsi="Calibri" w:cs="Calibri"/>
            <w:sz w:val="20"/>
            <w:szCs w:val="20"/>
          </w:rPr>
          <w:fldChar w:fldCharType="separate"/>
        </w:r>
        <w:r w:rsidRPr="00D51E21">
          <w:rPr>
            <w:rFonts w:ascii="Calibri" w:hAnsi="Calibri" w:cs="Calibri"/>
            <w:sz w:val="20"/>
            <w:szCs w:val="20"/>
          </w:rPr>
          <w:t>2</w:t>
        </w:r>
        <w:r w:rsidRPr="00D51E21">
          <w:rPr>
            <w:rFonts w:ascii="Calibri" w:hAnsi="Calibri" w:cs="Calibri"/>
            <w:sz w:val="20"/>
            <w:szCs w:val="20"/>
          </w:rPr>
          <w:fldChar w:fldCharType="end"/>
        </w:r>
      </w:p>
    </w:sdtContent>
  </w:sdt>
  <w:p w14:paraId="236B457C" w14:textId="77777777" w:rsidR="00060694" w:rsidRDefault="000606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C247E" w14:textId="77777777" w:rsidR="00226706" w:rsidRDefault="00226706" w:rsidP="00333476">
      <w:r>
        <w:separator/>
      </w:r>
    </w:p>
  </w:footnote>
  <w:footnote w:type="continuationSeparator" w:id="0">
    <w:p w14:paraId="2319665A" w14:textId="77777777" w:rsidR="00226706" w:rsidRDefault="00226706" w:rsidP="00333476">
      <w:r>
        <w:continuationSeparator/>
      </w:r>
    </w:p>
  </w:footnote>
  <w:footnote w:id="1">
    <w:p w14:paraId="33FA92A7" w14:textId="77777777" w:rsidR="008B56AA" w:rsidRPr="003412AF" w:rsidRDefault="008B56AA" w:rsidP="008B56AA">
      <w:pPr>
        <w:pStyle w:val="Tekstprzypisudolnego"/>
        <w:ind w:left="-567"/>
        <w:jc w:val="both"/>
      </w:pPr>
      <w:r>
        <w:rPr>
          <w:rStyle w:val="Odwoanieprzypisudolnego"/>
          <w:rFonts w:cs="Arial"/>
          <w:sz w:val="16"/>
          <w:szCs w:val="16"/>
        </w:rPr>
        <w:footnoteRef/>
      </w:r>
      <w:r>
        <w:rPr>
          <w:rFonts w:ascii="Arial" w:hAnsi="Arial" w:cs="Arial"/>
          <w:sz w:val="16"/>
          <w:szCs w:val="16"/>
        </w:rPr>
        <w:t xml:space="preserve"> </w:t>
      </w:r>
      <w:r>
        <w:rPr>
          <w:sz w:val="16"/>
          <w:szCs w:val="16"/>
        </w:rPr>
        <w:t xml:space="preserve">Wyliczenie ma charakter przykładowy. Umowa o pracę może zawierać również inne dane, które podlegają anonimizacji. Każda umowa powinna </w:t>
      </w:r>
      <w:r>
        <w:rPr>
          <w:sz w:val="16"/>
          <w:szCs w:val="16"/>
        </w:rPr>
        <w:br/>
        <w:t xml:space="preserve">    zostać przeanalizowana przez składającego pod kątem przepisów ustawy z dnia 29 sierpnia 1997 r. o ochronie danych osobowych;.</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4260"/>
    <w:multiLevelType w:val="hybridMultilevel"/>
    <w:tmpl w:val="4FEEC49C"/>
    <w:lvl w:ilvl="0" w:tplc="0415000F">
      <w:start w:val="1"/>
      <w:numFmt w:val="decimal"/>
      <w:lvlText w:val="%1."/>
      <w:lvlJc w:val="left"/>
      <w:pPr>
        <w:ind w:left="720" w:hanging="360"/>
      </w:pPr>
    </w:lvl>
    <w:lvl w:ilvl="1" w:tplc="23ACC902">
      <w:start w:val="1"/>
      <w:numFmt w:val="lowerLetter"/>
      <w:lvlText w:val="%2."/>
      <w:lvlJc w:val="left"/>
      <w:pPr>
        <w:ind w:left="1440" w:hanging="360"/>
      </w:pPr>
      <w:rPr>
        <w:rFonts w:asciiTheme="minorHAnsi" w:hAnsiTheme="minorHAnsi" w:hint="default"/>
      </w:rPr>
    </w:lvl>
    <w:lvl w:ilvl="2" w:tplc="A1C8E7AC">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484B15"/>
    <w:multiLevelType w:val="hybridMultilevel"/>
    <w:tmpl w:val="572C97EC"/>
    <w:lvl w:ilvl="0" w:tplc="BE345C2E">
      <w:start w:val="1"/>
      <w:numFmt w:val="lowerLetter"/>
      <w:lvlText w:val="%1)"/>
      <w:lvlJc w:val="left"/>
      <w:pPr>
        <w:tabs>
          <w:tab w:val="num" w:pos="340"/>
        </w:tabs>
        <w:ind w:left="397" w:hanging="397"/>
      </w:pPr>
      <w:rPr>
        <w:rFonts w:ascii="Calibri" w:hAnsi="Calibri" w:cs="Tahoma" w:hint="default"/>
        <w:color w:val="000000"/>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0F2603"/>
    <w:multiLevelType w:val="hybridMultilevel"/>
    <w:tmpl w:val="E92486E0"/>
    <w:lvl w:ilvl="0" w:tplc="B51CA7DA">
      <w:start w:val="1"/>
      <w:numFmt w:val="decimal"/>
      <w:lvlText w:val="%1."/>
      <w:lvlJc w:val="left"/>
      <w:pPr>
        <w:ind w:left="992"/>
      </w:pPr>
      <w:rPr>
        <w:rFonts w:asciiTheme="minorHAnsi" w:eastAsia="Tahoma" w:hAnsiTheme="minorHAnsi" w:cs="Tahoma" w:hint="default"/>
        <w:b w:val="0"/>
        <w:i w:val="0"/>
        <w:strike w:val="0"/>
        <w:dstrike w:val="0"/>
        <w:color w:val="000000"/>
        <w:sz w:val="22"/>
        <w:szCs w:val="22"/>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5D5B8A"/>
    <w:multiLevelType w:val="hybridMultilevel"/>
    <w:tmpl w:val="2018B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51333"/>
    <w:multiLevelType w:val="multilevel"/>
    <w:tmpl w:val="1C5688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 w15:restartNumberingAfterBreak="0">
    <w:nsid w:val="0874787F"/>
    <w:multiLevelType w:val="hybridMultilevel"/>
    <w:tmpl w:val="CDC249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8E66B3"/>
    <w:multiLevelType w:val="hybridMultilevel"/>
    <w:tmpl w:val="3B5A683E"/>
    <w:lvl w:ilvl="0" w:tplc="4E20B3E2">
      <w:start w:val="1"/>
      <w:numFmt w:val="decimal"/>
      <w:lvlText w:val="%1."/>
      <w:lvlJc w:val="left"/>
      <w:pPr>
        <w:ind w:left="720" w:hanging="360"/>
      </w:pPr>
      <w:rPr>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9D70A8"/>
    <w:multiLevelType w:val="hybridMultilevel"/>
    <w:tmpl w:val="146A64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2D0B77"/>
    <w:multiLevelType w:val="multilevel"/>
    <w:tmpl w:val="0A12BA10"/>
    <w:styleLink w:val="WWNum8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9" w15:restartNumberingAfterBreak="0">
    <w:nsid w:val="133514AD"/>
    <w:multiLevelType w:val="hybridMultilevel"/>
    <w:tmpl w:val="E7928990"/>
    <w:lvl w:ilvl="0" w:tplc="5DFC24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0764FC"/>
    <w:multiLevelType w:val="hybridMultilevel"/>
    <w:tmpl w:val="ECDEC81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9866DA3"/>
    <w:multiLevelType w:val="hybridMultilevel"/>
    <w:tmpl w:val="6B2E397C"/>
    <w:lvl w:ilvl="0" w:tplc="AAA042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C9C4235"/>
    <w:multiLevelType w:val="hybridMultilevel"/>
    <w:tmpl w:val="3E665F52"/>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60010A5"/>
    <w:multiLevelType w:val="hybridMultilevel"/>
    <w:tmpl w:val="6A3E60B4"/>
    <w:lvl w:ilvl="0" w:tplc="5D20122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B93B26"/>
    <w:multiLevelType w:val="hybridMultilevel"/>
    <w:tmpl w:val="2AA0C1A4"/>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16" w15:restartNumberingAfterBreak="0">
    <w:nsid w:val="287D02B5"/>
    <w:multiLevelType w:val="hybridMultilevel"/>
    <w:tmpl w:val="13BC7B9E"/>
    <w:lvl w:ilvl="0" w:tplc="222EC08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2EA953D9"/>
    <w:multiLevelType w:val="hybridMultilevel"/>
    <w:tmpl w:val="4CA4909E"/>
    <w:lvl w:ilvl="0" w:tplc="222EC08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EF22831"/>
    <w:multiLevelType w:val="singleLevel"/>
    <w:tmpl w:val="6D02648E"/>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19" w15:restartNumberingAfterBreak="0">
    <w:nsid w:val="2F9F1FDA"/>
    <w:multiLevelType w:val="hybridMultilevel"/>
    <w:tmpl w:val="BA70D8D2"/>
    <w:lvl w:ilvl="0" w:tplc="FFFFFFFF">
      <w:start w:val="1"/>
      <w:numFmt w:val="lowerLetter"/>
      <w:lvlText w:val="%1)"/>
      <w:lvlJc w:val="left"/>
      <w:pPr>
        <w:ind w:left="720" w:hanging="360"/>
      </w:pPr>
      <w:rPr>
        <w:rFonts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276F5F"/>
    <w:multiLevelType w:val="hybridMultilevel"/>
    <w:tmpl w:val="9ED4BA4A"/>
    <w:lvl w:ilvl="0" w:tplc="B4A6CED6">
      <w:start w:val="1"/>
      <w:numFmt w:val="lowerLetter"/>
      <w:lvlText w:val="%1)"/>
      <w:lvlJc w:val="left"/>
      <w:pPr>
        <w:tabs>
          <w:tab w:val="num" w:pos="720"/>
        </w:tabs>
        <w:ind w:left="720" w:hanging="360"/>
      </w:pPr>
    </w:lvl>
    <w:lvl w:ilvl="1" w:tplc="3F26EC94">
      <w:start w:val="1"/>
      <w:numFmt w:val="decimal"/>
      <w:lvlText w:val="%2."/>
      <w:lvlJc w:val="left"/>
      <w:pPr>
        <w:tabs>
          <w:tab w:val="num" w:pos="1440"/>
        </w:tabs>
        <w:ind w:left="1440" w:hanging="360"/>
      </w:pPr>
      <w:rPr>
        <w:b w:val="0"/>
        <w:i w:val="0"/>
        <w:iCs w:val="0"/>
        <w:strike w:val="0"/>
        <w:color w:val="auto"/>
        <w:lang w:val="pl-P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2C43DCA"/>
    <w:multiLevelType w:val="hybridMultilevel"/>
    <w:tmpl w:val="543C12E2"/>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2EB1854"/>
    <w:multiLevelType w:val="hybridMultilevel"/>
    <w:tmpl w:val="85D81A0A"/>
    <w:lvl w:ilvl="0" w:tplc="47B2F8C2">
      <w:start w:val="1"/>
      <w:numFmt w:val="decimal"/>
      <w:lvlText w:val="%1."/>
      <w:lvlJc w:val="left"/>
      <w:pPr>
        <w:tabs>
          <w:tab w:val="num" w:pos="360"/>
        </w:tabs>
        <w:ind w:left="360" w:hanging="360"/>
      </w:pPr>
      <w:rPr>
        <w:i w:val="0"/>
        <w:color w:val="auto"/>
      </w:rPr>
    </w:lvl>
    <w:lvl w:ilvl="1" w:tplc="6F9AF2F4">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32FD5D2C"/>
    <w:multiLevelType w:val="hybridMultilevel"/>
    <w:tmpl w:val="49D4D1C0"/>
    <w:lvl w:ilvl="0" w:tplc="3B9E9D5C">
      <w:start w:val="1"/>
      <w:numFmt w:val="lowerLetter"/>
      <w:lvlText w:val="%1)"/>
      <w:lvlJc w:val="left"/>
      <w:pPr>
        <w:tabs>
          <w:tab w:val="num" w:pos="720"/>
        </w:tabs>
        <w:ind w:left="720" w:hanging="360"/>
      </w:pPr>
    </w:lvl>
    <w:lvl w:ilvl="1" w:tplc="F0AC99B4">
      <w:start w:val="1"/>
      <w:numFmt w:val="decimal"/>
      <w:lvlText w:val="%2."/>
      <w:lvlJc w:val="left"/>
      <w:pPr>
        <w:tabs>
          <w:tab w:val="num" w:pos="1440"/>
        </w:tabs>
        <w:ind w:left="1440" w:hanging="360"/>
      </w:pPr>
      <w:rPr>
        <w:color w:val="auto"/>
      </w:rPr>
    </w:lvl>
    <w:lvl w:ilvl="2" w:tplc="04150017">
      <w:start w:val="1"/>
      <w:numFmt w:val="lowerLetter"/>
      <w:lvlText w:val="%3)"/>
      <w:lvlJc w:val="left"/>
      <w:pPr>
        <w:tabs>
          <w:tab w:val="num" w:pos="2160"/>
        </w:tabs>
        <w:ind w:left="2160" w:hanging="360"/>
      </w:pPr>
    </w:lvl>
    <w:lvl w:ilvl="3" w:tplc="2BF6F012">
      <w:start w:val="1"/>
      <w:numFmt w:val="decimal"/>
      <w:lvlText w:val="%4."/>
      <w:lvlJc w:val="left"/>
      <w:pPr>
        <w:tabs>
          <w:tab w:val="num" w:pos="2880"/>
        </w:tabs>
        <w:ind w:left="2880" w:hanging="360"/>
      </w:pPr>
      <w:rPr>
        <w:b w:val="0"/>
      </w:r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24" w15:restartNumberingAfterBreak="0">
    <w:nsid w:val="37C70789"/>
    <w:multiLevelType w:val="multilevel"/>
    <w:tmpl w:val="BCE2C474"/>
    <w:lvl w:ilvl="0">
      <w:start w:val="1"/>
      <w:numFmt w:val="decimal"/>
      <w:lvlText w:val="%1."/>
      <w:lvlJc w:val="left"/>
      <w:pPr>
        <w:ind w:left="1429" w:hanging="360"/>
      </w:pPr>
      <w:rPr>
        <w:rFonts w:hint="default"/>
        <w:b w:val="0"/>
        <w:bCs w:val="0"/>
        <w:i w:val="0"/>
        <w:iCs w:val="0"/>
        <w:sz w:val="24"/>
        <w:szCs w:val="24"/>
      </w:rPr>
    </w:lvl>
    <w:lvl w:ilvl="1">
      <w:start w:val="1"/>
      <w:numFmt w:val="decimal"/>
      <w:isLgl/>
      <w:lvlText w:val="%1.%2"/>
      <w:lvlJc w:val="left"/>
      <w:pPr>
        <w:ind w:left="1429" w:hanging="360"/>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15:restartNumberingAfterBreak="0">
    <w:nsid w:val="3D411B90"/>
    <w:multiLevelType w:val="hybridMultilevel"/>
    <w:tmpl w:val="A5FC2B7C"/>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4F0CD71A">
      <w:start w:val="2"/>
      <w:numFmt w:val="decimal"/>
      <w:lvlText w:val="%4."/>
      <w:lvlJc w:val="left"/>
      <w:pPr>
        <w:tabs>
          <w:tab w:val="num" w:pos="3120"/>
        </w:tabs>
        <w:ind w:left="3120" w:hanging="360"/>
      </w:pPr>
      <w:rPr>
        <w:rFonts w:hint="default"/>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6"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0CD3CB2"/>
    <w:multiLevelType w:val="hybridMultilevel"/>
    <w:tmpl w:val="66B6AC46"/>
    <w:lvl w:ilvl="0" w:tplc="9A869A2C">
      <w:start w:val="1"/>
      <w:numFmt w:val="decimal"/>
      <w:lvlText w:val="%1."/>
      <w:lvlJc w:val="left"/>
      <w:pPr>
        <w:tabs>
          <w:tab w:val="num" w:pos="340"/>
        </w:tabs>
        <w:ind w:left="397" w:hanging="397"/>
      </w:pPr>
      <w:rPr>
        <w:rFonts w:ascii="Calibri" w:hAnsi="Calibri" w:cs="Times New Roman" w:hint="default"/>
        <w:sz w:val="22"/>
        <w:szCs w:val="22"/>
      </w:rPr>
    </w:lvl>
    <w:lvl w:ilvl="1" w:tplc="79FEA222">
      <w:start w:val="1"/>
      <w:numFmt w:val="lowerLetter"/>
      <w:lvlText w:val="%2)"/>
      <w:lvlJc w:val="left"/>
      <w:pPr>
        <w:tabs>
          <w:tab w:val="num" w:pos="6740"/>
        </w:tabs>
        <w:ind w:left="67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5603822"/>
    <w:multiLevelType w:val="hybridMultilevel"/>
    <w:tmpl w:val="46D8630A"/>
    <w:lvl w:ilvl="0" w:tplc="222EC08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5754A9F"/>
    <w:multiLevelType w:val="hybridMultilevel"/>
    <w:tmpl w:val="E00EF6FA"/>
    <w:lvl w:ilvl="0" w:tplc="222EC08E">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30" w15:restartNumberingAfterBreak="0">
    <w:nsid w:val="46C778DB"/>
    <w:multiLevelType w:val="hybridMultilevel"/>
    <w:tmpl w:val="79D67160"/>
    <w:lvl w:ilvl="0" w:tplc="222EC08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4B413114"/>
    <w:multiLevelType w:val="singleLevel"/>
    <w:tmpl w:val="E36A173E"/>
    <w:lvl w:ilvl="0">
      <w:start w:val="1"/>
      <w:numFmt w:val="decimal"/>
      <w:lvlText w:val="%1."/>
      <w:legacy w:legacy="1" w:legacySpace="120" w:legacyIndent="360"/>
      <w:lvlJc w:val="left"/>
      <w:pPr>
        <w:ind w:left="360" w:hanging="360"/>
      </w:pPr>
      <w:rPr>
        <w:color w:val="auto"/>
      </w:rPr>
    </w:lvl>
  </w:abstractNum>
  <w:abstractNum w:abstractNumId="32" w15:restartNumberingAfterBreak="0">
    <w:nsid w:val="4E7C237D"/>
    <w:multiLevelType w:val="hybridMultilevel"/>
    <w:tmpl w:val="78D29BAC"/>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EB41306"/>
    <w:multiLevelType w:val="hybridMultilevel"/>
    <w:tmpl w:val="43A21FC4"/>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4" w15:restartNumberingAfterBreak="0">
    <w:nsid w:val="55EC064A"/>
    <w:multiLevelType w:val="hybridMultilevel"/>
    <w:tmpl w:val="AB02DE30"/>
    <w:lvl w:ilvl="0" w:tplc="70CCDF04">
      <w:start w:val="1"/>
      <w:numFmt w:val="lowerLetter"/>
      <w:lvlText w:val="%1)"/>
      <w:lvlJc w:val="left"/>
      <w:pPr>
        <w:tabs>
          <w:tab w:val="num" w:pos="720"/>
        </w:tabs>
        <w:ind w:left="720" w:hanging="360"/>
      </w:pPr>
      <w:rPr>
        <w:color w:val="00000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5BB15323"/>
    <w:multiLevelType w:val="hybridMultilevel"/>
    <w:tmpl w:val="591E62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CE7470E"/>
    <w:multiLevelType w:val="hybridMultilevel"/>
    <w:tmpl w:val="2A2C33EC"/>
    <w:lvl w:ilvl="0" w:tplc="3EDA7D52">
      <w:start w:val="1"/>
      <w:numFmt w:val="decimal"/>
      <w:lvlText w:val="%1."/>
      <w:lvlJc w:val="left"/>
      <w:pPr>
        <w:tabs>
          <w:tab w:val="num" w:pos="340"/>
        </w:tabs>
        <w:ind w:left="397" w:hanging="397"/>
      </w:pPr>
      <w:rPr>
        <w:rFonts w:ascii="Calibri" w:hAnsi="Calibri" w:cs="Tahoma" w:hint="default"/>
        <w:sz w:val="22"/>
        <w:szCs w:val="22"/>
      </w:rPr>
    </w:lvl>
    <w:lvl w:ilvl="1" w:tplc="83DAD394">
      <w:start w:val="1"/>
      <w:numFmt w:val="decimal"/>
      <w:lvlText w:val="%2."/>
      <w:lvlJc w:val="left"/>
      <w:pPr>
        <w:tabs>
          <w:tab w:val="num" w:pos="1420"/>
        </w:tabs>
        <w:ind w:left="1477" w:hanging="397"/>
      </w:pPr>
      <w:rPr>
        <w:rFonts w:ascii="Calibri" w:hAnsi="Calibri" w:cs="Tahoma" w:hint="default"/>
        <w:b w:val="0"/>
        <w:bCs/>
        <w:sz w:val="20"/>
        <w:szCs w:val="20"/>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7" w15:restartNumberingAfterBreak="0">
    <w:nsid w:val="5EA36468"/>
    <w:multiLevelType w:val="multilevel"/>
    <w:tmpl w:val="D194A2DA"/>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Calibri" w:eastAsia="Times New Roman" w:hAnsi="Calibri" w:cs="Tahoma"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211E9C"/>
    <w:multiLevelType w:val="hybridMultilevel"/>
    <w:tmpl w:val="E92280F2"/>
    <w:lvl w:ilvl="0" w:tplc="784C8C7E">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15A09A6"/>
    <w:multiLevelType w:val="hybridMultilevel"/>
    <w:tmpl w:val="4A9486DE"/>
    <w:lvl w:ilvl="0" w:tplc="7FCE715A">
      <w:start w:val="1"/>
      <w:numFmt w:val="decimal"/>
      <w:lvlText w:val="%1."/>
      <w:lvlJc w:val="left"/>
      <w:pPr>
        <w:tabs>
          <w:tab w:val="num" w:pos="360"/>
        </w:tabs>
        <w:ind w:left="360" w:hanging="360"/>
      </w:pPr>
      <w:rPr>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5E303D"/>
    <w:multiLevelType w:val="hybridMultilevel"/>
    <w:tmpl w:val="722EE86C"/>
    <w:lvl w:ilvl="0" w:tplc="14D8E960">
      <w:start w:val="1"/>
      <w:numFmt w:val="decimal"/>
      <w:lvlText w:val="%1."/>
      <w:lvlJc w:val="left"/>
      <w:pPr>
        <w:tabs>
          <w:tab w:val="num" w:pos="340"/>
        </w:tabs>
        <w:ind w:left="397" w:hanging="397"/>
      </w:pPr>
      <w:rPr>
        <w:rFonts w:ascii="Calibri" w:hAnsi="Calibri" w:hint="default"/>
        <w:strike w:val="0"/>
        <w:color w:val="000000"/>
        <w:sz w:val="22"/>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67B71E1A"/>
    <w:multiLevelType w:val="hybridMultilevel"/>
    <w:tmpl w:val="43A2F46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86D5AB8"/>
    <w:multiLevelType w:val="hybridMultilevel"/>
    <w:tmpl w:val="E4E48086"/>
    <w:lvl w:ilvl="0" w:tplc="EED638D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5F24D9"/>
    <w:multiLevelType w:val="hybridMultilevel"/>
    <w:tmpl w:val="CD7E0132"/>
    <w:lvl w:ilvl="0" w:tplc="3E4A02B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BC94980"/>
    <w:multiLevelType w:val="multilevel"/>
    <w:tmpl w:val="F3ACCBCE"/>
    <w:lvl w:ilvl="0">
      <w:start w:val="1"/>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47" w15:restartNumberingAfterBreak="0">
    <w:nsid w:val="714653E9"/>
    <w:multiLevelType w:val="hybridMultilevel"/>
    <w:tmpl w:val="C3A0573C"/>
    <w:lvl w:ilvl="0" w:tplc="B9380BB8">
      <w:start w:val="1"/>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4B27C8"/>
    <w:multiLevelType w:val="singleLevel"/>
    <w:tmpl w:val="53E00C10"/>
    <w:lvl w:ilvl="0">
      <w:start w:val="1"/>
      <w:numFmt w:val="lowerLetter"/>
      <w:lvlText w:val="%1)"/>
      <w:legacy w:legacy="1" w:legacySpace="120" w:legacyIndent="360"/>
      <w:lvlJc w:val="left"/>
      <w:pPr>
        <w:ind w:left="720" w:hanging="360"/>
      </w:pPr>
    </w:lvl>
  </w:abstractNum>
  <w:abstractNum w:abstractNumId="49" w15:restartNumberingAfterBreak="0">
    <w:nsid w:val="72D24284"/>
    <w:multiLevelType w:val="hybridMultilevel"/>
    <w:tmpl w:val="403EF9E2"/>
    <w:lvl w:ilvl="0" w:tplc="E280CDF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77111D88"/>
    <w:multiLevelType w:val="hybridMultilevel"/>
    <w:tmpl w:val="5D32B3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52" w15:restartNumberingAfterBreak="0">
    <w:nsid w:val="79243A91"/>
    <w:multiLevelType w:val="hybridMultilevel"/>
    <w:tmpl w:val="1960D6CC"/>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68B45A5C">
      <w:start w:val="1"/>
      <w:numFmt w:val="decimal"/>
      <w:lvlText w:val="%4."/>
      <w:lvlJc w:val="left"/>
      <w:pPr>
        <w:tabs>
          <w:tab w:val="num" w:pos="360"/>
        </w:tabs>
        <w:ind w:left="360" w:hanging="360"/>
      </w:pPr>
      <w:rPr>
        <w:rFonts w:hint="default"/>
        <w:b w:val="0"/>
        <w:bCs/>
        <w:color w:val="auto"/>
        <w:sz w:val="22"/>
        <w:szCs w:val="22"/>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53" w15:restartNumberingAfterBreak="0">
    <w:nsid w:val="794F1DE2"/>
    <w:multiLevelType w:val="hybridMultilevel"/>
    <w:tmpl w:val="56B49892"/>
    <w:lvl w:ilvl="0" w:tplc="222EC0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BAE22E8"/>
    <w:multiLevelType w:val="hybridMultilevel"/>
    <w:tmpl w:val="422AC8F6"/>
    <w:lvl w:ilvl="0" w:tplc="18BC6388">
      <w:start w:val="1"/>
      <w:numFmt w:val="lowerLetter"/>
      <w:lvlText w:val="%1)"/>
      <w:lvlJc w:val="left"/>
      <w:pPr>
        <w:ind w:left="1117" w:hanging="360"/>
      </w:pPr>
      <w:rPr>
        <w:rFonts w:asciiTheme="minorHAnsi" w:eastAsia="Calibri" w:hAnsiTheme="minorHAnsi" w:cstheme="minorHAnsi"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5" w15:restartNumberingAfterBreak="0">
    <w:nsid w:val="7DE05663"/>
    <w:multiLevelType w:val="hybridMultilevel"/>
    <w:tmpl w:val="A09028E2"/>
    <w:lvl w:ilvl="0" w:tplc="D9CC2A1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55"/>
  </w:num>
  <w:num w:numId="3">
    <w:abstractNumId w:val="3"/>
  </w:num>
  <w:num w:numId="4">
    <w:abstractNumId w:val="36"/>
  </w:num>
  <w:num w:numId="5">
    <w:abstractNumId w:val="8"/>
  </w:num>
  <w:num w:numId="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18"/>
    <w:lvlOverride w:ilvl="0">
      <w:startOverride w:val="1"/>
    </w:lvlOverride>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lvlOverride w:ilvl="0">
      <w:startOverride w:val="1"/>
    </w:lvlOverride>
  </w:num>
  <w:num w:numId="18">
    <w:abstractNumId w:val="31"/>
    <w:lvlOverride w:ilvl="0">
      <w:startOverride w:val="1"/>
    </w:lvlOverride>
  </w:num>
  <w:num w:numId="19">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2"/>
  </w:num>
  <w:num w:numId="24">
    <w:abstractNumId w:val="26"/>
  </w:num>
  <w:num w:numId="2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12"/>
  </w:num>
  <w:num w:numId="28">
    <w:abstractNumId w:val="0"/>
  </w:num>
  <w:num w:numId="29">
    <w:abstractNumId w:val="7"/>
  </w:num>
  <w:num w:numId="30">
    <w:abstractNumId w:val="10"/>
  </w:num>
  <w:num w:numId="31">
    <w:abstractNumId w:val="51"/>
  </w:num>
  <w:num w:numId="32">
    <w:abstractNumId w:val="2"/>
  </w:num>
  <w:num w:numId="33">
    <w:abstractNumId w:val="5"/>
  </w:num>
  <w:num w:numId="34">
    <w:abstractNumId w:val="23"/>
  </w:num>
  <w:num w:numId="35">
    <w:abstractNumId w:val="6"/>
  </w:num>
  <w:num w:numId="3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num>
  <w:num w:numId="39">
    <w:abstractNumId w:val="52"/>
  </w:num>
  <w:num w:numId="40">
    <w:abstractNumId w:val="15"/>
  </w:num>
  <w:num w:numId="41">
    <w:abstractNumId w:val="18"/>
  </w:num>
  <w:num w:numId="42">
    <w:abstractNumId w:val="35"/>
  </w:num>
  <w:num w:numId="43">
    <w:abstractNumId w:val="11"/>
  </w:num>
  <w:num w:numId="44">
    <w:abstractNumId w:val="44"/>
  </w:num>
  <w:num w:numId="45">
    <w:abstractNumId w:val="17"/>
  </w:num>
  <w:num w:numId="46">
    <w:abstractNumId w:val="4"/>
  </w:num>
  <w:num w:numId="47">
    <w:abstractNumId w:val="19"/>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 w:numId="50">
    <w:abstractNumId w:val="54"/>
  </w:num>
  <w:num w:numId="51">
    <w:abstractNumId w:val="14"/>
  </w:num>
  <w:num w:numId="52">
    <w:abstractNumId w:val="21"/>
  </w:num>
  <w:num w:numId="53">
    <w:abstractNumId w:val="49"/>
  </w:num>
  <w:num w:numId="54">
    <w:abstractNumId w:val="32"/>
  </w:num>
  <w:num w:numId="55">
    <w:abstractNumId w:val="16"/>
  </w:num>
  <w:num w:numId="56">
    <w:abstractNumId w:val="43"/>
  </w:num>
  <w:num w:numId="57">
    <w:abstractNumId w:val="28"/>
  </w:num>
  <w:num w:numId="58">
    <w:abstractNumId w:val="29"/>
  </w:num>
  <w:num w:numId="59">
    <w:abstractNumId w:val="24"/>
  </w:num>
  <w:num w:numId="60">
    <w:abstractNumId w:val="53"/>
  </w:num>
  <w:num w:numId="61">
    <w:abstractNumId w:val="3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2577"/>
    <w:rsid w:val="000052F9"/>
    <w:rsid w:val="000123FC"/>
    <w:rsid w:val="000151F6"/>
    <w:rsid w:val="0001782B"/>
    <w:rsid w:val="00037D25"/>
    <w:rsid w:val="00037FCE"/>
    <w:rsid w:val="00050CDA"/>
    <w:rsid w:val="00060694"/>
    <w:rsid w:val="00077519"/>
    <w:rsid w:val="0008511B"/>
    <w:rsid w:val="000B570B"/>
    <w:rsid w:val="000D4780"/>
    <w:rsid w:val="00111F63"/>
    <w:rsid w:val="001153D9"/>
    <w:rsid w:val="0012463D"/>
    <w:rsid w:val="00135B64"/>
    <w:rsid w:val="00142A68"/>
    <w:rsid w:val="00161C92"/>
    <w:rsid w:val="00193B69"/>
    <w:rsid w:val="001B699B"/>
    <w:rsid w:val="001B7C55"/>
    <w:rsid w:val="001D295D"/>
    <w:rsid w:val="001E0C29"/>
    <w:rsid w:val="001E7EFB"/>
    <w:rsid w:val="0021685A"/>
    <w:rsid w:val="00226706"/>
    <w:rsid w:val="00260B62"/>
    <w:rsid w:val="00262653"/>
    <w:rsid w:val="002B1AEA"/>
    <w:rsid w:val="002B210C"/>
    <w:rsid w:val="002B2158"/>
    <w:rsid w:val="002B7439"/>
    <w:rsid w:val="002C0D09"/>
    <w:rsid w:val="002D66C8"/>
    <w:rsid w:val="0030265B"/>
    <w:rsid w:val="00324EFA"/>
    <w:rsid w:val="00332367"/>
    <w:rsid w:val="00333476"/>
    <w:rsid w:val="00353364"/>
    <w:rsid w:val="003649E9"/>
    <w:rsid w:val="00370709"/>
    <w:rsid w:val="00375184"/>
    <w:rsid w:val="003B1F87"/>
    <w:rsid w:val="003B478D"/>
    <w:rsid w:val="003C40A7"/>
    <w:rsid w:val="003D06FF"/>
    <w:rsid w:val="003D1ACF"/>
    <w:rsid w:val="003D614D"/>
    <w:rsid w:val="003E64F3"/>
    <w:rsid w:val="003E7CA7"/>
    <w:rsid w:val="00401105"/>
    <w:rsid w:val="00403715"/>
    <w:rsid w:val="00403A38"/>
    <w:rsid w:val="0040661A"/>
    <w:rsid w:val="00411D60"/>
    <w:rsid w:val="00447F21"/>
    <w:rsid w:val="004533BD"/>
    <w:rsid w:val="00467123"/>
    <w:rsid w:val="00481538"/>
    <w:rsid w:val="00496A2A"/>
    <w:rsid w:val="004B0971"/>
    <w:rsid w:val="004C5B47"/>
    <w:rsid w:val="004F70C2"/>
    <w:rsid w:val="00511BF2"/>
    <w:rsid w:val="00527750"/>
    <w:rsid w:val="00534CF5"/>
    <w:rsid w:val="0055288F"/>
    <w:rsid w:val="005711DA"/>
    <w:rsid w:val="00597193"/>
    <w:rsid w:val="005A23C2"/>
    <w:rsid w:val="005B48A1"/>
    <w:rsid w:val="005F06A2"/>
    <w:rsid w:val="005F2A20"/>
    <w:rsid w:val="006016DB"/>
    <w:rsid w:val="0062234F"/>
    <w:rsid w:val="00633894"/>
    <w:rsid w:val="006403F4"/>
    <w:rsid w:val="00646C9A"/>
    <w:rsid w:val="00654C41"/>
    <w:rsid w:val="00660A69"/>
    <w:rsid w:val="00675D52"/>
    <w:rsid w:val="006D4322"/>
    <w:rsid w:val="007058D2"/>
    <w:rsid w:val="00705BB7"/>
    <w:rsid w:val="007079AA"/>
    <w:rsid w:val="00726305"/>
    <w:rsid w:val="00731ABF"/>
    <w:rsid w:val="00756FEE"/>
    <w:rsid w:val="007609BA"/>
    <w:rsid w:val="0078101A"/>
    <w:rsid w:val="00782690"/>
    <w:rsid w:val="00787965"/>
    <w:rsid w:val="007A0EE2"/>
    <w:rsid w:val="007D0921"/>
    <w:rsid w:val="008220D4"/>
    <w:rsid w:val="00830B29"/>
    <w:rsid w:val="00835262"/>
    <w:rsid w:val="008473F3"/>
    <w:rsid w:val="008674D4"/>
    <w:rsid w:val="0087119A"/>
    <w:rsid w:val="00874594"/>
    <w:rsid w:val="0089676E"/>
    <w:rsid w:val="008B209F"/>
    <w:rsid w:val="008B56AA"/>
    <w:rsid w:val="008D1D33"/>
    <w:rsid w:val="008E1B30"/>
    <w:rsid w:val="008E341A"/>
    <w:rsid w:val="00937E3F"/>
    <w:rsid w:val="009439EC"/>
    <w:rsid w:val="00945251"/>
    <w:rsid w:val="00945920"/>
    <w:rsid w:val="00946668"/>
    <w:rsid w:val="00965D55"/>
    <w:rsid w:val="00982A3D"/>
    <w:rsid w:val="00984EE2"/>
    <w:rsid w:val="009A2CA1"/>
    <w:rsid w:val="009F44FD"/>
    <w:rsid w:val="00A0378A"/>
    <w:rsid w:val="00A07580"/>
    <w:rsid w:val="00A23B75"/>
    <w:rsid w:val="00A339E8"/>
    <w:rsid w:val="00A54124"/>
    <w:rsid w:val="00A64AD0"/>
    <w:rsid w:val="00A87465"/>
    <w:rsid w:val="00A93C12"/>
    <w:rsid w:val="00A93F47"/>
    <w:rsid w:val="00AA4C70"/>
    <w:rsid w:val="00AA4F12"/>
    <w:rsid w:val="00AD5847"/>
    <w:rsid w:val="00AE4470"/>
    <w:rsid w:val="00B03C0C"/>
    <w:rsid w:val="00B267D8"/>
    <w:rsid w:val="00B2735E"/>
    <w:rsid w:val="00B34776"/>
    <w:rsid w:val="00B50EE4"/>
    <w:rsid w:val="00B53D9E"/>
    <w:rsid w:val="00B7478C"/>
    <w:rsid w:val="00B92366"/>
    <w:rsid w:val="00BD2707"/>
    <w:rsid w:val="00BE4D79"/>
    <w:rsid w:val="00BF2D2F"/>
    <w:rsid w:val="00BF4E26"/>
    <w:rsid w:val="00C353D0"/>
    <w:rsid w:val="00C51BB7"/>
    <w:rsid w:val="00C61B38"/>
    <w:rsid w:val="00C65418"/>
    <w:rsid w:val="00C7017B"/>
    <w:rsid w:val="00C7237E"/>
    <w:rsid w:val="00C76766"/>
    <w:rsid w:val="00C800DA"/>
    <w:rsid w:val="00C80C3D"/>
    <w:rsid w:val="00C828F9"/>
    <w:rsid w:val="00CA00F3"/>
    <w:rsid w:val="00CA06F9"/>
    <w:rsid w:val="00CC36B5"/>
    <w:rsid w:val="00CD30EB"/>
    <w:rsid w:val="00CD36D1"/>
    <w:rsid w:val="00CD4E82"/>
    <w:rsid w:val="00CD716E"/>
    <w:rsid w:val="00CF4649"/>
    <w:rsid w:val="00D0714F"/>
    <w:rsid w:val="00D11502"/>
    <w:rsid w:val="00D25453"/>
    <w:rsid w:val="00D31EF8"/>
    <w:rsid w:val="00D34481"/>
    <w:rsid w:val="00D4499B"/>
    <w:rsid w:val="00D51E21"/>
    <w:rsid w:val="00D52577"/>
    <w:rsid w:val="00D52612"/>
    <w:rsid w:val="00D95FE7"/>
    <w:rsid w:val="00DA2ED4"/>
    <w:rsid w:val="00DE6184"/>
    <w:rsid w:val="00E02B98"/>
    <w:rsid w:val="00E14AE5"/>
    <w:rsid w:val="00E80793"/>
    <w:rsid w:val="00E91C61"/>
    <w:rsid w:val="00EA2CAF"/>
    <w:rsid w:val="00EA57C9"/>
    <w:rsid w:val="00EE1116"/>
    <w:rsid w:val="00EE6CC4"/>
    <w:rsid w:val="00F30891"/>
    <w:rsid w:val="00F36E01"/>
    <w:rsid w:val="00F51731"/>
    <w:rsid w:val="00F5198D"/>
    <w:rsid w:val="00F5205D"/>
    <w:rsid w:val="00F916C2"/>
    <w:rsid w:val="00FA7258"/>
    <w:rsid w:val="00FE3103"/>
    <w:rsid w:val="00FF05A5"/>
    <w:rsid w:val="00FF4F1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3D75"/>
  <w15:docId w15:val="{30DA60C8-C2BF-4488-8E04-06F4015E8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476"/>
    <w:pPr>
      <w:spacing w:after="0" w:line="240" w:lineRule="auto"/>
    </w:pPr>
    <w:rPr>
      <w:rFonts w:ascii="Times New Roman" w:eastAsia="Times New Roman" w:hAnsi="Times New Roman" w:cs="Times New Roman"/>
      <w:sz w:val="24"/>
      <w:szCs w:val="24"/>
    </w:rPr>
  </w:style>
  <w:style w:type="paragraph" w:styleId="Nagwek3">
    <w:name w:val="heading 3"/>
    <w:basedOn w:val="Normalny"/>
    <w:next w:val="Normalny"/>
    <w:link w:val="Nagwek3Znak"/>
    <w:uiPriority w:val="9"/>
    <w:semiHidden/>
    <w:unhideWhenUsed/>
    <w:qFormat/>
    <w:rsid w:val="00984EE2"/>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List Paragraph,Akapit z listą5,normalny tekst,wypunktowanie"/>
    <w:basedOn w:val="Normalny"/>
    <w:link w:val="AkapitzlistZnak"/>
    <w:uiPriority w:val="34"/>
    <w:qFormat/>
    <w:rsid w:val="00333476"/>
    <w:pPr>
      <w:ind w:left="720"/>
    </w:pPr>
  </w:style>
  <w:style w:type="character" w:customStyle="1" w:styleId="AkapitzlistZnak">
    <w:name w:val="Akapit z listą Znak"/>
    <w:aliases w:val="L1 Znak,List Paragraph Znak,Akapit z listą5 Znak,normalny tekst Znak,wypunktowanie Znak"/>
    <w:link w:val="Akapitzlist"/>
    <w:uiPriority w:val="34"/>
    <w:qFormat/>
    <w:rsid w:val="00333476"/>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333476"/>
    <w:pPr>
      <w:tabs>
        <w:tab w:val="center" w:pos="4536"/>
        <w:tab w:val="right" w:pos="9072"/>
      </w:tabs>
    </w:pPr>
  </w:style>
  <w:style w:type="character" w:customStyle="1" w:styleId="NagwekZnak">
    <w:name w:val="Nagłówek Znak"/>
    <w:basedOn w:val="Domylnaczcionkaakapitu"/>
    <w:link w:val="Nagwek"/>
    <w:uiPriority w:val="99"/>
    <w:rsid w:val="00333476"/>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333476"/>
    <w:pPr>
      <w:tabs>
        <w:tab w:val="center" w:pos="4536"/>
        <w:tab w:val="right" w:pos="9072"/>
      </w:tabs>
    </w:pPr>
  </w:style>
  <w:style w:type="character" w:customStyle="1" w:styleId="StopkaZnak">
    <w:name w:val="Stopka Znak"/>
    <w:basedOn w:val="Domylnaczcionkaakapitu"/>
    <w:link w:val="Stopka"/>
    <w:uiPriority w:val="99"/>
    <w:rsid w:val="00333476"/>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B50EE4"/>
    <w:rPr>
      <w:sz w:val="20"/>
      <w:szCs w:val="20"/>
    </w:rPr>
  </w:style>
  <w:style w:type="character" w:customStyle="1" w:styleId="TekstprzypisukocowegoZnak">
    <w:name w:val="Tekst przypisu końcowego Znak"/>
    <w:basedOn w:val="Domylnaczcionkaakapitu"/>
    <w:link w:val="Tekstprzypisukocowego"/>
    <w:uiPriority w:val="99"/>
    <w:semiHidden/>
    <w:rsid w:val="00B50EE4"/>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B50EE4"/>
    <w:rPr>
      <w:vertAlign w:val="superscript"/>
    </w:rPr>
  </w:style>
  <w:style w:type="paragraph" w:customStyle="1" w:styleId="Default">
    <w:name w:val="Default"/>
    <w:rsid w:val="003B478D"/>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C7237E"/>
    <w:rPr>
      <w:rFonts w:ascii="Tahoma" w:hAnsi="Tahoma" w:cs="Tahoma"/>
      <w:sz w:val="16"/>
      <w:szCs w:val="16"/>
    </w:rPr>
  </w:style>
  <w:style w:type="character" w:customStyle="1" w:styleId="TekstdymkaZnak">
    <w:name w:val="Tekst dymka Znak"/>
    <w:basedOn w:val="Domylnaczcionkaakapitu"/>
    <w:link w:val="Tekstdymka"/>
    <w:uiPriority w:val="99"/>
    <w:semiHidden/>
    <w:rsid w:val="00C7237E"/>
    <w:rPr>
      <w:rFonts w:ascii="Tahoma" w:eastAsia="Times New Roman" w:hAnsi="Tahoma" w:cs="Tahoma"/>
      <w:sz w:val="16"/>
      <w:szCs w:val="16"/>
    </w:rPr>
  </w:style>
  <w:style w:type="numbering" w:customStyle="1" w:styleId="WWNum84">
    <w:name w:val="WWNum84"/>
    <w:basedOn w:val="Bezlisty"/>
    <w:rsid w:val="003D1ACF"/>
    <w:pPr>
      <w:numPr>
        <w:numId w:val="5"/>
      </w:numPr>
    </w:pPr>
  </w:style>
  <w:style w:type="paragraph" w:customStyle="1" w:styleId="Standard">
    <w:name w:val="Standard"/>
    <w:rsid w:val="003D1ACF"/>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character" w:customStyle="1" w:styleId="Nagwek3Znak">
    <w:name w:val="Nagłówek 3 Znak"/>
    <w:basedOn w:val="Domylnaczcionkaakapitu"/>
    <w:link w:val="Nagwek3"/>
    <w:uiPriority w:val="9"/>
    <w:semiHidden/>
    <w:rsid w:val="00984EE2"/>
    <w:rPr>
      <w:rFonts w:asciiTheme="majorHAnsi" w:eastAsiaTheme="majorEastAsia" w:hAnsiTheme="majorHAnsi" w:cstheme="majorBidi"/>
      <w:b/>
      <w:bCs/>
      <w:color w:val="4472C4" w:themeColor="accent1"/>
      <w:sz w:val="24"/>
      <w:szCs w:val="24"/>
    </w:rPr>
  </w:style>
  <w:style w:type="paragraph" w:styleId="Tekstpodstawowy">
    <w:name w:val="Body Text"/>
    <w:aliases w:val="Regulacje,definicje,moj body text"/>
    <w:basedOn w:val="Normalny"/>
    <w:link w:val="TekstpodstawowyZnak"/>
    <w:rsid w:val="008B56AA"/>
    <w:pPr>
      <w:jc w:val="both"/>
    </w:pPr>
  </w:style>
  <w:style w:type="character" w:customStyle="1" w:styleId="TekstpodstawowyZnak">
    <w:name w:val="Tekst podstawowy Znak"/>
    <w:aliases w:val="Regulacje Znak,definicje Znak,moj body text Znak"/>
    <w:basedOn w:val="Domylnaczcionkaakapitu"/>
    <w:link w:val="Tekstpodstawowy"/>
    <w:qFormat/>
    <w:rsid w:val="008B56AA"/>
    <w:rPr>
      <w:rFonts w:ascii="Times New Roman" w:eastAsia="Times New Roman" w:hAnsi="Times New Roman" w:cs="Times New Roman"/>
      <w:sz w:val="24"/>
      <w:szCs w:val="24"/>
    </w:rPr>
  </w:style>
  <w:style w:type="character" w:styleId="Hipercze">
    <w:name w:val="Hyperlink"/>
    <w:uiPriority w:val="99"/>
    <w:rsid w:val="008B56AA"/>
    <w:rPr>
      <w:color w:val="0000FF"/>
      <w:u w:val="single"/>
    </w:rPr>
  </w:style>
  <w:style w:type="paragraph" w:styleId="Tekstprzypisudolnego">
    <w:name w:val="footnote text"/>
    <w:basedOn w:val="Normalny"/>
    <w:link w:val="TekstprzypisudolnegoZnak"/>
    <w:uiPriority w:val="99"/>
    <w:semiHidden/>
    <w:rsid w:val="008B56AA"/>
    <w:rPr>
      <w:sz w:val="20"/>
      <w:szCs w:val="20"/>
    </w:rPr>
  </w:style>
  <w:style w:type="character" w:customStyle="1" w:styleId="TekstprzypisudolnegoZnak">
    <w:name w:val="Tekst przypisu dolnego Znak"/>
    <w:basedOn w:val="Domylnaczcionkaakapitu"/>
    <w:link w:val="Tekstprzypisudolnego"/>
    <w:uiPriority w:val="99"/>
    <w:semiHidden/>
    <w:rsid w:val="008B56AA"/>
    <w:rPr>
      <w:rFonts w:ascii="Times New Roman" w:eastAsia="Times New Roman" w:hAnsi="Times New Roman" w:cs="Times New Roman"/>
      <w:sz w:val="20"/>
      <w:szCs w:val="20"/>
    </w:rPr>
  </w:style>
  <w:style w:type="character" w:styleId="Odwoanieprzypisudolnego">
    <w:name w:val="footnote reference"/>
    <w:uiPriority w:val="99"/>
    <w:semiHidden/>
    <w:rsid w:val="008B56AA"/>
    <w:rPr>
      <w:vertAlign w:val="superscript"/>
    </w:rPr>
  </w:style>
  <w:style w:type="numbering" w:customStyle="1" w:styleId="WW8Num31">
    <w:name w:val="WW8Num31"/>
    <w:basedOn w:val="Bezlisty"/>
    <w:rsid w:val="008B56AA"/>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389157">
      <w:bodyDiv w:val="1"/>
      <w:marLeft w:val="0"/>
      <w:marRight w:val="0"/>
      <w:marTop w:val="0"/>
      <w:marBottom w:val="0"/>
      <w:divBdr>
        <w:top w:val="none" w:sz="0" w:space="0" w:color="auto"/>
        <w:left w:val="none" w:sz="0" w:space="0" w:color="auto"/>
        <w:bottom w:val="none" w:sz="0" w:space="0" w:color="auto"/>
        <w:right w:val="none" w:sz="0" w:space="0" w:color="auto"/>
      </w:divBdr>
    </w:div>
    <w:div w:id="173986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4B3D7-D0A7-44C6-9AC1-3A8F3C53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28</Pages>
  <Words>14163</Words>
  <Characters>84981</Characters>
  <Application>Microsoft Office Word</Application>
  <DocSecurity>0</DocSecurity>
  <Lines>708</Lines>
  <Paragraphs>197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Gmina Radwanice</cp:lastModifiedBy>
  <cp:revision>90</cp:revision>
  <cp:lastPrinted>2022-06-01T12:40:00Z</cp:lastPrinted>
  <dcterms:created xsi:type="dcterms:W3CDTF">2021-02-25T14:30:00Z</dcterms:created>
  <dcterms:modified xsi:type="dcterms:W3CDTF">2024-01-02T07:57:00Z</dcterms:modified>
</cp:coreProperties>
</file>