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15" w:rsidRDefault="003E3407" w:rsidP="00864315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Bydgoszcz, dnia 04.08</w:t>
      </w:r>
      <w:r w:rsidR="00864315">
        <w:rPr>
          <w:rFonts w:ascii="Arial" w:eastAsia="Times New Roman" w:hAnsi="Arial" w:cs="Arial"/>
          <w:sz w:val="24"/>
          <w:szCs w:val="24"/>
          <w:lang w:eastAsia="pl-PL"/>
        </w:rPr>
        <w:t>.2020 r.</w:t>
      </w:r>
    </w:p>
    <w:p w:rsidR="00542E17" w:rsidRDefault="00542E17" w:rsidP="00864315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678B" w:rsidRPr="00A8678B" w:rsidRDefault="00A8678B" w:rsidP="00A8678B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8678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Wyjaśnienie oraz zmiana treści </w:t>
      </w:r>
      <w:r w:rsidRPr="00A8678B">
        <w:rPr>
          <w:rFonts w:ascii="Arial" w:eastAsia="Times New Roman" w:hAnsi="Arial" w:cs="Arial"/>
          <w:b/>
          <w:sz w:val="28"/>
          <w:szCs w:val="28"/>
          <w:lang w:eastAsia="pl-PL"/>
        </w:rPr>
        <w:br/>
        <w:t>specyfikacji istotnych warunków zamówienia</w:t>
      </w:r>
    </w:p>
    <w:p w:rsidR="00A8678B" w:rsidRPr="00A8678B" w:rsidRDefault="00A8678B" w:rsidP="00A8678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A8678B" w:rsidRPr="009E559C" w:rsidRDefault="00A8678B" w:rsidP="009E559C">
      <w:pPr>
        <w:spacing w:before="120" w:after="120"/>
        <w:ind w:left="993" w:hanging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78B">
        <w:rPr>
          <w:rFonts w:ascii="Arial" w:eastAsia="Times New Roman" w:hAnsi="Arial" w:cs="Arial"/>
          <w:b/>
          <w:i/>
          <w:sz w:val="24"/>
          <w:szCs w:val="24"/>
          <w:lang w:eastAsia="pl-PL"/>
        </w:rPr>
        <w:t>Dotyczy:</w:t>
      </w:r>
      <w:r w:rsidRPr="00A8678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9E559C">
        <w:rPr>
          <w:rFonts w:ascii="Arial" w:eastAsia="Times New Roman" w:hAnsi="Arial" w:cs="Arial"/>
          <w:sz w:val="24"/>
          <w:szCs w:val="24"/>
          <w:lang w:eastAsia="pl-PL"/>
        </w:rPr>
        <w:t xml:space="preserve">postępowania o udzielenie zamówienia publicznego na </w:t>
      </w:r>
      <w:r w:rsidR="00A60BE1" w:rsidRPr="009E559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9E2AF8">
        <w:rPr>
          <w:rFonts w:ascii="Arial" w:hAnsi="Arial" w:cs="Arial"/>
          <w:szCs w:val="24"/>
        </w:rPr>
        <w:t>DOSTAWĘ ARTYKUŁÓW ADMINISTRACYJNO-BIUROWYCH”</w:t>
      </w:r>
      <w:r w:rsidR="009E55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60BE1" w:rsidRPr="009E559C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9E2AF8">
        <w:rPr>
          <w:rFonts w:ascii="Arial" w:eastAsia="Times New Roman" w:hAnsi="Arial" w:cs="Arial"/>
          <w:sz w:val="24"/>
          <w:szCs w:val="24"/>
          <w:lang w:eastAsia="pl-PL"/>
        </w:rPr>
        <w:t>sprawa</w:t>
      </w:r>
      <w:r w:rsidR="009E2AF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03298" w:rsidRPr="009E559C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9E2AF8" w:rsidRPr="009E2AF8">
        <w:rPr>
          <w:rFonts w:ascii="Arial" w:hAnsi="Arial" w:cs="Arial"/>
          <w:color w:val="000000"/>
          <w:sz w:val="24"/>
          <w:szCs w:val="24"/>
        </w:rPr>
        <w:t>22/ZP/D/SZKOL./WYCH./ŁĄCZN./2020</w:t>
      </w:r>
      <w:r w:rsidR="00A60BE1" w:rsidRPr="009E559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60BE1" w:rsidRPr="00A60BE1" w:rsidRDefault="00A60BE1" w:rsidP="00A60BE1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678B" w:rsidRPr="00A8678B" w:rsidRDefault="00A8678B" w:rsidP="00A867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78B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A60BE1">
        <w:rPr>
          <w:rFonts w:ascii="Arial" w:eastAsia="Times New Roman" w:hAnsi="Arial" w:cs="Arial"/>
          <w:sz w:val="24"/>
          <w:szCs w:val="24"/>
          <w:lang w:eastAsia="pl-PL"/>
        </w:rPr>
        <w:t>a podstawie art. 38 ust. 1, 2</w:t>
      </w:r>
      <w:r w:rsidR="003E34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8678B">
        <w:rPr>
          <w:rFonts w:ascii="Arial" w:eastAsia="Times New Roman" w:hAnsi="Arial" w:cs="Arial"/>
          <w:sz w:val="24"/>
          <w:szCs w:val="24"/>
          <w:lang w:eastAsia="pl-PL"/>
        </w:rPr>
        <w:t>ustawy Prawo zamó</w:t>
      </w:r>
      <w:r w:rsidR="00A60BE1">
        <w:rPr>
          <w:rFonts w:ascii="Arial" w:eastAsia="Times New Roman" w:hAnsi="Arial" w:cs="Arial"/>
          <w:sz w:val="24"/>
          <w:szCs w:val="24"/>
          <w:lang w:eastAsia="pl-PL"/>
        </w:rPr>
        <w:t xml:space="preserve">wień publicznych (tekst jedn.: </w:t>
      </w:r>
      <w:r w:rsidRPr="00A8678B">
        <w:rPr>
          <w:rFonts w:ascii="Arial" w:eastAsia="Times New Roman" w:hAnsi="Arial" w:cs="Arial"/>
          <w:sz w:val="24"/>
          <w:szCs w:val="24"/>
          <w:lang w:eastAsia="pl-PL"/>
        </w:rPr>
        <w:t xml:space="preserve">Dz. U. z 2019 r. poz. 1843 z </w:t>
      </w:r>
      <w:proofErr w:type="spellStart"/>
      <w:r w:rsidRPr="00A8678B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A8678B">
        <w:rPr>
          <w:rFonts w:ascii="Arial" w:eastAsia="Times New Roman" w:hAnsi="Arial" w:cs="Arial"/>
          <w:sz w:val="24"/>
          <w:szCs w:val="24"/>
          <w:lang w:eastAsia="pl-PL"/>
        </w:rPr>
        <w:t>. zm.) Wykonawc</w:t>
      </w:r>
      <w:r w:rsidR="009B1006">
        <w:rPr>
          <w:rFonts w:ascii="Arial" w:eastAsia="Times New Roman" w:hAnsi="Arial" w:cs="Arial"/>
          <w:sz w:val="24"/>
          <w:szCs w:val="24"/>
          <w:lang w:eastAsia="pl-PL"/>
        </w:rPr>
        <w:t xml:space="preserve">a zwrócił się do Zamawiającego </w:t>
      </w:r>
      <w:r w:rsidRPr="00A8678B">
        <w:rPr>
          <w:rFonts w:ascii="Arial" w:eastAsia="Times New Roman" w:hAnsi="Arial" w:cs="Arial"/>
          <w:sz w:val="24"/>
          <w:szCs w:val="24"/>
          <w:lang w:eastAsia="pl-PL"/>
        </w:rPr>
        <w:t>11 Wojskowego Oddziału Gospodarczego, ul.</w:t>
      </w:r>
      <w:r w:rsidR="009B1006">
        <w:rPr>
          <w:rFonts w:ascii="Arial" w:eastAsia="Times New Roman" w:hAnsi="Arial" w:cs="Arial"/>
          <w:sz w:val="24"/>
          <w:szCs w:val="24"/>
          <w:lang w:eastAsia="pl-PL"/>
        </w:rPr>
        <w:t xml:space="preserve"> Gdańska 147, 85-915 Bydgoszcz </w:t>
      </w:r>
      <w:r w:rsidRPr="00A8678B">
        <w:rPr>
          <w:rFonts w:ascii="Arial" w:eastAsia="Times New Roman" w:hAnsi="Arial" w:cs="Arial"/>
          <w:sz w:val="24"/>
          <w:szCs w:val="24"/>
          <w:lang w:eastAsia="pl-PL"/>
        </w:rPr>
        <w:t>z prośbą o wyjaśnienie treści SIWZ.</w:t>
      </w:r>
    </w:p>
    <w:p w:rsidR="00A8678B" w:rsidRPr="00A8678B" w:rsidRDefault="00A8678B" w:rsidP="00A867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678B" w:rsidRDefault="00A8678B" w:rsidP="00CE1AF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8678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Pytanie 1:</w:t>
      </w:r>
    </w:p>
    <w:p w:rsidR="00CB609E" w:rsidRDefault="00CB609E" w:rsidP="00930265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Dotyczy: </w:t>
      </w:r>
      <w:r w:rsidR="00241D85" w:rsidRPr="00241D85">
        <w:rPr>
          <w:rFonts w:ascii="Arial" w:hAnsi="Arial" w:cs="Arial"/>
          <w:sz w:val="24"/>
          <w:szCs w:val="24"/>
          <w:shd w:val="clear" w:color="auto" w:fill="FFFFFF"/>
        </w:rPr>
        <w:t xml:space="preserve">Cz. </w:t>
      </w:r>
      <w:r w:rsidR="00930265">
        <w:rPr>
          <w:rFonts w:ascii="Arial" w:hAnsi="Arial" w:cs="Arial"/>
          <w:sz w:val="24"/>
          <w:szCs w:val="24"/>
          <w:shd w:val="clear" w:color="auto" w:fill="FFFFFF"/>
        </w:rPr>
        <w:t>3</w:t>
      </w:r>
    </w:p>
    <w:p w:rsidR="00930265" w:rsidRPr="00930265" w:rsidRDefault="00930265" w:rsidP="009302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Proszę o informacje, czy Z</w:t>
      </w:r>
      <w:r w:rsidRPr="00930265">
        <w:rPr>
          <w:rFonts w:ascii="Arial" w:eastAsiaTheme="minorHAnsi" w:hAnsi="Arial" w:cs="Arial"/>
          <w:sz w:val="24"/>
          <w:szCs w:val="24"/>
        </w:rPr>
        <w:t>amawiający dopuszcza p</w:t>
      </w:r>
      <w:r>
        <w:rPr>
          <w:rFonts w:ascii="Arial" w:eastAsiaTheme="minorHAnsi" w:hAnsi="Arial" w:cs="Arial"/>
          <w:sz w:val="24"/>
          <w:szCs w:val="24"/>
        </w:rPr>
        <w:t xml:space="preserve">rodukty o podobnych parametrach </w:t>
      </w:r>
      <w:r w:rsidRPr="00930265">
        <w:rPr>
          <w:rFonts w:ascii="Arial" w:eastAsiaTheme="minorHAnsi" w:hAnsi="Arial" w:cs="Arial"/>
          <w:sz w:val="24"/>
          <w:szCs w:val="24"/>
        </w:rPr>
        <w:t xml:space="preserve">(część III, poz.2 i 5). Opis zawierający m.in. podaną ilość stron oraz </w:t>
      </w:r>
      <w:r>
        <w:rPr>
          <w:rFonts w:ascii="Arial" w:eastAsiaTheme="minorHAnsi" w:hAnsi="Arial" w:cs="Arial"/>
          <w:sz w:val="24"/>
          <w:szCs w:val="24"/>
        </w:rPr>
        <w:t xml:space="preserve">plany każdego tygodnia wskazują </w:t>
      </w:r>
      <w:r w:rsidRPr="00930265">
        <w:rPr>
          <w:rFonts w:ascii="Arial" w:eastAsiaTheme="minorHAnsi" w:hAnsi="Arial" w:cs="Arial"/>
          <w:sz w:val="24"/>
          <w:szCs w:val="24"/>
        </w:rPr>
        <w:t>konkretnego wydawcę kalendarza.</w:t>
      </w:r>
    </w:p>
    <w:p w:rsidR="00CB609E" w:rsidRDefault="00CB609E" w:rsidP="00CE1A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8678B" w:rsidRDefault="00A8678B" w:rsidP="00CE1A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678B">
        <w:rPr>
          <w:rFonts w:ascii="Arial" w:hAnsi="Arial" w:cs="Arial"/>
          <w:b/>
          <w:sz w:val="24"/>
          <w:szCs w:val="24"/>
          <w:u w:val="single"/>
        </w:rPr>
        <w:t>Odpowiedź:</w:t>
      </w:r>
    </w:p>
    <w:p w:rsidR="00CB609E" w:rsidRPr="00930265" w:rsidRDefault="008D6FFE" w:rsidP="0093026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30265">
        <w:rPr>
          <w:rFonts w:ascii="Arial" w:hAnsi="Arial" w:cs="Arial"/>
          <w:sz w:val="24"/>
          <w:szCs w:val="24"/>
        </w:rPr>
        <w:t xml:space="preserve">Zamawiający informuje, że </w:t>
      </w:r>
      <w:r w:rsidR="009B1006" w:rsidRPr="00930265">
        <w:rPr>
          <w:rFonts w:ascii="Arial" w:eastAsiaTheme="minorHAnsi" w:hAnsi="Arial" w:cs="Arial"/>
          <w:sz w:val="24"/>
          <w:szCs w:val="24"/>
        </w:rPr>
        <w:t>w</w:t>
      </w:r>
      <w:r w:rsidR="00CB609E" w:rsidRPr="00930265">
        <w:rPr>
          <w:rFonts w:ascii="Arial" w:eastAsiaTheme="minorHAnsi" w:hAnsi="Arial" w:cs="Arial"/>
          <w:sz w:val="24"/>
          <w:szCs w:val="24"/>
        </w:rPr>
        <w:t xml:space="preserve"> związku z pytaniem Wykonawcy</w:t>
      </w:r>
      <w:r w:rsidR="00930265">
        <w:rPr>
          <w:rFonts w:ascii="Arial" w:eastAsiaTheme="minorHAnsi" w:hAnsi="Arial" w:cs="Arial"/>
          <w:sz w:val="24"/>
          <w:szCs w:val="24"/>
        </w:rPr>
        <w:t>, Zamawiający</w:t>
      </w:r>
      <w:r w:rsidR="00930265">
        <w:rPr>
          <w:rFonts w:ascii="Arial" w:eastAsiaTheme="minorHAnsi" w:hAnsi="Arial" w:cs="Arial"/>
          <w:sz w:val="24"/>
          <w:szCs w:val="24"/>
        </w:rPr>
        <w:br/>
      </w:r>
      <w:r w:rsidR="00930265">
        <w:rPr>
          <w:rFonts w:ascii="Arial" w:hAnsi="Arial" w:cs="Arial"/>
          <w:sz w:val="24"/>
          <w:szCs w:val="24"/>
        </w:rPr>
        <w:t>w pozycjach</w:t>
      </w:r>
      <w:r w:rsidR="00930265" w:rsidRPr="00930265">
        <w:rPr>
          <w:rFonts w:ascii="Arial" w:hAnsi="Arial" w:cs="Arial"/>
          <w:sz w:val="24"/>
          <w:szCs w:val="24"/>
        </w:rPr>
        <w:t xml:space="preserve"> 2 i 5  dokonuje zmiany </w:t>
      </w:r>
      <w:r w:rsidR="00930265">
        <w:rPr>
          <w:rFonts w:ascii="Arial" w:hAnsi="Arial" w:cs="Arial"/>
          <w:sz w:val="24"/>
          <w:szCs w:val="24"/>
        </w:rPr>
        <w:t xml:space="preserve">w </w:t>
      </w:r>
      <w:r w:rsidR="00930265" w:rsidRPr="00930265">
        <w:rPr>
          <w:rFonts w:ascii="Arial" w:hAnsi="Arial" w:cs="Arial"/>
          <w:sz w:val="24"/>
          <w:szCs w:val="24"/>
        </w:rPr>
        <w:t>opis</w:t>
      </w:r>
      <w:r w:rsidR="00930265">
        <w:rPr>
          <w:rFonts w:ascii="Arial" w:hAnsi="Arial" w:cs="Arial"/>
          <w:sz w:val="24"/>
          <w:szCs w:val="24"/>
        </w:rPr>
        <w:t>ie</w:t>
      </w:r>
      <w:r w:rsidR="00930265" w:rsidRPr="00930265">
        <w:rPr>
          <w:rFonts w:ascii="Arial" w:hAnsi="Arial" w:cs="Arial"/>
          <w:sz w:val="24"/>
          <w:szCs w:val="24"/>
        </w:rPr>
        <w:t xml:space="preserve"> przedmiotu zamówienia</w:t>
      </w:r>
      <w:r w:rsidR="00CB609E" w:rsidRPr="00930265">
        <w:rPr>
          <w:rFonts w:ascii="Arial" w:eastAsiaTheme="minorHAnsi" w:hAnsi="Arial" w:cs="Arial"/>
          <w:sz w:val="24"/>
          <w:szCs w:val="24"/>
        </w:rPr>
        <w:t xml:space="preserve">, tym samym zmianie </w:t>
      </w:r>
      <w:r w:rsidR="00930265" w:rsidRPr="00930265">
        <w:rPr>
          <w:rFonts w:ascii="Arial" w:eastAsiaTheme="minorHAnsi" w:hAnsi="Arial" w:cs="Arial"/>
          <w:sz w:val="24"/>
          <w:szCs w:val="24"/>
        </w:rPr>
        <w:t xml:space="preserve"> ulegnie załącznik 1C</w:t>
      </w:r>
      <w:r w:rsidR="005D72B2" w:rsidRPr="00930265">
        <w:rPr>
          <w:rFonts w:ascii="Arial" w:eastAsiaTheme="minorHAnsi" w:hAnsi="Arial" w:cs="Arial"/>
          <w:sz w:val="24"/>
          <w:szCs w:val="24"/>
        </w:rPr>
        <w:t xml:space="preserve"> do SIWZ, stanowiący opi</w:t>
      </w:r>
      <w:r w:rsidR="00930265" w:rsidRPr="00930265">
        <w:rPr>
          <w:rFonts w:ascii="Arial" w:eastAsiaTheme="minorHAnsi" w:hAnsi="Arial" w:cs="Arial"/>
          <w:sz w:val="24"/>
          <w:szCs w:val="24"/>
        </w:rPr>
        <w:t>s przedmiotu zamówienia dla cz.3</w:t>
      </w:r>
      <w:r w:rsidR="00CB609E" w:rsidRPr="00930265">
        <w:rPr>
          <w:rFonts w:ascii="Arial" w:eastAsiaTheme="minorHAnsi" w:hAnsi="Arial" w:cs="Arial"/>
          <w:sz w:val="24"/>
          <w:szCs w:val="24"/>
        </w:rPr>
        <w:t>.</w:t>
      </w:r>
    </w:p>
    <w:p w:rsidR="00CB609E" w:rsidRDefault="00CB609E" w:rsidP="00930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1006" w:rsidRPr="009B1006" w:rsidRDefault="00930265" w:rsidP="00930265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W związku  z powyższym</w:t>
      </w:r>
      <w:r w:rsidR="009B1006" w:rsidRPr="009B1006">
        <w:rPr>
          <w:rFonts w:ascii="Arial" w:eastAsiaTheme="minorHAnsi" w:hAnsi="Arial" w:cs="Arial"/>
          <w:sz w:val="24"/>
          <w:szCs w:val="24"/>
        </w:rPr>
        <w:t xml:space="preserve"> opis</w:t>
      </w:r>
      <w:r>
        <w:rPr>
          <w:rFonts w:ascii="Arial" w:eastAsiaTheme="minorHAnsi" w:hAnsi="Arial" w:cs="Arial"/>
          <w:sz w:val="24"/>
          <w:szCs w:val="24"/>
        </w:rPr>
        <w:t>y w pozycjach</w:t>
      </w:r>
      <w:r w:rsidR="009B1006" w:rsidRPr="009B1006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2</w:t>
      </w:r>
      <w:r w:rsidR="009B1006" w:rsidRPr="009B1006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i 5, </w:t>
      </w:r>
      <w:r w:rsidR="009B1006" w:rsidRPr="009B1006">
        <w:rPr>
          <w:rFonts w:ascii="Arial" w:eastAsiaTheme="minorHAnsi" w:hAnsi="Arial" w:cs="Arial"/>
          <w:sz w:val="24"/>
          <w:szCs w:val="24"/>
        </w:rPr>
        <w:t>części 3 uległ</w:t>
      </w:r>
      <w:r>
        <w:rPr>
          <w:rFonts w:ascii="Arial" w:eastAsiaTheme="minorHAnsi" w:hAnsi="Arial" w:cs="Arial"/>
          <w:sz w:val="24"/>
          <w:szCs w:val="24"/>
        </w:rPr>
        <w:t>y</w:t>
      </w:r>
      <w:r w:rsidR="009B1006" w:rsidRPr="009B1006">
        <w:rPr>
          <w:rFonts w:ascii="Arial" w:eastAsiaTheme="minorHAnsi" w:hAnsi="Arial" w:cs="Arial"/>
          <w:sz w:val="24"/>
          <w:szCs w:val="24"/>
        </w:rPr>
        <w:t xml:space="preserve"> zmianie: </w:t>
      </w:r>
    </w:p>
    <w:p w:rsidR="009B1006" w:rsidRPr="00930265" w:rsidRDefault="00CB6BCA" w:rsidP="009B1006">
      <w:pPr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930265">
        <w:rPr>
          <w:rFonts w:ascii="Arial" w:eastAsiaTheme="minorHAnsi" w:hAnsi="Arial" w:cs="Arial"/>
          <w:b/>
          <w:sz w:val="24"/>
          <w:szCs w:val="24"/>
        </w:rPr>
        <w:t>BYŁO:</w:t>
      </w:r>
    </w:p>
    <w:p w:rsidR="009B1006" w:rsidRPr="00930265" w:rsidRDefault="009B1006" w:rsidP="009B1006">
      <w:pPr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930265">
        <w:rPr>
          <w:rFonts w:ascii="Arial" w:eastAsiaTheme="minorHAnsi" w:hAnsi="Arial" w:cs="Arial"/>
          <w:b/>
          <w:sz w:val="24"/>
          <w:szCs w:val="24"/>
          <w:u w:val="single"/>
        </w:rPr>
        <w:t>pozycja</w:t>
      </w:r>
      <w:r w:rsidR="00930265" w:rsidRPr="00930265">
        <w:rPr>
          <w:rFonts w:ascii="Arial" w:eastAsiaTheme="minorHAnsi" w:hAnsi="Arial" w:cs="Arial"/>
          <w:b/>
          <w:sz w:val="24"/>
          <w:szCs w:val="24"/>
          <w:u w:val="single"/>
        </w:rPr>
        <w:t xml:space="preserve"> 2</w:t>
      </w:r>
      <w:r w:rsidRPr="00930265">
        <w:rPr>
          <w:rFonts w:ascii="Arial" w:eastAsiaTheme="minorHAnsi" w:hAnsi="Arial" w:cs="Arial"/>
          <w:b/>
          <w:sz w:val="24"/>
          <w:szCs w:val="24"/>
          <w:u w:val="single"/>
        </w:rPr>
        <w:t xml:space="preserve"> </w:t>
      </w:r>
      <w:r w:rsidR="00930265" w:rsidRPr="00930265">
        <w:rPr>
          <w:rFonts w:ascii="Arial" w:eastAsiaTheme="minorHAnsi" w:hAnsi="Arial" w:cs="Arial"/>
          <w:b/>
          <w:sz w:val="24"/>
          <w:szCs w:val="24"/>
        </w:rPr>
        <w:t>:</w:t>
      </w:r>
    </w:p>
    <w:p w:rsidR="00930265" w:rsidRPr="00930265" w:rsidRDefault="00930265" w:rsidP="009302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0265">
        <w:rPr>
          <w:rFonts w:ascii="Arial" w:eastAsia="Times New Roman" w:hAnsi="Arial" w:cs="Arial"/>
          <w:sz w:val="24"/>
          <w:szCs w:val="24"/>
          <w:lang w:eastAsia="pl-PL"/>
        </w:rPr>
        <w:t>Kalendarz terminarz lotniczy A5 na 2021r.,kalen</w:t>
      </w:r>
      <w:r>
        <w:rPr>
          <w:rFonts w:ascii="Arial" w:eastAsia="Times New Roman" w:hAnsi="Arial" w:cs="Arial"/>
          <w:sz w:val="24"/>
          <w:szCs w:val="24"/>
          <w:lang w:eastAsia="pl-PL"/>
        </w:rPr>
        <w:t>darz książkowy(zszywany)formatu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0265">
        <w:rPr>
          <w:rFonts w:ascii="Arial" w:eastAsia="Times New Roman" w:hAnsi="Arial" w:cs="Arial"/>
          <w:sz w:val="24"/>
          <w:szCs w:val="24"/>
          <w:lang w:eastAsia="pl-PL"/>
        </w:rPr>
        <w:t>A-5(160mm x 210mm),zawiera minimum 440 ponumerowanych stron w układzie dzień na stronie, zawiera: dwutygodniowy rozkład zajęć, roczny plan zamierzeń na 2020 rok, miesięczne plany pracy, plan każdego tygodnia, Święta polskich jednostek wojskowych, aktualne telefony i adresy instytucji państwowych, jednostek wojskowych (m in. MON, ŻW) organów władz lotniczych i morskich, straży granicznej. sądo</w:t>
      </w:r>
      <w:r>
        <w:rPr>
          <w:rFonts w:ascii="Arial" w:eastAsia="Times New Roman" w:hAnsi="Arial" w:cs="Arial"/>
          <w:sz w:val="24"/>
          <w:szCs w:val="24"/>
          <w:lang w:eastAsia="pl-PL"/>
        </w:rPr>
        <w:t>wnictwa i prokuratury wojskowej,</w:t>
      </w:r>
    </w:p>
    <w:p w:rsidR="00930265" w:rsidRPr="009B1006" w:rsidRDefault="00930265" w:rsidP="009B1006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B1006" w:rsidRPr="00930265" w:rsidRDefault="00CB6BCA" w:rsidP="009B1006">
      <w:pPr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930265">
        <w:rPr>
          <w:rFonts w:ascii="Arial" w:eastAsiaTheme="minorHAnsi" w:hAnsi="Arial" w:cs="Arial"/>
          <w:b/>
          <w:sz w:val="24"/>
          <w:szCs w:val="24"/>
        </w:rPr>
        <w:t>JEST:</w:t>
      </w:r>
    </w:p>
    <w:p w:rsidR="00930265" w:rsidRPr="00930265" w:rsidRDefault="009B1006" w:rsidP="009B1006">
      <w:pPr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930265">
        <w:rPr>
          <w:rFonts w:ascii="Arial" w:eastAsiaTheme="minorHAnsi" w:hAnsi="Arial" w:cs="Arial"/>
          <w:b/>
          <w:sz w:val="24"/>
          <w:szCs w:val="24"/>
          <w:u w:val="single"/>
        </w:rPr>
        <w:t>pozycja</w:t>
      </w:r>
      <w:r w:rsidR="00930265" w:rsidRPr="00930265">
        <w:rPr>
          <w:rFonts w:ascii="Arial" w:eastAsiaTheme="minorHAnsi" w:hAnsi="Arial" w:cs="Arial"/>
          <w:b/>
          <w:sz w:val="24"/>
          <w:szCs w:val="24"/>
          <w:u w:val="single"/>
        </w:rPr>
        <w:t xml:space="preserve"> 2:</w:t>
      </w:r>
    </w:p>
    <w:p w:rsidR="00930265" w:rsidRPr="00930265" w:rsidRDefault="00930265" w:rsidP="009302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0265">
        <w:rPr>
          <w:rFonts w:ascii="Arial" w:eastAsia="Times New Roman" w:hAnsi="Arial" w:cs="Arial"/>
          <w:sz w:val="24"/>
          <w:szCs w:val="24"/>
          <w:lang w:eastAsia="pl-PL"/>
        </w:rPr>
        <w:t>Kalendarz terminarz lotniczy A5 na 2021r.,kalen</w:t>
      </w:r>
      <w:r w:rsidR="009F7FBF">
        <w:rPr>
          <w:rFonts w:ascii="Arial" w:eastAsia="Times New Roman" w:hAnsi="Arial" w:cs="Arial"/>
          <w:sz w:val="24"/>
          <w:szCs w:val="24"/>
          <w:lang w:eastAsia="pl-PL"/>
        </w:rPr>
        <w:t>darz książkowy(zszywany)formatu</w:t>
      </w:r>
      <w:r w:rsidR="009F7F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0265">
        <w:rPr>
          <w:rFonts w:ascii="Arial" w:eastAsia="Times New Roman" w:hAnsi="Arial" w:cs="Arial"/>
          <w:sz w:val="24"/>
          <w:szCs w:val="24"/>
          <w:lang w:eastAsia="pl-PL"/>
        </w:rPr>
        <w:t>A-5(160mm x 210mm),zawiera minimum 400 ponumerowanych stron w układzie dzień na stronie, zawiera: dwutygodniowy rozkład zajęć, roczny plan zamierzeń na 2021 rok, miesięczne plany pracy,  Święta polskich jednoste</w:t>
      </w:r>
      <w:r w:rsidR="009F7FBF">
        <w:rPr>
          <w:rFonts w:ascii="Arial" w:eastAsia="Times New Roman" w:hAnsi="Arial" w:cs="Arial"/>
          <w:sz w:val="24"/>
          <w:szCs w:val="24"/>
          <w:lang w:eastAsia="pl-PL"/>
        </w:rPr>
        <w:t>k wojskowych, aktualne telefony</w:t>
      </w:r>
      <w:r w:rsidR="009F7F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026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 adresy instytucji państwowych, jednostek wojskowych (m in. MON, ŻW) organów władz lotniczych i morskich, straży granicznej. sądownictwa i prokuratury wojskowej,</w:t>
      </w:r>
    </w:p>
    <w:p w:rsidR="00930265" w:rsidRPr="00930265" w:rsidRDefault="00930265" w:rsidP="00930265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30265" w:rsidRPr="00930265" w:rsidRDefault="00930265" w:rsidP="00930265">
      <w:pPr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930265">
        <w:rPr>
          <w:rFonts w:ascii="Arial" w:eastAsiaTheme="minorHAnsi" w:hAnsi="Arial" w:cs="Arial"/>
          <w:b/>
          <w:sz w:val="24"/>
          <w:szCs w:val="24"/>
        </w:rPr>
        <w:t>BYŁO:</w:t>
      </w:r>
    </w:p>
    <w:p w:rsidR="00930265" w:rsidRPr="00930265" w:rsidRDefault="00930265" w:rsidP="00930265">
      <w:pPr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930265">
        <w:rPr>
          <w:rFonts w:ascii="Arial" w:eastAsiaTheme="minorHAnsi" w:hAnsi="Arial" w:cs="Arial"/>
          <w:b/>
          <w:sz w:val="24"/>
          <w:szCs w:val="24"/>
          <w:u w:val="single"/>
        </w:rPr>
        <w:t xml:space="preserve">pozycja 5 </w:t>
      </w:r>
      <w:r w:rsidRPr="00930265">
        <w:rPr>
          <w:rFonts w:ascii="Arial" w:eastAsiaTheme="minorHAnsi" w:hAnsi="Arial" w:cs="Arial"/>
          <w:b/>
          <w:sz w:val="24"/>
          <w:szCs w:val="24"/>
        </w:rPr>
        <w:t>:</w:t>
      </w:r>
    </w:p>
    <w:p w:rsidR="00930265" w:rsidRPr="00930265" w:rsidRDefault="00930265" w:rsidP="009302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0265">
        <w:rPr>
          <w:rFonts w:ascii="Arial" w:eastAsia="Times New Roman" w:hAnsi="Arial" w:cs="Arial"/>
          <w:sz w:val="24"/>
          <w:szCs w:val="24"/>
          <w:lang w:eastAsia="pl-PL"/>
        </w:rPr>
        <w:t>Kalendarz terminarz wojskowy na 2021r.,format A5 (160mm x 210mm), zszywany, zawiera minimum 440 ponumerowanych stron w układzie dzień na stronie, zawiera: dwutygodniowy rozkład zajęć, roczny plan zamierzeń na 2020 rok, miesięczne plany pracy, plan każdego tygodnia, Święta polskich jednostek wojskowych, aktualne telefony i adresy instytucji państwowych, jednostek wojskowych (m in. MON, ŻW) organów władz lotniczych i morskich, straży granicznej. sądownictwa i prokuratury wojskowej,</w:t>
      </w:r>
    </w:p>
    <w:p w:rsidR="00930265" w:rsidRPr="00930265" w:rsidRDefault="00930265" w:rsidP="009B1006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30265" w:rsidRPr="00930265" w:rsidRDefault="00930265" w:rsidP="00930265">
      <w:pPr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930265">
        <w:rPr>
          <w:rFonts w:ascii="Arial" w:eastAsiaTheme="minorHAnsi" w:hAnsi="Arial" w:cs="Arial"/>
          <w:b/>
          <w:sz w:val="24"/>
          <w:szCs w:val="24"/>
        </w:rPr>
        <w:t>JEST:</w:t>
      </w:r>
    </w:p>
    <w:p w:rsidR="00930265" w:rsidRPr="00930265" w:rsidRDefault="00930265" w:rsidP="00930265">
      <w:pPr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930265">
        <w:rPr>
          <w:rFonts w:ascii="Arial" w:eastAsiaTheme="minorHAnsi" w:hAnsi="Arial" w:cs="Arial"/>
          <w:b/>
          <w:sz w:val="24"/>
          <w:szCs w:val="24"/>
          <w:u w:val="single"/>
        </w:rPr>
        <w:t>pozycja 5:</w:t>
      </w:r>
    </w:p>
    <w:p w:rsidR="00930265" w:rsidRPr="00930265" w:rsidRDefault="00930265" w:rsidP="009302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0265">
        <w:rPr>
          <w:rFonts w:ascii="Arial" w:eastAsia="Times New Roman" w:hAnsi="Arial" w:cs="Arial"/>
          <w:sz w:val="24"/>
          <w:szCs w:val="24"/>
          <w:lang w:eastAsia="pl-PL"/>
        </w:rPr>
        <w:t>Kalendarz terminarz wojskowy na 2021r.,format A5 (160mm x 210mm), zszywany, zawiera minimum 400 ponumerowanych stron w układzie dzień na stronie, zawiera: dwutygodniowy rozkład zajęć, roczny plan zamierzeń na 2021rok, miesięczne plany pracy, plan każdego tygodnia, Święta polskich jednostek wojskowych, aktualne telefony i adresy instytucji państwowych, jednostek wojskowych (m in. MON, ŻW) organów władz lotniczych i morskich, straży granicznej. sądownictwa i prokuratury wojskowej,</w:t>
      </w:r>
    </w:p>
    <w:p w:rsidR="00930265" w:rsidRDefault="00930265" w:rsidP="009B1006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F7FBF" w:rsidRPr="009F7FBF" w:rsidRDefault="00C17F7F" w:rsidP="009F7FBF">
      <w:pPr>
        <w:jc w:val="center"/>
        <w:rPr>
          <w:rFonts w:asciiTheme="majorHAnsi" w:eastAsiaTheme="minorHAnsi" w:hAnsiTheme="majorHAnsi" w:cstheme="majorHAnsi"/>
          <w:sz w:val="24"/>
          <w:szCs w:val="24"/>
        </w:rPr>
      </w:pPr>
      <w:r w:rsidRPr="003B6934">
        <w:rPr>
          <w:rFonts w:ascii="Arial" w:hAnsi="Arial" w:cs="Arial"/>
          <w:b/>
          <w:sz w:val="24"/>
          <w:szCs w:val="24"/>
        </w:rPr>
        <w:t>Zamawiają</w:t>
      </w:r>
      <w:r w:rsidR="009E2AF8">
        <w:rPr>
          <w:rFonts w:ascii="Arial" w:hAnsi="Arial" w:cs="Arial"/>
          <w:b/>
          <w:sz w:val="24"/>
          <w:szCs w:val="24"/>
        </w:rPr>
        <w:t>cy informuje, że zmianie ulega załącznik 1</w:t>
      </w:r>
      <w:r w:rsidR="00F66662">
        <w:rPr>
          <w:rFonts w:ascii="Arial" w:hAnsi="Arial" w:cs="Arial"/>
          <w:b/>
          <w:sz w:val="24"/>
          <w:szCs w:val="24"/>
        </w:rPr>
        <w:t xml:space="preserve"> </w:t>
      </w:r>
      <w:r w:rsidR="00CB6BCA">
        <w:rPr>
          <w:rFonts w:ascii="Arial" w:hAnsi="Arial" w:cs="Arial"/>
          <w:b/>
          <w:sz w:val="24"/>
          <w:szCs w:val="24"/>
        </w:rPr>
        <w:t xml:space="preserve">C </w:t>
      </w:r>
      <w:r w:rsidRPr="003B6934">
        <w:rPr>
          <w:rFonts w:ascii="Arial" w:hAnsi="Arial" w:cs="Arial"/>
          <w:b/>
          <w:sz w:val="24"/>
          <w:szCs w:val="24"/>
        </w:rPr>
        <w:t>do SIWZ (</w:t>
      </w:r>
      <w:r w:rsidR="009A754F" w:rsidRPr="009A754F">
        <w:rPr>
          <w:rFonts w:ascii="Arial" w:hAnsi="Arial" w:cs="Arial"/>
          <w:b/>
          <w:sz w:val="24"/>
          <w:szCs w:val="24"/>
        </w:rPr>
        <w:t>OPIS PRZEDMIOTU ZA</w:t>
      </w:r>
      <w:r w:rsidR="00CB6BCA">
        <w:rPr>
          <w:rFonts w:ascii="Arial" w:hAnsi="Arial" w:cs="Arial"/>
          <w:b/>
          <w:sz w:val="24"/>
          <w:szCs w:val="24"/>
        </w:rPr>
        <w:t>MÓWIENIA / ZESTAWIENIE CENOWE</w:t>
      </w:r>
      <w:r w:rsidR="001573B3">
        <w:rPr>
          <w:rFonts w:ascii="Arial" w:hAnsi="Arial" w:cs="Arial"/>
          <w:b/>
          <w:sz w:val="24"/>
          <w:szCs w:val="24"/>
        </w:rPr>
        <w:t>)</w:t>
      </w:r>
      <w:bookmarkStart w:id="0" w:name="_GoBack"/>
      <w:bookmarkEnd w:id="0"/>
      <w:r w:rsidR="00CB6BCA">
        <w:rPr>
          <w:rFonts w:ascii="Arial" w:hAnsi="Arial" w:cs="Arial"/>
          <w:b/>
          <w:sz w:val="24"/>
          <w:szCs w:val="24"/>
        </w:rPr>
        <w:t>.</w:t>
      </w:r>
      <w:r w:rsidR="009F7FBF" w:rsidRPr="009F7FBF">
        <w:rPr>
          <w:rFonts w:ascii="Arial" w:hAnsi="Arial" w:cs="Arial"/>
          <w:b/>
          <w:sz w:val="24"/>
          <w:szCs w:val="24"/>
        </w:rPr>
        <w:t xml:space="preserve"> </w:t>
      </w:r>
      <w:r w:rsidR="009F7FBF">
        <w:rPr>
          <w:rFonts w:ascii="Arial" w:eastAsiaTheme="minorHAnsi" w:hAnsi="Arial" w:cs="Arial"/>
          <w:b/>
          <w:sz w:val="24"/>
          <w:szCs w:val="24"/>
        </w:rPr>
        <w:t>W związku</w:t>
      </w:r>
      <w:r w:rsidR="009F7FBF">
        <w:rPr>
          <w:rFonts w:ascii="Arial" w:eastAsiaTheme="minorHAnsi" w:hAnsi="Arial" w:cs="Arial"/>
          <w:b/>
          <w:sz w:val="24"/>
          <w:szCs w:val="24"/>
        </w:rPr>
        <w:br/>
      </w:r>
      <w:r w:rsidR="009F7FBF" w:rsidRPr="009F7FBF">
        <w:rPr>
          <w:rFonts w:ascii="Arial" w:eastAsiaTheme="minorHAnsi" w:hAnsi="Arial" w:cs="Arial"/>
          <w:b/>
          <w:sz w:val="24"/>
          <w:szCs w:val="24"/>
        </w:rPr>
        <w:t xml:space="preserve">z powyższym Zamawiający załącza prawidłowy załącznik 1 </w:t>
      </w:r>
      <w:r w:rsidR="009F7FBF">
        <w:rPr>
          <w:rFonts w:ascii="Arial" w:eastAsiaTheme="minorHAnsi" w:hAnsi="Arial" w:cs="Arial"/>
          <w:b/>
          <w:sz w:val="24"/>
          <w:szCs w:val="24"/>
        </w:rPr>
        <w:t>C</w:t>
      </w:r>
      <w:r w:rsidR="009F7FBF" w:rsidRPr="009F7FBF">
        <w:rPr>
          <w:rFonts w:ascii="Arial" w:eastAsiaTheme="minorHAnsi" w:hAnsi="Arial" w:cs="Arial"/>
          <w:b/>
          <w:sz w:val="24"/>
          <w:szCs w:val="24"/>
        </w:rPr>
        <w:t xml:space="preserve"> z opisem zamówienia.</w:t>
      </w:r>
    </w:p>
    <w:p w:rsidR="003E3407" w:rsidRDefault="003E3407" w:rsidP="003E3407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3E3407" w:rsidRDefault="003E3407" w:rsidP="003E3407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3E3407" w:rsidRDefault="003E3407" w:rsidP="003E3407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Zmiana treści 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br/>
        <w:t>specyfikacji istotnych warunków zamówienia</w:t>
      </w:r>
    </w:p>
    <w:p w:rsidR="003E3407" w:rsidRDefault="003E3407" w:rsidP="003E340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3E3407" w:rsidRDefault="003E3407" w:rsidP="003E34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Zamawiający - 11 Wojskowy Oddział Gospodarczy, ul. Gdańska 147,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85 - 915 Bydgoszcz, informuje, iż w związku z wpłynięciem do Zamawiającego pytań o wyjaśnienie treści Specyfikacji Istotnych Warunków Zamówienia (SIWZ) zmianie ulega termin składania i otwarcia ofert oraz wymienione poniżej zapisy w SIWZ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i ogłoszeniu o zamówieniu.</w:t>
      </w:r>
    </w:p>
    <w:p w:rsidR="003E3407" w:rsidRDefault="003E3407" w:rsidP="003E34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3407" w:rsidRDefault="003E3407" w:rsidP="003E34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38 ust. 4 ustawy z dnia 29 stycznia 2004 r. Prawo zamówień publicznych (tekst jedn. Dz. U. z 2019 r., poz. 1843 z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 zm.) Zamawiający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11 Wojskowego Oddziału Gospodarczego ul. Gdańska 147, 85-915 Bydgoszcz </w:t>
      </w:r>
      <w:r>
        <w:rPr>
          <w:rFonts w:ascii="Arial" w:hAnsi="Arial" w:cs="Arial"/>
          <w:sz w:val="24"/>
          <w:szCs w:val="24"/>
        </w:rPr>
        <w:t>zmienia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treść SIWZ:</w:t>
      </w:r>
    </w:p>
    <w:p w:rsidR="003E3407" w:rsidRDefault="003E3407" w:rsidP="003E34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3407" w:rsidRDefault="003E3407" w:rsidP="003E3407">
      <w:pPr>
        <w:spacing w:before="120" w:after="120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JEST: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9062"/>
      </w:tblGrid>
      <w:tr w:rsidR="003E3407" w:rsidTr="003E3407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3E3407" w:rsidRDefault="003E34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HG Mincho Light J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HG Mincho Light J" w:hAnsi="Arial" w:cs="Arial"/>
                <w:b/>
                <w:sz w:val="24"/>
                <w:szCs w:val="24"/>
                <w:lang w:eastAsia="pl-PL"/>
              </w:rPr>
              <w:t>Część XII. Miejsce oraz termin składania i otwarcia ofert.</w:t>
            </w:r>
          </w:p>
        </w:tc>
      </w:tr>
    </w:tbl>
    <w:p w:rsidR="003E3407" w:rsidRDefault="003E3407" w:rsidP="003E3407">
      <w:pPr>
        <w:widowControl w:val="0"/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HG Mincho Light J" w:hAnsi="Times New Roman"/>
          <w:iCs/>
          <w:sz w:val="24"/>
          <w:szCs w:val="24"/>
          <w:lang w:eastAsia="pl-PL"/>
        </w:rPr>
      </w:pPr>
    </w:p>
    <w:p w:rsidR="003E3407" w:rsidRDefault="003E3407" w:rsidP="003E3407">
      <w:pPr>
        <w:widowControl w:val="0"/>
        <w:suppressAutoHyphens/>
        <w:spacing w:after="0" w:line="240" w:lineRule="auto"/>
        <w:ind w:left="284" w:hanging="284"/>
        <w:jc w:val="both"/>
        <w:rPr>
          <w:rFonts w:ascii="Arial" w:eastAsia="HG Mincho Light J" w:hAnsi="Arial" w:cs="Arial"/>
          <w:b/>
          <w:sz w:val="24"/>
          <w:szCs w:val="24"/>
          <w:lang w:eastAsia="pl-PL"/>
        </w:rPr>
      </w:pPr>
      <w:r>
        <w:rPr>
          <w:rFonts w:ascii="Arial" w:eastAsia="HG Mincho Light J" w:hAnsi="Arial" w:cs="Arial"/>
          <w:sz w:val="24"/>
          <w:szCs w:val="24"/>
          <w:lang w:eastAsia="pl-PL"/>
        </w:rPr>
        <w:t>1.</w:t>
      </w:r>
      <w:r>
        <w:rPr>
          <w:rFonts w:ascii="Arial" w:eastAsia="HG Mincho Light J" w:hAnsi="Arial" w:cs="Arial"/>
          <w:sz w:val="24"/>
          <w:szCs w:val="24"/>
          <w:lang w:eastAsia="pl-PL"/>
        </w:rPr>
        <w:tab/>
        <w:t xml:space="preserve">Termin składania ofert upływa w dniu </w:t>
      </w:r>
      <w:r>
        <w:rPr>
          <w:rFonts w:ascii="Arial" w:eastAsia="HG Mincho Light J" w:hAnsi="Arial" w:cs="Arial"/>
          <w:b/>
          <w:sz w:val="24"/>
          <w:szCs w:val="24"/>
          <w:highlight w:val="yellow"/>
          <w:lang w:eastAsia="pl-PL"/>
        </w:rPr>
        <w:t>13.08.2020 r.</w:t>
      </w:r>
      <w:r>
        <w:rPr>
          <w:rFonts w:ascii="Arial" w:eastAsia="HG Mincho Light J" w:hAnsi="Arial" w:cs="Arial"/>
          <w:sz w:val="24"/>
          <w:szCs w:val="24"/>
          <w:highlight w:val="yellow"/>
          <w:lang w:eastAsia="pl-PL"/>
        </w:rPr>
        <w:t xml:space="preserve"> o godzinie </w:t>
      </w:r>
      <w:r>
        <w:rPr>
          <w:rFonts w:ascii="Arial" w:eastAsia="HG Mincho Light J" w:hAnsi="Arial" w:cs="Arial"/>
          <w:b/>
          <w:sz w:val="24"/>
          <w:szCs w:val="24"/>
          <w:highlight w:val="yellow"/>
          <w:lang w:eastAsia="pl-PL"/>
        </w:rPr>
        <w:t>09:00.</w:t>
      </w:r>
      <w:r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</w:t>
      </w:r>
    </w:p>
    <w:p w:rsidR="003E3407" w:rsidRDefault="003E3407" w:rsidP="003E3407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Arial" w:eastAsia="HG Mincho Light J" w:hAnsi="Arial" w:cs="Arial"/>
          <w:sz w:val="24"/>
          <w:szCs w:val="24"/>
          <w:lang w:eastAsia="pl-PL"/>
        </w:rPr>
      </w:pPr>
      <w:r>
        <w:rPr>
          <w:rFonts w:ascii="Arial" w:eastAsia="HG Mincho Light J" w:hAnsi="Arial" w:cs="Arial"/>
          <w:sz w:val="24"/>
          <w:szCs w:val="24"/>
          <w:lang w:eastAsia="pl-PL"/>
        </w:rPr>
        <w:t>2.</w:t>
      </w:r>
      <w:r>
        <w:rPr>
          <w:rFonts w:ascii="Arial" w:eastAsia="HG Mincho Light J" w:hAnsi="Arial" w:cs="Arial"/>
          <w:sz w:val="24"/>
          <w:szCs w:val="24"/>
          <w:lang w:eastAsia="pl-PL"/>
        </w:rPr>
        <w:tab/>
        <w:t xml:space="preserve">Otwarcie ofert nastąpi w dniu </w:t>
      </w:r>
      <w:r>
        <w:rPr>
          <w:rFonts w:ascii="Arial" w:eastAsia="HG Mincho Light J" w:hAnsi="Arial" w:cs="Arial"/>
          <w:b/>
          <w:sz w:val="24"/>
          <w:szCs w:val="24"/>
          <w:highlight w:val="yellow"/>
          <w:lang w:eastAsia="pl-PL"/>
        </w:rPr>
        <w:t>13.08.2020 r.</w:t>
      </w:r>
      <w:r>
        <w:rPr>
          <w:rFonts w:ascii="Arial" w:eastAsia="HG Mincho Light J" w:hAnsi="Arial" w:cs="Arial"/>
          <w:sz w:val="24"/>
          <w:szCs w:val="24"/>
          <w:highlight w:val="yellow"/>
          <w:lang w:eastAsia="pl-PL"/>
        </w:rPr>
        <w:t xml:space="preserve"> </w:t>
      </w:r>
      <w:r>
        <w:rPr>
          <w:rFonts w:ascii="Arial" w:eastAsia="HG Mincho Light J" w:hAnsi="Arial" w:cs="Arial"/>
          <w:b/>
          <w:sz w:val="24"/>
          <w:szCs w:val="24"/>
          <w:highlight w:val="yellow"/>
          <w:lang w:eastAsia="pl-PL"/>
        </w:rPr>
        <w:t>o godz. 10:00</w:t>
      </w:r>
      <w:r>
        <w:rPr>
          <w:rFonts w:ascii="Arial" w:eastAsia="HG Mincho Light J" w:hAnsi="Arial" w:cs="Arial"/>
          <w:sz w:val="24"/>
          <w:szCs w:val="24"/>
          <w:lang w:eastAsia="pl-PL"/>
        </w:rPr>
        <w:t xml:space="preserve"> w siedzibie Zamawiającego za pośrednictwem platformy pod adresem </w:t>
      </w:r>
      <w:hyperlink r:id="rId5" w:history="1">
        <w:r>
          <w:rPr>
            <w:rStyle w:val="Hipercze"/>
            <w:rFonts w:ascii="Arial" w:eastAsia="Times New Roman" w:hAnsi="Arial" w:cs="Arial"/>
            <w:b/>
            <w:bCs/>
            <w:color w:val="0000FF"/>
            <w:sz w:val="24"/>
            <w:szCs w:val="24"/>
            <w:lang w:eastAsia="pl-PL"/>
          </w:rPr>
          <w:t>https://platformazakupowa.pl/pn/11wog/proceedings</w:t>
        </w:r>
      </w:hyperlink>
    </w:p>
    <w:p w:rsidR="003E3407" w:rsidRDefault="003E3407" w:rsidP="003E3407">
      <w:pPr>
        <w:tabs>
          <w:tab w:val="left" w:pos="284"/>
        </w:tabs>
        <w:spacing w:before="120" w:after="0" w:line="240" w:lineRule="auto"/>
        <w:jc w:val="both"/>
        <w:rPr>
          <w:rFonts w:ascii="Arial" w:eastAsia="HG Mincho Light J" w:hAnsi="Arial" w:cs="Arial"/>
          <w:sz w:val="24"/>
          <w:szCs w:val="24"/>
          <w:lang w:eastAsia="pl-PL"/>
        </w:rPr>
      </w:pPr>
      <w:r>
        <w:rPr>
          <w:rFonts w:ascii="Arial" w:eastAsia="HG Mincho Light J" w:hAnsi="Arial" w:cs="Arial"/>
          <w:sz w:val="24"/>
          <w:szCs w:val="24"/>
          <w:lang w:eastAsia="pl-PL"/>
        </w:rPr>
        <w:t>3.</w:t>
      </w:r>
      <w:r>
        <w:rPr>
          <w:rFonts w:ascii="Arial" w:eastAsia="HG Mincho Light J" w:hAnsi="Arial" w:cs="Arial"/>
          <w:sz w:val="24"/>
          <w:szCs w:val="24"/>
          <w:lang w:eastAsia="pl-PL"/>
        </w:rPr>
        <w:tab/>
        <w:t xml:space="preserve">Otwarcie ofert nastąpi na zasadach i w trybie art. 86 ust. 2, 3 i 4 </w:t>
      </w:r>
      <w:proofErr w:type="spellStart"/>
      <w:r>
        <w:rPr>
          <w:rFonts w:ascii="Arial" w:eastAsia="HG Mincho Light J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HG Mincho Light J" w:hAnsi="Arial" w:cs="Arial"/>
          <w:sz w:val="24"/>
          <w:szCs w:val="24"/>
          <w:lang w:eastAsia="pl-PL"/>
        </w:rPr>
        <w:t>.</w:t>
      </w:r>
    </w:p>
    <w:p w:rsidR="003E3407" w:rsidRDefault="003E3407" w:rsidP="003E3407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Arial" w:eastAsia="HG Mincho Light J" w:hAnsi="Arial" w:cs="Arial"/>
          <w:sz w:val="24"/>
          <w:szCs w:val="24"/>
          <w:lang w:eastAsia="pl-PL"/>
        </w:rPr>
      </w:pPr>
      <w:r>
        <w:rPr>
          <w:rFonts w:ascii="Arial" w:eastAsia="HG Mincho Light J" w:hAnsi="Arial" w:cs="Arial"/>
          <w:sz w:val="24"/>
          <w:szCs w:val="24"/>
          <w:lang w:eastAsia="pl-PL"/>
        </w:rPr>
        <w:t>4. Za datę przekazania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3E3407" w:rsidRDefault="003E3407" w:rsidP="003E34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3E3407" w:rsidRDefault="003E3407" w:rsidP="003E340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5. </w:t>
      </w:r>
      <w:r>
        <w:rPr>
          <w:rFonts w:ascii="Arial" w:hAnsi="Arial" w:cs="Arial"/>
          <w:color w:val="000000"/>
          <w:sz w:val="24"/>
          <w:szCs w:val="20"/>
          <w:lang w:eastAsia="pl-PL"/>
        </w:rPr>
        <w:t xml:space="preserve">Po wypełnieniu </w:t>
      </w:r>
      <w:r>
        <w:rPr>
          <w:rFonts w:ascii="Arial" w:hAnsi="Arial" w:cs="Arial"/>
          <w:b/>
          <w:bCs/>
          <w:color w:val="000000"/>
          <w:sz w:val="24"/>
          <w:szCs w:val="20"/>
          <w:lang w:eastAsia="pl-PL"/>
        </w:rPr>
        <w:t xml:space="preserve">Formularza składania oferty </w:t>
      </w:r>
      <w:r>
        <w:rPr>
          <w:rFonts w:ascii="Arial" w:hAnsi="Arial" w:cs="Arial"/>
          <w:color w:val="000000"/>
          <w:sz w:val="24"/>
          <w:szCs w:val="20"/>
          <w:lang w:eastAsia="pl-PL"/>
        </w:rPr>
        <w:t xml:space="preserve">i załadowaniu wszystkich wymaganych załączników należy kliknąć przycisk </w:t>
      </w:r>
      <w:r>
        <w:rPr>
          <w:rFonts w:ascii="Arial" w:hAnsi="Arial" w:cs="Arial"/>
          <w:b/>
          <w:bCs/>
          <w:color w:val="000000"/>
          <w:sz w:val="24"/>
          <w:szCs w:val="20"/>
          <w:lang w:eastAsia="pl-PL"/>
        </w:rPr>
        <w:t xml:space="preserve">Przejdź do podsumowania. </w:t>
      </w:r>
    </w:p>
    <w:p w:rsidR="003E3407" w:rsidRDefault="003E3407" w:rsidP="003E340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6.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Oferta składane elektronicznie muszą zostać podpisane elektronicznym kwalifikowanym podpisem. W procesie składania oferty na platformie taki podpis wykonawca może złożyć bezpośrednio na dokumencie przesłanym do systemu (opcja rekomendowana przez platformazakupowa.pl) oraz dodatkowo dla całego pakietu dokumentów w kroku drugim Formularza składania oferty (po kliknięciu w przycisk Przejdź do podsumowania). </w:t>
      </w:r>
    </w:p>
    <w:p w:rsidR="003E3407" w:rsidRDefault="003E3407" w:rsidP="003E340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Wykonawca może przed upływem terminu do składania ofert wycofać ofertę za pośrednictwem Formularza składania oferty.</w:t>
      </w:r>
    </w:p>
    <w:p w:rsidR="003E3407" w:rsidRDefault="003E3407" w:rsidP="003E340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8.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Z uwagi na to, że oferta wykonawcy jest zaszyfrowana nie można jej edytować. Przez zmianę oferty rozumie się złożenie nowej oferty i wycofanie poprzedniej, jednak należy to zrobić przed upływem terminu zakończenia składania ofert w postępowaniu.</w:t>
      </w:r>
    </w:p>
    <w:p w:rsidR="003E3407" w:rsidRDefault="003E3407" w:rsidP="003E340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9. Złożenie nowej oferty i wycofanie poprzedniej w postępowaniu w którym Zamawiający dopuszcza złożenie tylko jednej oferty na poszczególną część przed upływem terminu zakończenia składania ofert w postępowaniu powoduje wycofanie oferty poprzednio złożonej. </w:t>
      </w:r>
    </w:p>
    <w:p w:rsidR="003E3407" w:rsidRDefault="003E3407" w:rsidP="003E340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10.Jeśli wykonawca składający ofertę jest zautoryzowany (zalogowany), to wycofanie oferty następuje od razu po złożeniu nowej oferty. </w:t>
      </w:r>
    </w:p>
    <w:p w:rsidR="003E3407" w:rsidRDefault="003E3407" w:rsidP="003E340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11.Jeżeli oferta składana jest przez niezautoryzowanego wykonawcę (niezalogowany lub nieposiadający konta) to wycofanie oferty musi być przez niego potwierdzone: </w:t>
      </w:r>
    </w:p>
    <w:p w:rsidR="003E3407" w:rsidRDefault="003E3407" w:rsidP="003E34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3E3407" w:rsidRDefault="003E3407" w:rsidP="003E3407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after="64" w:line="240" w:lineRule="auto"/>
        <w:ind w:left="1418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przez kliknięcie w link wysłany w wiadomości email, który musi być zgodny z adres email podanym podczas pierwotnego składania oferty lub </w:t>
      </w:r>
    </w:p>
    <w:p w:rsidR="003E3407" w:rsidRDefault="003E3407" w:rsidP="003E3407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after="64" w:line="240" w:lineRule="auto"/>
        <w:ind w:left="1418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zalogowanie i kliknięcie w przycisk Potwierdź ofertę.</w:t>
      </w:r>
    </w:p>
    <w:p w:rsidR="003E3407" w:rsidRDefault="003E3407" w:rsidP="003E34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3E3407" w:rsidRDefault="003E3407" w:rsidP="003E3407">
      <w:pPr>
        <w:widowControl w:val="0"/>
        <w:numPr>
          <w:ilvl w:val="0"/>
          <w:numId w:val="43"/>
        </w:numPr>
        <w:tabs>
          <w:tab w:val="num" w:pos="284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Wycofanie oferty możliwe jest do zakończeniu terminu składania ofert w postępowaniu. </w:t>
      </w:r>
    </w:p>
    <w:p w:rsidR="003E3407" w:rsidRDefault="003E3407" w:rsidP="003E3407">
      <w:pPr>
        <w:widowControl w:val="0"/>
        <w:numPr>
          <w:ilvl w:val="0"/>
          <w:numId w:val="43"/>
        </w:numPr>
        <w:tabs>
          <w:tab w:val="num" w:pos="284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Wycofanie złożonej oferty powoduje, że zamawiający nie będzie miał możliwości zapoznania się z nią po upływie terminu zakończenia składania ofert w postępowaniu.</w:t>
      </w:r>
    </w:p>
    <w:p w:rsidR="003E3407" w:rsidRDefault="003E3407" w:rsidP="003E3407">
      <w:pPr>
        <w:widowControl w:val="0"/>
        <w:numPr>
          <w:ilvl w:val="0"/>
          <w:numId w:val="43"/>
        </w:numPr>
        <w:tabs>
          <w:tab w:val="num" w:pos="284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Wykonawca po upływie terminu składania ofert nie może dokonać zmiany złożonej oferty. </w:t>
      </w:r>
    </w:p>
    <w:p w:rsidR="003E3407" w:rsidRDefault="003E3407" w:rsidP="003E3407">
      <w:pPr>
        <w:widowControl w:val="0"/>
        <w:numPr>
          <w:ilvl w:val="0"/>
          <w:numId w:val="43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Po złożeniu oferty wykonawca otrzymuje automatyczny komunikat dotyczący tego, że oferta została złożona po terminie. </w:t>
      </w:r>
    </w:p>
    <w:p w:rsidR="003E3407" w:rsidRDefault="003E3407" w:rsidP="003E3407">
      <w:pPr>
        <w:widowControl w:val="0"/>
        <w:numPr>
          <w:ilvl w:val="0"/>
          <w:numId w:val="43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Szczegółowa instrukcja dla Wykonawców dotycząca złożenia, zmiany i wycofania oferty znajduje się na stronie internetowej pod adresem: </w:t>
      </w:r>
      <w:hyperlink r:id="rId6" w:history="1">
        <w:r>
          <w:rPr>
            <w:rStyle w:val="Hipercze"/>
            <w:rFonts w:ascii="Arial" w:hAnsi="Arial" w:cs="Arial"/>
            <w:color w:val="0000FF"/>
            <w:sz w:val="24"/>
            <w:szCs w:val="24"/>
            <w:lang w:eastAsia="pl-PL"/>
          </w:rPr>
          <w:t>https://platformazakupowa.pl/strona/45-instrukcje</w:t>
        </w:r>
      </w:hyperlink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. </w:t>
      </w:r>
    </w:p>
    <w:p w:rsidR="003E3407" w:rsidRDefault="003E3407" w:rsidP="003E3407">
      <w:pPr>
        <w:widowControl w:val="0"/>
        <w:numPr>
          <w:ilvl w:val="0"/>
          <w:numId w:val="43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Otwarcie ofert jest jawne. Wykonawcy mogą uczestniczyć w sesji otwarcia ofert.</w:t>
      </w:r>
    </w:p>
    <w:p w:rsidR="003E3407" w:rsidRDefault="003E3407" w:rsidP="003E340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Budynek nr 108 pok. 125, znajduje się na terenie 11 WOG ul. Gdańska 147 w Bydgoszczy, gdzie obowiązuje system przepustek wydawanych przy wejściu, po okazaniu dokumentu tożsamości. Zamierzając uczestniczyć w sesji otwarcia ofert należy uwzględnić czas potrzebny na uzyskanie przepustki. Wejście obcokrajowców na tereny chronione odbywa się za stosownym zezwoleniem, zgodnie z decyzją nr 19/MON Ministra Obrony Narodowej z dnia 24 stycznia 2017 r. w sprawie planowania i realizowania przedsięwzięć współpracy międzynarodowej w resorcie obrony narodowej (Dz. Urz. MON z 2017 r. poz. 18).</w:t>
      </w:r>
    </w:p>
    <w:p w:rsidR="003E3407" w:rsidRDefault="003E3407" w:rsidP="003E3407">
      <w:pPr>
        <w:pStyle w:val="Akapitzlist"/>
        <w:numPr>
          <w:ilvl w:val="0"/>
          <w:numId w:val="43"/>
        </w:numPr>
        <w:tabs>
          <w:tab w:val="num" w:pos="255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 przypadku, gdy Wykonawca/osoba postronna chce wziąć udział w otwarciu.</w:t>
      </w:r>
    </w:p>
    <w:p w:rsidR="003E3407" w:rsidRDefault="003E3407" w:rsidP="003E3407">
      <w:pPr>
        <w:widowControl w:val="0"/>
        <w:suppressAutoHyphens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ofert musi zabezpieczyć się w środki ochrony osobistej, tj. maseczkę oraz   rękawiczki.</w:t>
      </w:r>
    </w:p>
    <w:p w:rsidR="003E3407" w:rsidRDefault="003E3407" w:rsidP="003E3407">
      <w:pPr>
        <w:widowControl w:val="0"/>
        <w:numPr>
          <w:ilvl w:val="0"/>
          <w:numId w:val="43"/>
        </w:numPr>
        <w:tabs>
          <w:tab w:val="num" w:pos="502"/>
          <w:tab w:val="num" w:pos="2410"/>
        </w:tabs>
        <w:suppressAutoHyphens/>
        <w:autoSpaceDE w:val="0"/>
        <w:autoSpaceDN w:val="0"/>
        <w:adjustRightInd w:val="0"/>
        <w:spacing w:after="0" w:line="240" w:lineRule="auto"/>
        <w:ind w:left="567" w:hanging="502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Bezpośrednio przed otwarciem ofert Zamawiający poda kwotę, jaką zamierza przeznaczyć na sfinansowanie zamówienia.</w:t>
      </w:r>
    </w:p>
    <w:p w:rsidR="003E3407" w:rsidRDefault="003E3407" w:rsidP="003E3407">
      <w:pPr>
        <w:widowControl w:val="0"/>
        <w:numPr>
          <w:ilvl w:val="0"/>
          <w:numId w:val="43"/>
        </w:numPr>
        <w:tabs>
          <w:tab w:val="num" w:pos="502"/>
          <w:tab w:val="num" w:pos="2410"/>
        </w:tabs>
        <w:suppressAutoHyphens/>
        <w:autoSpaceDE w:val="0"/>
        <w:autoSpaceDN w:val="0"/>
        <w:adjustRightInd w:val="0"/>
        <w:spacing w:after="0" w:line="240" w:lineRule="auto"/>
        <w:ind w:left="567" w:hanging="502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Zamawiający działając na podstawie art. 86 ust. 5 ustawy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l-PL"/>
        </w:rPr>
        <w:t>, niezwłocznie po otwarciu ofert zamieści na https://platformazakupowa.pl w sekcji „Komunikaty” na stronie dotyczącej danego postępowania informacje dotyczące:</w:t>
      </w:r>
    </w:p>
    <w:p w:rsidR="003E3407" w:rsidRDefault="003E3407" w:rsidP="003E3407">
      <w:pPr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kwoty, jaką zamierza przeznaczyć na sfinansowanie zamówienia;</w:t>
      </w:r>
    </w:p>
    <w:p w:rsidR="003E3407" w:rsidRDefault="003E3407" w:rsidP="003E3407">
      <w:pPr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firm oraz adresów wykonawców, którzy złożyli oferty w terminie;</w:t>
      </w:r>
    </w:p>
    <w:p w:rsidR="003E3407" w:rsidRDefault="003E3407" w:rsidP="003E3407">
      <w:pPr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ceny, terminu wykonania zamówienia, okresu gwarancji i warunków płatności zawartych w ofertach</w:t>
      </w:r>
    </w:p>
    <w:p w:rsidR="003E3407" w:rsidRDefault="003E3407" w:rsidP="003E3407">
      <w:pPr>
        <w:widowControl w:val="0"/>
        <w:numPr>
          <w:ilvl w:val="0"/>
          <w:numId w:val="43"/>
        </w:numPr>
        <w:tabs>
          <w:tab w:val="num" w:pos="502"/>
          <w:tab w:val="num" w:pos="241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Oferty są jawne od chwili ich otwarcia. </w:t>
      </w:r>
    </w:p>
    <w:p w:rsidR="003E3407" w:rsidRDefault="003E3407" w:rsidP="003E3407">
      <w:pPr>
        <w:widowControl w:val="0"/>
        <w:numPr>
          <w:ilvl w:val="0"/>
          <w:numId w:val="43"/>
        </w:numPr>
        <w:tabs>
          <w:tab w:val="num" w:pos="502"/>
          <w:tab w:val="num" w:pos="241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Zamawiający informuje, że szczegółowa instrukcja dotycząca złożenia, zmiany i wycofania oferty przy użyciu platformy zakupowej znajduje się w zakładce Instrukcje dla Wykonawców pod adresem internetowym https://platformazakupowa.pl/strona/45-instrukcje.</w:t>
      </w:r>
    </w:p>
    <w:p w:rsidR="003E3407" w:rsidRDefault="003E3407" w:rsidP="003E3407">
      <w:pPr>
        <w:widowControl w:val="0"/>
        <w:numPr>
          <w:ilvl w:val="0"/>
          <w:numId w:val="43"/>
        </w:numPr>
        <w:tabs>
          <w:tab w:val="num" w:pos="502"/>
          <w:tab w:val="num" w:pos="241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Wykonawca po upływie terminu do składania ofert nie może skutecznie dokonać zmiany ani wycofać złożonej oferty.</w:t>
      </w:r>
    </w:p>
    <w:p w:rsidR="003E3407" w:rsidRDefault="003E3407" w:rsidP="003E3407">
      <w:pPr>
        <w:widowControl w:val="0"/>
        <w:numPr>
          <w:ilvl w:val="0"/>
          <w:numId w:val="43"/>
        </w:numPr>
        <w:tabs>
          <w:tab w:val="num" w:pos="502"/>
          <w:tab w:val="num" w:pos="241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Zawiadomienie o wyborze najkorzystniejszej oferty zostanie wysłane po rozstrzygnięciu postępowania, a informacja o powyższym zostanie umieszczona na platformazakupowa.pl w sekcji „Komunikaty” na stronie danego postępowania.</w:t>
      </w:r>
    </w:p>
    <w:p w:rsidR="003E3407" w:rsidRDefault="003E3407" w:rsidP="003E3407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3E3407" w:rsidRDefault="003E3407" w:rsidP="003E3407">
      <w:pPr>
        <w:spacing w:before="120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</w:rPr>
        <w:t>POWINNO BYĆ: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9062"/>
      </w:tblGrid>
      <w:tr w:rsidR="003E3407" w:rsidTr="003E340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3E3407" w:rsidRDefault="003E3407" w:rsidP="00300C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HG Mincho Light J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HG Mincho Light J" w:hAnsi="Arial" w:cs="Arial"/>
                <w:b/>
                <w:sz w:val="24"/>
                <w:szCs w:val="24"/>
                <w:lang w:eastAsia="pl-PL"/>
              </w:rPr>
              <w:t>Część XII. Miejsce oraz termin składania i otwarcia ofert.</w:t>
            </w:r>
          </w:p>
        </w:tc>
      </w:tr>
    </w:tbl>
    <w:p w:rsidR="003E3407" w:rsidRDefault="003E3407" w:rsidP="003E3407">
      <w:pPr>
        <w:widowControl w:val="0"/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HG Mincho Light J" w:hAnsi="Times New Roman"/>
          <w:iCs/>
          <w:sz w:val="24"/>
          <w:szCs w:val="24"/>
          <w:lang w:eastAsia="pl-PL"/>
        </w:rPr>
      </w:pPr>
    </w:p>
    <w:p w:rsidR="003E3407" w:rsidRDefault="003E3407" w:rsidP="003E3407">
      <w:pPr>
        <w:widowControl w:val="0"/>
        <w:suppressAutoHyphens/>
        <w:spacing w:after="0" w:line="240" w:lineRule="auto"/>
        <w:ind w:left="284" w:hanging="284"/>
        <w:jc w:val="both"/>
        <w:rPr>
          <w:rFonts w:ascii="Arial" w:eastAsia="HG Mincho Light J" w:hAnsi="Arial" w:cs="Arial"/>
          <w:b/>
          <w:sz w:val="24"/>
          <w:szCs w:val="24"/>
          <w:lang w:eastAsia="pl-PL"/>
        </w:rPr>
      </w:pPr>
      <w:r>
        <w:rPr>
          <w:rFonts w:ascii="Arial" w:eastAsia="HG Mincho Light J" w:hAnsi="Arial" w:cs="Arial"/>
          <w:sz w:val="24"/>
          <w:szCs w:val="24"/>
          <w:lang w:eastAsia="pl-PL"/>
        </w:rPr>
        <w:t>1.</w:t>
      </w:r>
      <w:r>
        <w:rPr>
          <w:rFonts w:ascii="Arial" w:eastAsia="HG Mincho Light J" w:hAnsi="Arial" w:cs="Arial"/>
          <w:sz w:val="24"/>
          <w:szCs w:val="24"/>
          <w:lang w:eastAsia="pl-PL"/>
        </w:rPr>
        <w:tab/>
        <w:t xml:space="preserve">Termin składania ofert upływa w dniu </w:t>
      </w:r>
      <w:r>
        <w:rPr>
          <w:rFonts w:ascii="Arial" w:eastAsia="HG Mincho Light J" w:hAnsi="Arial" w:cs="Arial"/>
          <w:b/>
          <w:sz w:val="24"/>
          <w:szCs w:val="24"/>
          <w:highlight w:val="yellow"/>
          <w:lang w:eastAsia="pl-PL"/>
        </w:rPr>
        <w:t>20.08.2020 r.</w:t>
      </w:r>
      <w:r>
        <w:rPr>
          <w:rFonts w:ascii="Arial" w:eastAsia="HG Mincho Light J" w:hAnsi="Arial" w:cs="Arial"/>
          <w:sz w:val="24"/>
          <w:szCs w:val="24"/>
          <w:highlight w:val="yellow"/>
          <w:lang w:eastAsia="pl-PL"/>
        </w:rPr>
        <w:t xml:space="preserve"> o godzinie </w:t>
      </w:r>
      <w:r>
        <w:rPr>
          <w:rFonts w:ascii="Arial" w:eastAsia="HG Mincho Light J" w:hAnsi="Arial" w:cs="Arial"/>
          <w:b/>
          <w:sz w:val="24"/>
          <w:szCs w:val="24"/>
          <w:highlight w:val="yellow"/>
          <w:lang w:eastAsia="pl-PL"/>
        </w:rPr>
        <w:t>09:00.</w:t>
      </w:r>
      <w:r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</w:t>
      </w:r>
    </w:p>
    <w:p w:rsidR="003E3407" w:rsidRDefault="003E3407" w:rsidP="003E3407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Arial" w:eastAsia="HG Mincho Light J" w:hAnsi="Arial" w:cs="Arial"/>
          <w:sz w:val="24"/>
          <w:szCs w:val="24"/>
          <w:lang w:eastAsia="pl-PL"/>
        </w:rPr>
      </w:pPr>
      <w:r>
        <w:rPr>
          <w:rFonts w:ascii="Arial" w:eastAsia="HG Mincho Light J" w:hAnsi="Arial" w:cs="Arial"/>
          <w:sz w:val="24"/>
          <w:szCs w:val="24"/>
          <w:lang w:eastAsia="pl-PL"/>
        </w:rPr>
        <w:t>2.</w:t>
      </w:r>
      <w:r>
        <w:rPr>
          <w:rFonts w:ascii="Arial" w:eastAsia="HG Mincho Light J" w:hAnsi="Arial" w:cs="Arial"/>
          <w:sz w:val="24"/>
          <w:szCs w:val="24"/>
          <w:lang w:eastAsia="pl-PL"/>
        </w:rPr>
        <w:tab/>
        <w:t xml:space="preserve">Otwarcie ofert nastąpi w dniu </w:t>
      </w:r>
      <w:r>
        <w:rPr>
          <w:rFonts w:ascii="Arial" w:eastAsia="HG Mincho Light J" w:hAnsi="Arial" w:cs="Arial"/>
          <w:b/>
          <w:sz w:val="24"/>
          <w:szCs w:val="24"/>
          <w:highlight w:val="yellow"/>
          <w:lang w:eastAsia="pl-PL"/>
        </w:rPr>
        <w:t>20.08.2020 r.</w:t>
      </w:r>
      <w:r>
        <w:rPr>
          <w:rFonts w:ascii="Arial" w:eastAsia="HG Mincho Light J" w:hAnsi="Arial" w:cs="Arial"/>
          <w:sz w:val="24"/>
          <w:szCs w:val="24"/>
          <w:highlight w:val="yellow"/>
          <w:lang w:eastAsia="pl-PL"/>
        </w:rPr>
        <w:t xml:space="preserve"> </w:t>
      </w:r>
      <w:r>
        <w:rPr>
          <w:rFonts w:ascii="Arial" w:eastAsia="HG Mincho Light J" w:hAnsi="Arial" w:cs="Arial"/>
          <w:b/>
          <w:sz w:val="24"/>
          <w:szCs w:val="24"/>
          <w:highlight w:val="yellow"/>
          <w:lang w:eastAsia="pl-PL"/>
        </w:rPr>
        <w:t>o godz. 10:00</w:t>
      </w:r>
      <w:r>
        <w:rPr>
          <w:rFonts w:ascii="Arial" w:eastAsia="HG Mincho Light J" w:hAnsi="Arial" w:cs="Arial"/>
          <w:sz w:val="24"/>
          <w:szCs w:val="24"/>
          <w:lang w:eastAsia="pl-PL"/>
        </w:rPr>
        <w:t xml:space="preserve"> w siedzibie Zamawiającego za pośrednictwem platformy pod adresem </w:t>
      </w:r>
      <w:hyperlink r:id="rId7" w:history="1">
        <w:r>
          <w:rPr>
            <w:rStyle w:val="Hipercze"/>
            <w:rFonts w:ascii="Arial" w:eastAsia="Times New Roman" w:hAnsi="Arial" w:cs="Arial"/>
            <w:b/>
            <w:bCs/>
            <w:color w:val="0000FF"/>
            <w:sz w:val="24"/>
            <w:szCs w:val="24"/>
            <w:lang w:eastAsia="pl-PL"/>
          </w:rPr>
          <w:t>https://platformazakupowa.pl/pn/11wog/proceedings</w:t>
        </w:r>
      </w:hyperlink>
    </w:p>
    <w:p w:rsidR="003E3407" w:rsidRDefault="003E3407" w:rsidP="003E3407">
      <w:pPr>
        <w:tabs>
          <w:tab w:val="left" w:pos="284"/>
        </w:tabs>
        <w:spacing w:before="120" w:after="0" w:line="240" w:lineRule="auto"/>
        <w:jc w:val="both"/>
        <w:rPr>
          <w:rFonts w:ascii="Arial" w:eastAsia="HG Mincho Light J" w:hAnsi="Arial" w:cs="Arial"/>
          <w:sz w:val="24"/>
          <w:szCs w:val="24"/>
          <w:lang w:eastAsia="pl-PL"/>
        </w:rPr>
      </w:pPr>
      <w:r>
        <w:rPr>
          <w:rFonts w:ascii="Arial" w:eastAsia="HG Mincho Light J" w:hAnsi="Arial" w:cs="Arial"/>
          <w:sz w:val="24"/>
          <w:szCs w:val="24"/>
          <w:lang w:eastAsia="pl-PL"/>
        </w:rPr>
        <w:t>3.</w:t>
      </w:r>
      <w:r>
        <w:rPr>
          <w:rFonts w:ascii="Arial" w:eastAsia="HG Mincho Light J" w:hAnsi="Arial" w:cs="Arial"/>
          <w:sz w:val="24"/>
          <w:szCs w:val="24"/>
          <w:lang w:eastAsia="pl-PL"/>
        </w:rPr>
        <w:tab/>
        <w:t xml:space="preserve">Otwarcie ofert nastąpi na zasadach i w trybie art. 86 ust. 2, 3 i 4 </w:t>
      </w:r>
      <w:proofErr w:type="spellStart"/>
      <w:r>
        <w:rPr>
          <w:rFonts w:ascii="Arial" w:eastAsia="HG Mincho Light J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HG Mincho Light J" w:hAnsi="Arial" w:cs="Arial"/>
          <w:sz w:val="24"/>
          <w:szCs w:val="24"/>
          <w:lang w:eastAsia="pl-PL"/>
        </w:rPr>
        <w:t>.</w:t>
      </w:r>
    </w:p>
    <w:p w:rsidR="003E3407" w:rsidRDefault="003E3407" w:rsidP="003E3407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Arial" w:eastAsia="HG Mincho Light J" w:hAnsi="Arial" w:cs="Arial"/>
          <w:sz w:val="24"/>
          <w:szCs w:val="24"/>
          <w:lang w:eastAsia="pl-PL"/>
        </w:rPr>
      </w:pPr>
      <w:r>
        <w:rPr>
          <w:rFonts w:ascii="Arial" w:eastAsia="HG Mincho Light J" w:hAnsi="Arial" w:cs="Arial"/>
          <w:sz w:val="24"/>
          <w:szCs w:val="24"/>
          <w:lang w:eastAsia="pl-PL"/>
        </w:rPr>
        <w:t>4. Za datę przekazania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3E3407" w:rsidRDefault="003E3407" w:rsidP="003E34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3E3407" w:rsidRDefault="003E3407" w:rsidP="003E340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5. </w:t>
      </w:r>
      <w:r>
        <w:rPr>
          <w:rFonts w:ascii="Arial" w:hAnsi="Arial" w:cs="Arial"/>
          <w:color w:val="000000"/>
          <w:sz w:val="24"/>
          <w:szCs w:val="20"/>
          <w:lang w:eastAsia="pl-PL"/>
        </w:rPr>
        <w:t xml:space="preserve">Po wypełnieniu </w:t>
      </w:r>
      <w:r>
        <w:rPr>
          <w:rFonts w:ascii="Arial" w:hAnsi="Arial" w:cs="Arial"/>
          <w:b/>
          <w:bCs/>
          <w:color w:val="000000"/>
          <w:sz w:val="24"/>
          <w:szCs w:val="20"/>
          <w:lang w:eastAsia="pl-PL"/>
        </w:rPr>
        <w:t xml:space="preserve">Formularza składania oferty </w:t>
      </w:r>
      <w:r>
        <w:rPr>
          <w:rFonts w:ascii="Arial" w:hAnsi="Arial" w:cs="Arial"/>
          <w:color w:val="000000"/>
          <w:sz w:val="24"/>
          <w:szCs w:val="20"/>
          <w:lang w:eastAsia="pl-PL"/>
        </w:rPr>
        <w:t xml:space="preserve">i załadowaniu wszystkich wymaganych załączników należy kliknąć przycisk </w:t>
      </w:r>
      <w:r>
        <w:rPr>
          <w:rFonts w:ascii="Arial" w:hAnsi="Arial" w:cs="Arial"/>
          <w:b/>
          <w:bCs/>
          <w:color w:val="000000"/>
          <w:sz w:val="24"/>
          <w:szCs w:val="20"/>
          <w:lang w:eastAsia="pl-PL"/>
        </w:rPr>
        <w:t xml:space="preserve">Przejdź do podsumowania. </w:t>
      </w:r>
    </w:p>
    <w:p w:rsidR="003E3407" w:rsidRDefault="003E3407" w:rsidP="003E340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6.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Oferta składane elektronicznie muszą zostać podpisane elektronicznym kwalifikowanym podpisem. W procesie składania oferty na platformie taki podpis wykonawca może złożyć bezpośrednio na dokumencie przesłanym do systemu (opcja rekomendowana przez platformazakupowa.pl) oraz dodatkowo dla całego pakietu dokumentów w kroku drugim Formularza składania oferty (po kliknięciu w przycisk Przejdź do podsumowania). </w:t>
      </w:r>
    </w:p>
    <w:p w:rsidR="003E3407" w:rsidRDefault="003E3407" w:rsidP="003E340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Wykonawca może przed upływem terminu do składania ofert wycofać ofertę za pośrednictwem Formularza składania oferty.</w:t>
      </w:r>
    </w:p>
    <w:p w:rsidR="003E3407" w:rsidRDefault="003E3407" w:rsidP="003E340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8.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Z uwagi na to, że oferta wykonawcy jest zaszyfrowana nie można jej edytować. Przez zmianę oferty rozumie się złożenie nowej oferty i wycofanie poprzedniej, jednak należy to zrobić przed upływem terminu zakończenia składania ofert w postępowaniu.</w:t>
      </w:r>
    </w:p>
    <w:p w:rsidR="003E3407" w:rsidRDefault="003E3407" w:rsidP="003E340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9. Złożenie nowej oferty i wycofanie poprzedniej w postępowaniu w którym Zamawiający dopuszcza złożenie tylko jednej oferty na poszczególną część przed upływem terminu zakończenia składania ofert w postępowaniu powoduje wycofanie oferty poprzednio złożonej. </w:t>
      </w:r>
    </w:p>
    <w:p w:rsidR="003E3407" w:rsidRDefault="003E3407" w:rsidP="003E340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10.Jeśli wykonawca składający ofertę jest zautoryzowany (zalogowany), to wycofanie oferty następuje od razu po złożeniu nowej oferty. </w:t>
      </w:r>
    </w:p>
    <w:p w:rsidR="003E3407" w:rsidRDefault="003E3407" w:rsidP="003E340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11.Jeżeli oferta składana jest przez niezautoryzowanego wykonawcę (niezalogowany lub nieposiadający konta) to wycofanie oferty musi być przez niego potwierdzone: </w:t>
      </w:r>
    </w:p>
    <w:p w:rsidR="003E3407" w:rsidRDefault="003E3407" w:rsidP="003E34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3E3407" w:rsidRDefault="003E3407" w:rsidP="003E3407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spacing w:after="64" w:line="240" w:lineRule="auto"/>
        <w:ind w:left="1418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przez kliknięcie w link wysłany w wiadomości email, który musi być zgodny z adres email podanym podczas pierwotnego składania oferty lub </w:t>
      </w:r>
    </w:p>
    <w:p w:rsidR="003E3407" w:rsidRDefault="003E3407" w:rsidP="003E3407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spacing w:after="64" w:line="240" w:lineRule="auto"/>
        <w:ind w:left="1418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zalogowanie i kliknięcie w przycisk Potwierdź ofertę.</w:t>
      </w:r>
    </w:p>
    <w:p w:rsidR="003E3407" w:rsidRDefault="003E3407" w:rsidP="003E34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3E3407" w:rsidRDefault="003E3407" w:rsidP="003E3407">
      <w:pPr>
        <w:widowControl w:val="0"/>
        <w:numPr>
          <w:ilvl w:val="0"/>
          <w:numId w:val="46"/>
        </w:numPr>
        <w:tabs>
          <w:tab w:val="clear" w:pos="2880"/>
          <w:tab w:val="left" w:pos="426"/>
          <w:tab w:val="num" w:pos="2552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Wycofanie oferty możliwe jest do zakończeniu terminu składania ofert w postępowaniu. </w:t>
      </w:r>
    </w:p>
    <w:p w:rsidR="003E3407" w:rsidRDefault="003E3407" w:rsidP="003E3407">
      <w:pPr>
        <w:widowControl w:val="0"/>
        <w:numPr>
          <w:ilvl w:val="0"/>
          <w:numId w:val="46"/>
        </w:numPr>
        <w:tabs>
          <w:tab w:val="num" w:pos="284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Wycofanie złożonej oferty powoduje, że zamawiający nie będzie miał możliwości zapoznania się z nią po upływie terminu zakończenia składania ofert w postępowaniu.</w:t>
      </w:r>
    </w:p>
    <w:p w:rsidR="003E3407" w:rsidRDefault="003E3407" w:rsidP="003E3407">
      <w:pPr>
        <w:widowControl w:val="0"/>
        <w:numPr>
          <w:ilvl w:val="0"/>
          <w:numId w:val="46"/>
        </w:numPr>
        <w:tabs>
          <w:tab w:val="num" w:pos="284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Wykonawca po upływie terminu składania ofert nie może dokonać zmiany złożonej oferty. </w:t>
      </w:r>
    </w:p>
    <w:p w:rsidR="003E3407" w:rsidRDefault="003E3407" w:rsidP="003E3407">
      <w:pPr>
        <w:widowControl w:val="0"/>
        <w:numPr>
          <w:ilvl w:val="0"/>
          <w:numId w:val="46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Po złożeniu oferty wykonawca otrzymuje automatyczny komunikat dotyczący tego, że oferta została złożona po terminie. </w:t>
      </w:r>
    </w:p>
    <w:p w:rsidR="003E3407" w:rsidRDefault="003E3407" w:rsidP="003E3407">
      <w:pPr>
        <w:widowControl w:val="0"/>
        <w:numPr>
          <w:ilvl w:val="0"/>
          <w:numId w:val="46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Szczegółowa instrukcja dla Wykonawców dotycząca złożenia, zmiany i wycofania oferty znajduje się na stronie internetowej pod adresem: </w:t>
      </w:r>
      <w:hyperlink r:id="rId8" w:history="1">
        <w:r>
          <w:rPr>
            <w:rStyle w:val="Hipercze"/>
            <w:rFonts w:ascii="Arial" w:hAnsi="Arial" w:cs="Arial"/>
            <w:color w:val="0000FF"/>
            <w:sz w:val="24"/>
            <w:szCs w:val="24"/>
            <w:lang w:eastAsia="pl-PL"/>
          </w:rPr>
          <w:t>https://platformazakupowa.pl/strona/45-instrukcje</w:t>
        </w:r>
      </w:hyperlink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. </w:t>
      </w:r>
    </w:p>
    <w:p w:rsidR="003E3407" w:rsidRDefault="003E3407" w:rsidP="003E3407">
      <w:pPr>
        <w:widowControl w:val="0"/>
        <w:numPr>
          <w:ilvl w:val="0"/>
          <w:numId w:val="46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Otwarcie ofert jest jawne. Wykonawcy mogą uczestniczyć w sesji otwarcia ofert.</w:t>
      </w:r>
    </w:p>
    <w:p w:rsidR="003E3407" w:rsidRDefault="003E3407" w:rsidP="003E340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Budynek nr 108 pok. 125, znajduje się na terenie 11 WOG ul. Gdańska 147 w Bydgoszczy, gdzie obowiązuje system przepustek wydawanych przy wejściu, po okazaniu dokumentu tożsamości. Zamierzając uczestniczyć w sesji otwarcia ofert należy uwzględnić czas potrzebny na uzyskanie przepustki. Wejście obcokrajowców na tereny chronione odbywa się za stosownym zezwoleniem, zgodnie z decyzją nr 19/MON Ministra Obrony Narodowej z dnia 24 stycznia 2017 r. w sprawie planowania i realizowania przedsięwzięć współpracy międzynarodowej w resorcie obrony narodowej (Dz. Urz. MON z 2017 r. poz. 18).</w:t>
      </w:r>
    </w:p>
    <w:p w:rsidR="003E3407" w:rsidRDefault="003E3407" w:rsidP="003E3407">
      <w:pPr>
        <w:pStyle w:val="Akapitzlist"/>
        <w:numPr>
          <w:ilvl w:val="0"/>
          <w:numId w:val="46"/>
        </w:numPr>
        <w:tabs>
          <w:tab w:val="num" w:pos="255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 przypadku, gdy Wykonawca/osoba postronna chce wziąć udział w otwarciu.</w:t>
      </w:r>
    </w:p>
    <w:p w:rsidR="003E3407" w:rsidRDefault="003E3407" w:rsidP="003E3407">
      <w:pPr>
        <w:widowControl w:val="0"/>
        <w:suppressAutoHyphens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ofert musi zabezpieczyć się w środki ochrony osobistej, tj. maseczkę oraz   </w:t>
      </w:r>
      <w:r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rękawiczki.</w:t>
      </w:r>
    </w:p>
    <w:p w:rsidR="003E3407" w:rsidRDefault="003E3407" w:rsidP="003E3407">
      <w:pPr>
        <w:widowControl w:val="0"/>
        <w:numPr>
          <w:ilvl w:val="0"/>
          <w:numId w:val="46"/>
        </w:numPr>
        <w:tabs>
          <w:tab w:val="num" w:pos="426"/>
          <w:tab w:val="num" w:pos="241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Bezpośrednio przed otwarciem ofert Zamawiający poda kwotę, jaką zamierza przeznaczyć na sfinansowanie zamówienia.</w:t>
      </w:r>
    </w:p>
    <w:p w:rsidR="003E3407" w:rsidRDefault="003E3407" w:rsidP="003E3407">
      <w:pPr>
        <w:widowControl w:val="0"/>
        <w:numPr>
          <w:ilvl w:val="0"/>
          <w:numId w:val="46"/>
        </w:numPr>
        <w:tabs>
          <w:tab w:val="num" w:pos="426"/>
          <w:tab w:val="num" w:pos="241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Zamawiający działając na podstawie art. 86 ust. 5 ustawy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l-PL"/>
        </w:rPr>
        <w:t>, niezwłocznie po otwarciu ofert zamieści na https://platformazakupowa.pl w sekcji „Komunikaty” na stronie dotyczącej danego postępowania informacje dotyczące:</w:t>
      </w:r>
    </w:p>
    <w:p w:rsidR="003E3407" w:rsidRDefault="003E3407" w:rsidP="003E3407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kwoty, jaką zamierza przeznaczyć na sfinansowanie zamówienia;</w:t>
      </w:r>
    </w:p>
    <w:p w:rsidR="003E3407" w:rsidRDefault="003E3407" w:rsidP="003E3407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firm oraz adresów wykonawców, którzy złożyli oferty w terminie;</w:t>
      </w:r>
    </w:p>
    <w:p w:rsidR="003E3407" w:rsidRDefault="003E3407" w:rsidP="003E3407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ceny, terminu wykonania zamówienia, okresu gwarancji i warunków płatności zawartych w ofertach</w:t>
      </w:r>
    </w:p>
    <w:p w:rsidR="003E3407" w:rsidRDefault="003E3407" w:rsidP="003E3407">
      <w:pPr>
        <w:widowControl w:val="0"/>
        <w:numPr>
          <w:ilvl w:val="0"/>
          <w:numId w:val="46"/>
        </w:numPr>
        <w:tabs>
          <w:tab w:val="num" w:pos="502"/>
          <w:tab w:val="num" w:pos="241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Oferty są jawne od chwili ich otwarcia. </w:t>
      </w:r>
    </w:p>
    <w:p w:rsidR="003E3407" w:rsidRDefault="003E3407" w:rsidP="003E3407">
      <w:pPr>
        <w:widowControl w:val="0"/>
        <w:numPr>
          <w:ilvl w:val="0"/>
          <w:numId w:val="46"/>
        </w:numPr>
        <w:tabs>
          <w:tab w:val="num" w:pos="502"/>
          <w:tab w:val="num" w:pos="241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Zamawiający informuje, że szczegółowa instrukcja dotycząca złożenia, zmiany i wycofania oferty przy użyciu platformy zakupowej znajduje się w zakładce Instrukcje dla Wykonawców pod adresem internetowym https://platformazakupowa.pl/strona/45-instrukcje.</w:t>
      </w:r>
    </w:p>
    <w:p w:rsidR="003E3407" w:rsidRDefault="003E3407" w:rsidP="003E3407">
      <w:pPr>
        <w:widowControl w:val="0"/>
        <w:numPr>
          <w:ilvl w:val="0"/>
          <w:numId w:val="46"/>
        </w:numPr>
        <w:tabs>
          <w:tab w:val="num" w:pos="502"/>
          <w:tab w:val="num" w:pos="241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Wykonawca po upływie terminu do składania ofert nie może skutecznie dokonać zmiany ani wycofać złożonej oferty.</w:t>
      </w:r>
    </w:p>
    <w:p w:rsidR="003E3407" w:rsidRDefault="003E3407" w:rsidP="003E3407">
      <w:pPr>
        <w:widowControl w:val="0"/>
        <w:numPr>
          <w:ilvl w:val="0"/>
          <w:numId w:val="46"/>
        </w:numPr>
        <w:tabs>
          <w:tab w:val="num" w:pos="502"/>
          <w:tab w:val="num" w:pos="241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Zawiadomienie o wyborze najkorzystniejszej oferty zostanie wysłane po rozstrzygnięciu postępowania, a informacja o powyższym zostanie umieszczona na platformazakupowa.pl w sekcji „Komunikaty” na stronie danego postępowania.</w:t>
      </w:r>
    </w:p>
    <w:p w:rsidR="003E3407" w:rsidRDefault="003E3407" w:rsidP="003E3407">
      <w:pPr>
        <w:spacing w:before="120"/>
        <w:jc w:val="center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</w:p>
    <w:p w:rsidR="003E3407" w:rsidRDefault="003E3407" w:rsidP="003E3407">
      <w:pPr>
        <w:spacing w:before="120"/>
        <w:jc w:val="center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Niniejsza zmiana SIWZ wymaga zmiany treści ogłoszenia o zamówieniu.</w:t>
      </w:r>
    </w:p>
    <w:p w:rsidR="003E3407" w:rsidRDefault="003E3407" w:rsidP="003E3407">
      <w:pPr>
        <w:ind w:firstLine="284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związku z powyższym proszę podczas przygotowania oferty</w:t>
      </w:r>
      <w:r>
        <w:rPr>
          <w:rFonts w:ascii="Arial" w:hAnsi="Arial" w:cs="Arial"/>
          <w:b/>
          <w:sz w:val="24"/>
          <w:szCs w:val="24"/>
        </w:rPr>
        <w:br/>
        <w:t>o uwzględnienie wyjaśnień i zmian</w:t>
      </w:r>
      <w:r>
        <w:rPr>
          <w:rFonts w:ascii="Arial" w:hAnsi="Arial" w:cs="Arial"/>
          <w:sz w:val="24"/>
          <w:szCs w:val="24"/>
        </w:rPr>
        <w:t>.</w:t>
      </w:r>
    </w:p>
    <w:p w:rsidR="003E3407" w:rsidRDefault="003E3407" w:rsidP="003E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Wyjaśnienia i zmiana treści SIWZ Zamawiający zamieści niezwłocznie </w:t>
      </w:r>
      <w:r>
        <w:rPr>
          <w:rFonts w:ascii="Arial" w:hAnsi="Arial" w:cs="Arial"/>
          <w:sz w:val="24"/>
          <w:szCs w:val="24"/>
        </w:rPr>
        <w:t>za pośrednictwem portalu www.platformazakupowa.pl/pn/11wog w miejscu publikacji ogłoszenia.</w:t>
      </w:r>
    </w:p>
    <w:p w:rsidR="003E3407" w:rsidRDefault="003E3407" w:rsidP="003E3407">
      <w:pPr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864315" w:rsidRDefault="00864315" w:rsidP="00864315">
      <w:pPr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600F89" w:rsidRDefault="00600F89" w:rsidP="00864315">
      <w:pPr>
        <w:spacing w:after="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4315" w:rsidRPr="006523F5" w:rsidRDefault="00864315" w:rsidP="00864315">
      <w:pPr>
        <w:spacing w:after="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523F5">
        <w:rPr>
          <w:rFonts w:ascii="Arial" w:eastAsia="Times New Roman" w:hAnsi="Arial" w:cs="Arial"/>
          <w:b/>
          <w:sz w:val="24"/>
          <w:szCs w:val="24"/>
          <w:lang w:eastAsia="pl-PL"/>
        </w:rPr>
        <w:t>KOMENDANT</w:t>
      </w:r>
    </w:p>
    <w:p w:rsidR="00864315" w:rsidRPr="006523F5" w:rsidRDefault="00864315" w:rsidP="00864315">
      <w:pPr>
        <w:spacing w:after="12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4315" w:rsidRPr="006523F5" w:rsidRDefault="00F66662" w:rsidP="00DD31DE">
      <w:pPr>
        <w:spacing w:after="0" w:line="240" w:lineRule="auto"/>
        <w:ind w:left="3975" w:firstLine="561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</w:t>
      </w:r>
      <w:r w:rsidR="00B71B7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(-)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64315" w:rsidRPr="006523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ppłk </w:t>
      </w:r>
      <w:r w:rsidR="00864315">
        <w:rPr>
          <w:rFonts w:ascii="Arial" w:eastAsia="Times New Roman" w:hAnsi="Arial" w:cs="Arial"/>
          <w:b/>
          <w:sz w:val="24"/>
          <w:szCs w:val="24"/>
          <w:lang w:eastAsia="pl-PL"/>
        </w:rPr>
        <w:t>Jan LIPIŃSKI</w:t>
      </w:r>
    </w:p>
    <w:p w:rsidR="00030531" w:rsidRDefault="00030531"/>
    <w:sectPr w:rsidR="00030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ACA"/>
    <w:multiLevelType w:val="hybridMultilevel"/>
    <w:tmpl w:val="B60A1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3399"/>
    <w:multiLevelType w:val="hybridMultilevel"/>
    <w:tmpl w:val="D7E62902"/>
    <w:lvl w:ilvl="0" w:tplc="87E62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75F3"/>
    <w:multiLevelType w:val="hybridMultilevel"/>
    <w:tmpl w:val="169A8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35E70"/>
    <w:multiLevelType w:val="multilevel"/>
    <w:tmpl w:val="8D72B8AA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i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i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i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i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i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i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i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i/>
        <w:color w:val="auto"/>
      </w:rPr>
    </w:lvl>
  </w:abstractNum>
  <w:abstractNum w:abstractNumId="4" w15:restartNumberingAfterBreak="0">
    <w:nsid w:val="130F5B91"/>
    <w:multiLevelType w:val="hybridMultilevel"/>
    <w:tmpl w:val="40D8F03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39E4D5E"/>
    <w:multiLevelType w:val="hybridMultilevel"/>
    <w:tmpl w:val="A8647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ACA"/>
    <w:multiLevelType w:val="hybridMultilevel"/>
    <w:tmpl w:val="DDA49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27F80"/>
    <w:multiLevelType w:val="hybridMultilevel"/>
    <w:tmpl w:val="5898315A"/>
    <w:lvl w:ilvl="0" w:tplc="6D4444F4">
      <w:start w:val="1"/>
      <w:numFmt w:val="upperLetter"/>
      <w:lvlText w:val="(%1)"/>
      <w:lvlJc w:val="left"/>
      <w:pPr>
        <w:ind w:left="114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B755AF"/>
    <w:multiLevelType w:val="hybridMultilevel"/>
    <w:tmpl w:val="E0C8E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97F4E"/>
    <w:multiLevelType w:val="hybridMultilevel"/>
    <w:tmpl w:val="5C5CBB7E"/>
    <w:lvl w:ilvl="0" w:tplc="4844D4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8B1C2960">
      <w:start w:val="1"/>
      <w:numFmt w:val="decimal"/>
      <w:lvlText w:val="%2)"/>
      <w:lvlJc w:val="left"/>
      <w:pPr>
        <w:tabs>
          <w:tab w:val="num" w:pos="584"/>
        </w:tabs>
        <w:ind w:left="584" w:hanging="357"/>
      </w:pPr>
      <w:rPr>
        <w:rFonts w:ascii="Times New Roman" w:hAnsi="Times New Roman" w:cs="Times New Roman" w:hint="default"/>
        <w:sz w:val="24"/>
        <w:szCs w:val="24"/>
      </w:rPr>
    </w:lvl>
    <w:lvl w:ilvl="2" w:tplc="0164C998">
      <w:start w:val="12"/>
      <w:numFmt w:val="decimal"/>
      <w:lvlText w:val="%3)"/>
      <w:lvlJc w:val="left"/>
      <w:pPr>
        <w:ind w:left="148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7"/>
        </w:tabs>
        <w:ind w:left="20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47"/>
        </w:tabs>
        <w:ind w:left="27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67"/>
        </w:tabs>
        <w:ind w:left="34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87"/>
        </w:tabs>
        <w:ind w:left="41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07"/>
        </w:tabs>
        <w:ind w:left="49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27"/>
        </w:tabs>
        <w:ind w:left="5627" w:hanging="180"/>
      </w:pPr>
    </w:lvl>
  </w:abstractNum>
  <w:abstractNum w:abstractNumId="10" w15:restartNumberingAfterBreak="0">
    <w:nsid w:val="222C1E13"/>
    <w:multiLevelType w:val="hybridMultilevel"/>
    <w:tmpl w:val="5700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644C8"/>
    <w:multiLevelType w:val="hybridMultilevel"/>
    <w:tmpl w:val="FE968EDE"/>
    <w:lvl w:ilvl="0" w:tplc="3C2A617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504F7C"/>
    <w:multiLevelType w:val="multilevel"/>
    <w:tmpl w:val="D3F4E21A"/>
    <w:lvl w:ilvl="0">
      <w:start w:val="7"/>
      <w:numFmt w:val="decimal"/>
      <w:lvlText w:val="%1."/>
      <w:lvlJc w:val="left"/>
      <w:pPr>
        <w:ind w:left="585" w:hanging="585"/>
      </w:pPr>
      <w:rPr>
        <w:rFonts w:eastAsia="Times New Roman" w:hint="default"/>
        <w:u w:val="none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Times New Roman" w:hint="default"/>
        <w:b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u w:val="single"/>
      </w:rPr>
    </w:lvl>
  </w:abstractNum>
  <w:abstractNum w:abstractNumId="13" w15:restartNumberingAfterBreak="0">
    <w:nsid w:val="29BD6628"/>
    <w:multiLevelType w:val="hybridMultilevel"/>
    <w:tmpl w:val="96BAFD04"/>
    <w:lvl w:ilvl="0" w:tplc="CEA2B04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C7CC1"/>
    <w:multiLevelType w:val="hybridMultilevel"/>
    <w:tmpl w:val="A6BAA05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33CB3DED"/>
    <w:multiLevelType w:val="hybridMultilevel"/>
    <w:tmpl w:val="700023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C03F3"/>
    <w:multiLevelType w:val="hybridMultilevel"/>
    <w:tmpl w:val="FE968EDE"/>
    <w:lvl w:ilvl="0" w:tplc="3C2A617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6464F8"/>
    <w:multiLevelType w:val="multilevel"/>
    <w:tmpl w:val="2206C196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Times New Roman" w:hint="default"/>
        <w:color w:val="auto"/>
      </w:rPr>
    </w:lvl>
  </w:abstractNum>
  <w:abstractNum w:abstractNumId="18" w15:restartNumberingAfterBreak="0">
    <w:nsid w:val="411C7FCE"/>
    <w:multiLevelType w:val="hybridMultilevel"/>
    <w:tmpl w:val="169A8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549F5"/>
    <w:multiLevelType w:val="hybridMultilevel"/>
    <w:tmpl w:val="087AB1FE"/>
    <w:lvl w:ilvl="0" w:tplc="953A696A">
      <w:start w:val="1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43414"/>
    <w:multiLevelType w:val="hybridMultilevel"/>
    <w:tmpl w:val="1D546C20"/>
    <w:lvl w:ilvl="0" w:tplc="459CCF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B9147D"/>
    <w:multiLevelType w:val="hybridMultilevel"/>
    <w:tmpl w:val="52C22CDE"/>
    <w:lvl w:ilvl="0" w:tplc="7F3A308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F474D"/>
    <w:multiLevelType w:val="hybridMultilevel"/>
    <w:tmpl w:val="6FC0B254"/>
    <w:lvl w:ilvl="0" w:tplc="0415000D">
      <w:start w:val="1"/>
      <w:numFmt w:val="bullet"/>
      <w:lvlText w:val=""/>
      <w:lvlJc w:val="left"/>
      <w:pPr>
        <w:tabs>
          <w:tab w:val="num" w:pos="1494"/>
        </w:tabs>
        <w:ind w:left="1495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4CDC4B0A"/>
    <w:multiLevelType w:val="hybridMultilevel"/>
    <w:tmpl w:val="28A6C238"/>
    <w:lvl w:ilvl="0" w:tplc="EAA42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F21E0F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7B387694">
      <w:start w:val="1"/>
      <w:numFmt w:val="lowerLetter"/>
      <w:lvlText w:val="%3)"/>
      <w:lvlJc w:val="left"/>
      <w:pPr>
        <w:tabs>
          <w:tab w:val="num" w:pos="1637"/>
        </w:tabs>
        <w:ind w:left="1637" w:hanging="360"/>
      </w:pPr>
      <w:rPr>
        <w:rFonts w:hint="default"/>
        <w:b/>
        <w:color w:val="auto"/>
        <w:sz w:val="28"/>
        <w:szCs w:val="24"/>
      </w:rPr>
    </w:lvl>
    <w:lvl w:ilvl="3" w:tplc="511C09DC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4610418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015CAF"/>
    <w:multiLevelType w:val="hybridMultilevel"/>
    <w:tmpl w:val="325A041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F355D"/>
    <w:multiLevelType w:val="hybridMultilevel"/>
    <w:tmpl w:val="A25E5A2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28743BA"/>
    <w:multiLevelType w:val="hybridMultilevel"/>
    <w:tmpl w:val="1D546C20"/>
    <w:lvl w:ilvl="0" w:tplc="459CCF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48B3015"/>
    <w:multiLevelType w:val="hybridMultilevel"/>
    <w:tmpl w:val="B1442E4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7477D"/>
    <w:multiLevelType w:val="hybridMultilevel"/>
    <w:tmpl w:val="9526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D5E2E"/>
    <w:multiLevelType w:val="hybridMultilevel"/>
    <w:tmpl w:val="C8E6BDBE"/>
    <w:lvl w:ilvl="0" w:tplc="0415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30" w15:restartNumberingAfterBreak="0">
    <w:nsid w:val="633948D2"/>
    <w:multiLevelType w:val="multilevel"/>
    <w:tmpl w:val="C3F8A756"/>
    <w:lvl w:ilvl="0">
      <w:start w:val="7"/>
      <w:numFmt w:val="decimal"/>
      <w:lvlText w:val="%1."/>
      <w:lvlJc w:val="left"/>
      <w:pPr>
        <w:ind w:left="585" w:hanging="585"/>
      </w:pPr>
      <w:rPr>
        <w:rFonts w:eastAsia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898" w:hanging="720"/>
      </w:pPr>
      <w:rPr>
        <w:rFonts w:eastAsia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eastAsia="Times New Roman" w:hint="default"/>
        <w:i/>
        <w:color w:val="auto"/>
      </w:rPr>
    </w:lvl>
    <w:lvl w:ilvl="3">
      <w:start w:val="1"/>
      <w:numFmt w:val="decimal"/>
      <w:lvlText w:val="%1.%2.%3.%4."/>
      <w:lvlJc w:val="left"/>
      <w:pPr>
        <w:ind w:left="1614" w:hanging="1080"/>
      </w:pPr>
      <w:rPr>
        <w:rFonts w:eastAsia="Times New Roman" w:hint="default"/>
        <w:i/>
        <w:color w:val="auto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eastAsia="Times New Roman" w:hint="default"/>
        <w:i/>
        <w:color w:val="auto"/>
      </w:rPr>
    </w:lvl>
    <w:lvl w:ilvl="5">
      <w:start w:val="1"/>
      <w:numFmt w:val="decimal"/>
      <w:lvlText w:val="%1.%2.%3.%4.%5.%6."/>
      <w:lvlJc w:val="left"/>
      <w:pPr>
        <w:ind w:left="2330" w:hanging="1440"/>
      </w:pPr>
      <w:rPr>
        <w:rFonts w:eastAsia="Times New Roman" w:hint="default"/>
        <w:i/>
        <w:color w:val="auto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eastAsia="Times New Roman" w:hint="default"/>
        <w:i/>
        <w:color w:val="auto"/>
      </w:rPr>
    </w:lvl>
    <w:lvl w:ilvl="7">
      <w:start w:val="1"/>
      <w:numFmt w:val="decimal"/>
      <w:lvlText w:val="%1.%2.%3.%4.%5.%6.%7.%8."/>
      <w:lvlJc w:val="left"/>
      <w:pPr>
        <w:ind w:left="3046" w:hanging="1800"/>
      </w:pPr>
      <w:rPr>
        <w:rFonts w:eastAsia="Times New Roman" w:hint="default"/>
        <w:i/>
        <w:color w:val="auto"/>
      </w:rPr>
    </w:lvl>
    <w:lvl w:ilvl="8">
      <w:start w:val="1"/>
      <w:numFmt w:val="decimal"/>
      <w:lvlText w:val="%1.%2.%3.%4.%5.%6.%7.%8.%9."/>
      <w:lvlJc w:val="left"/>
      <w:pPr>
        <w:ind w:left="3584" w:hanging="2160"/>
      </w:pPr>
      <w:rPr>
        <w:rFonts w:eastAsia="Times New Roman" w:hint="default"/>
        <w:i/>
        <w:color w:val="auto"/>
      </w:rPr>
    </w:lvl>
  </w:abstractNum>
  <w:abstractNum w:abstractNumId="31" w15:restartNumberingAfterBreak="0">
    <w:nsid w:val="64555A08"/>
    <w:multiLevelType w:val="hybridMultilevel"/>
    <w:tmpl w:val="CC4E4C1A"/>
    <w:lvl w:ilvl="0" w:tplc="BCC2FBD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67E34FF0"/>
    <w:multiLevelType w:val="hybridMultilevel"/>
    <w:tmpl w:val="40D8F03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686547FD"/>
    <w:multiLevelType w:val="hybridMultilevel"/>
    <w:tmpl w:val="A25E5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00995"/>
    <w:multiLevelType w:val="hybridMultilevel"/>
    <w:tmpl w:val="1D546C20"/>
    <w:lvl w:ilvl="0" w:tplc="459CCF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F0A306C"/>
    <w:multiLevelType w:val="hybridMultilevel"/>
    <w:tmpl w:val="D8D89116"/>
    <w:lvl w:ilvl="0" w:tplc="FD8EEDA8">
      <w:start w:val="1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D6F4E"/>
    <w:multiLevelType w:val="hybridMultilevel"/>
    <w:tmpl w:val="5718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4151F"/>
    <w:multiLevelType w:val="hybridMultilevel"/>
    <w:tmpl w:val="F5BCB9EC"/>
    <w:lvl w:ilvl="0" w:tplc="526459D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84010"/>
    <w:multiLevelType w:val="hybridMultilevel"/>
    <w:tmpl w:val="BEA41CCA"/>
    <w:lvl w:ilvl="0" w:tplc="B71658E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90571"/>
    <w:multiLevelType w:val="hybridMultilevel"/>
    <w:tmpl w:val="CD5496C2"/>
    <w:lvl w:ilvl="0" w:tplc="0415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0"/>
  </w:num>
  <w:num w:numId="4">
    <w:abstractNumId w:val="18"/>
  </w:num>
  <w:num w:numId="5">
    <w:abstractNumId w:val="2"/>
  </w:num>
  <w:num w:numId="6">
    <w:abstractNumId w:val="28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36"/>
  </w:num>
  <w:num w:numId="12">
    <w:abstractNumId w:val="37"/>
  </w:num>
  <w:num w:numId="13">
    <w:abstractNumId w:val="14"/>
  </w:num>
  <w:num w:numId="14">
    <w:abstractNumId w:val="22"/>
  </w:num>
  <w:num w:numId="15">
    <w:abstractNumId w:val="29"/>
  </w:num>
  <w:num w:numId="16">
    <w:abstractNumId w:val="39"/>
  </w:num>
  <w:num w:numId="17">
    <w:abstractNumId w:val="16"/>
  </w:num>
  <w:num w:numId="18">
    <w:abstractNumId w:val="33"/>
  </w:num>
  <w:num w:numId="19">
    <w:abstractNumId w:val="7"/>
  </w:num>
  <w:num w:numId="20">
    <w:abstractNumId w:val="17"/>
  </w:num>
  <w:num w:numId="21">
    <w:abstractNumId w:val="30"/>
  </w:num>
  <w:num w:numId="22">
    <w:abstractNumId w:val="38"/>
  </w:num>
  <w:num w:numId="23">
    <w:abstractNumId w:val="27"/>
  </w:num>
  <w:num w:numId="24">
    <w:abstractNumId w:val="25"/>
  </w:num>
  <w:num w:numId="25">
    <w:abstractNumId w:val="11"/>
  </w:num>
  <w:num w:numId="26">
    <w:abstractNumId w:val="31"/>
  </w:num>
  <w:num w:numId="27">
    <w:abstractNumId w:val="12"/>
  </w:num>
  <w:num w:numId="28">
    <w:abstractNumId w:val="3"/>
  </w:num>
  <w:num w:numId="29">
    <w:abstractNumId w:val="23"/>
  </w:num>
  <w:num w:numId="30">
    <w:abstractNumId w:val="9"/>
  </w:num>
  <w:num w:numId="31">
    <w:abstractNumId w:val="1"/>
  </w:num>
  <w:num w:numId="32">
    <w:abstractNumId w:val="20"/>
  </w:num>
  <w:num w:numId="33">
    <w:abstractNumId w:val="4"/>
  </w:num>
  <w:num w:numId="34">
    <w:abstractNumId w:val="24"/>
  </w:num>
  <w:num w:numId="35">
    <w:abstractNumId w:val="13"/>
  </w:num>
  <w:num w:numId="36">
    <w:abstractNumId w:val="35"/>
  </w:num>
  <w:num w:numId="37">
    <w:abstractNumId w:val="26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19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2C"/>
    <w:rsid w:val="00011F91"/>
    <w:rsid w:val="00030531"/>
    <w:rsid w:val="00033A9B"/>
    <w:rsid w:val="000C4389"/>
    <w:rsid w:val="000D071D"/>
    <w:rsid w:val="00127A69"/>
    <w:rsid w:val="001573B3"/>
    <w:rsid w:val="0016452A"/>
    <w:rsid w:val="00182FE4"/>
    <w:rsid w:val="00232BD8"/>
    <w:rsid w:val="00241D85"/>
    <w:rsid w:val="002C1D33"/>
    <w:rsid w:val="002E4C88"/>
    <w:rsid w:val="00300DC7"/>
    <w:rsid w:val="00317786"/>
    <w:rsid w:val="003B6934"/>
    <w:rsid w:val="003E3407"/>
    <w:rsid w:val="004252F7"/>
    <w:rsid w:val="00485EA2"/>
    <w:rsid w:val="004B4269"/>
    <w:rsid w:val="004D3F74"/>
    <w:rsid w:val="004E37D7"/>
    <w:rsid w:val="00542E17"/>
    <w:rsid w:val="005C6617"/>
    <w:rsid w:val="005D4853"/>
    <w:rsid w:val="005D72B2"/>
    <w:rsid w:val="005F0E5F"/>
    <w:rsid w:val="00600F89"/>
    <w:rsid w:val="006162E9"/>
    <w:rsid w:val="00631AA6"/>
    <w:rsid w:val="006724E8"/>
    <w:rsid w:val="00733956"/>
    <w:rsid w:val="007625B8"/>
    <w:rsid w:val="00805F6A"/>
    <w:rsid w:val="008342CC"/>
    <w:rsid w:val="00864315"/>
    <w:rsid w:val="0088389C"/>
    <w:rsid w:val="008D6FFE"/>
    <w:rsid w:val="008F5626"/>
    <w:rsid w:val="00930265"/>
    <w:rsid w:val="00962FDE"/>
    <w:rsid w:val="00967514"/>
    <w:rsid w:val="009A754F"/>
    <w:rsid w:val="009B1006"/>
    <w:rsid w:val="009E2AF8"/>
    <w:rsid w:val="009E559C"/>
    <w:rsid w:val="009F492D"/>
    <w:rsid w:val="009F7FBF"/>
    <w:rsid w:val="00A03298"/>
    <w:rsid w:val="00A60BE1"/>
    <w:rsid w:val="00A8678B"/>
    <w:rsid w:val="00B025F7"/>
    <w:rsid w:val="00B072C1"/>
    <w:rsid w:val="00B71B76"/>
    <w:rsid w:val="00BA2752"/>
    <w:rsid w:val="00BE25C3"/>
    <w:rsid w:val="00C17F7F"/>
    <w:rsid w:val="00C44535"/>
    <w:rsid w:val="00CB609E"/>
    <w:rsid w:val="00CB6BCA"/>
    <w:rsid w:val="00CD2A51"/>
    <w:rsid w:val="00CE1AF8"/>
    <w:rsid w:val="00CF37CA"/>
    <w:rsid w:val="00D50508"/>
    <w:rsid w:val="00D77E06"/>
    <w:rsid w:val="00DD1A2C"/>
    <w:rsid w:val="00DD31DE"/>
    <w:rsid w:val="00DE1763"/>
    <w:rsid w:val="00E3515E"/>
    <w:rsid w:val="00F30512"/>
    <w:rsid w:val="00F34F1D"/>
    <w:rsid w:val="00F5272C"/>
    <w:rsid w:val="00F6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9DDE"/>
  <w15:chartTrackingRefBased/>
  <w15:docId w15:val="{F4DA1AB6-0679-4724-B841-D29A5277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31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A60BE1"/>
  </w:style>
  <w:style w:type="paragraph" w:styleId="Tekstdymka">
    <w:name w:val="Balloon Text"/>
    <w:basedOn w:val="Normalny"/>
    <w:link w:val="TekstdymkaZnak"/>
    <w:uiPriority w:val="99"/>
    <w:semiHidden/>
    <w:unhideWhenUsed/>
    <w:rsid w:val="00300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DC7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27A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48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11wog/proceed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strona/45-instrukcje" TargetMode="External"/><Relationship Id="rId5" Type="http://schemas.openxmlformats.org/officeDocument/2006/relationships/hyperlink" Target="https://platformazakupowa.pl/pn/11wog/proceeding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6</Pages>
  <Words>2074</Words>
  <Characters>12450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Adrianna</dc:creator>
  <cp:keywords/>
  <dc:description/>
  <cp:lastModifiedBy>Gaca Adrianna</cp:lastModifiedBy>
  <cp:revision>121</cp:revision>
  <cp:lastPrinted>2020-08-04T11:29:00Z</cp:lastPrinted>
  <dcterms:created xsi:type="dcterms:W3CDTF">2020-06-17T08:29:00Z</dcterms:created>
  <dcterms:modified xsi:type="dcterms:W3CDTF">2020-08-04T12:38:00Z</dcterms:modified>
</cp:coreProperties>
</file>