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3B29AC1F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35998449"/>
      <w:bookmarkEnd w:id="0"/>
      <w:r w:rsidR="00EC0EB2">
        <w:rPr>
          <w:rFonts w:ascii="Calibri" w:hAnsi="Calibri" w:cs="Calibri"/>
          <w:b/>
          <w:bCs/>
        </w:rPr>
        <w:t>Budowa dróg gminnych – ul. Bratkowej, ul. Stokrotkowej, ul. Tulipanowej w Sulnowie wraz z budową kanalizacji deszczowej i oświetlenia ulicznego</w:t>
      </w:r>
      <w:bookmarkEnd w:id="1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041D" w14:textId="77777777" w:rsidR="00297816" w:rsidRDefault="00297816">
      <w:r>
        <w:separator/>
      </w:r>
    </w:p>
  </w:endnote>
  <w:endnote w:type="continuationSeparator" w:id="0">
    <w:p w14:paraId="5FE69B7D" w14:textId="77777777" w:rsidR="00297816" w:rsidRDefault="0029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EB04" w14:textId="77777777" w:rsidR="00297816" w:rsidRDefault="00297816">
      <w:r>
        <w:separator/>
      </w:r>
    </w:p>
  </w:footnote>
  <w:footnote w:type="continuationSeparator" w:id="0">
    <w:p w14:paraId="3B161FE7" w14:textId="77777777" w:rsidR="00297816" w:rsidRDefault="0029781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601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9</cp:revision>
  <cp:lastPrinted>2023-05-24T08:06:00Z</cp:lastPrinted>
  <dcterms:created xsi:type="dcterms:W3CDTF">2023-03-28T12:26:00Z</dcterms:created>
  <dcterms:modified xsi:type="dcterms:W3CDTF">2023-05-29T05:58:00Z</dcterms:modified>
</cp:coreProperties>
</file>