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002F" w14:textId="0004AAA1" w:rsidR="005C0930" w:rsidRPr="00AB5D68" w:rsidRDefault="00E45854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E45854">
        <w:rPr>
          <w:rFonts w:ascii="Arial" w:hAnsi="Arial" w:cs="Arial"/>
          <w:sz w:val="24"/>
          <w:szCs w:val="24"/>
        </w:rPr>
        <w:t>Ostrów Wielkopolski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E45854">
        <w:rPr>
          <w:rFonts w:ascii="Arial" w:hAnsi="Arial" w:cs="Arial"/>
          <w:sz w:val="24"/>
          <w:szCs w:val="24"/>
        </w:rPr>
        <w:t>2023-08-2</w:t>
      </w:r>
      <w:r w:rsidR="00BF3E57">
        <w:rPr>
          <w:rFonts w:ascii="Arial" w:hAnsi="Arial" w:cs="Arial"/>
          <w:sz w:val="24"/>
          <w:szCs w:val="24"/>
        </w:rPr>
        <w:t>3</w:t>
      </w:r>
    </w:p>
    <w:p w14:paraId="2097E06B" w14:textId="77777777" w:rsidR="005C0930" w:rsidRPr="00AB5D68" w:rsidRDefault="00E45854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45854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7D893E70" w14:textId="77777777" w:rsidR="005C0930" w:rsidRPr="00AB5D68" w:rsidRDefault="00E45854" w:rsidP="005C0930">
      <w:pPr>
        <w:rPr>
          <w:rFonts w:ascii="Arial" w:hAnsi="Arial" w:cs="Arial"/>
          <w:sz w:val="24"/>
          <w:szCs w:val="24"/>
        </w:rPr>
      </w:pPr>
      <w:r w:rsidRPr="00E45854">
        <w:rPr>
          <w:rFonts w:ascii="Arial" w:hAnsi="Arial" w:cs="Arial"/>
          <w:sz w:val="24"/>
          <w:szCs w:val="24"/>
        </w:rPr>
        <w:t>Al. Powstańców Wielkopolskich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E45854">
        <w:rPr>
          <w:rFonts w:ascii="Arial" w:hAnsi="Arial" w:cs="Arial"/>
          <w:sz w:val="24"/>
          <w:szCs w:val="24"/>
        </w:rPr>
        <w:t>16</w:t>
      </w:r>
    </w:p>
    <w:p w14:paraId="152D392A" w14:textId="77777777" w:rsidR="005C0930" w:rsidRPr="00AB5D68" w:rsidRDefault="00E45854" w:rsidP="005C0930">
      <w:pPr>
        <w:rPr>
          <w:rFonts w:ascii="Arial" w:hAnsi="Arial" w:cs="Arial"/>
          <w:sz w:val="24"/>
          <w:szCs w:val="24"/>
        </w:rPr>
      </w:pPr>
      <w:r w:rsidRPr="00E45854">
        <w:rPr>
          <w:rFonts w:ascii="Arial" w:hAnsi="Arial" w:cs="Arial"/>
          <w:sz w:val="24"/>
          <w:szCs w:val="24"/>
        </w:rPr>
        <w:t>63-400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E45854">
        <w:rPr>
          <w:rFonts w:ascii="Arial" w:hAnsi="Arial" w:cs="Arial"/>
          <w:sz w:val="24"/>
          <w:szCs w:val="24"/>
        </w:rPr>
        <w:t>Ostrów Wielkopolski</w:t>
      </w:r>
    </w:p>
    <w:p w14:paraId="0D717526" w14:textId="77777777" w:rsidR="005C0930" w:rsidRPr="00AB5D68" w:rsidRDefault="005C0930" w:rsidP="005C0930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54A7E109" w14:textId="77777777"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770F2E1" w14:textId="77777777"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53228F0F" w14:textId="77777777"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AB5D68" w:rsidRPr="006B749B" w14:paraId="0AE2BA4A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D70CCF" w14:textId="77777777"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281363A7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37115A56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149"/>
      </w:tblGrid>
      <w:tr w:rsidR="00E45854" w:rsidRPr="00A220FB" w14:paraId="107373ED" w14:textId="77777777" w:rsidTr="002543D2">
        <w:trPr>
          <w:trHeight w:val="638"/>
        </w:trPr>
        <w:tc>
          <w:tcPr>
            <w:tcW w:w="959" w:type="dxa"/>
            <w:shd w:val="clear" w:color="auto" w:fill="auto"/>
          </w:tcPr>
          <w:p w14:paraId="2FC36A96" w14:textId="77777777" w:rsidR="00E45854" w:rsidRPr="00A220FB" w:rsidRDefault="00E45854" w:rsidP="002543D2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6DCD20F" w14:textId="06925C72" w:rsidR="00E45854" w:rsidRPr="00A220FB" w:rsidRDefault="00E45854" w:rsidP="002543D2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w trybie </w:t>
            </w:r>
            <w:r w:rsidR="004E3A88">
              <w:rPr>
                <w:rFonts w:ascii="Arial" w:hAnsi="Arial" w:cs="Arial"/>
                <w:sz w:val="24"/>
                <w:szCs w:val="24"/>
              </w:rPr>
              <w:t>podstawowym</w:t>
            </w:r>
            <w:r w:rsidRPr="00E45854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Pr="00E45854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E45854">
              <w:rPr>
                <w:rFonts w:ascii="Arial" w:hAnsi="Arial" w:cs="Arial"/>
                <w:b/>
                <w:bCs/>
                <w:sz w:val="24"/>
                <w:szCs w:val="24"/>
              </w:rPr>
              <w:t>Dostaw</w:t>
            </w:r>
            <w:r w:rsidR="004E3A88">
              <w:rPr>
                <w:rFonts w:ascii="Arial" w:hAnsi="Arial" w:cs="Arial"/>
                <w:b/>
                <w:bCs/>
                <w:sz w:val="24"/>
                <w:szCs w:val="24"/>
              </w:rPr>
              <w:t>ę</w:t>
            </w:r>
            <w:r w:rsidRPr="00E458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mebli biurowych, mebli szkolnych, krzeseł, siedzisk i akcesoriów w ramach zadania inwestycyjnego „Budowa Poradni Psychologiczno-Pedagogicznej w Ostrowie Wlkp.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5854">
              <w:rPr>
                <w:rFonts w:ascii="Arial" w:hAnsi="Arial" w:cs="Arial"/>
                <w:b/>
                <w:sz w:val="24"/>
                <w:szCs w:val="24"/>
              </w:rPr>
              <w:t>RPZ.272.20.2023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383302EC" w14:textId="4D698CCD" w:rsidR="00EF1037" w:rsidRPr="00152970" w:rsidRDefault="005C0930" w:rsidP="004E3A88">
      <w:pPr>
        <w:spacing w:before="7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E45854" w:rsidRPr="00E45854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E45854" w:rsidRPr="00E45854">
        <w:rPr>
          <w:rFonts w:ascii="Arial" w:hAnsi="Arial" w:cs="Arial"/>
          <w:sz w:val="24"/>
          <w:szCs w:val="24"/>
        </w:rPr>
        <w:t>(</w:t>
      </w:r>
      <w:proofErr w:type="spellStart"/>
      <w:r w:rsidR="00E45854" w:rsidRPr="00E45854">
        <w:rPr>
          <w:rFonts w:ascii="Arial" w:hAnsi="Arial" w:cs="Arial"/>
          <w:sz w:val="24"/>
          <w:szCs w:val="24"/>
        </w:rPr>
        <w:t>t.j</w:t>
      </w:r>
      <w:proofErr w:type="spellEnd"/>
      <w:r w:rsidR="00E45854" w:rsidRPr="00E45854">
        <w:rPr>
          <w:rFonts w:ascii="Arial" w:hAnsi="Arial" w:cs="Arial"/>
          <w:sz w:val="24"/>
          <w:szCs w:val="24"/>
        </w:rPr>
        <w:t>. Dz. U. z 202</w:t>
      </w:r>
      <w:r w:rsidR="004E3A88">
        <w:rPr>
          <w:rFonts w:ascii="Arial" w:hAnsi="Arial" w:cs="Arial"/>
          <w:sz w:val="24"/>
          <w:szCs w:val="24"/>
        </w:rPr>
        <w:t>3</w:t>
      </w:r>
      <w:r w:rsidR="00E45854" w:rsidRPr="00E45854">
        <w:rPr>
          <w:rFonts w:ascii="Arial" w:hAnsi="Arial" w:cs="Arial"/>
          <w:sz w:val="24"/>
          <w:szCs w:val="24"/>
        </w:rPr>
        <w:t>r. poz. 1</w:t>
      </w:r>
      <w:r w:rsidR="00D14C7D">
        <w:rPr>
          <w:rFonts w:ascii="Arial" w:hAnsi="Arial" w:cs="Arial"/>
          <w:sz w:val="24"/>
          <w:szCs w:val="24"/>
        </w:rPr>
        <w:t>605</w:t>
      </w:r>
      <w:r w:rsidR="00E45854" w:rsidRPr="00E45854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29CA01D6" w14:textId="6790CEA6" w:rsidR="00D14C7D" w:rsidRDefault="00E45854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45854">
        <w:rPr>
          <w:rFonts w:ascii="Arial" w:hAnsi="Arial" w:cs="Arial"/>
          <w:bCs/>
          <w:sz w:val="24"/>
          <w:szCs w:val="24"/>
        </w:rPr>
        <w:t>Zamawiający mając na względzie ergonomię pracy pracowników nowej Poradni Psychologiczno-Pedagogicznej</w:t>
      </w:r>
      <w:r w:rsidR="00AA764E">
        <w:rPr>
          <w:rFonts w:ascii="Arial" w:hAnsi="Arial" w:cs="Arial"/>
          <w:bCs/>
          <w:sz w:val="24"/>
          <w:szCs w:val="24"/>
        </w:rPr>
        <w:t xml:space="preserve"> oraz uwagi Wykonawców</w:t>
      </w:r>
      <w:r w:rsidRPr="00E45854">
        <w:rPr>
          <w:rFonts w:ascii="Arial" w:hAnsi="Arial" w:cs="Arial"/>
          <w:bCs/>
          <w:sz w:val="24"/>
          <w:szCs w:val="24"/>
        </w:rPr>
        <w:t xml:space="preserve"> zdecydował się na wprowadzenie zmian konstrukcyjnych biurek poprzez np. zmianę grubości płyty blatu niektórych z nich, dodanie stelaży, stópek regulujących poziom, zmianę niektórych uchwytów, dopuszczenie </w:t>
      </w:r>
      <w:proofErr w:type="spellStart"/>
      <w:r w:rsidRPr="00E45854">
        <w:rPr>
          <w:rFonts w:ascii="Arial" w:hAnsi="Arial" w:cs="Arial"/>
          <w:bCs/>
          <w:sz w:val="24"/>
          <w:szCs w:val="24"/>
        </w:rPr>
        <w:t>kontenerka</w:t>
      </w:r>
      <w:proofErr w:type="spellEnd"/>
      <w:r w:rsidRPr="00E45854">
        <w:rPr>
          <w:rFonts w:ascii="Arial" w:hAnsi="Arial" w:cs="Arial"/>
          <w:bCs/>
          <w:sz w:val="24"/>
          <w:szCs w:val="24"/>
        </w:rPr>
        <w:t xml:space="preserve"> </w:t>
      </w:r>
      <w:r w:rsidR="00D14C7D" w:rsidRPr="00E45854">
        <w:rPr>
          <w:rFonts w:ascii="Arial" w:hAnsi="Arial" w:cs="Arial"/>
          <w:bCs/>
          <w:sz w:val="24"/>
          <w:szCs w:val="24"/>
        </w:rPr>
        <w:t>wolnostojącego</w:t>
      </w:r>
      <w:r w:rsidRPr="00E45854">
        <w:rPr>
          <w:rFonts w:ascii="Arial" w:hAnsi="Arial" w:cs="Arial"/>
          <w:bCs/>
          <w:sz w:val="24"/>
          <w:szCs w:val="24"/>
        </w:rPr>
        <w:t xml:space="preserve">. </w:t>
      </w:r>
      <w:r w:rsidR="00BF3E57">
        <w:rPr>
          <w:rFonts w:ascii="Arial" w:hAnsi="Arial" w:cs="Arial"/>
          <w:bCs/>
          <w:sz w:val="24"/>
          <w:szCs w:val="24"/>
        </w:rPr>
        <w:t>Wszystkie modyfikacje mebli</w:t>
      </w:r>
      <w:r w:rsidRPr="00E45854">
        <w:rPr>
          <w:rFonts w:ascii="Arial" w:hAnsi="Arial" w:cs="Arial"/>
          <w:bCs/>
          <w:sz w:val="24"/>
          <w:szCs w:val="24"/>
        </w:rPr>
        <w:t xml:space="preserve"> zostały przedstawione na </w:t>
      </w:r>
      <w:r w:rsidR="00BF3E57">
        <w:rPr>
          <w:rFonts w:ascii="Arial" w:hAnsi="Arial" w:cs="Arial"/>
          <w:bCs/>
          <w:sz w:val="24"/>
          <w:szCs w:val="24"/>
        </w:rPr>
        <w:t xml:space="preserve">opublikowanych wraz z </w:t>
      </w:r>
      <w:r w:rsidR="00D14C7D">
        <w:rPr>
          <w:rFonts w:ascii="Arial" w:hAnsi="Arial" w:cs="Arial"/>
          <w:bCs/>
          <w:sz w:val="24"/>
          <w:szCs w:val="24"/>
        </w:rPr>
        <w:t>niniejsz</w:t>
      </w:r>
      <w:r w:rsidR="00BF3E57">
        <w:rPr>
          <w:rFonts w:ascii="Arial" w:hAnsi="Arial" w:cs="Arial"/>
          <w:bCs/>
          <w:sz w:val="24"/>
          <w:szCs w:val="24"/>
        </w:rPr>
        <w:t>ą</w:t>
      </w:r>
      <w:r w:rsidR="00D14C7D">
        <w:rPr>
          <w:rFonts w:ascii="Arial" w:hAnsi="Arial" w:cs="Arial"/>
          <w:bCs/>
          <w:sz w:val="24"/>
          <w:szCs w:val="24"/>
        </w:rPr>
        <w:t xml:space="preserve"> zmian</w:t>
      </w:r>
      <w:r w:rsidR="00BF3E57">
        <w:rPr>
          <w:rFonts w:ascii="Arial" w:hAnsi="Arial" w:cs="Arial"/>
          <w:bCs/>
          <w:sz w:val="24"/>
          <w:szCs w:val="24"/>
        </w:rPr>
        <w:t>ą</w:t>
      </w:r>
      <w:r w:rsidR="00D14C7D">
        <w:rPr>
          <w:rFonts w:ascii="Arial" w:hAnsi="Arial" w:cs="Arial"/>
          <w:bCs/>
          <w:sz w:val="24"/>
          <w:szCs w:val="24"/>
        </w:rPr>
        <w:t xml:space="preserve"> SWZ </w:t>
      </w:r>
      <w:r w:rsidRPr="00E45854">
        <w:rPr>
          <w:rFonts w:ascii="Arial" w:hAnsi="Arial" w:cs="Arial"/>
          <w:bCs/>
          <w:sz w:val="24"/>
          <w:szCs w:val="24"/>
        </w:rPr>
        <w:t xml:space="preserve">rysunkach oraz w zmienionym opisie przedmiotu zamówienia dla zadania nr 1. </w:t>
      </w:r>
    </w:p>
    <w:p w14:paraId="3C82383B" w14:textId="3FB9A2C0" w:rsidR="00E45854" w:rsidRPr="00BF3E57" w:rsidRDefault="00E45854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45854">
        <w:rPr>
          <w:rFonts w:ascii="Arial" w:hAnsi="Arial" w:cs="Arial"/>
          <w:bCs/>
          <w:sz w:val="24"/>
          <w:szCs w:val="24"/>
        </w:rPr>
        <w:t>W związku z powyższym, udostępnione wraz z niniejszą zmianą rysunki biurek</w:t>
      </w:r>
      <w:r w:rsidR="00BF3E57">
        <w:rPr>
          <w:rFonts w:ascii="Arial" w:hAnsi="Arial" w:cs="Arial"/>
          <w:bCs/>
          <w:sz w:val="24"/>
          <w:szCs w:val="24"/>
        </w:rPr>
        <w:t xml:space="preserve">, stołów </w:t>
      </w:r>
      <w:r w:rsidRPr="00E45854">
        <w:rPr>
          <w:rFonts w:ascii="Arial" w:hAnsi="Arial" w:cs="Arial"/>
          <w:bCs/>
          <w:sz w:val="24"/>
          <w:szCs w:val="24"/>
        </w:rPr>
        <w:t xml:space="preserve">oraz opis przedmiotu zamówienia dla zadania 1 i od momentu publikacji </w:t>
      </w:r>
      <w:r w:rsidRPr="00BF3E57">
        <w:rPr>
          <w:rFonts w:ascii="Arial" w:hAnsi="Arial" w:cs="Arial"/>
          <w:b/>
          <w:sz w:val="24"/>
          <w:szCs w:val="24"/>
        </w:rPr>
        <w:t>są dokumentami obowiązującymi w postępowaniu</w:t>
      </w:r>
      <w:r w:rsidR="00BF3E57">
        <w:rPr>
          <w:rFonts w:ascii="Arial" w:hAnsi="Arial" w:cs="Arial"/>
          <w:b/>
          <w:sz w:val="24"/>
          <w:szCs w:val="24"/>
        </w:rPr>
        <w:t xml:space="preserve"> </w:t>
      </w:r>
      <w:r w:rsidR="00BF3E57">
        <w:rPr>
          <w:rFonts w:ascii="Arial" w:hAnsi="Arial" w:cs="Arial"/>
          <w:bCs/>
          <w:sz w:val="24"/>
          <w:szCs w:val="24"/>
        </w:rPr>
        <w:t>i w zgodzie z nimi należy przygotować ofertę.</w:t>
      </w:r>
    </w:p>
    <w:p w14:paraId="775237BE" w14:textId="3F4AC664" w:rsidR="00D14C7D" w:rsidRPr="00E45854" w:rsidRDefault="00D14C7D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45854">
        <w:rPr>
          <w:rFonts w:ascii="Arial" w:hAnsi="Arial" w:cs="Arial"/>
          <w:bCs/>
          <w:sz w:val="24"/>
          <w:szCs w:val="24"/>
        </w:rPr>
        <w:t>W zadaniach</w:t>
      </w:r>
      <w:r>
        <w:rPr>
          <w:rFonts w:ascii="Arial" w:hAnsi="Arial" w:cs="Arial"/>
          <w:bCs/>
          <w:sz w:val="24"/>
          <w:szCs w:val="24"/>
        </w:rPr>
        <w:t xml:space="preserve"> nr</w:t>
      </w:r>
      <w:r w:rsidRPr="00E45854">
        <w:rPr>
          <w:rFonts w:ascii="Arial" w:hAnsi="Arial" w:cs="Arial"/>
          <w:bCs/>
          <w:sz w:val="24"/>
          <w:szCs w:val="24"/>
        </w:rPr>
        <w:t xml:space="preserve"> 2-5 </w:t>
      </w:r>
      <w:r w:rsidR="00BF3E57">
        <w:rPr>
          <w:rFonts w:ascii="Arial" w:hAnsi="Arial" w:cs="Arial"/>
          <w:bCs/>
          <w:sz w:val="24"/>
          <w:szCs w:val="24"/>
        </w:rPr>
        <w:t xml:space="preserve">postępowania </w:t>
      </w:r>
      <w:r w:rsidRPr="00E45854">
        <w:rPr>
          <w:rFonts w:ascii="Arial" w:hAnsi="Arial" w:cs="Arial"/>
          <w:bCs/>
          <w:sz w:val="24"/>
          <w:szCs w:val="24"/>
        </w:rPr>
        <w:t>zmian nie wprowadzono.</w:t>
      </w:r>
    </w:p>
    <w:p w14:paraId="199ABFAC" w14:textId="7FBD467D" w:rsidR="00EF1037" w:rsidRDefault="00E45854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14C7D">
        <w:rPr>
          <w:rFonts w:ascii="Arial" w:hAnsi="Arial" w:cs="Arial"/>
          <w:b/>
          <w:sz w:val="24"/>
          <w:szCs w:val="24"/>
        </w:rPr>
        <w:lastRenderedPageBreak/>
        <w:t xml:space="preserve">Zamawiający zdecydował się na wydłużenie terminu składania ofert do 30 sierpnia 2023 r. godz. 14:00, terminu otwarcia ofert do 30 sierpnia 2023 r. godz. 14:05, terminu związania z ofertą do </w:t>
      </w:r>
      <w:r w:rsidR="00E65E4D">
        <w:rPr>
          <w:rFonts w:ascii="Arial" w:hAnsi="Arial" w:cs="Arial"/>
          <w:b/>
          <w:sz w:val="24"/>
          <w:szCs w:val="24"/>
        </w:rPr>
        <w:t>28</w:t>
      </w:r>
      <w:r w:rsidRPr="00D14C7D">
        <w:rPr>
          <w:rFonts w:ascii="Arial" w:hAnsi="Arial" w:cs="Arial"/>
          <w:b/>
          <w:sz w:val="24"/>
          <w:szCs w:val="24"/>
        </w:rPr>
        <w:t xml:space="preserve"> września 2023 r. oraz terminu realizacji zamówienia we wszystkich zadaniach do 16 października 2023 r.</w:t>
      </w:r>
    </w:p>
    <w:p w14:paraId="44C5E447" w14:textId="77777777" w:rsidR="00BF3E57" w:rsidRDefault="00BF3E57" w:rsidP="00BF3E57">
      <w:pPr>
        <w:pStyle w:val="Standard"/>
        <w:spacing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E1F8169" w14:textId="4E4A2804" w:rsidR="00BF3E57" w:rsidRDefault="00BF3E57" w:rsidP="00BF3E57">
      <w:pPr>
        <w:pStyle w:val="Standard"/>
        <w:spacing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3E57">
        <w:rPr>
          <w:rFonts w:ascii="Arial" w:hAnsi="Arial" w:cs="Arial"/>
          <w:bCs/>
          <w:sz w:val="24"/>
          <w:szCs w:val="24"/>
        </w:rPr>
        <w:t xml:space="preserve">Zamawiający zmienia także </w:t>
      </w:r>
      <w:r w:rsidRPr="00BF3E57">
        <w:rPr>
          <w:rFonts w:ascii="Arial" w:hAnsi="Arial" w:cs="Arial"/>
          <w:bCs/>
          <w:sz w:val="24"/>
          <w:szCs w:val="24"/>
        </w:rPr>
        <w:t>§ 2</w:t>
      </w:r>
      <w:r w:rsidRPr="00BF3E57">
        <w:rPr>
          <w:rFonts w:ascii="Arial" w:hAnsi="Arial" w:cs="Arial"/>
          <w:bCs/>
          <w:sz w:val="24"/>
          <w:szCs w:val="24"/>
        </w:rPr>
        <w:t xml:space="preserve"> punkt 1 wzoru umowy mówiący o terminie realizacji zamówienia dla wszystkich zadań z</w:t>
      </w:r>
      <w:r>
        <w:rPr>
          <w:rFonts w:ascii="Arial" w:hAnsi="Arial" w:cs="Arial"/>
          <w:bCs/>
          <w:sz w:val="24"/>
          <w:szCs w:val="24"/>
        </w:rPr>
        <w:t>:</w:t>
      </w:r>
      <w:r w:rsidRPr="00BF3E57">
        <w:rPr>
          <w:rFonts w:ascii="Arial" w:hAnsi="Arial" w:cs="Arial"/>
          <w:bCs/>
          <w:sz w:val="24"/>
          <w:szCs w:val="24"/>
        </w:rPr>
        <w:t xml:space="preserve"> „</w:t>
      </w:r>
      <w:r w:rsidRPr="00BF3E57">
        <w:rPr>
          <w:rFonts w:ascii="Arial" w:hAnsi="Arial" w:cs="Arial"/>
          <w:bCs/>
          <w:sz w:val="24"/>
          <w:szCs w:val="24"/>
        </w:rPr>
        <w:t>Okres realizacji przedmiotu zamówienia obejmuje czas do 5 tygodni od dnia zawarcia umowy</w:t>
      </w:r>
      <w:r w:rsidRPr="00BF3E57">
        <w:rPr>
          <w:rFonts w:ascii="Arial" w:hAnsi="Arial" w:cs="Arial"/>
          <w:bCs/>
          <w:sz w:val="24"/>
          <w:szCs w:val="24"/>
        </w:rPr>
        <w:t>” na „</w:t>
      </w:r>
      <w:r>
        <w:rPr>
          <w:rFonts w:ascii="Arial" w:hAnsi="Arial" w:cs="Arial"/>
          <w:bCs/>
          <w:sz w:val="24"/>
          <w:szCs w:val="24"/>
        </w:rPr>
        <w:t xml:space="preserve">Okres realizacji przedmiotu zamówienia nie może przekroczyć 16 października 2023 r.”. </w:t>
      </w:r>
    </w:p>
    <w:p w14:paraId="43B2CE2F" w14:textId="12EC8541" w:rsidR="00BF3E57" w:rsidRPr="00BF3E57" w:rsidRDefault="00BF3E57" w:rsidP="00BF3E57">
      <w:pPr>
        <w:pStyle w:val="Standard"/>
        <w:spacing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zapisy wzoru umowy nie zostały zmienione.</w:t>
      </w:r>
      <w:r w:rsidRPr="00BF3E57">
        <w:rPr>
          <w:rFonts w:ascii="Arial" w:hAnsi="Arial" w:cs="Arial"/>
          <w:bCs/>
          <w:sz w:val="24"/>
          <w:szCs w:val="24"/>
        </w:rPr>
        <w:t xml:space="preserve"> </w:t>
      </w:r>
    </w:p>
    <w:p w14:paraId="32CF6241" w14:textId="3D9CBFA2" w:rsidR="00BF3E57" w:rsidRPr="00600653" w:rsidRDefault="00BF3E57" w:rsidP="00BF3E57">
      <w:pPr>
        <w:pStyle w:val="Standard"/>
        <w:tabs>
          <w:tab w:val="left" w:pos="1250"/>
          <w:tab w:val="center" w:pos="4536"/>
        </w:tabs>
        <w:spacing w:line="276" w:lineRule="auto"/>
        <w:contextualSpacing/>
        <w:rPr>
          <w:b/>
          <w:sz w:val="24"/>
          <w:szCs w:val="24"/>
        </w:rPr>
      </w:pPr>
    </w:p>
    <w:p w14:paraId="6AF25D10" w14:textId="58F9308D" w:rsidR="00BF3E57" w:rsidRPr="00BF3E57" w:rsidRDefault="00BF3E57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0B7DD8F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1F893E07" w14:textId="52E66539" w:rsidR="005C0930" w:rsidRPr="00152970" w:rsidRDefault="00D14C7D" w:rsidP="00B26D41">
      <w:pPr>
        <w:pStyle w:val="Tekstpodstawowy"/>
        <w:ind w:right="-2" w:firstLine="423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/-/ Sławomir </w:t>
      </w:r>
      <w:proofErr w:type="spellStart"/>
      <w:r>
        <w:rPr>
          <w:rFonts w:ascii="Arial" w:hAnsi="Arial" w:cs="Arial"/>
          <w:i/>
          <w:szCs w:val="24"/>
        </w:rPr>
        <w:t>Tyburcy</w:t>
      </w:r>
      <w:proofErr w:type="spellEnd"/>
      <w:r>
        <w:rPr>
          <w:rFonts w:ascii="Arial" w:hAnsi="Arial" w:cs="Arial"/>
          <w:i/>
          <w:szCs w:val="24"/>
        </w:rPr>
        <w:br/>
        <w:t>Kierownik Referatu Pozyskiwania Środków Zewnętrznyc</w:t>
      </w:r>
      <w:r w:rsidR="00E65E4D">
        <w:rPr>
          <w:rFonts w:ascii="Arial" w:hAnsi="Arial" w:cs="Arial"/>
          <w:i/>
          <w:szCs w:val="24"/>
        </w:rPr>
        <w:t>h</w:t>
      </w:r>
    </w:p>
    <w:p w14:paraId="6F1D687C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BB31" w14:textId="77777777" w:rsidR="00017FD4" w:rsidRDefault="00017FD4">
      <w:r>
        <w:separator/>
      </w:r>
    </w:p>
  </w:endnote>
  <w:endnote w:type="continuationSeparator" w:id="0">
    <w:p w14:paraId="234F447A" w14:textId="77777777" w:rsidR="00017FD4" w:rsidRDefault="0001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F85B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726F0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8808" w14:textId="77777777" w:rsidR="00D14C7D" w:rsidRDefault="00D14C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3F8F22" w14:textId="220C95B2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292B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3453CE5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E1B25" w14:textId="77777777" w:rsidR="00EF1037" w:rsidRDefault="00EF1037">
    <w:pPr>
      <w:pStyle w:val="Stopka"/>
      <w:tabs>
        <w:tab w:val="clear" w:pos="4536"/>
        <w:tab w:val="left" w:pos="6237"/>
      </w:tabs>
    </w:pPr>
  </w:p>
  <w:p w14:paraId="53A4413E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43FB" w14:textId="77777777" w:rsidR="00017FD4" w:rsidRDefault="00017FD4">
      <w:r>
        <w:separator/>
      </w:r>
    </w:p>
  </w:footnote>
  <w:footnote w:type="continuationSeparator" w:id="0">
    <w:p w14:paraId="225587A5" w14:textId="77777777" w:rsidR="00017FD4" w:rsidRDefault="0001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5D16" w14:textId="77777777" w:rsidR="00E45854" w:rsidRDefault="00E45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E015" w14:textId="77777777" w:rsidR="00E45854" w:rsidRDefault="00E458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64B5" w14:textId="77777777" w:rsidR="00E45854" w:rsidRDefault="00E45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41D7"/>
    <w:multiLevelType w:val="multilevel"/>
    <w:tmpl w:val="97065B2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Segoe UI" w:eastAsia="Times New Roman" w:hAnsi="Segoe UI" w:cs="Segoe UI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097864651">
    <w:abstractNumId w:val="0"/>
  </w:num>
  <w:num w:numId="2" w16cid:durableId="179532131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943"/>
    <w:rsid w:val="00017FD4"/>
    <w:rsid w:val="00057D02"/>
    <w:rsid w:val="000613E0"/>
    <w:rsid w:val="000629F3"/>
    <w:rsid w:val="000852B7"/>
    <w:rsid w:val="000A60D8"/>
    <w:rsid w:val="00152970"/>
    <w:rsid w:val="001A571A"/>
    <w:rsid w:val="00274F48"/>
    <w:rsid w:val="002B1C74"/>
    <w:rsid w:val="00384EFD"/>
    <w:rsid w:val="004222DA"/>
    <w:rsid w:val="00453637"/>
    <w:rsid w:val="00453E59"/>
    <w:rsid w:val="00460DC4"/>
    <w:rsid w:val="004E3A88"/>
    <w:rsid w:val="005079A4"/>
    <w:rsid w:val="0055546F"/>
    <w:rsid w:val="005869DA"/>
    <w:rsid w:val="005C0930"/>
    <w:rsid w:val="006D4AE5"/>
    <w:rsid w:val="00854803"/>
    <w:rsid w:val="00862B7D"/>
    <w:rsid w:val="0087224A"/>
    <w:rsid w:val="00881C07"/>
    <w:rsid w:val="009149C3"/>
    <w:rsid w:val="00953AA1"/>
    <w:rsid w:val="0095641D"/>
    <w:rsid w:val="009D169F"/>
    <w:rsid w:val="00A220FB"/>
    <w:rsid w:val="00AA764E"/>
    <w:rsid w:val="00AB5D68"/>
    <w:rsid w:val="00B26D41"/>
    <w:rsid w:val="00B31943"/>
    <w:rsid w:val="00B361A9"/>
    <w:rsid w:val="00BF3E57"/>
    <w:rsid w:val="00C152AE"/>
    <w:rsid w:val="00D14C7D"/>
    <w:rsid w:val="00D1574A"/>
    <w:rsid w:val="00D248D2"/>
    <w:rsid w:val="00E02559"/>
    <w:rsid w:val="00E32881"/>
    <w:rsid w:val="00E45854"/>
    <w:rsid w:val="00E65E4D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0727A"/>
  <w15:chartTrackingRefBased/>
  <w15:docId w15:val="{D36D75A3-AFB2-4BEB-B8EC-C570FE50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paragraph" w:customStyle="1" w:styleId="Standard">
    <w:name w:val="Standard"/>
    <w:uiPriority w:val="99"/>
    <w:rsid w:val="00BF3E57"/>
    <w:pPr>
      <w:suppressAutoHyphens/>
      <w:autoSpaceDN w:val="0"/>
      <w:textAlignment w:val="baseline"/>
    </w:pPr>
    <w:rPr>
      <w:kern w:val="3"/>
    </w:rPr>
  </w:style>
  <w:style w:type="numbering" w:customStyle="1" w:styleId="WWNum13">
    <w:name w:val="WWNum13"/>
    <w:rsid w:val="00BF3E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5</cp:revision>
  <cp:lastPrinted>2001-02-10T18:08:00Z</cp:lastPrinted>
  <dcterms:created xsi:type="dcterms:W3CDTF">2023-08-22T21:03:00Z</dcterms:created>
  <dcterms:modified xsi:type="dcterms:W3CDTF">2023-08-23T15:48:00Z</dcterms:modified>
</cp:coreProperties>
</file>