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1" w:rsidRPr="00890672" w:rsidRDefault="002324C1" w:rsidP="002324C1">
      <w:pPr>
        <w:pStyle w:val="Nagwek"/>
        <w:spacing w:before="240"/>
        <w:rPr>
          <w:rFonts w:ascii="Arial" w:hAnsi="Arial" w:cs="Arial"/>
          <w:sz w:val="22"/>
          <w:szCs w:val="22"/>
        </w:rPr>
      </w:pPr>
      <w:r w:rsidRPr="00890672">
        <w:rPr>
          <w:rFonts w:ascii="Arial" w:hAnsi="Arial" w:cs="Arial"/>
          <w:sz w:val="22"/>
          <w:szCs w:val="22"/>
        </w:rPr>
        <w:t>Nr sprawy: BAD.241.2</w:t>
      </w:r>
      <w:r w:rsidR="00483AF1">
        <w:rPr>
          <w:rFonts w:ascii="Arial" w:hAnsi="Arial" w:cs="Arial"/>
          <w:sz w:val="22"/>
          <w:szCs w:val="22"/>
        </w:rPr>
        <w:t>.11.</w:t>
      </w:r>
      <w:r w:rsidRPr="00890672">
        <w:rPr>
          <w:rFonts w:ascii="Arial" w:hAnsi="Arial" w:cs="Arial"/>
          <w:sz w:val="22"/>
          <w:szCs w:val="22"/>
        </w:rPr>
        <w:t xml:space="preserve">2023 </w:t>
      </w:r>
    </w:p>
    <w:p w:rsidR="002324C1" w:rsidRPr="00A46F09" w:rsidRDefault="002324C1" w:rsidP="002324C1">
      <w:pPr>
        <w:pStyle w:val="Nagwek"/>
        <w:rPr>
          <w:rFonts w:ascii="Arial" w:hAnsi="Arial" w:cs="Arial"/>
          <w:sz w:val="24"/>
          <w:szCs w:val="24"/>
        </w:rPr>
      </w:pPr>
      <w:r w:rsidRPr="00890672">
        <w:rPr>
          <w:rFonts w:ascii="Arial" w:hAnsi="Arial" w:cs="Arial"/>
          <w:sz w:val="22"/>
          <w:szCs w:val="22"/>
        </w:rPr>
        <w:t>Załącznik nr 10 do SWZ</w:t>
      </w:r>
    </w:p>
    <w:p w:rsidR="00EB13CA" w:rsidRPr="00EB13CA" w:rsidRDefault="00EB13CA" w:rsidP="002324C1">
      <w:pPr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EB13CA">
        <w:rPr>
          <w:rFonts w:ascii="Arial" w:hAnsi="Arial" w:cs="Arial"/>
          <w:sz w:val="24"/>
          <w:szCs w:val="24"/>
        </w:rPr>
        <w:t>Inspektorat Jakości</w:t>
      </w:r>
      <w:proofErr w:type="gramEnd"/>
      <w:r w:rsidRPr="00EB13CA">
        <w:rPr>
          <w:rFonts w:ascii="Arial" w:hAnsi="Arial" w:cs="Arial"/>
          <w:sz w:val="24"/>
          <w:szCs w:val="24"/>
        </w:rPr>
        <w:t xml:space="preserve">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proofErr w:type="gramStart"/>
      <w:r w:rsidRPr="00C611BD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C611BD">
        <w:rPr>
          <w:rFonts w:ascii="Arial" w:hAnsi="Arial" w:cs="Arial"/>
          <w:b/>
          <w:bCs/>
          <w:sz w:val="24"/>
          <w:szCs w:val="24"/>
        </w:rPr>
        <w:t xml:space="preserve"> udzielenie zamówienia*/Podmiot udostępniający zasoby*</w:t>
      </w:r>
    </w:p>
    <w:p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proofErr w:type="gramStart"/>
      <w:r w:rsidRPr="00A27DFB">
        <w:rPr>
          <w:rFonts w:ascii="Arial" w:hAnsi="Arial" w:cs="Arial"/>
          <w:b/>
          <w:sz w:val="24"/>
          <w:szCs w:val="24"/>
        </w:rPr>
        <w:t>reprezentowany</w:t>
      </w:r>
      <w:proofErr w:type="gramEnd"/>
      <w:r w:rsidRPr="00A27DFB">
        <w:rPr>
          <w:rFonts w:ascii="Arial" w:hAnsi="Arial" w:cs="Arial"/>
          <w:b/>
          <w:sz w:val="24"/>
          <w:szCs w:val="24"/>
        </w:rPr>
        <w:t xml:space="preserve"> przez:</w:t>
      </w:r>
    </w:p>
    <w:p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273120" w:rsidRPr="002875D8" w:rsidRDefault="00C611BD" w:rsidP="002324C1">
      <w:pPr>
        <w:pStyle w:val="Nagwek1"/>
        <w:numPr>
          <w:ilvl w:val="0"/>
          <w:numId w:val="0"/>
        </w:numPr>
        <w:spacing w:before="240" w:line="360" w:lineRule="auto"/>
        <w:rPr>
          <w:rFonts w:asciiTheme="minorBidi" w:hAnsiTheme="minorBidi" w:cstheme="minorBidi"/>
          <w:sz w:val="27"/>
          <w:szCs w:val="27"/>
        </w:rPr>
      </w:pPr>
      <w:r w:rsidRPr="002B6EF5">
        <w:rPr>
          <w:rFonts w:asciiTheme="minorBidi" w:hAnsiTheme="minorBidi" w:cstheme="minorBidi"/>
          <w:sz w:val="27"/>
          <w:szCs w:val="27"/>
        </w:rPr>
        <w:t>Oświadczenie</w:t>
      </w:r>
      <w:r w:rsidR="00B72B52" w:rsidRPr="002B6EF5">
        <w:rPr>
          <w:rFonts w:asciiTheme="minorBidi" w:hAnsiTheme="minorBidi" w:cstheme="minorBidi"/>
          <w:sz w:val="27"/>
          <w:szCs w:val="27"/>
        </w:rPr>
        <w:t xml:space="preserve"> o</w:t>
      </w:r>
      <w:r w:rsidRPr="002B6EF5">
        <w:rPr>
          <w:rFonts w:asciiTheme="minorBidi" w:hAnsiTheme="minorBidi" w:cstheme="minorBidi"/>
          <w:sz w:val="27"/>
          <w:szCs w:val="27"/>
        </w:rPr>
        <w:t xml:space="preserve"> akt</w:t>
      </w:r>
      <w:r w:rsidR="00C42333" w:rsidRPr="002B6EF5">
        <w:rPr>
          <w:rFonts w:asciiTheme="minorBidi" w:hAnsiTheme="minorBidi" w:cstheme="minorBidi"/>
          <w:sz w:val="27"/>
          <w:szCs w:val="27"/>
        </w:rPr>
        <w:t>ualności informacji zawartych w</w:t>
      </w:r>
      <w:r w:rsidR="002B6EF5">
        <w:rPr>
          <w:rFonts w:asciiTheme="minorBidi" w:hAnsiTheme="minorBidi" w:cstheme="minorBidi"/>
          <w:sz w:val="27"/>
          <w:szCs w:val="27"/>
        </w:rPr>
        <w:t xml:space="preserve"> </w:t>
      </w:r>
      <w:r w:rsidRPr="002B6EF5">
        <w:rPr>
          <w:rFonts w:asciiTheme="minorBidi" w:hAnsiTheme="minorBidi" w:cstheme="minorBidi"/>
          <w:sz w:val="27"/>
          <w:szCs w:val="27"/>
        </w:rPr>
        <w:t>oświadczeniu</w:t>
      </w:r>
      <w:r w:rsidR="00631ED3" w:rsidRPr="00631ED3">
        <w:rPr>
          <w:rFonts w:asciiTheme="minorBidi" w:hAnsiTheme="minorBidi" w:cstheme="minorBidi"/>
          <w:b w:val="0"/>
          <w:sz w:val="27"/>
          <w:szCs w:val="27"/>
        </w:rPr>
        <w:t>,</w:t>
      </w:r>
      <w:r w:rsidR="00631ED3" w:rsidRPr="00631ED3">
        <w:rPr>
          <w:rFonts w:asciiTheme="minorBidi" w:hAnsiTheme="minorBidi" w:cstheme="minorBidi"/>
          <w:b w:val="0"/>
          <w:bCs/>
          <w:sz w:val="27"/>
          <w:szCs w:val="27"/>
        </w:rPr>
        <w:t xml:space="preserve"> </w:t>
      </w:r>
      <w:r w:rsidR="00631ED3">
        <w:rPr>
          <w:rFonts w:asciiTheme="minorBidi" w:hAnsiTheme="minorBidi" w:cstheme="minorBidi"/>
          <w:b w:val="0"/>
          <w:bCs/>
          <w:sz w:val="27"/>
          <w:szCs w:val="27"/>
        </w:rPr>
        <w:t>o </w:t>
      </w:r>
      <w:r w:rsidR="002875D8">
        <w:rPr>
          <w:rFonts w:asciiTheme="minorBidi" w:hAnsiTheme="minorBidi" w:cstheme="minorBidi"/>
          <w:b w:val="0"/>
          <w:bCs/>
          <w:sz w:val="27"/>
          <w:szCs w:val="27"/>
        </w:rPr>
        <w:t>którym mowa w art. </w:t>
      </w:r>
      <w:r w:rsidR="00631ED3" w:rsidRPr="002B6EF5">
        <w:rPr>
          <w:rFonts w:asciiTheme="minorBidi" w:hAnsiTheme="minorBidi" w:cstheme="minorBidi"/>
          <w:b w:val="0"/>
          <w:bCs/>
          <w:sz w:val="27"/>
          <w:szCs w:val="27"/>
        </w:rPr>
        <w:t>125 ust.</w:t>
      </w:r>
      <w:r w:rsidR="002875D8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="00631ED3" w:rsidRPr="002B6EF5">
        <w:rPr>
          <w:rFonts w:asciiTheme="minorBidi" w:hAnsiTheme="minorBidi" w:cstheme="minorBidi"/>
          <w:b w:val="0"/>
          <w:bCs/>
          <w:sz w:val="27"/>
          <w:szCs w:val="27"/>
        </w:rPr>
        <w:t xml:space="preserve">1 ustawy z dnia 11 września 2019 roku </w:t>
      </w:r>
      <w:r w:rsidR="00631ED3" w:rsidRPr="002875D8">
        <w:rPr>
          <w:rFonts w:asciiTheme="minorBidi" w:hAnsiTheme="minorBidi" w:cstheme="minorBidi"/>
          <w:b w:val="0"/>
          <w:bCs/>
          <w:sz w:val="27"/>
          <w:szCs w:val="27"/>
        </w:rPr>
        <w:t>Prawo za</w:t>
      </w:r>
      <w:r w:rsidR="00C621B6">
        <w:rPr>
          <w:rFonts w:asciiTheme="minorBidi" w:hAnsiTheme="minorBidi" w:cstheme="minorBidi"/>
          <w:b w:val="0"/>
          <w:bCs/>
          <w:sz w:val="27"/>
          <w:szCs w:val="27"/>
        </w:rPr>
        <w:t xml:space="preserve">mówień publicznych (Dz.U. </w:t>
      </w:r>
      <w:proofErr w:type="gramStart"/>
      <w:r w:rsidR="00C621B6">
        <w:rPr>
          <w:rFonts w:asciiTheme="minorBidi" w:hAnsiTheme="minorBidi" w:cstheme="minorBidi"/>
          <w:b w:val="0"/>
          <w:bCs/>
          <w:sz w:val="27"/>
          <w:szCs w:val="27"/>
        </w:rPr>
        <w:t>z</w:t>
      </w:r>
      <w:proofErr w:type="gramEnd"/>
      <w:r w:rsidR="00C621B6">
        <w:rPr>
          <w:rFonts w:asciiTheme="minorBidi" w:hAnsiTheme="minorBidi" w:cstheme="minorBidi"/>
          <w:b w:val="0"/>
          <w:bCs/>
          <w:sz w:val="27"/>
          <w:szCs w:val="27"/>
        </w:rPr>
        <w:t xml:space="preserve"> 2023</w:t>
      </w:r>
      <w:r w:rsidR="00631ED3" w:rsidRPr="002875D8">
        <w:rPr>
          <w:rFonts w:asciiTheme="minorBidi" w:hAnsiTheme="minorBidi" w:cstheme="minorBidi"/>
          <w:b w:val="0"/>
          <w:bCs/>
          <w:sz w:val="27"/>
          <w:szCs w:val="27"/>
        </w:rPr>
        <w:t xml:space="preserve"> r., poz.1</w:t>
      </w:r>
      <w:r w:rsidR="00C621B6">
        <w:rPr>
          <w:rFonts w:asciiTheme="minorBidi" w:hAnsiTheme="minorBidi" w:cstheme="minorBidi"/>
          <w:b w:val="0"/>
          <w:bCs/>
          <w:sz w:val="27"/>
          <w:szCs w:val="27"/>
        </w:rPr>
        <w:t>605</w:t>
      </w:r>
      <w:r w:rsidR="00631ED3" w:rsidRPr="002875D8">
        <w:rPr>
          <w:rFonts w:asciiTheme="minorBidi" w:hAnsiTheme="minorBidi" w:cstheme="minorBidi"/>
          <w:b w:val="0"/>
          <w:bCs/>
          <w:sz w:val="27"/>
          <w:szCs w:val="27"/>
        </w:rPr>
        <w:t xml:space="preserve">, ze zm.) – zwanej dalej „ustawą” </w:t>
      </w:r>
      <w:r w:rsidR="00A50436" w:rsidRPr="002875D8">
        <w:rPr>
          <w:rFonts w:asciiTheme="minorBidi" w:hAnsiTheme="minorBidi" w:cstheme="minorBidi"/>
          <w:b w:val="0"/>
          <w:sz w:val="27"/>
          <w:szCs w:val="27"/>
        </w:rPr>
        <w:t>(załącznik nr 3 do SWZ)</w:t>
      </w:r>
      <w:r w:rsidR="00DF7683" w:rsidRPr="002875D8">
        <w:rPr>
          <w:rFonts w:asciiTheme="minorBidi" w:hAnsiTheme="minorBidi" w:cstheme="minorBidi"/>
          <w:b w:val="0"/>
          <w:sz w:val="27"/>
          <w:szCs w:val="27"/>
        </w:rPr>
        <w:t xml:space="preserve">, </w:t>
      </w:r>
      <w:r w:rsidR="00DF7683" w:rsidRPr="002875D8">
        <w:rPr>
          <w:rFonts w:asciiTheme="minorBidi" w:hAnsiTheme="minorBidi" w:cstheme="minorBidi"/>
          <w:sz w:val="27"/>
          <w:szCs w:val="27"/>
        </w:rPr>
        <w:t>w</w:t>
      </w:r>
      <w:r w:rsidR="00F9360E" w:rsidRPr="002875D8">
        <w:rPr>
          <w:rFonts w:asciiTheme="minorBidi" w:hAnsiTheme="minorBidi" w:cstheme="minorBidi"/>
          <w:sz w:val="27"/>
          <w:szCs w:val="27"/>
        </w:rPr>
        <w:t xml:space="preserve"> zakresie podstaw wykluczenia </w:t>
      </w:r>
      <w:r w:rsidR="008D10F8" w:rsidRPr="002875D8">
        <w:rPr>
          <w:rFonts w:asciiTheme="minorBidi" w:hAnsiTheme="minorBidi" w:cstheme="minorBidi"/>
          <w:sz w:val="27"/>
          <w:szCs w:val="27"/>
        </w:rPr>
        <w:t>z postępowania</w:t>
      </w:r>
    </w:p>
    <w:p w:rsidR="00BC76B0" w:rsidRPr="00F92055" w:rsidRDefault="00815DFB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 xml:space="preserve">na </w:t>
      </w:r>
      <w:r w:rsidR="000439B1" w:rsidRPr="000439B1">
        <w:rPr>
          <w:rFonts w:ascii="Arial" w:hAnsi="Arial" w:cs="Arial"/>
          <w:b/>
          <w:sz w:val="24"/>
          <w:szCs w:val="24"/>
        </w:rPr>
        <w:t xml:space="preserve">wykonanie dokumentacji projektowo-kosztorysowej dla planowanej przez Główny </w:t>
      </w:r>
      <w:proofErr w:type="gramStart"/>
      <w:r w:rsidR="000439B1" w:rsidRPr="000439B1">
        <w:rPr>
          <w:rFonts w:ascii="Arial" w:hAnsi="Arial" w:cs="Arial"/>
          <w:b/>
          <w:sz w:val="24"/>
          <w:szCs w:val="24"/>
        </w:rPr>
        <w:t>Inspektorat Jakości</w:t>
      </w:r>
      <w:proofErr w:type="gramEnd"/>
      <w:r w:rsidR="000439B1" w:rsidRPr="000439B1">
        <w:rPr>
          <w:rFonts w:ascii="Arial" w:hAnsi="Arial" w:cs="Arial"/>
          <w:b/>
          <w:sz w:val="24"/>
          <w:szCs w:val="24"/>
        </w:rPr>
        <w:t xml:space="preserve"> Handlowej Artykułów Rolno-Spożywczych (GIJHARS) inwestycji pn. „Modernizacja pomieszczeń Pracowni Analiz Instrumentalnych, Biologii Molekularnej i Analiz Fizykochemicznych Laboratorium GIJHARS w Kielcach” oraz pełnienie nadzoru autorskiego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0439B1" w:rsidRPr="00F17F7E">
        <w:rPr>
          <w:rFonts w:ascii="Arial" w:hAnsi="Arial" w:cs="Arial"/>
          <w:sz w:val="24"/>
          <w:szCs w:val="24"/>
        </w:rPr>
        <w:t xml:space="preserve">prowadzonego przez Główny </w:t>
      </w:r>
      <w:r w:rsidR="000439B1" w:rsidRPr="00FE11D4">
        <w:rPr>
          <w:rFonts w:ascii="Arial" w:hAnsi="Arial" w:cs="Arial"/>
          <w:sz w:val="24"/>
          <w:szCs w:val="24"/>
        </w:rPr>
        <w:t xml:space="preserve">Inspektorat Jakości Handlowej Artykułów Rolno-Spożywczych w trybie </w:t>
      </w:r>
      <w:r w:rsidR="000439B1" w:rsidRPr="009C4B3E">
        <w:rPr>
          <w:rFonts w:ascii="Arial" w:hAnsi="Arial" w:cs="Arial"/>
          <w:sz w:val="24"/>
          <w:szCs w:val="24"/>
        </w:rPr>
        <w:t xml:space="preserve">podstawowym </w:t>
      </w:r>
      <w:r w:rsidR="000439B1">
        <w:rPr>
          <w:rFonts w:ascii="Arial" w:hAnsi="Arial" w:cs="Arial"/>
          <w:sz w:val="24"/>
          <w:szCs w:val="24"/>
        </w:rPr>
        <w:t xml:space="preserve">bez </w:t>
      </w:r>
      <w:r w:rsidR="000439B1" w:rsidRPr="009C4B3E">
        <w:rPr>
          <w:rFonts w:ascii="Arial" w:hAnsi="Arial" w:cs="Arial"/>
          <w:sz w:val="24"/>
          <w:szCs w:val="24"/>
        </w:rPr>
        <w:t>negocjacji,</w:t>
      </w:r>
      <w:r w:rsidR="00273120" w:rsidRPr="00F92055">
        <w:rPr>
          <w:rFonts w:ascii="Arial" w:hAnsi="Arial" w:cs="Arial"/>
          <w:sz w:val="24"/>
          <w:szCs w:val="24"/>
        </w:rPr>
        <w:t xml:space="preserve"> </w:t>
      </w:r>
    </w:p>
    <w:p w:rsidR="00CC7AEA" w:rsidRPr="00FD2B23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</w:t>
      </w:r>
      <w:proofErr w:type="gramStart"/>
      <w:r w:rsidR="00CC7AEA" w:rsidRPr="00FD2B23">
        <w:rPr>
          <w:rFonts w:ascii="Arial" w:hAnsi="Arial" w:cs="Arial"/>
          <w:sz w:val="24"/>
          <w:szCs w:val="24"/>
        </w:rPr>
        <w:t>postępowaniu jako</w:t>
      </w:r>
      <w:proofErr w:type="gramEnd"/>
      <w:r w:rsidR="00CC7AEA" w:rsidRPr="00FD2B23">
        <w:rPr>
          <w:rFonts w:ascii="Arial" w:hAnsi="Arial" w:cs="Arial"/>
          <w:sz w:val="24"/>
          <w:szCs w:val="24"/>
        </w:rPr>
        <w:t>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pt;height:18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40" type="#_x0000_t75" alt="punktor zaznacza Wykonawca ubiegajacy sie o zamówienie wspólnie z innymi Wykonawcami" style="width:497.5pt;height:35.5pt" o:ole="">
            <v:imagedata r:id="rId9" o:title=""/>
          </v:shape>
          <w:control r:id="rId10" w:name="OptionButton2" w:shapeid="_x0000_i1040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45" type="#_x0000_t75" alt="punktor zaznacza Podmiot udostępniajacy zasoby" style="width:469.5pt;height:27pt" o:ole="">
            <v:imagedata r:id="rId11" o:title=""/>
          </v:shape>
          <w:control r:id="rId12" w:name="OptionButton3" w:shapeid="_x0000_i1045"/>
        </w:object>
      </w:r>
      <w:bookmarkStart w:id="2" w:name="_GoBack"/>
      <w:bookmarkEnd w:id="2"/>
    </w:p>
    <w:p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84FF2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 xml:space="preserve">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CE7F79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ustawy*,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4) ustawy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92055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F92055">
        <w:rPr>
          <w:rFonts w:ascii="Arial" w:hAnsi="Arial" w:cs="Arial"/>
          <w:sz w:val="24"/>
          <w:szCs w:val="24"/>
          <w:lang w:eastAsia="en-US"/>
        </w:rPr>
        <w:t>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E2836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F7683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DF7683">
        <w:rPr>
          <w:rFonts w:ascii="Arial" w:hAnsi="Arial" w:cs="Arial"/>
          <w:sz w:val="24"/>
          <w:szCs w:val="24"/>
          <w:lang w:eastAsia="en-US"/>
        </w:rPr>
        <w:t>. 108 ust. 1 pkt 6) ustawy*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:rsidR="0004065B" w:rsidRDefault="0004065B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. 109 ust. 1 pkt 1 ustawy, </w:t>
      </w:r>
      <w:r w:rsidRPr="0004065B">
        <w:rPr>
          <w:rFonts w:ascii="Arial" w:hAnsi="Arial" w:cs="Arial"/>
          <w:sz w:val="24"/>
          <w:szCs w:val="24"/>
          <w:lang w:eastAsia="en-US"/>
        </w:rPr>
        <w:t xml:space="preserve">odnośnie do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naruszenia obowiązków dotyczących płatności podatków i opłat lokalnych</w:t>
      </w:r>
      <w:r w:rsidRPr="0004065B">
        <w:rPr>
          <w:rFonts w:ascii="Arial" w:hAnsi="Arial" w:cs="Arial"/>
          <w:sz w:val="24"/>
          <w:szCs w:val="24"/>
          <w:lang w:eastAsia="en-US"/>
        </w:rPr>
        <w:t>, o k</w:t>
      </w:r>
      <w:r w:rsidR="000439B1">
        <w:rPr>
          <w:rFonts w:ascii="Arial" w:hAnsi="Arial" w:cs="Arial"/>
          <w:sz w:val="24"/>
          <w:szCs w:val="24"/>
          <w:lang w:eastAsia="en-US"/>
        </w:rPr>
        <w:t>tórych mowa w ustawie z dnia 12 </w:t>
      </w:r>
      <w:r w:rsidRPr="0004065B">
        <w:rPr>
          <w:rFonts w:ascii="Arial" w:hAnsi="Arial" w:cs="Arial"/>
          <w:sz w:val="24"/>
          <w:szCs w:val="24"/>
          <w:lang w:eastAsia="en-US"/>
        </w:rPr>
        <w:t xml:space="preserve">stycznia 1991 r. o podatkach i opłatach lokalnych (Dz.U. </w:t>
      </w: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z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 xml:space="preserve"> 2023 r. poz. 70</w:t>
      </w:r>
      <w:r>
        <w:rPr>
          <w:rFonts w:ascii="Arial" w:hAnsi="Arial" w:cs="Arial"/>
          <w:sz w:val="24"/>
          <w:szCs w:val="24"/>
          <w:lang w:eastAsia="en-US"/>
        </w:rPr>
        <w:t>),</w:t>
      </w:r>
    </w:p>
    <w:p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 xml:space="preserve">. 109 ust. 1 pkt 2 lit. b ustawy, dotyczących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ukarania za wykroczenie, za które wymierzono karę ograniczenia wolności lub karę grzywny</w:t>
      </w:r>
      <w:r w:rsidRPr="0004065B">
        <w:rPr>
          <w:rFonts w:ascii="Arial" w:hAnsi="Arial" w:cs="Arial"/>
          <w:sz w:val="24"/>
          <w:szCs w:val="24"/>
          <w:lang w:eastAsia="en-US"/>
        </w:rPr>
        <w:t>,</w:t>
      </w:r>
    </w:p>
    <w:p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>. 109 ust. 1 pkt 2 lit. c ustawy,</w:t>
      </w:r>
    </w:p>
    <w:p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 xml:space="preserve">. 109 ust. 1 pkt 3 ustawy, dotyczących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ukarania za wykroczenie, za które wymierzono karę ograniczenia wolności lub karę grzywny</w:t>
      </w:r>
      <w:r w:rsidRPr="0004065B">
        <w:rPr>
          <w:rFonts w:ascii="Arial" w:hAnsi="Arial" w:cs="Arial"/>
          <w:sz w:val="24"/>
          <w:szCs w:val="24"/>
          <w:lang w:eastAsia="en-US"/>
        </w:rPr>
        <w:t>,</w:t>
      </w:r>
    </w:p>
    <w:p w:rsid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4065B">
        <w:rPr>
          <w:rFonts w:ascii="Arial" w:hAnsi="Arial" w:cs="Arial"/>
          <w:sz w:val="24"/>
          <w:szCs w:val="24"/>
          <w:lang w:eastAsia="en-US"/>
        </w:rPr>
        <w:t>art</w:t>
      </w:r>
      <w:proofErr w:type="gramEnd"/>
      <w:r w:rsidRPr="0004065B">
        <w:rPr>
          <w:rFonts w:ascii="Arial" w:hAnsi="Arial" w:cs="Arial"/>
          <w:sz w:val="24"/>
          <w:szCs w:val="24"/>
          <w:lang w:eastAsia="en-US"/>
        </w:rPr>
        <w:t>. 109 ust. 1 pkt 5-10 ustawy</w:t>
      </w:r>
    </w:p>
    <w:p w:rsidR="00F66426" w:rsidRDefault="009E2836" w:rsidP="000439B1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a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także 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>
        <w:rPr>
          <w:rFonts w:ascii="Arial" w:hAnsi="Arial" w:cs="Arial"/>
          <w:sz w:val="24"/>
          <w:szCs w:val="24"/>
          <w:lang w:eastAsia="en-US"/>
        </w:rPr>
        <w:t>w rozdziale 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706D30">
        <w:rPr>
          <w:rFonts w:ascii="Arial" w:hAnsi="Arial" w:cs="Arial"/>
          <w:sz w:val="24"/>
          <w:szCs w:val="24"/>
          <w:lang w:eastAsia="en-US"/>
        </w:rPr>
        <w:t>I</w:t>
      </w:r>
      <w:r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04065B">
        <w:rPr>
          <w:rFonts w:ascii="Arial" w:hAnsi="Arial" w:cs="Arial"/>
          <w:sz w:val="24"/>
          <w:szCs w:val="24"/>
          <w:lang w:eastAsia="en-US"/>
        </w:rPr>
        <w:t>3.10</w:t>
      </w:r>
      <w:r>
        <w:rPr>
          <w:rFonts w:ascii="Arial" w:hAnsi="Arial" w:cs="Arial"/>
          <w:sz w:val="24"/>
          <w:szCs w:val="24"/>
          <w:lang w:eastAsia="en-US"/>
        </w:rPr>
        <w:t xml:space="preserve">. SWZ przesłanek wykluczenia, o których mowa w </w:t>
      </w:r>
      <w:r w:rsidRPr="009E2836">
        <w:rPr>
          <w:rFonts w:ascii="Arial" w:hAnsi="Arial" w:cs="Arial"/>
          <w:sz w:val="24"/>
          <w:szCs w:val="24"/>
          <w:lang w:eastAsia="en-US"/>
        </w:rPr>
        <w:t>art.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Pr="009E2836">
        <w:rPr>
          <w:rFonts w:ascii="Arial" w:hAnsi="Arial" w:cs="Arial"/>
          <w:sz w:val="24"/>
          <w:szCs w:val="24"/>
          <w:lang w:eastAsia="en-US"/>
        </w:rPr>
        <w:t xml:space="preserve">zakresie przeciwdziałania wspieraniu agresji na Ukrainę oraz służących ochronie bezpieczeństwa narodowego (Dz.U. </w:t>
      </w:r>
      <w:proofErr w:type="gramStart"/>
      <w:r w:rsidRPr="009E2836">
        <w:rPr>
          <w:rFonts w:ascii="Arial" w:hAnsi="Arial" w:cs="Arial"/>
          <w:sz w:val="24"/>
          <w:szCs w:val="24"/>
          <w:lang w:eastAsia="en-US"/>
        </w:rPr>
        <w:t>z</w:t>
      </w:r>
      <w:proofErr w:type="gramEnd"/>
      <w:r w:rsidRPr="009E2836">
        <w:rPr>
          <w:rFonts w:ascii="Arial" w:hAnsi="Arial" w:cs="Arial"/>
          <w:sz w:val="24"/>
          <w:szCs w:val="24"/>
          <w:lang w:eastAsia="en-US"/>
        </w:rPr>
        <w:t xml:space="preserve"> 2022 r. poz. 835)</w:t>
      </w:r>
      <w:r w:rsidR="003538A6">
        <w:rPr>
          <w:rFonts w:ascii="Arial" w:hAnsi="Arial" w:cs="Arial"/>
          <w:sz w:val="24"/>
          <w:szCs w:val="24"/>
          <w:lang w:eastAsia="en-US"/>
        </w:rPr>
        <w:t>;</w:t>
      </w:r>
      <w:r w:rsidR="00F664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540F10" w:rsidRPr="00E077B6" w:rsidRDefault="00540F10" w:rsidP="00384FF2">
      <w:pPr>
        <w:widowControl/>
        <w:autoSpaceDE/>
        <w:autoSpaceDN/>
        <w:adjustRightInd/>
        <w:spacing w:before="36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907367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art.108 ust. 1 pkt 1, 2 i 5 lub art.109 ust 1 pkt 2-5 i 7-10 ustawy "/>
            <w:textInput/>
          </w:ffData>
        </w:fldChar>
      </w:r>
      <w:r w:rsidR="0004065B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04065B">
        <w:rPr>
          <w:rFonts w:asciiTheme="minorBidi" w:hAnsiTheme="minorBidi" w:cstheme="minorBidi"/>
          <w:i/>
          <w:sz w:val="24"/>
          <w:szCs w:val="24"/>
        </w:rPr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t xml:space="preserve">2-5 i 7-10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lastRenderedPageBreak/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04065B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04065B">
        <w:rPr>
          <w:rFonts w:asciiTheme="minorBidi" w:hAnsiTheme="minorBidi" w:cstheme="minorBidi"/>
          <w:sz w:val="24"/>
          <w:szCs w:val="24"/>
          <w:lang w:eastAsia="en-US"/>
        </w:rPr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4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EC36EF" w:rsidRDefault="00EC36EF" w:rsidP="00D35A48">
      <w:pPr>
        <w:spacing w:before="240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________________________________________</w:t>
      </w:r>
    </w:p>
    <w:p w:rsidR="003954BA" w:rsidRPr="00221F7A" w:rsidRDefault="003954BA" w:rsidP="00D35A48">
      <w:pPr>
        <w:spacing w:before="24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4"/>
    <w:p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footerReference w:type="default" r:id="rId14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115043"/>
      <w:docPartObj>
        <w:docPartGallery w:val="Page Numbers (Bottom of Page)"/>
        <w:docPartUnique/>
      </w:docPartObj>
    </w:sdtPr>
    <w:sdtEndPr/>
    <w:sdtContent>
      <w:p w:rsidR="002324C1" w:rsidRDefault="002324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BC">
          <w:rPr>
            <w:noProof/>
          </w:rPr>
          <w:t>3</w:t>
        </w:r>
        <w:r>
          <w:fldChar w:fldCharType="end"/>
        </w:r>
      </w:p>
    </w:sdtContent>
  </w:sdt>
  <w:p w:rsidR="0004065B" w:rsidRPr="002324C1" w:rsidRDefault="0004065B" w:rsidP="00232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C1" w:rsidRDefault="002324C1" w:rsidP="002324C1">
    <w:pPr>
      <w:pStyle w:val="Stopka"/>
      <w:jc w:val="center"/>
    </w:pPr>
    <w:r>
      <w:rPr>
        <w:noProof/>
      </w:rPr>
      <w:drawing>
        <wp:inline distT="0" distB="0" distL="0" distR="0" wp14:anchorId="30F63F50" wp14:editId="71E7B81A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3EFA"/>
    <w:rsid w:val="0004065B"/>
    <w:rsid w:val="00041327"/>
    <w:rsid w:val="000439B1"/>
    <w:rsid w:val="00053218"/>
    <w:rsid w:val="000A61F1"/>
    <w:rsid w:val="000A7321"/>
    <w:rsid w:val="000A74F0"/>
    <w:rsid w:val="000E0C2E"/>
    <w:rsid w:val="001121BA"/>
    <w:rsid w:val="00147B8D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324C1"/>
    <w:rsid w:val="00273120"/>
    <w:rsid w:val="00282208"/>
    <w:rsid w:val="002875D8"/>
    <w:rsid w:val="002A4BC4"/>
    <w:rsid w:val="002B6EF5"/>
    <w:rsid w:val="002D1D5B"/>
    <w:rsid w:val="002E245A"/>
    <w:rsid w:val="00300DB7"/>
    <w:rsid w:val="003055AC"/>
    <w:rsid w:val="0031252E"/>
    <w:rsid w:val="00314463"/>
    <w:rsid w:val="0033258B"/>
    <w:rsid w:val="00334D60"/>
    <w:rsid w:val="00335BFA"/>
    <w:rsid w:val="003538A6"/>
    <w:rsid w:val="00373029"/>
    <w:rsid w:val="00376019"/>
    <w:rsid w:val="00384FF2"/>
    <w:rsid w:val="00391EE2"/>
    <w:rsid w:val="003954BA"/>
    <w:rsid w:val="003A2B37"/>
    <w:rsid w:val="003C1855"/>
    <w:rsid w:val="003D659A"/>
    <w:rsid w:val="003E51D0"/>
    <w:rsid w:val="003F7637"/>
    <w:rsid w:val="004163CF"/>
    <w:rsid w:val="0042754E"/>
    <w:rsid w:val="00454E68"/>
    <w:rsid w:val="00460DC7"/>
    <w:rsid w:val="00477EC6"/>
    <w:rsid w:val="00483AF1"/>
    <w:rsid w:val="00485F64"/>
    <w:rsid w:val="00490F65"/>
    <w:rsid w:val="004B21ED"/>
    <w:rsid w:val="004B6F1A"/>
    <w:rsid w:val="004D53D2"/>
    <w:rsid w:val="004F2E23"/>
    <w:rsid w:val="00505C37"/>
    <w:rsid w:val="00527BF8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12E77"/>
    <w:rsid w:val="006244A7"/>
    <w:rsid w:val="00631ED3"/>
    <w:rsid w:val="006402E5"/>
    <w:rsid w:val="00665A2D"/>
    <w:rsid w:val="006665FB"/>
    <w:rsid w:val="00667FBB"/>
    <w:rsid w:val="0067585B"/>
    <w:rsid w:val="00686BBA"/>
    <w:rsid w:val="006C7263"/>
    <w:rsid w:val="006D4505"/>
    <w:rsid w:val="00706D30"/>
    <w:rsid w:val="0072179D"/>
    <w:rsid w:val="0074657F"/>
    <w:rsid w:val="00760F71"/>
    <w:rsid w:val="00773F17"/>
    <w:rsid w:val="00775CD1"/>
    <w:rsid w:val="007D1427"/>
    <w:rsid w:val="007E4101"/>
    <w:rsid w:val="007E747D"/>
    <w:rsid w:val="00815DFB"/>
    <w:rsid w:val="00890672"/>
    <w:rsid w:val="008A216F"/>
    <w:rsid w:val="008A387C"/>
    <w:rsid w:val="008A42C6"/>
    <w:rsid w:val="008B1CBC"/>
    <w:rsid w:val="008D0959"/>
    <w:rsid w:val="008D10F8"/>
    <w:rsid w:val="008D27BC"/>
    <w:rsid w:val="008D2B17"/>
    <w:rsid w:val="008E6D14"/>
    <w:rsid w:val="008F515F"/>
    <w:rsid w:val="00904493"/>
    <w:rsid w:val="009053E4"/>
    <w:rsid w:val="00907367"/>
    <w:rsid w:val="0091604B"/>
    <w:rsid w:val="00930973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50436"/>
    <w:rsid w:val="00A71135"/>
    <w:rsid w:val="00AB1927"/>
    <w:rsid w:val="00AB4398"/>
    <w:rsid w:val="00AB68DF"/>
    <w:rsid w:val="00AE1681"/>
    <w:rsid w:val="00B44839"/>
    <w:rsid w:val="00B45081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D05CE"/>
    <w:rsid w:val="00BF6586"/>
    <w:rsid w:val="00C42092"/>
    <w:rsid w:val="00C42333"/>
    <w:rsid w:val="00C5238D"/>
    <w:rsid w:val="00C575D4"/>
    <w:rsid w:val="00C60255"/>
    <w:rsid w:val="00C611BD"/>
    <w:rsid w:val="00C621B6"/>
    <w:rsid w:val="00C623D7"/>
    <w:rsid w:val="00C74C68"/>
    <w:rsid w:val="00C92BA5"/>
    <w:rsid w:val="00CC7AEA"/>
    <w:rsid w:val="00CD40EA"/>
    <w:rsid w:val="00CE7F79"/>
    <w:rsid w:val="00CF01BE"/>
    <w:rsid w:val="00D03F35"/>
    <w:rsid w:val="00D35A48"/>
    <w:rsid w:val="00D77A65"/>
    <w:rsid w:val="00D85F9F"/>
    <w:rsid w:val="00D93FA0"/>
    <w:rsid w:val="00DC1578"/>
    <w:rsid w:val="00DD76D8"/>
    <w:rsid w:val="00DE23DD"/>
    <w:rsid w:val="00DF7683"/>
    <w:rsid w:val="00E077B6"/>
    <w:rsid w:val="00E46553"/>
    <w:rsid w:val="00E65FB2"/>
    <w:rsid w:val="00E66BFB"/>
    <w:rsid w:val="00EA386E"/>
    <w:rsid w:val="00EA646C"/>
    <w:rsid w:val="00EB13CA"/>
    <w:rsid w:val="00EB7E64"/>
    <w:rsid w:val="00EC0809"/>
    <w:rsid w:val="00EC36EF"/>
    <w:rsid w:val="00ED45E1"/>
    <w:rsid w:val="00EF538D"/>
    <w:rsid w:val="00F10C8E"/>
    <w:rsid w:val="00F37F14"/>
    <w:rsid w:val="00F44CA6"/>
    <w:rsid w:val="00F45993"/>
    <w:rsid w:val="00F56ED1"/>
    <w:rsid w:val="00F60501"/>
    <w:rsid w:val="00F66426"/>
    <w:rsid w:val="00F67DB1"/>
    <w:rsid w:val="00F731F4"/>
    <w:rsid w:val="00F74D13"/>
    <w:rsid w:val="00F92055"/>
    <w:rsid w:val="00F9360E"/>
    <w:rsid w:val="00FA5EFA"/>
    <w:rsid w:val="00FA7D31"/>
    <w:rsid w:val="00FD2B23"/>
    <w:rsid w:val="00FE1065"/>
    <w:rsid w:val="00FE3EBC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Oświadczenie o aktualności informacji</vt:lpstr>
    </vt:vector>
  </TitlesOfParts>
  <Company>Microsoft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Oświadczenie o aktualności informacji</dc:title>
  <dc:subject/>
  <dc:creator>Beata Chojecka</dc:creator>
  <cp:keywords>Dokumentacja projektowo-kosztorysowa LK KPO</cp:keywords>
  <dc:description/>
  <cp:lastModifiedBy>Beata Chojecka</cp:lastModifiedBy>
  <cp:revision>12</cp:revision>
  <dcterms:created xsi:type="dcterms:W3CDTF">2023-11-27T16:26:00Z</dcterms:created>
  <dcterms:modified xsi:type="dcterms:W3CDTF">2023-12-05T11:56:00Z</dcterms:modified>
</cp:coreProperties>
</file>