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E006D" w14:textId="77777777" w:rsidR="0009726E" w:rsidRDefault="0009726E" w:rsidP="0009726E">
      <w:pPr>
        <w:spacing w:after="0" w:line="240" w:lineRule="auto"/>
        <w:rPr>
          <w:rFonts w:ascii="Arial" w:eastAsia="Times New Roman" w:hAnsi="Arial" w:cs="Arial"/>
          <w:b/>
          <w:sz w:val="28"/>
          <w:szCs w:val="28"/>
          <w:lang w:eastAsia="pl-PL"/>
        </w:rPr>
      </w:pPr>
    </w:p>
    <w:p w14:paraId="0D1C6C12" w14:textId="77777777" w:rsidR="0009726E" w:rsidRDefault="0009726E" w:rsidP="0009726E">
      <w:pPr>
        <w:spacing w:after="0" w:line="240" w:lineRule="auto"/>
        <w:rPr>
          <w:rFonts w:ascii="Arial" w:eastAsia="Times New Roman" w:hAnsi="Arial" w:cs="Arial"/>
          <w:b/>
          <w:sz w:val="28"/>
          <w:szCs w:val="28"/>
          <w:lang w:eastAsia="pl-PL"/>
        </w:rPr>
      </w:pPr>
    </w:p>
    <w:p w14:paraId="1357CAD1" w14:textId="77777777" w:rsidR="0009726E" w:rsidRDefault="0009726E" w:rsidP="0009726E">
      <w:pPr>
        <w:spacing w:after="0" w:line="240" w:lineRule="auto"/>
        <w:rPr>
          <w:rFonts w:ascii="Arial" w:eastAsia="Times New Roman" w:hAnsi="Arial" w:cs="Arial"/>
          <w:b/>
          <w:sz w:val="28"/>
          <w:szCs w:val="28"/>
          <w:lang w:eastAsia="pl-PL"/>
        </w:rPr>
      </w:pPr>
    </w:p>
    <w:p w14:paraId="3D03BCC2" w14:textId="77777777" w:rsidR="0009726E" w:rsidRDefault="0009726E" w:rsidP="0009726E">
      <w:pPr>
        <w:spacing w:after="0" w:line="240" w:lineRule="auto"/>
        <w:rPr>
          <w:rFonts w:ascii="Arial" w:eastAsia="Times New Roman" w:hAnsi="Arial" w:cs="Arial"/>
          <w:b/>
          <w:sz w:val="28"/>
          <w:szCs w:val="28"/>
          <w:lang w:eastAsia="pl-PL"/>
        </w:rPr>
      </w:pPr>
    </w:p>
    <w:p w14:paraId="1E3362D4" w14:textId="77777777" w:rsidR="0009726E" w:rsidRDefault="0009726E" w:rsidP="0009726E">
      <w:pPr>
        <w:spacing w:after="0" w:line="240" w:lineRule="auto"/>
        <w:rPr>
          <w:rFonts w:ascii="Arial" w:eastAsia="Times New Roman" w:hAnsi="Arial" w:cs="Arial"/>
          <w:b/>
          <w:sz w:val="28"/>
          <w:szCs w:val="28"/>
          <w:lang w:eastAsia="pl-PL"/>
        </w:rPr>
      </w:pPr>
    </w:p>
    <w:p w14:paraId="57FCFB1E" w14:textId="77777777" w:rsidR="0009726E" w:rsidRDefault="0009726E" w:rsidP="0009726E">
      <w:pPr>
        <w:spacing w:after="0" w:line="240" w:lineRule="auto"/>
        <w:rPr>
          <w:rFonts w:ascii="Arial" w:eastAsia="Times New Roman" w:hAnsi="Arial" w:cs="Arial"/>
          <w:b/>
          <w:sz w:val="28"/>
          <w:szCs w:val="28"/>
          <w:lang w:eastAsia="pl-PL"/>
        </w:rPr>
      </w:pPr>
    </w:p>
    <w:p w14:paraId="23C6ABB7" w14:textId="77777777" w:rsidR="0009726E" w:rsidRDefault="0009726E" w:rsidP="0009726E">
      <w:pPr>
        <w:spacing w:after="0" w:line="240" w:lineRule="auto"/>
        <w:rPr>
          <w:rFonts w:ascii="Arial" w:eastAsia="Times New Roman" w:hAnsi="Arial" w:cs="Arial"/>
          <w:b/>
          <w:sz w:val="28"/>
          <w:szCs w:val="28"/>
          <w:lang w:eastAsia="pl-PL"/>
        </w:rPr>
      </w:pPr>
    </w:p>
    <w:p w14:paraId="16FD53C6" w14:textId="1F3A89D6" w:rsidR="001B0C74" w:rsidRPr="0009726E" w:rsidRDefault="001B0C74" w:rsidP="0009726E">
      <w:pPr>
        <w:spacing w:after="0" w:line="240" w:lineRule="auto"/>
        <w:rPr>
          <w:rFonts w:ascii="Arial" w:eastAsia="Times New Roman" w:hAnsi="Arial" w:cs="Arial"/>
          <w:b/>
          <w:sz w:val="28"/>
          <w:szCs w:val="28"/>
          <w:lang w:eastAsia="pl-PL"/>
        </w:rPr>
      </w:pPr>
      <w:r w:rsidRPr="0009726E">
        <w:rPr>
          <w:rFonts w:ascii="Arial" w:eastAsia="Times New Roman" w:hAnsi="Arial" w:cs="Arial"/>
          <w:b/>
          <w:sz w:val="28"/>
          <w:szCs w:val="28"/>
          <w:lang w:eastAsia="pl-PL"/>
        </w:rPr>
        <w:t>SPECYFIKACJA WARUNKÓW ZAMÓWIENIA (dalej SWZ)</w:t>
      </w:r>
    </w:p>
    <w:p w14:paraId="0F839D69" w14:textId="77777777" w:rsidR="0008793B" w:rsidRPr="0009726E" w:rsidRDefault="0008793B" w:rsidP="0009726E">
      <w:pPr>
        <w:spacing w:after="0" w:line="240" w:lineRule="auto"/>
        <w:rPr>
          <w:rFonts w:ascii="Arial" w:eastAsia="Times New Roman" w:hAnsi="Arial" w:cs="Arial"/>
          <w:b/>
          <w:sz w:val="28"/>
          <w:szCs w:val="28"/>
          <w:lang w:eastAsia="pl-PL"/>
        </w:rPr>
      </w:pPr>
    </w:p>
    <w:p w14:paraId="473A8DC0" w14:textId="76B348D6" w:rsidR="001B0C74" w:rsidRPr="0009726E" w:rsidRDefault="00E96F1A" w:rsidP="0009726E">
      <w:pPr>
        <w:spacing w:after="0" w:line="240" w:lineRule="auto"/>
        <w:rPr>
          <w:rFonts w:ascii="Arial" w:eastAsia="Times New Roman" w:hAnsi="Arial" w:cs="Arial"/>
          <w:b/>
          <w:sz w:val="28"/>
          <w:szCs w:val="28"/>
          <w:lang w:eastAsia="pl-PL"/>
        </w:rPr>
      </w:pPr>
      <w:r w:rsidRPr="0009726E">
        <w:rPr>
          <w:rFonts w:ascii="Arial" w:eastAsia="Times New Roman" w:hAnsi="Arial" w:cs="Arial"/>
          <w:b/>
          <w:sz w:val="28"/>
          <w:szCs w:val="28"/>
          <w:lang w:eastAsia="pl-PL"/>
        </w:rPr>
        <w:t xml:space="preserve">Znak postępowania: </w:t>
      </w:r>
      <w:r w:rsidR="001B0C74" w:rsidRPr="0009726E">
        <w:rPr>
          <w:rFonts w:ascii="Arial" w:eastAsia="Times New Roman" w:hAnsi="Arial" w:cs="Arial"/>
          <w:b/>
          <w:sz w:val="28"/>
          <w:szCs w:val="28"/>
          <w:lang w:eastAsia="pl-PL"/>
        </w:rPr>
        <w:t>Z.P.271.</w:t>
      </w:r>
      <w:r w:rsidR="0074538E">
        <w:rPr>
          <w:rFonts w:ascii="Arial" w:eastAsia="Times New Roman" w:hAnsi="Arial" w:cs="Arial"/>
          <w:b/>
          <w:sz w:val="28"/>
          <w:szCs w:val="28"/>
          <w:lang w:eastAsia="pl-PL"/>
        </w:rPr>
        <w:t>3</w:t>
      </w:r>
      <w:r w:rsidRPr="0009726E">
        <w:rPr>
          <w:rFonts w:ascii="Arial" w:eastAsia="Times New Roman" w:hAnsi="Arial" w:cs="Arial"/>
          <w:b/>
          <w:sz w:val="28"/>
          <w:szCs w:val="28"/>
          <w:lang w:eastAsia="pl-PL"/>
        </w:rPr>
        <w:t>.</w:t>
      </w:r>
      <w:r w:rsidR="001B0C74" w:rsidRPr="0009726E">
        <w:rPr>
          <w:rFonts w:ascii="Arial" w:eastAsia="Times New Roman" w:hAnsi="Arial" w:cs="Arial"/>
          <w:b/>
          <w:sz w:val="28"/>
          <w:szCs w:val="28"/>
          <w:lang w:eastAsia="pl-PL"/>
        </w:rPr>
        <w:t>202</w:t>
      </w:r>
      <w:r w:rsidR="00D630BE" w:rsidRPr="0009726E">
        <w:rPr>
          <w:rFonts w:ascii="Arial" w:eastAsia="Times New Roman" w:hAnsi="Arial" w:cs="Arial"/>
          <w:b/>
          <w:sz w:val="28"/>
          <w:szCs w:val="28"/>
          <w:lang w:eastAsia="pl-PL"/>
        </w:rPr>
        <w:t>4</w:t>
      </w:r>
    </w:p>
    <w:p w14:paraId="2C5CD8F7" w14:textId="77777777" w:rsidR="001B0C74" w:rsidRPr="0009726E" w:rsidRDefault="001B0C74" w:rsidP="0009726E">
      <w:pPr>
        <w:pStyle w:val="Default"/>
        <w:rPr>
          <w:color w:val="00B0F0"/>
          <w:sz w:val="28"/>
          <w:szCs w:val="28"/>
        </w:rPr>
      </w:pPr>
    </w:p>
    <w:p w14:paraId="00FC49E3" w14:textId="040A9155" w:rsidR="001B0C74" w:rsidRPr="0009726E" w:rsidRDefault="001B0C74" w:rsidP="0009726E">
      <w:pPr>
        <w:pStyle w:val="Default"/>
        <w:rPr>
          <w:b/>
          <w:bCs/>
          <w:color w:val="auto"/>
          <w:sz w:val="28"/>
          <w:szCs w:val="28"/>
        </w:rPr>
      </w:pPr>
      <w:r w:rsidRPr="0009726E">
        <w:rPr>
          <w:b/>
          <w:bCs/>
          <w:color w:val="auto"/>
          <w:sz w:val="28"/>
          <w:szCs w:val="28"/>
        </w:rPr>
        <w:t xml:space="preserve">Rodzaj zamówienia: </w:t>
      </w:r>
      <w:r w:rsidR="00F66B2B" w:rsidRPr="0009726E">
        <w:rPr>
          <w:b/>
          <w:bCs/>
          <w:color w:val="auto"/>
          <w:sz w:val="28"/>
          <w:szCs w:val="28"/>
        </w:rPr>
        <w:t>roboty budowlane</w:t>
      </w:r>
    </w:p>
    <w:p w14:paraId="69AB27E2" w14:textId="77777777" w:rsidR="0008793B" w:rsidRPr="0009726E" w:rsidRDefault="0008793B" w:rsidP="0009726E">
      <w:pPr>
        <w:pStyle w:val="Default"/>
        <w:rPr>
          <w:b/>
          <w:bCs/>
          <w:color w:val="auto"/>
          <w:sz w:val="28"/>
          <w:szCs w:val="28"/>
        </w:rPr>
      </w:pPr>
    </w:p>
    <w:p w14:paraId="6625FF90" w14:textId="2ACEDC9C" w:rsidR="0008793B" w:rsidRPr="0009726E" w:rsidRDefault="0008793B" w:rsidP="0009726E">
      <w:pPr>
        <w:spacing w:after="0" w:line="240" w:lineRule="auto"/>
        <w:jc w:val="both"/>
        <w:rPr>
          <w:rFonts w:ascii="Arial" w:eastAsia="Times New Roman" w:hAnsi="Arial" w:cs="Arial"/>
          <w:sz w:val="28"/>
          <w:szCs w:val="28"/>
          <w:lang w:eastAsia="pl-PL"/>
        </w:rPr>
      </w:pPr>
      <w:r w:rsidRPr="0009726E">
        <w:rPr>
          <w:rFonts w:ascii="Arial" w:eastAsia="Times New Roman" w:hAnsi="Arial" w:cs="Arial"/>
          <w:sz w:val="28"/>
          <w:szCs w:val="28"/>
          <w:lang w:eastAsia="pl-PL"/>
        </w:rPr>
        <w:t xml:space="preserve">Postępowanie o udzielenie zamówienia publicznego prowadzone będzie w trybie </w:t>
      </w:r>
      <w:r w:rsidRPr="0009726E">
        <w:rPr>
          <w:rFonts w:ascii="Arial" w:hAnsi="Arial" w:cs="Arial"/>
          <w:sz w:val="28"/>
          <w:szCs w:val="28"/>
        </w:rPr>
        <w:t xml:space="preserve">podstawowym na podstawie art. 275 pkt 2) </w:t>
      </w:r>
      <w:r w:rsidRPr="0009726E">
        <w:rPr>
          <w:rFonts w:ascii="Arial" w:hAnsi="Arial" w:cs="Arial"/>
          <w:color w:val="000000"/>
          <w:sz w:val="28"/>
          <w:szCs w:val="28"/>
        </w:rPr>
        <w:t>ustawy z dnia 11 wr</w:t>
      </w:r>
      <w:r w:rsidRPr="0009726E">
        <w:rPr>
          <w:rFonts w:ascii="Arial" w:eastAsia="Times New Roman" w:hAnsi="Arial" w:cs="Arial"/>
          <w:sz w:val="28"/>
          <w:szCs w:val="28"/>
          <w:lang w:eastAsia="pl-PL"/>
        </w:rPr>
        <w:t>ześnia 2019 r. - Prawo zamówień publicznych (t. j. Dz. U. z 202</w:t>
      </w:r>
      <w:r w:rsidR="0086241E" w:rsidRPr="0009726E">
        <w:rPr>
          <w:rFonts w:ascii="Arial" w:eastAsia="Times New Roman" w:hAnsi="Arial" w:cs="Arial"/>
          <w:sz w:val="28"/>
          <w:szCs w:val="28"/>
          <w:lang w:eastAsia="pl-PL"/>
        </w:rPr>
        <w:t>2</w:t>
      </w:r>
      <w:r w:rsidRPr="0009726E">
        <w:rPr>
          <w:rFonts w:ascii="Arial" w:eastAsia="Times New Roman" w:hAnsi="Arial" w:cs="Arial"/>
          <w:sz w:val="28"/>
          <w:szCs w:val="28"/>
          <w:lang w:eastAsia="pl-PL"/>
        </w:rPr>
        <w:t xml:space="preserve"> r. poz. 1</w:t>
      </w:r>
      <w:r w:rsidR="00202BC7" w:rsidRPr="0009726E">
        <w:rPr>
          <w:rFonts w:ascii="Arial" w:eastAsia="Times New Roman" w:hAnsi="Arial" w:cs="Arial"/>
          <w:sz w:val="28"/>
          <w:szCs w:val="28"/>
          <w:lang w:eastAsia="pl-PL"/>
        </w:rPr>
        <w:t>710</w:t>
      </w:r>
      <w:r w:rsidRPr="0009726E">
        <w:rPr>
          <w:rFonts w:ascii="Arial" w:eastAsia="Times New Roman" w:hAnsi="Arial" w:cs="Arial"/>
          <w:sz w:val="28"/>
          <w:szCs w:val="28"/>
          <w:lang w:eastAsia="pl-PL"/>
        </w:rPr>
        <w:t xml:space="preserve"> ze zm.) - dalej Pzp, którego przedmiotem jest</w:t>
      </w:r>
      <w:r w:rsidR="00E76E20" w:rsidRPr="0009726E">
        <w:rPr>
          <w:rFonts w:ascii="Arial" w:eastAsia="Times New Roman" w:hAnsi="Arial" w:cs="Arial"/>
          <w:sz w:val="28"/>
          <w:szCs w:val="28"/>
          <w:lang w:eastAsia="pl-PL"/>
        </w:rPr>
        <w:t xml:space="preserve"> zaprojektowanie i wykonanie robót budowlanych pn.</w:t>
      </w:r>
      <w:r w:rsidRPr="0009726E">
        <w:rPr>
          <w:rFonts w:ascii="Arial" w:eastAsia="Times New Roman" w:hAnsi="Arial" w:cs="Arial"/>
          <w:sz w:val="28"/>
          <w:szCs w:val="28"/>
          <w:lang w:eastAsia="pl-PL"/>
        </w:rPr>
        <w:t>:</w:t>
      </w:r>
    </w:p>
    <w:p w14:paraId="64D83660" w14:textId="77777777" w:rsidR="0009726E" w:rsidRPr="0009726E" w:rsidRDefault="0009726E" w:rsidP="0009726E">
      <w:pPr>
        <w:spacing w:after="0" w:line="240" w:lineRule="auto"/>
        <w:jc w:val="both"/>
        <w:rPr>
          <w:rFonts w:ascii="Arial" w:eastAsia="Times New Roman" w:hAnsi="Arial" w:cs="Arial"/>
          <w:bCs/>
          <w:sz w:val="28"/>
          <w:szCs w:val="28"/>
          <w:lang w:eastAsia="pl-PL"/>
        </w:rPr>
      </w:pPr>
    </w:p>
    <w:p w14:paraId="5ACA2348" w14:textId="54553B7E" w:rsidR="001B0C74" w:rsidRPr="0009726E" w:rsidRDefault="00214EC4" w:rsidP="0009726E">
      <w:pPr>
        <w:spacing w:after="0" w:line="240" w:lineRule="auto"/>
        <w:jc w:val="both"/>
        <w:rPr>
          <w:rFonts w:ascii="Arial" w:eastAsia="Times New Roman" w:hAnsi="Arial" w:cs="Arial"/>
          <w:bCs/>
          <w:sz w:val="28"/>
          <w:szCs w:val="28"/>
          <w:lang w:eastAsia="pl-PL"/>
        </w:rPr>
      </w:pPr>
      <w:r w:rsidRPr="0009726E">
        <w:rPr>
          <w:rFonts w:ascii="Arial" w:eastAsia="Times New Roman" w:hAnsi="Arial" w:cs="Arial"/>
          <w:bCs/>
          <w:sz w:val="28"/>
          <w:szCs w:val="28"/>
          <w:lang w:eastAsia="pl-PL"/>
        </w:rPr>
        <w:t>„</w:t>
      </w:r>
      <w:bookmarkStart w:id="0" w:name="_Hlk131507041"/>
      <w:r w:rsidR="0086241E" w:rsidRPr="0009726E">
        <w:rPr>
          <w:rFonts w:ascii="Arial" w:hAnsi="Arial" w:cs="Arial"/>
          <w:b/>
          <w:sz w:val="28"/>
          <w:szCs w:val="28"/>
        </w:rPr>
        <w:t>Remonty cząstkowe nawierzchni dróg gminnych w technologii powierzchniowego utrwalenia na terenie Gminy Koniusza w 202</w:t>
      </w:r>
      <w:r w:rsidR="00D630BE" w:rsidRPr="0009726E">
        <w:rPr>
          <w:rFonts w:ascii="Arial" w:hAnsi="Arial" w:cs="Arial"/>
          <w:b/>
          <w:sz w:val="28"/>
          <w:szCs w:val="28"/>
        </w:rPr>
        <w:t>4</w:t>
      </w:r>
      <w:r w:rsidR="0086241E" w:rsidRPr="0009726E">
        <w:rPr>
          <w:rFonts w:ascii="Arial" w:hAnsi="Arial" w:cs="Arial"/>
          <w:b/>
          <w:sz w:val="28"/>
          <w:szCs w:val="28"/>
        </w:rPr>
        <w:t xml:space="preserve"> r</w:t>
      </w:r>
      <w:r w:rsidR="0086241E" w:rsidRPr="0009726E">
        <w:rPr>
          <w:rFonts w:ascii="Arial" w:hAnsi="Arial" w:cs="Arial"/>
          <w:bCs/>
          <w:sz w:val="28"/>
          <w:szCs w:val="28"/>
        </w:rPr>
        <w:t>.</w:t>
      </w:r>
      <w:bookmarkEnd w:id="0"/>
      <w:r w:rsidRPr="0009726E">
        <w:rPr>
          <w:rFonts w:ascii="Arial" w:eastAsia="Times New Roman" w:hAnsi="Arial" w:cs="Arial"/>
          <w:bCs/>
          <w:sz w:val="28"/>
          <w:szCs w:val="28"/>
          <w:lang w:eastAsia="pl-PL"/>
        </w:rPr>
        <w:t>”</w:t>
      </w:r>
    </w:p>
    <w:p w14:paraId="17B8778C" w14:textId="77777777" w:rsidR="001B0C74" w:rsidRPr="0009726E" w:rsidRDefault="001B0C74" w:rsidP="0009726E">
      <w:pPr>
        <w:spacing w:after="0" w:line="240" w:lineRule="auto"/>
        <w:rPr>
          <w:rFonts w:ascii="Arial" w:eastAsia="Times New Roman" w:hAnsi="Arial" w:cs="Arial"/>
          <w:b/>
          <w:sz w:val="28"/>
          <w:szCs w:val="28"/>
          <w:lang w:eastAsia="pl-PL"/>
        </w:rPr>
      </w:pPr>
    </w:p>
    <w:p w14:paraId="1ACEE90A" w14:textId="77777777" w:rsidR="00E07D52" w:rsidRPr="0009726E" w:rsidRDefault="00E07D52" w:rsidP="0009726E">
      <w:pPr>
        <w:spacing w:after="0" w:line="240" w:lineRule="auto"/>
        <w:rPr>
          <w:rFonts w:ascii="Arial" w:eastAsia="Times New Roman" w:hAnsi="Arial" w:cs="Arial"/>
          <w:b/>
          <w:sz w:val="28"/>
          <w:szCs w:val="28"/>
          <w:lang w:eastAsia="pl-PL"/>
        </w:rPr>
      </w:pPr>
    </w:p>
    <w:p w14:paraId="0ECEDA6F" w14:textId="77777777" w:rsidR="0086241E" w:rsidRPr="00202BC7" w:rsidRDefault="0086241E" w:rsidP="0009726E">
      <w:pPr>
        <w:spacing w:after="0" w:line="240" w:lineRule="auto"/>
        <w:rPr>
          <w:rFonts w:ascii="Arial" w:eastAsia="Times New Roman" w:hAnsi="Arial" w:cs="Arial"/>
          <w:b/>
          <w:sz w:val="24"/>
          <w:szCs w:val="24"/>
          <w:lang w:eastAsia="pl-PL"/>
        </w:rPr>
      </w:pPr>
    </w:p>
    <w:p w14:paraId="309E97D6" w14:textId="77777777" w:rsidR="0086241E" w:rsidRPr="00202BC7" w:rsidRDefault="0086241E" w:rsidP="0009726E">
      <w:pPr>
        <w:spacing w:after="0" w:line="240" w:lineRule="auto"/>
        <w:rPr>
          <w:rFonts w:ascii="Arial" w:eastAsia="Times New Roman" w:hAnsi="Arial" w:cs="Arial"/>
          <w:b/>
          <w:sz w:val="24"/>
          <w:szCs w:val="24"/>
          <w:lang w:eastAsia="pl-PL"/>
        </w:rPr>
      </w:pPr>
    </w:p>
    <w:p w14:paraId="4F33B978" w14:textId="77777777" w:rsidR="0086241E" w:rsidRPr="00202BC7" w:rsidRDefault="0086241E" w:rsidP="0009726E">
      <w:pPr>
        <w:spacing w:after="0" w:line="240" w:lineRule="auto"/>
        <w:rPr>
          <w:rFonts w:ascii="Arial" w:eastAsia="Times New Roman" w:hAnsi="Arial" w:cs="Arial"/>
          <w:b/>
          <w:sz w:val="24"/>
          <w:szCs w:val="24"/>
          <w:lang w:eastAsia="pl-PL"/>
        </w:rPr>
      </w:pPr>
    </w:p>
    <w:p w14:paraId="0E5F0A70" w14:textId="77777777" w:rsidR="0086241E" w:rsidRPr="00202BC7" w:rsidRDefault="0086241E" w:rsidP="0009726E">
      <w:pPr>
        <w:spacing w:after="0" w:line="240" w:lineRule="auto"/>
        <w:rPr>
          <w:rFonts w:ascii="Arial" w:eastAsia="Times New Roman" w:hAnsi="Arial" w:cs="Arial"/>
          <w:b/>
          <w:sz w:val="24"/>
          <w:szCs w:val="24"/>
          <w:lang w:eastAsia="pl-PL"/>
        </w:rPr>
      </w:pPr>
    </w:p>
    <w:p w14:paraId="6F2015FE" w14:textId="77777777" w:rsidR="0086241E" w:rsidRPr="00202BC7" w:rsidRDefault="0086241E" w:rsidP="0009726E">
      <w:pPr>
        <w:spacing w:after="0" w:line="240" w:lineRule="auto"/>
        <w:rPr>
          <w:rFonts w:ascii="Arial" w:eastAsia="Times New Roman" w:hAnsi="Arial" w:cs="Arial"/>
          <w:b/>
          <w:sz w:val="24"/>
          <w:szCs w:val="24"/>
          <w:lang w:eastAsia="pl-PL"/>
        </w:rPr>
      </w:pPr>
    </w:p>
    <w:p w14:paraId="3CF8B107" w14:textId="77777777" w:rsidR="0086241E" w:rsidRPr="00202BC7" w:rsidRDefault="0086241E" w:rsidP="0009726E">
      <w:pPr>
        <w:spacing w:after="0" w:line="240" w:lineRule="auto"/>
        <w:rPr>
          <w:rFonts w:ascii="Arial" w:eastAsia="Times New Roman" w:hAnsi="Arial" w:cs="Arial"/>
          <w:b/>
          <w:sz w:val="24"/>
          <w:szCs w:val="24"/>
          <w:lang w:eastAsia="pl-PL"/>
        </w:rPr>
      </w:pPr>
    </w:p>
    <w:p w14:paraId="2BAC27D8" w14:textId="77777777" w:rsidR="0086241E" w:rsidRPr="00202BC7" w:rsidRDefault="0086241E" w:rsidP="0009726E">
      <w:pPr>
        <w:spacing w:after="0" w:line="240" w:lineRule="auto"/>
        <w:rPr>
          <w:rFonts w:ascii="Arial" w:eastAsia="Times New Roman" w:hAnsi="Arial" w:cs="Arial"/>
          <w:b/>
          <w:sz w:val="24"/>
          <w:szCs w:val="24"/>
          <w:lang w:eastAsia="pl-PL"/>
        </w:rPr>
      </w:pPr>
    </w:p>
    <w:p w14:paraId="06815C32" w14:textId="77777777" w:rsidR="0086241E" w:rsidRPr="00202BC7" w:rsidRDefault="0086241E" w:rsidP="0009726E">
      <w:pPr>
        <w:spacing w:after="0" w:line="240" w:lineRule="auto"/>
        <w:rPr>
          <w:rFonts w:ascii="Arial" w:eastAsia="Times New Roman" w:hAnsi="Arial" w:cs="Arial"/>
          <w:b/>
          <w:sz w:val="24"/>
          <w:szCs w:val="24"/>
          <w:lang w:eastAsia="pl-PL"/>
        </w:rPr>
      </w:pPr>
    </w:p>
    <w:p w14:paraId="2BBA8BA9" w14:textId="77777777" w:rsidR="0086241E" w:rsidRPr="00202BC7" w:rsidRDefault="0086241E" w:rsidP="0009726E">
      <w:pPr>
        <w:spacing w:after="0" w:line="240" w:lineRule="auto"/>
        <w:rPr>
          <w:rFonts w:ascii="Arial" w:eastAsia="Times New Roman" w:hAnsi="Arial" w:cs="Arial"/>
          <w:b/>
          <w:sz w:val="24"/>
          <w:szCs w:val="24"/>
          <w:lang w:eastAsia="pl-PL"/>
        </w:rPr>
      </w:pPr>
    </w:p>
    <w:p w14:paraId="2E8C8D4A" w14:textId="77777777" w:rsidR="0086241E" w:rsidRPr="00202BC7" w:rsidRDefault="0086241E" w:rsidP="0009726E">
      <w:pPr>
        <w:spacing w:after="0" w:line="240" w:lineRule="auto"/>
        <w:rPr>
          <w:rFonts w:ascii="Arial" w:eastAsia="Times New Roman" w:hAnsi="Arial" w:cs="Arial"/>
          <w:b/>
          <w:sz w:val="24"/>
          <w:szCs w:val="24"/>
          <w:lang w:eastAsia="pl-PL"/>
        </w:rPr>
      </w:pPr>
    </w:p>
    <w:p w14:paraId="611520E1" w14:textId="77777777" w:rsidR="0086241E" w:rsidRPr="00202BC7" w:rsidRDefault="0086241E" w:rsidP="0009726E">
      <w:pPr>
        <w:spacing w:after="0" w:line="240" w:lineRule="auto"/>
        <w:rPr>
          <w:rFonts w:ascii="Arial" w:eastAsia="Times New Roman" w:hAnsi="Arial" w:cs="Arial"/>
          <w:b/>
          <w:sz w:val="24"/>
          <w:szCs w:val="24"/>
          <w:lang w:eastAsia="pl-PL"/>
        </w:rPr>
      </w:pPr>
    </w:p>
    <w:p w14:paraId="029B3F25" w14:textId="77777777" w:rsidR="0086241E" w:rsidRPr="00202BC7" w:rsidRDefault="0086241E" w:rsidP="0009726E">
      <w:pPr>
        <w:spacing w:after="0" w:line="240" w:lineRule="auto"/>
        <w:rPr>
          <w:rFonts w:ascii="Arial" w:eastAsia="Times New Roman" w:hAnsi="Arial" w:cs="Arial"/>
          <w:b/>
          <w:sz w:val="24"/>
          <w:szCs w:val="24"/>
          <w:lang w:eastAsia="pl-PL"/>
        </w:rPr>
      </w:pPr>
    </w:p>
    <w:p w14:paraId="18D21508" w14:textId="0A7818EC" w:rsidR="0086241E" w:rsidRDefault="0086241E" w:rsidP="0009726E">
      <w:pPr>
        <w:spacing w:after="0" w:line="240" w:lineRule="auto"/>
        <w:rPr>
          <w:rFonts w:ascii="Arial" w:eastAsia="Times New Roman" w:hAnsi="Arial" w:cs="Arial"/>
          <w:b/>
          <w:sz w:val="24"/>
          <w:szCs w:val="24"/>
          <w:lang w:eastAsia="pl-PL"/>
        </w:rPr>
      </w:pPr>
    </w:p>
    <w:p w14:paraId="457D4FF8" w14:textId="77777777" w:rsidR="0009726E" w:rsidRDefault="0009726E" w:rsidP="0009726E">
      <w:pPr>
        <w:spacing w:after="0" w:line="240" w:lineRule="auto"/>
        <w:rPr>
          <w:rFonts w:ascii="Arial" w:eastAsia="Times New Roman" w:hAnsi="Arial" w:cs="Arial"/>
          <w:b/>
          <w:sz w:val="24"/>
          <w:szCs w:val="24"/>
          <w:lang w:eastAsia="pl-PL"/>
        </w:rPr>
      </w:pPr>
    </w:p>
    <w:p w14:paraId="6CDFBC5B" w14:textId="77777777" w:rsidR="0009726E" w:rsidRDefault="0009726E" w:rsidP="0009726E">
      <w:pPr>
        <w:spacing w:after="0" w:line="240" w:lineRule="auto"/>
        <w:rPr>
          <w:rFonts w:ascii="Arial" w:eastAsia="Times New Roman" w:hAnsi="Arial" w:cs="Arial"/>
          <w:b/>
          <w:sz w:val="24"/>
          <w:szCs w:val="24"/>
          <w:lang w:eastAsia="pl-PL"/>
        </w:rPr>
      </w:pPr>
    </w:p>
    <w:p w14:paraId="3C60D4C0" w14:textId="77777777" w:rsidR="00202BC7" w:rsidRPr="00202BC7" w:rsidRDefault="00202BC7" w:rsidP="0009726E">
      <w:pPr>
        <w:spacing w:after="0" w:line="240" w:lineRule="auto"/>
        <w:rPr>
          <w:rFonts w:ascii="Arial" w:eastAsia="Times New Roman" w:hAnsi="Arial" w:cs="Arial"/>
          <w:b/>
          <w:sz w:val="24"/>
          <w:szCs w:val="24"/>
          <w:lang w:eastAsia="pl-PL"/>
        </w:rPr>
      </w:pPr>
    </w:p>
    <w:p w14:paraId="4E7D9C4A" w14:textId="77777777" w:rsidR="0086241E" w:rsidRPr="00202BC7" w:rsidRDefault="0086241E" w:rsidP="0009726E">
      <w:pPr>
        <w:spacing w:after="0" w:line="240" w:lineRule="auto"/>
        <w:rPr>
          <w:rFonts w:ascii="Arial" w:eastAsia="Times New Roman" w:hAnsi="Arial" w:cs="Arial"/>
          <w:b/>
          <w:sz w:val="24"/>
          <w:szCs w:val="24"/>
          <w:lang w:eastAsia="pl-PL"/>
        </w:rPr>
      </w:pPr>
    </w:p>
    <w:p w14:paraId="13372AB1" w14:textId="77777777" w:rsidR="00EC2083" w:rsidRDefault="001B0C74" w:rsidP="0009726E">
      <w:pPr>
        <w:spacing w:after="0" w:line="240" w:lineRule="auto"/>
        <w:rPr>
          <w:rFonts w:ascii="Arial" w:eastAsia="Times New Roman" w:hAnsi="Arial" w:cs="Arial"/>
          <w:bCs/>
          <w:sz w:val="24"/>
          <w:szCs w:val="24"/>
          <w:lang w:eastAsia="pl-PL"/>
        </w:rPr>
      </w:pPr>
      <w:r w:rsidRPr="00202BC7">
        <w:rPr>
          <w:rFonts w:ascii="Arial" w:eastAsia="Times New Roman" w:hAnsi="Arial" w:cs="Arial"/>
          <w:bCs/>
          <w:sz w:val="24"/>
          <w:szCs w:val="24"/>
          <w:lang w:eastAsia="pl-PL"/>
        </w:rPr>
        <w:t>ZATWIERDZIŁ:</w:t>
      </w:r>
    </w:p>
    <w:p w14:paraId="0A63FC9F" w14:textId="204BB3A3" w:rsidR="00EC2083" w:rsidRPr="00673D37" w:rsidRDefault="00EC2083" w:rsidP="0009726E">
      <w:pPr>
        <w:spacing w:after="0" w:line="240" w:lineRule="auto"/>
        <w:rPr>
          <w:rFonts w:ascii="Arial" w:eastAsia="Times New Roman" w:hAnsi="Arial" w:cs="Arial"/>
          <w:bCs/>
          <w:sz w:val="24"/>
          <w:szCs w:val="24"/>
          <w:lang w:eastAsia="pl-PL"/>
        </w:rPr>
      </w:pPr>
      <w:r w:rsidRPr="00673D37">
        <w:rPr>
          <w:rFonts w:ascii="Arial" w:eastAsia="Times New Roman" w:hAnsi="Arial" w:cs="Arial"/>
          <w:bCs/>
          <w:sz w:val="24"/>
          <w:szCs w:val="24"/>
          <w:lang w:eastAsia="pl-PL"/>
        </w:rPr>
        <w:t>Zastępca Wójta</w:t>
      </w:r>
    </w:p>
    <w:p w14:paraId="38DF21ED" w14:textId="77777777" w:rsidR="00EC2083" w:rsidRDefault="00EC2083" w:rsidP="0009726E">
      <w:pPr>
        <w:spacing w:after="0" w:line="240" w:lineRule="auto"/>
        <w:rPr>
          <w:rFonts w:ascii="Arial" w:eastAsia="Times New Roman" w:hAnsi="Arial" w:cs="Arial"/>
          <w:bCs/>
          <w:sz w:val="24"/>
          <w:szCs w:val="24"/>
          <w:lang w:eastAsia="pl-PL"/>
        </w:rPr>
      </w:pPr>
      <w:r w:rsidRPr="00673D37">
        <w:rPr>
          <w:rFonts w:ascii="Arial" w:eastAsia="Times New Roman" w:hAnsi="Arial" w:cs="Arial"/>
          <w:bCs/>
          <w:sz w:val="24"/>
          <w:szCs w:val="24"/>
          <w:lang w:eastAsia="pl-PL"/>
        </w:rPr>
        <w:t>Mgr inż. Hubert Wawrzeń</w:t>
      </w:r>
    </w:p>
    <w:p w14:paraId="315729E8" w14:textId="77777777" w:rsidR="006D70A2" w:rsidRPr="00202BC7" w:rsidRDefault="006D70A2" w:rsidP="0009726E">
      <w:pPr>
        <w:spacing w:after="0" w:line="240" w:lineRule="auto"/>
        <w:rPr>
          <w:rFonts w:ascii="Arial" w:eastAsia="Times New Roman" w:hAnsi="Arial" w:cs="Arial"/>
          <w:bCs/>
          <w:sz w:val="24"/>
          <w:szCs w:val="24"/>
          <w:lang w:eastAsia="pl-PL"/>
        </w:rPr>
      </w:pPr>
    </w:p>
    <w:p w14:paraId="50EDF823" w14:textId="5E49DE2D" w:rsidR="0009726E" w:rsidRDefault="001B0C74" w:rsidP="0009726E">
      <w:pPr>
        <w:tabs>
          <w:tab w:val="left" w:pos="2783"/>
        </w:tabs>
        <w:spacing w:after="0" w:line="240" w:lineRule="auto"/>
        <w:rPr>
          <w:rFonts w:ascii="Arial" w:eastAsia="Times New Roman" w:hAnsi="Arial" w:cs="Arial"/>
          <w:b/>
          <w:sz w:val="24"/>
          <w:szCs w:val="24"/>
          <w:lang w:eastAsia="pl-PL"/>
        </w:rPr>
      </w:pPr>
      <w:r w:rsidRPr="00D630BE">
        <w:rPr>
          <w:rFonts w:ascii="Arial" w:eastAsia="Times New Roman" w:hAnsi="Arial" w:cs="Arial"/>
          <w:b/>
          <w:sz w:val="24"/>
          <w:szCs w:val="24"/>
          <w:lang w:eastAsia="pl-PL"/>
        </w:rPr>
        <w:t xml:space="preserve">Koniusza, </w:t>
      </w:r>
      <w:r w:rsidR="00D630BE" w:rsidRPr="00D630BE">
        <w:rPr>
          <w:rFonts w:ascii="Arial" w:eastAsia="Times New Roman" w:hAnsi="Arial" w:cs="Arial"/>
          <w:b/>
          <w:sz w:val="24"/>
          <w:szCs w:val="24"/>
          <w:lang w:eastAsia="pl-PL"/>
        </w:rPr>
        <w:t>4</w:t>
      </w:r>
      <w:r w:rsidR="00202BC7" w:rsidRPr="00D630BE">
        <w:rPr>
          <w:rFonts w:ascii="Arial" w:eastAsia="Times New Roman" w:hAnsi="Arial" w:cs="Arial"/>
          <w:b/>
          <w:sz w:val="24"/>
          <w:szCs w:val="24"/>
          <w:lang w:eastAsia="pl-PL"/>
        </w:rPr>
        <w:t xml:space="preserve"> </w:t>
      </w:r>
      <w:r w:rsidR="00D630BE" w:rsidRPr="00D630BE">
        <w:rPr>
          <w:rFonts w:ascii="Arial" w:eastAsia="Times New Roman" w:hAnsi="Arial" w:cs="Arial"/>
          <w:b/>
          <w:sz w:val="24"/>
          <w:szCs w:val="24"/>
          <w:lang w:eastAsia="pl-PL"/>
        </w:rPr>
        <w:t>marca</w:t>
      </w:r>
      <w:r w:rsidR="00202BC7" w:rsidRPr="00D630BE">
        <w:rPr>
          <w:rFonts w:ascii="Arial" w:eastAsia="Times New Roman" w:hAnsi="Arial" w:cs="Arial"/>
          <w:b/>
          <w:sz w:val="24"/>
          <w:szCs w:val="24"/>
          <w:lang w:eastAsia="pl-PL"/>
        </w:rPr>
        <w:t xml:space="preserve"> </w:t>
      </w:r>
      <w:r w:rsidRPr="00D630BE">
        <w:rPr>
          <w:rFonts w:ascii="Arial" w:eastAsia="Times New Roman" w:hAnsi="Arial" w:cs="Arial"/>
          <w:b/>
          <w:sz w:val="24"/>
          <w:szCs w:val="24"/>
          <w:lang w:eastAsia="pl-PL"/>
        </w:rPr>
        <w:t>202</w:t>
      </w:r>
      <w:r w:rsidR="00D630BE" w:rsidRPr="00D630BE">
        <w:rPr>
          <w:rFonts w:ascii="Arial" w:eastAsia="Times New Roman" w:hAnsi="Arial" w:cs="Arial"/>
          <w:b/>
          <w:sz w:val="24"/>
          <w:szCs w:val="24"/>
          <w:lang w:eastAsia="pl-PL"/>
        </w:rPr>
        <w:t xml:space="preserve">4 </w:t>
      </w:r>
      <w:r w:rsidRPr="00D630BE">
        <w:rPr>
          <w:rFonts w:ascii="Arial" w:eastAsia="Times New Roman" w:hAnsi="Arial" w:cs="Arial"/>
          <w:b/>
          <w:sz w:val="24"/>
          <w:szCs w:val="24"/>
          <w:lang w:eastAsia="pl-PL"/>
        </w:rPr>
        <w:t>r.</w:t>
      </w:r>
    </w:p>
    <w:p w14:paraId="37EF2612" w14:textId="77777777" w:rsidR="0009726E" w:rsidRDefault="0009726E" w:rsidP="0009726E">
      <w:pPr>
        <w:tabs>
          <w:tab w:val="left" w:pos="2783"/>
        </w:tabs>
        <w:spacing w:after="0" w:line="240" w:lineRule="auto"/>
        <w:rPr>
          <w:rFonts w:ascii="Arial" w:eastAsia="Times New Roman" w:hAnsi="Arial" w:cs="Arial"/>
          <w:b/>
          <w:sz w:val="24"/>
          <w:szCs w:val="24"/>
          <w:lang w:eastAsia="pl-PL"/>
        </w:rPr>
      </w:pPr>
    </w:p>
    <w:p w14:paraId="10C3DF47" w14:textId="77777777" w:rsidR="0009726E" w:rsidRDefault="0009726E" w:rsidP="0009726E">
      <w:pPr>
        <w:tabs>
          <w:tab w:val="left" w:pos="2783"/>
        </w:tabs>
        <w:spacing w:after="0" w:line="240" w:lineRule="auto"/>
        <w:rPr>
          <w:rFonts w:ascii="Arial" w:eastAsia="Times New Roman" w:hAnsi="Arial" w:cs="Arial"/>
          <w:b/>
          <w:sz w:val="24"/>
          <w:szCs w:val="24"/>
          <w:lang w:eastAsia="pl-PL"/>
        </w:rPr>
      </w:pPr>
    </w:p>
    <w:p w14:paraId="114D4AB4" w14:textId="77777777" w:rsidR="0009726E" w:rsidRPr="0009726E" w:rsidRDefault="0009726E" w:rsidP="0009726E">
      <w:pPr>
        <w:tabs>
          <w:tab w:val="left" w:pos="2783"/>
        </w:tabs>
        <w:spacing w:after="0" w:line="240" w:lineRule="auto"/>
        <w:rPr>
          <w:rFonts w:ascii="Arial" w:eastAsia="Times New Roman" w:hAnsi="Arial" w:cs="Arial"/>
          <w:b/>
          <w:sz w:val="24"/>
          <w:szCs w:val="24"/>
          <w:lang w:eastAsia="pl-PL"/>
        </w:rPr>
      </w:pPr>
    </w:p>
    <w:p w14:paraId="3841680F" w14:textId="332C98C8" w:rsidR="00EE4BE3" w:rsidRPr="00202BC7" w:rsidRDefault="00EE4BE3" w:rsidP="0009726E">
      <w:pPr>
        <w:pStyle w:val="Nagwek1"/>
        <w:spacing w:before="0" w:line="240" w:lineRule="auto"/>
        <w:rPr>
          <w:rFonts w:ascii="Arial" w:eastAsia="Times New Roman" w:hAnsi="Arial" w:cs="Arial"/>
          <w:bCs/>
          <w:sz w:val="24"/>
          <w:szCs w:val="24"/>
          <w:lang w:eastAsia="pl-PL"/>
        </w:rPr>
      </w:pPr>
      <w:r w:rsidRPr="00202BC7">
        <w:rPr>
          <w:rFonts w:ascii="Arial" w:hAnsi="Arial" w:cs="Arial"/>
          <w:sz w:val="24"/>
          <w:szCs w:val="24"/>
          <w:shd w:val="clear" w:color="auto" w:fill="FFFFFF"/>
        </w:rPr>
        <w:lastRenderedPageBreak/>
        <w:t>Dział I</w:t>
      </w:r>
    </w:p>
    <w:p w14:paraId="4041D54D" w14:textId="77777777" w:rsidR="00EE4BE3" w:rsidRPr="00202BC7" w:rsidRDefault="00EE4BE3" w:rsidP="0009726E">
      <w:pPr>
        <w:pStyle w:val="Nagwek1"/>
        <w:spacing w:before="0" w:line="240" w:lineRule="auto"/>
        <w:rPr>
          <w:rFonts w:ascii="Arial" w:hAnsi="Arial" w:cs="Arial"/>
          <w:sz w:val="24"/>
          <w:szCs w:val="24"/>
          <w:shd w:val="clear" w:color="auto" w:fill="FFFFFF"/>
        </w:rPr>
      </w:pPr>
      <w:r w:rsidRPr="00202BC7">
        <w:rPr>
          <w:rFonts w:ascii="Arial" w:hAnsi="Arial" w:cs="Arial"/>
          <w:sz w:val="24"/>
          <w:szCs w:val="24"/>
          <w:shd w:val="clear" w:color="auto" w:fill="FFFFFF"/>
        </w:rPr>
        <w:t>Nazwa oraz adres zamawiającego, numer telefonu, adres poczty elektronicznej oraz strony internetowej prowadzonego postępowania:</w:t>
      </w:r>
    </w:p>
    <w:p w14:paraId="0915E379" w14:textId="77777777" w:rsidR="00DA5458" w:rsidRPr="00202BC7" w:rsidRDefault="001B0C74" w:rsidP="0009726E">
      <w:pPr>
        <w:numPr>
          <w:ilvl w:val="0"/>
          <w:numId w:val="3"/>
        </w:numPr>
        <w:spacing w:after="0" w:line="240" w:lineRule="auto"/>
        <w:contextualSpacing/>
        <w:rPr>
          <w:rFonts w:ascii="Arial" w:eastAsia="Times New Roman" w:hAnsi="Arial" w:cs="Arial"/>
          <w:bCs/>
          <w:sz w:val="24"/>
          <w:szCs w:val="24"/>
          <w:lang w:eastAsia="pl-PL"/>
        </w:rPr>
      </w:pPr>
      <w:r w:rsidRPr="00202BC7">
        <w:rPr>
          <w:rFonts w:ascii="Arial" w:eastAsia="Times New Roman" w:hAnsi="Arial" w:cs="Arial"/>
          <w:bCs/>
          <w:sz w:val="24"/>
          <w:szCs w:val="24"/>
          <w:lang w:eastAsia="pl-PL"/>
        </w:rPr>
        <w:t>Zamawiającym jest Gmina Koniusza, Koniusza 55, 32-104 Koniusza REGON: 351555051, NIP: 6821773580</w:t>
      </w:r>
      <w:r w:rsidR="00DA5458" w:rsidRPr="00202BC7">
        <w:rPr>
          <w:rFonts w:ascii="Arial" w:eastAsia="Times New Roman" w:hAnsi="Arial" w:cs="Arial"/>
          <w:bCs/>
          <w:sz w:val="24"/>
          <w:szCs w:val="24"/>
          <w:lang w:eastAsia="pl-PL"/>
        </w:rPr>
        <w:t xml:space="preserve">. </w:t>
      </w:r>
    </w:p>
    <w:p w14:paraId="27C4519B" w14:textId="77777777" w:rsidR="001B0C74" w:rsidRPr="00202BC7" w:rsidRDefault="00DA5458" w:rsidP="0009726E">
      <w:pPr>
        <w:numPr>
          <w:ilvl w:val="0"/>
          <w:numId w:val="3"/>
        </w:numPr>
        <w:spacing w:after="0" w:line="240" w:lineRule="auto"/>
        <w:contextualSpacing/>
        <w:jc w:val="both"/>
        <w:rPr>
          <w:rFonts w:ascii="Arial" w:eastAsia="Times New Roman" w:hAnsi="Arial" w:cs="Arial"/>
          <w:bCs/>
          <w:sz w:val="24"/>
          <w:szCs w:val="24"/>
          <w:lang w:eastAsia="pl-PL"/>
        </w:rPr>
      </w:pPr>
      <w:r w:rsidRPr="00202BC7">
        <w:rPr>
          <w:rFonts w:ascii="Arial" w:eastAsia="Times New Roman" w:hAnsi="Arial" w:cs="Arial"/>
          <w:bCs/>
          <w:sz w:val="24"/>
          <w:szCs w:val="24"/>
          <w:lang w:eastAsia="pl-PL"/>
        </w:rPr>
        <w:t>N</w:t>
      </w:r>
      <w:r w:rsidR="001B0C74" w:rsidRPr="00202BC7">
        <w:rPr>
          <w:rFonts w:ascii="Arial" w:eastAsia="Times New Roman" w:hAnsi="Arial" w:cs="Arial"/>
          <w:bCs/>
          <w:sz w:val="24"/>
          <w:szCs w:val="24"/>
          <w:lang w:eastAsia="pl-PL"/>
        </w:rPr>
        <w:t>umer telefonu: 12-386-91-</w:t>
      </w:r>
      <w:r w:rsidR="00624571" w:rsidRPr="00202BC7">
        <w:rPr>
          <w:rFonts w:ascii="Arial" w:eastAsia="Times New Roman" w:hAnsi="Arial" w:cs="Arial"/>
          <w:bCs/>
          <w:sz w:val="24"/>
          <w:szCs w:val="24"/>
          <w:lang w:eastAsia="pl-PL"/>
        </w:rPr>
        <w:t>0</w:t>
      </w:r>
      <w:r w:rsidR="001B0C74" w:rsidRPr="00202BC7">
        <w:rPr>
          <w:rFonts w:ascii="Arial" w:eastAsia="Times New Roman" w:hAnsi="Arial" w:cs="Arial"/>
          <w:bCs/>
          <w:sz w:val="24"/>
          <w:szCs w:val="24"/>
          <w:lang w:eastAsia="pl-PL"/>
        </w:rPr>
        <w:t>0</w:t>
      </w:r>
      <w:r w:rsidRPr="00202BC7">
        <w:rPr>
          <w:rFonts w:ascii="Arial" w:eastAsia="Times New Roman" w:hAnsi="Arial" w:cs="Arial"/>
          <w:bCs/>
          <w:sz w:val="24"/>
          <w:szCs w:val="24"/>
          <w:lang w:eastAsia="pl-PL"/>
        </w:rPr>
        <w:t>, n</w:t>
      </w:r>
      <w:r w:rsidR="001B0C74" w:rsidRPr="00202BC7">
        <w:rPr>
          <w:rFonts w:ascii="Arial" w:eastAsia="Times New Roman" w:hAnsi="Arial" w:cs="Arial"/>
          <w:bCs/>
          <w:sz w:val="24"/>
          <w:szCs w:val="24"/>
          <w:lang w:eastAsia="pl-PL"/>
        </w:rPr>
        <w:t xml:space="preserve">umer </w:t>
      </w:r>
      <w:r w:rsidR="00624571" w:rsidRPr="00202BC7">
        <w:rPr>
          <w:rFonts w:ascii="Arial" w:eastAsia="Times New Roman" w:hAnsi="Arial" w:cs="Arial"/>
          <w:bCs/>
          <w:sz w:val="24"/>
          <w:szCs w:val="24"/>
          <w:lang w:eastAsia="pl-PL"/>
        </w:rPr>
        <w:t>f</w:t>
      </w:r>
      <w:r w:rsidR="001B0C74" w:rsidRPr="00202BC7">
        <w:rPr>
          <w:rFonts w:ascii="Arial" w:eastAsia="Times New Roman" w:hAnsi="Arial" w:cs="Arial"/>
          <w:bCs/>
          <w:sz w:val="24"/>
          <w:szCs w:val="24"/>
          <w:lang w:eastAsia="pl-PL"/>
        </w:rPr>
        <w:t>axu</w:t>
      </w:r>
      <w:r w:rsidR="001B0C74" w:rsidRPr="00202BC7">
        <w:rPr>
          <w:rFonts w:ascii="Arial" w:eastAsia="Times New Roman" w:hAnsi="Arial" w:cs="Arial"/>
          <w:bCs/>
          <w:sz w:val="24"/>
          <w:szCs w:val="24"/>
          <w:lang w:val="en-US" w:eastAsia="pl-PL"/>
        </w:rPr>
        <w:t>: 12 386-90-15</w:t>
      </w:r>
      <w:r w:rsidRPr="00202BC7">
        <w:rPr>
          <w:rFonts w:ascii="Arial" w:eastAsia="Times New Roman" w:hAnsi="Arial" w:cs="Arial"/>
          <w:bCs/>
          <w:sz w:val="24"/>
          <w:szCs w:val="24"/>
          <w:lang w:val="en-US" w:eastAsia="pl-PL"/>
        </w:rPr>
        <w:t>.</w:t>
      </w:r>
    </w:p>
    <w:p w14:paraId="317B6713" w14:textId="77777777" w:rsidR="001B0C74" w:rsidRPr="00202BC7" w:rsidRDefault="001B0C74" w:rsidP="0009726E">
      <w:pPr>
        <w:numPr>
          <w:ilvl w:val="0"/>
          <w:numId w:val="3"/>
        </w:numPr>
        <w:spacing w:after="0" w:line="240" w:lineRule="auto"/>
        <w:contextualSpacing/>
        <w:jc w:val="both"/>
        <w:rPr>
          <w:rFonts w:ascii="Arial" w:eastAsia="Times New Roman" w:hAnsi="Arial" w:cs="Arial"/>
          <w:bCs/>
          <w:color w:val="4472C4" w:themeColor="accent1"/>
          <w:sz w:val="24"/>
          <w:szCs w:val="24"/>
          <w:lang w:eastAsia="pl-PL"/>
        </w:rPr>
      </w:pPr>
      <w:r w:rsidRPr="00202BC7">
        <w:rPr>
          <w:rFonts w:ascii="Arial" w:eastAsia="Times New Roman" w:hAnsi="Arial" w:cs="Arial"/>
          <w:bCs/>
          <w:sz w:val="24"/>
          <w:szCs w:val="24"/>
          <w:lang w:eastAsia="pl-PL"/>
        </w:rPr>
        <w:t xml:space="preserve">Adres strony internetowej: </w:t>
      </w:r>
      <w:hyperlink r:id="rId7" w:history="1">
        <w:r w:rsidRPr="00202BC7">
          <w:rPr>
            <w:rFonts w:ascii="Arial" w:eastAsia="Times New Roman" w:hAnsi="Arial" w:cs="Arial"/>
            <w:bCs/>
            <w:color w:val="4472C4" w:themeColor="accent1"/>
            <w:sz w:val="24"/>
            <w:szCs w:val="24"/>
            <w:u w:val="single"/>
            <w:lang w:eastAsia="pl-PL"/>
          </w:rPr>
          <w:t>www.koniusza.pl</w:t>
        </w:r>
      </w:hyperlink>
      <w:r w:rsidR="00DA5458" w:rsidRPr="00202BC7">
        <w:rPr>
          <w:rFonts w:ascii="Arial" w:eastAsia="Times New Roman" w:hAnsi="Arial" w:cs="Arial"/>
          <w:bCs/>
          <w:color w:val="4472C4" w:themeColor="accent1"/>
          <w:sz w:val="24"/>
          <w:szCs w:val="24"/>
          <w:u w:val="single"/>
          <w:lang w:eastAsia="pl-PL"/>
        </w:rPr>
        <w:t>.</w:t>
      </w:r>
    </w:p>
    <w:p w14:paraId="662E0D7B" w14:textId="77777777" w:rsidR="001B0C74" w:rsidRPr="00202BC7" w:rsidRDefault="001B0C74" w:rsidP="0009726E">
      <w:pPr>
        <w:numPr>
          <w:ilvl w:val="0"/>
          <w:numId w:val="3"/>
        </w:numPr>
        <w:spacing w:after="0" w:line="240" w:lineRule="auto"/>
        <w:contextualSpacing/>
        <w:jc w:val="both"/>
        <w:rPr>
          <w:rFonts w:ascii="Arial" w:eastAsia="Times New Roman" w:hAnsi="Arial" w:cs="Arial"/>
          <w:sz w:val="24"/>
          <w:szCs w:val="24"/>
          <w:lang w:eastAsia="pl-PL"/>
        </w:rPr>
      </w:pPr>
      <w:r w:rsidRPr="00202BC7">
        <w:rPr>
          <w:rFonts w:ascii="Arial" w:hAnsi="Arial" w:cs="Arial"/>
          <w:sz w:val="24"/>
          <w:szCs w:val="24"/>
          <w:shd w:val="clear" w:color="auto" w:fill="FFFFFF"/>
        </w:rPr>
        <w:t xml:space="preserve">Adres strony internetowej prowadzonego postępowania, na której udostępniane będą zmiany i wyjaśnienia treści SWZ oraz inne dokumenty zamówienia bezpośrednio związane z postępowaniem: </w:t>
      </w:r>
      <w:bookmarkStart w:id="1" w:name="_Hlk92892562"/>
      <w:r w:rsidR="00487FBF" w:rsidRPr="00202BC7">
        <w:rPr>
          <w:rFonts w:ascii="Arial" w:eastAsia="Calibri" w:hAnsi="Arial" w:cs="Arial"/>
          <w:color w:val="4472C4" w:themeColor="accent1"/>
          <w:sz w:val="24"/>
          <w:szCs w:val="24"/>
          <w:lang w:eastAsia="pl-PL"/>
        </w:rPr>
        <w:fldChar w:fldCharType="begin"/>
      </w:r>
      <w:r w:rsidRPr="00202BC7">
        <w:rPr>
          <w:rFonts w:ascii="Arial" w:eastAsia="Calibri" w:hAnsi="Arial" w:cs="Arial"/>
          <w:color w:val="4472C4" w:themeColor="accent1"/>
          <w:sz w:val="24"/>
          <w:szCs w:val="24"/>
          <w:lang w:eastAsia="pl-PL"/>
        </w:rPr>
        <w:instrText xml:space="preserve"> HYPERLINK "https://platformazakupowa.pl/pn/koniusza" </w:instrText>
      </w:r>
      <w:r w:rsidR="00487FBF" w:rsidRPr="00202BC7">
        <w:rPr>
          <w:rFonts w:ascii="Arial" w:eastAsia="Calibri" w:hAnsi="Arial" w:cs="Arial"/>
          <w:color w:val="4472C4" w:themeColor="accent1"/>
          <w:sz w:val="24"/>
          <w:szCs w:val="24"/>
          <w:lang w:eastAsia="pl-PL"/>
        </w:rPr>
      </w:r>
      <w:r w:rsidR="00487FBF" w:rsidRPr="00202BC7">
        <w:rPr>
          <w:rFonts w:ascii="Arial" w:eastAsia="Calibri" w:hAnsi="Arial" w:cs="Arial"/>
          <w:color w:val="4472C4" w:themeColor="accent1"/>
          <w:sz w:val="24"/>
          <w:szCs w:val="24"/>
          <w:lang w:eastAsia="pl-PL"/>
        </w:rPr>
        <w:fldChar w:fldCharType="separate"/>
      </w:r>
      <w:r w:rsidRPr="00202BC7">
        <w:rPr>
          <w:rFonts w:ascii="Arial" w:eastAsia="Calibri" w:hAnsi="Arial" w:cs="Arial"/>
          <w:color w:val="4472C4" w:themeColor="accent1"/>
          <w:sz w:val="24"/>
          <w:szCs w:val="24"/>
          <w:u w:val="single"/>
          <w:lang w:eastAsia="pl-PL"/>
        </w:rPr>
        <w:t>https://platformazakupowa.pl/pn/koniusza</w:t>
      </w:r>
      <w:r w:rsidR="00487FBF" w:rsidRPr="00202BC7">
        <w:rPr>
          <w:rFonts w:ascii="Arial" w:eastAsia="Calibri" w:hAnsi="Arial" w:cs="Arial"/>
          <w:color w:val="4472C4" w:themeColor="accent1"/>
          <w:sz w:val="24"/>
          <w:szCs w:val="24"/>
          <w:lang w:eastAsia="pl-PL"/>
        </w:rPr>
        <w:fldChar w:fldCharType="end"/>
      </w:r>
      <w:bookmarkEnd w:id="1"/>
      <w:r w:rsidR="00DA5458" w:rsidRPr="00202BC7">
        <w:rPr>
          <w:rFonts w:ascii="Arial" w:eastAsia="Calibri" w:hAnsi="Arial" w:cs="Arial"/>
          <w:sz w:val="24"/>
          <w:szCs w:val="24"/>
          <w:lang w:eastAsia="pl-PL"/>
        </w:rPr>
        <w:t>.</w:t>
      </w:r>
    </w:p>
    <w:p w14:paraId="0FC80FC3" w14:textId="77777777" w:rsidR="001B0C74" w:rsidRPr="00202BC7" w:rsidRDefault="001B0C74" w:rsidP="0009726E">
      <w:pPr>
        <w:numPr>
          <w:ilvl w:val="0"/>
          <w:numId w:val="3"/>
        </w:numPr>
        <w:spacing w:after="0" w:line="240" w:lineRule="auto"/>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Godziny pracy Urzędu: 7.30 - 15.30 od poniedziałku do piątku.</w:t>
      </w:r>
    </w:p>
    <w:p w14:paraId="09116AC9" w14:textId="77777777" w:rsidR="00A11C90" w:rsidRPr="00202BC7" w:rsidRDefault="00A11C90" w:rsidP="0009726E">
      <w:pPr>
        <w:pStyle w:val="Nagwek2"/>
        <w:spacing w:before="0" w:line="240" w:lineRule="auto"/>
        <w:rPr>
          <w:rFonts w:ascii="Arial" w:hAnsi="Arial" w:cs="Arial"/>
          <w:sz w:val="24"/>
          <w:szCs w:val="24"/>
        </w:rPr>
      </w:pPr>
    </w:p>
    <w:p w14:paraId="7C3A444F" w14:textId="77777777" w:rsidR="00933924" w:rsidRPr="00202BC7" w:rsidRDefault="00933924" w:rsidP="0009726E">
      <w:pPr>
        <w:pStyle w:val="Nagwek1"/>
        <w:spacing w:before="0" w:line="240" w:lineRule="auto"/>
        <w:rPr>
          <w:rFonts w:ascii="Arial" w:eastAsia="Times New Roman" w:hAnsi="Arial" w:cs="Arial"/>
          <w:sz w:val="24"/>
          <w:szCs w:val="24"/>
          <w:shd w:val="clear" w:color="auto" w:fill="FFFFFF"/>
          <w:lang w:eastAsia="pl-PL"/>
        </w:rPr>
      </w:pPr>
      <w:r w:rsidRPr="00202BC7">
        <w:rPr>
          <w:rFonts w:ascii="Arial" w:eastAsia="Times New Roman" w:hAnsi="Arial" w:cs="Arial"/>
          <w:sz w:val="24"/>
          <w:szCs w:val="24"/>
          <w:shd w:val="clear" w:color="auto" w:fill="FFFFFF"/>
          <w:lang w:eastAsia="pl-PL"/>
        </w:rPr>
        <w:t>Dział II</w:t>
      </w:r>
    </w:p>
    <w:p w14:paraId="625B79BE" w14:textId="77777777" w:rsidR="00933924" w:rsidRPr="00202BC7" w:rsidRDefault="00933924" w:rsidP="0009726E">
      <w:pPr>
        <w:pStyle w:val="Nagwek1"/>
        <w:spacing w:before="0" w:line="240" w:lineRule="auto"/>
        <w:rPr>
          <w:rFonts w:ascii="Arial" w:eastAsia="Times New Roman" w:hAnsi="Arial" w:cs="Arial"/>
          <w:sz w:val="24"/>
          <w:szCs w:val="24"/>
          <w:shd w:val="clear" w:color="auto" w:fill="FFFFFF"/>
          <w:lang w:eastAsia="pl-PL"/>
        </w:rPr>
      </w:pPr>
      <w:r w:rsidRPr="00202BC7">
        <w:rPr>
          <w:rFonts w:ascii="Arial" w:eastAsia="Times New Roman" w:hAnsi="Arial" w:cs="Arial"/>
          <w:sz w:val="24"/>
          <w:szCs w:val="24"/>
          <w:shd w:val="clear" w:color="auto" w:fill="FFFFFF"/>
          <w:lang w:eastAsia="pl-PL"/>
        </w:rPr>
        <w:t>Tryb udzielenia zamówienia oraz informacja, czy zamawiający przewiduje wybór najkorzystniejszej oferty z możliwością prowadzenia negocjacji</w:t>
      </w:r>
    </w:p>
    <w:p w14:paraId="25A32E07" w14:textId="77777777" w:rsidR="00933924" w:rsidRPr="00202BC7" w:rsidRDefault="00F117C8" w:rsidP="0009726E">
      <w:pPr>
        <w:pStyle w:val="Akapitzlist"/>
        <w:numPr>
          <w:ilvl w:val="1"/>
          <w:numId w:val="1"/>
        </w:numPr>
        <w:jc w:val="both"/>
        <w:rPr>
          <w:rFonts w:ascii="Arial" w:hAnsi="Arial" w:cs="Arial"/>
          <w:sz w:val="24"/>
          <w:szCs w:val="24"/>
          <w:shd w:val="clear" w:color="auto" w:fill="FFFFFF"/>
        </w:rPr>
      </w:pPr>
      <w:r w:rsidRPr="00202BC7">
        <w:rPr>
          <w:rFonts w:ascii="Arial" w:eastAsia="Calibri" w:hAnsi="Arial" w:cs="Arial"/>
          <w:color w:val="000000"/>
          <w:sz w:val="24"/>
          <w:szCs w:val="24"/>
        </w:rPr>
        <w:t>Zamawiający zgodnie z art. 275 pkt 2)</w:t>
      </w:r>
      <w:r w:rsidR="00C53F74" w:rsidRPr="00202BC7">
        <w:rPr>
          <w:rFonts w:ascii="Arial" w:eastAsia="Calibri" w:hAnsi="Arial" w:cs="Arial"/>
          <w:color w:val="000000"/>
          <w:sz w:val="24"/>
          <w:szCs w:val="24"/>
        </w:rPr>
        <w:t xml:space="preserve"> </w:t>
      </w:r>
      <w:r w:rsidRPr="00202BC7">
        <w:rPr>
          <w:rFonts w:ascii="Arial" w:eastAsia="Calibri" w:hAnsi="Arial" w:cs="Arial"/>
          <w:color w:val="000000"/>
          <w:sz w:val="24"/>
          <w:szCs w:val="24"/>
        </w:rPr>
        <w:t>Pzp</w:t>
      </w:r>
      <w:r w:rsidR="00C53F74" w:rsidRPr="00202BC7">
        <w:rPr>
          <w:rFonts w:ascii="Arial" w:eastAsia="Calibri" w:hAnsi="Arial" w:cs="Arial"/>
          <w:color w:val="000000"/>
          <w:sz w:val="24"/>
          <w:szCs w:val="24"/>
        </w:rPr>
        <w:t xml:space="preserve"> </w:t>
      </w:r>
      <w:r w:rsidRPr="00202BC7">
        <w:rPr>
          <w:rFonts w:ascii="Arial" w:eastAsia="Calibri" w:hAnsi="Arial" w:cs="Arial"/>
          <w:bCs/>
          <w:color w:val="000000"/>
          <w:sz w:val="24"/>
          <w:szCs w:val="24"/>
        </w:rPr>
        <w:t xml:space="preserve">przewiduje </w:t>
      </w:r>
      <w:r w:rsidR="00F8627A" w:rsidRPr="00202BC7">
        <w:rPr>
          <w:rFonts w:ascii="Arial" w:eastAsia="Calibri" w:hAnsi="Arial" w:cs="Arial"/>
          <w:bCs/>
          <w:color w:val="000000"/>
          <w:sz w:val="24"/>
          <w:szCs w:val="24"/>
        </w:rPr>
        <w:t xml:space="preserve">możliwość </w:t>
      </w:r>
      <w:r w:rsidRPr="00202BC7">
        <w:rPr>
          <w:rFonts w:ascii="Arial" w:eastAsia="Calibri" w:hAnsi="Arial" w:cs="Arial"/>
          <w:bCs/>
          <w:color w:val="000000"/>
          <w:sz w:val="24"/>
          <w:szCs w:val="24"/>
        </w:rPr>
        <w:t>prowadzeni</w:t>
      </w:r>
      <w:r w:rsidR="00F8627A" w:rsidRPr="00202BC7">
        <w:rPr>
          <w:rFonts w:ascii="Arial" w:eastAsia="Calibri" w:hAnsi="Arial" w:cs="Arial"/>
          <w:bCs/>
          <w:color w:val="000000"/>
          <w:sz w:val="24"/>
          <w:szCs w:val="24"/>
        </w:rPr>
        <w:t>a</w:t>
      </w:r>
      <w:r w:rsidRPr="00202BC7">
        <w:rPr>
          <w:rFonts w:ascii="Arial" w:eastAsia="Calibri" w:hAnsi="Arial" w:cs="Arial"/>
          <w:bCs/>
          <w:color w:val="000000"/>
          <w:sz w:val="24"/>
          <w:szCs w:val="24"/>
        </w:rPr>
        <w:t xml:space="preserve"> negocjacji w celu ulepszenia treści ofert</w:t>
      </w:r>
      <w:r w:rsidRPr="00202BC7">
        <w:rPr>
          <w:rFonts w:ascii="Arial" w:eastAsia="Calibri" w:hAnsi="Arial" w:cs="Arial"/>
          <w:b/>
          <w:bCs/>
          <w:color w:val="000000"/>
          <w:sz w:val="24"/>
          <w:szCs w:val="24"/>
        </w:rPr>
        <w:t xml:space="preserve">, </w:t>
      </w:r>
      <w:r w:rsidRPr="00202BC7">
        <w:rPr>
          <w:rFonts w:ascii="Arial" w:eastAsia="Calibri" w:hAnsi="Arial" w:cs="Arial"/>
          <w:color w:val="000000"/>
          <w:sz w:val="24"/>
          <w:szCs w:val="24"/>
        </w:rPr>
        <w:t>któr</w:t>
      </w:r>
      <w:r w:rsidR="00F8627A" w:rsidRPr="00202BC7">
        <w:rPr>
          <w:rFonts w:ascii="Arial" w:eastAsia="Calibri" w:hAnsi="Arial" w:cs="Arial"/>
          <w:color w:val="000000"/>
          <w:sz w:val="24"/>
          <w:szCs w:val="24"/>
        </w:rPr>
        <w:t>e</w:t>
      </w:r>
      <w:r w:rsidRPr="00202BC7">
        <w:rPr>
          <w:rFonts w:ascii="Arial" w:eastAsia="Calibri" w:hAnsi="Arial" w:cs="Arial"/>
          <w:color w:val="000000"/>
          <w:sz w:val="24"/>
          <w:szCs w:val="24"/>
        </w:rPr>
        <w:t xml:space="preserve"> podlegać </w:t>
      </w:r>
      <w:r w:rsidR="000D0C1C" w:rsidRPr="00202BC7">
        <w:rPr>
          <w:rFonts w:ascii="Arial" w:eastAsia="Calibri" w:hAnsi="Arial" w:cs="Arial"/>
          <w:color w:val="000000"/>
          <w:sz w:val="24"/>
          <w:szCs w:val="24"/>
        </w:rPr>
        <w:t>będą</w:t>
      </w:r>
      <w:r w:rsidRPr="00202BC7">
        <w:rPr>
          <w:rFonts w:ascii="Arial" w:eastAsia="Calibri" w:hAnsi="Arial" w:cs="Arial"/>
          <w:color w:val="000000"/>
          <w:sz w:val="24"/>
          <w:szCs w:val="24"/>
        </w:rPr>
        <w:t xml:space="preserve"> ocenie w ramach kryteriów oceny ofert, a po zakończeniu negocjacji </w:t>
      </w:r>
      <w:r w:rsidR="00EE4BE3" w:rsidRPr="00202BC7">
        <w:rPr>
          <w:rFonts w:ascii="Arial" w:eastAsia="Calibri" w:hAnsi="Arial" w:cs="Arial"/>
          <w:color w:val="000000"/>
          <w:sz w:val="24"/>
          <w:szCs w:val="24"/>
        </w:rPr>
        <w:t>z</w:t>
      </w:r>
      <w:r w:rsidRPr="00202BC7">
        <w:rPr>
          <w:rFonts w:ascii="Arial" w:eastAsia="Calibri" w:hAnsi="Arial" w:cs="Arial"/>
          <w:color w:val="000000"/>
          <w:sz w:val="24"/>
          <w:szCs w:val="24"/>
        </w:rPr>
        <w:t xml:space="preserve">amawiający zaprosi </w:t>
      </w:r>
      <w:r w:rsidR="00EE4BE3" w:rsidRPr="00202BC7">
        <w:rPr>
          <w:rFonts w:ascii="Arial" w:eastAsia="Calibri" w:hAnsi="Arial" w:cs="Arial"/>
          <w:color w:val="000000"/>
          <w:sz w:val="24"/>
          <w:szCs w:val="24"/>
        </w:rPr>
        <w:t>w</w:t>
      </w:r>
      <w:r w:rsidRPr="00202BC7">
        <w:rPr>
          <w:rFonts w:ascii="Arial" w:eastAsia="Calibri" w:hAnsi="Arial" w:cs="Arial"/>
          <w:color w:val="000000"/>
          <w:sz w:val="24"/>
          <w:szCs w:val="24"/>
        </w:rPr>
        <w:t xml:space="preserve">ykonawców do składania ofert dodatkowych. </w:t>
      </w:r>
    </w:p>
    <w:p w14:paraId="00297F77" w14:textId="77777777" w:rsidR="00933924" w:rsidRPr="00202BC7" w:rsidRDefault="00F117C8" w:rsidP="0009726E">
      <w:pPr>
        <w:pStyle w:val="Akapitzlist"/>
        <w:numPr>
          <w:ilvl w:val="1"/>
          <w:numId w:val="1"/>
        </w:numPr>
        <w:jc w:val="both"/>
        <w:rPr>
          <w:rFonts w:ascii="Arial" w:hAnsi="Arial" w:cs="Arial"/>
          <w:sz w:val="24"/>
          <w:szCs w:val="24"/>
          <w:shd w:val="clear" w:color="auto" w:fill="FFFFFF"/>
        </w:rPr>
      </w:pPr>
      <w:r w:rsidRPr="00202BC7">
        <w:rPr>
          <w:rFonts w:ascii="Arial" w:eastAsia="Calibri" w:hAnsi="Arial" w:cs="Arial"/>
          <w:color w:val="000000"/>
          <w:sz w:val="24"/>
          <w:szCs w:val="24"/>
        </w:rPr>
        <w:t>Negocjacje</w:t>
      </w:r>
      <w:r w:rsidR="00F8627A" w:rsidRPr="00202BC7">
        <w:rPr>
          <w:rFonts w:ascii="Arial" w:eastAsia="Calibri" w:hAnsi="Arial" w:cs="Arial"/>
          <w:color w:val="000000"/>
          <w:sz w:val="24"/>
          <w:szCs w:val="24"/>
        </w:rPr>
        <w:t>,</w:t>
      </w:r>
      <w:r w:rsidRPr="00202BC7">
        <w:rPr>
          <w:rFonts w:ascii="Arial" w:eastAsia="Calibri" w:hAnsi="Arial" w:cs="Arial"/>
          <w:color w:val="000000"/>
          <w:sz w:val="24"/>
          <w:szCs w:val="24"/>
        </w:rPr>
        <w:t xml:space="preserve"> o których mowa powyżej</w:t>
      </w:r>
      <w:r w:rsidR="00F8627A" w:rsidRPr="00202BC7">
        <w:rPr>
          <w:rFonts w:ascii="Arial" w:eastAsia="Calibri" w:hAnsi="Arial" w:cs="Arial"/>
          <w:color w:val="000000"/>
          <w:sz w:val="24"/>
          <w:szCs w:val="24"/>
        </w:rPr>
        <w:t>,</w:t>
      </w:r>
      <w:r w:rsidRPr="00202BC7">
        <w:rPr>
          <w:rFonts w:ascii="Arial" w:eastAsia="Calibri" w:hAnsi="Arial" w:cs="Arial"/>
          <w:color w:val="000000"/>
          <w:sz w:val="24"/>
          <w:szCs w:val="24"/>
        </w:rPr>
        <w:t xml:space="preserve"> nie będą mogły prowadzić do zmiany treści SWZ oraz będą dotyczyły wyłącznie tych elementów oferty, które podlegać będą </w:t>
      </w:r>
      <w:r w:rsidR="00F8627A" w:rsidRPr="00202BC7">
        <w:rPr>
          <w:rFonts w:ascii="Arial" w:eastAsia="Calibri" w:hAnsi="Arial" w:cs="Arial"/>
          <w:color w:val="000000"/>
          <w:sz w:val="24"/>
          <w:szCs w:val="24"/>
        </w:rPr>
        <w:t xml:space="preserve">ocenie </w:t>
      </w:r>
      <w:r w:rsidRPr="00202BC7">
        <w:rPr>
          <w:rFonts w:ascii="Arial" w:eastAsia="Calibri" w:hAnsi="Arial" w:cs="Arial"/>
          <w:color w:val="000000"/>
          <w:sz w:val="24"/>
          <w:szCs w:val="24"/>
        </w:rPr>
        <w:t xml:space="preserve">w ramach kryteriów oceny ofert. </w:t>
      </w:r>
    </w:p>
    <w:p w14:paraId="530B9F31" w14:textId="58913F9B" w:rsidR="00933924" w:rsidRPr="00202BC7" w:rsidRDefault="00F8627A" w:rsidP="0009726E">
      <w:pPr>
        <w:pStyle w:val="Akapitzlist"/>
        <w:numPr>
          <w:ilvl w:val="1"/>
          <w:numId w:val="1"/>
        </w:numPr>
        <w:jc w:val="both"/>
        <w:rPr>
          <w:rFonts w:ascii="Arial" w:hAnsi="Arial" w:cs="Arial"/>
          <w:sz w:val="24"/>
          <w:szCs w:val="24"/>
          <w:shd w:val="clear" w:color="auto" w:fill="FFFFFF"/>
        </w:rPr>
      </w:pPr>
      <w:r w:rsidRPr="00202BC7">
        <w:rPr>
          <w:rFonts w:ascii="Arial" w:hAnsi="Arial" w:cs="Arial"/>
          <w:sz w:val="24"/>
          <w:szCs w:val="24"/>
        </w:rPr>
        <w:t>Z</w:t>
      </w:r>
      <w:r w:rsidR="00F117C8" w:rsidRPr="00202BC7">
        <w:rPr>
          <w:rFonts w:ascii="Arial" w:hAnsi="Arial" w:cs="Arial"/>
          <w:sz w:val="24"/>
          <w:szCs w:val="24"/>
        </w:rPr>
        <w:t xml:space="preserve">amawiający przewiduje możliwość ograniczenia liczby </w:t>
      </w:r>
      <w:r w:rsidR="00D630BE" w:rsidRPr="00202BC7">
        <w:rPr>
          <w:rFonts w:ascii="Arial" w:hAnsi="Arial" w:cs="Arial"/>
          <w:sz w:val="24"/>
          <w:szCs w:val="24"/>
        </w:rPr>
        <w:t>wykonawców,</w:t>
      </w:r>
      <w:r w:rsidR="00F117C8" w:rsidRPr="00202BC7">
        <w:rPr>
          <w:rFonts w:ascii="Arial" w:eastAsia="Calibri" w:hAnsi="Arial" w:cs="Arial"/>
          <w:sz w:val="24"/>
          <w:szCs w:val="24"/>
        </w:rPr>
        <w:t xml:space="preserve"> których zaprosi do negocjacji stosując kryteria oceny ofert opisane w </w:t>
      </w:r>
      <w:r w:rsidRPr="00202BC7">
        <w:rPr>
          <w:rFonts w:ascii="Arial" w:eastAsia="Calibri" w:hAnsi="Arial" w:cs="Arial"/>
          <w:sz w:val="24"/>
          <w:szCs w:val="24"/>
        </w:rPr>
        <w:t>Dziale XVI</w:t>
      </w:r>
      <w:r w:rsidR="00202BC7">
        <w:rPr>
          <w:rFonts w:ascii="Arial" w:eastAsia="Calibri" w:hAnsi="Arial" w:cs="Arial"/>
          <w:sz w:val="24"/>
          <w:szCs w:val="24"/>
        </w:rPr>
        <w:t xml:space="preserve"> </w:t>
      </w:r>
      <w:r w:rsidR="00EE4BE3" w:rsidRPr="00202BC7">
        <w:rPr>
          <w:rFonts w:ascii="Arial" w:eastAsia="Calibri" w:hAnsi="Arial" w:cs="Arial"/>
          <w:sz w:val="24"/>
          <w:szCs w:val="24"/>
        </w:rPr>
        <w:t xml:space="preserve">SWZ. </w:t>
      </w:r>
      <w:r w:rsidR="00F117C8" w:rsidRPr="00202BC7">
        <w:rPr>
          <w:rFonts w:ascii="Arial" w:hAnsi="Arial" w:cs="Arial"/>
          <w:sz w:val="24"/>
          <w:szCs w:val="24"/>
        </w:rPr>
        <w:t>Maksymalna liczba wykonawców, których zamawiający zaprosi do negocjacji ofert wynosi 3</w:t>
      </w:r>
      <w:r w:rsidR="00332D40" w:rsidRPr="00202BC7">
        <w:rPr>
          <w:rFonts w:ascii="Arial" w:hAnsi="Arial" w:cs="Arial"/>
          <w:sz w:val="24"/>
          <w:szCs w:val="24"/>
        </w:rPr>
        <w:t xml:space="preserve"> (zamawiający zaprosi do negocjacji trzech wykonawców, którzy uzyskali</w:t>
      </w:r>
      <w:r w:rsidR="00D97807" w:rsidRPr="00202BC7">
        <w:rPr>
          <w:rFonts w:ascii="Arial" w:hAnsi="Arial" w:cs="Arial"/>
          <w:sz w:val="24"/>
          <w:szCs w:val="24"/>
        </w:rPr>
        <w:t xml:space="preserve"> w ogólnym rankingu </w:t>
      </w:r>
      <w:r w:rsidR="008E2BEF" w:rsidRPr="00202BC7">
        <w:rPr>
          <w:rFonts w:ascii="Arial" w:hAnsi="Arial" w:cs="Arial"/>
          <w:sz w:val="24"/>
          <w:szCs w:val="24"/>
        </w:rPr>
        <w:t xml:space="preserve">trzy </w:t>
      </w:r>
      <w:r w:rsidR="00D97807" w:rsidRPr="00202BC7">
        <w:rPr>
          <w:rFonts w:ascii="Arial" w:hAnsi="Arial" w:cs="Arial"/>
          <w:sz w:val="24"/>
          <w:szCs w:val="24"/>
        </w:rPr>
        <w:t>najwyższe l</w:t>
      </w:r>
      <w:r w:rsidR="00332D40" w:rsidRPr="00202BC7">
        <w:rPr>
          <w:rFonts w:ascii="Arial" w:hAnsi="Arial" w:cs="Arial"/>
          <w:sz w:val="24"/>
          <w:szCs w:val="24"/>
        </w:rPr>
        <w:t>icz</w:t>
      </w:r>
      <w:r w:rsidR="00332D40" w:rsidRPr="00202BC7">
        <w:rPr>
          <w:rFonts w:ascii="Arial" w:eastAsia="Calibri" w:hAnsi="Arial" w:cs="Arial"/>
          <w:sz w:val="24"/>
          <w:szCs w:val="24"/>
        </w:rPr>
        <w:t>b</w:t>
      </w:r>
      <w:r w:rsidR="008E2BEF" w:rsidRPr="00202BC7">
        <w:rPr>
          <w:rFonts w:ascii="Arial" w:eastAsia="Calibri" w:hAnsi="Arial" w:cs="Arial"/>
          <w:sz w:val="24"/>
          <w:szCs w:val="24"/>
        </w:rPr>
        <w:t>y</w:t>
      </w:r>
      <w:r w:rsidR="00332D40" w:rsidRPr="00202BC7">
        <w:rPr>
          <w:rFonts w:ascii="Arial" w:eastAsia="Calibri" w:hAnsi="Arial" w:cs="Arial"/>
          <w:sz w:val="24"/>
          <w:szCs w:val="24"/>
        </w:rPr>
        <w:t xml:space="preserve"> punktów w ramach kryteriów oceny ofert).</w:t>
      </w:r>
    </w:p>
    <w:p w14:paraId="7FE70605" w14:textId="77777777" w:rsidR="00933924" w:rsidRPr="00202BC7" w:rsidRDefault="00F117C8" w:rsidP="0009726E">
      <w:pPr>
        <w:pStyle w:val="Akapitzlist"/>
        <w:numPr>
          <w:ilvl w:val="1"/>
          <w:numId w:val="1"/>
        </w:numPr>
        <w:jc w:val="both"/>
        <w:rPr>
          <w:rFonts w:ascii="Arial" w:hAnsi="Arial" w:cs="Arial"/>
          <w:sz w:val="24"/>
          <w:szCs w:val="24"/>
          <w:shd w:val="clear" w:color="auto" w:fill="FFFFFF"/>
        </w:rPr>
      </w:pPr>
      <w:r w:rsidRPr="00202BC7">
        <w:rPr>
          <w:rFonts w:ascii="Arial" w:eastAsia="Calibri" w:hAnsi="Arial" w:cs="Arial"/>
          <w:sz w:val="24"/>
          <w:szCs w:val="24"/>
        </w:rPr>
        <w:t xml:space="preserve">Ofertę </w:t>
      </w:r>
      <w:r w:rsidR="009A37B3" w:rsidRPr="00202BC7">
        <w:rPr>
          <w:rFonts w:ascii="Arial" w:eastAsia="Calibri" w:hAnsi="Arial" w:cs="Arial"/>
          <w:sz w:val="24"/>
          <w:szCs w:val="24"/>
        </w:rPr>
        <w:t>w</w:t>
      </w:r>
      <w:r w:rsidRPr="00202BC7">
        <w:rPr>
          <w:rFonts w:ascii="Arial" w:eastAsia="Calibri" w:hAnsi="Arial" w:cs="Arial"/>
          <w:sz w:val="24"/>
          <w:szCs w:val="24"/>
        </w:rPr>
        <w:t xml:space="preserve">ykonawcy niezaproszonego do negocjacji uznaje się za odrzuconą. </w:t>
      </w:r>
    </w:p>
    <w:p w14:paraId="5CDEF9A2" w14:textId="504F062D" w:rsidR="00933924" w:rsidRPr="00202BC7" w:rsidRDefault="00F117C8" w:rsidP="0009726E">
      <w:pPr>
        <w:pStyle w:val="Akapitzlist"/>
        <w:numPr>
          <w:ilvl w:val="1"/>
          <w:numId w:val="1"/>
        </w:numPr>
        <w:jc w:val="both"/>
        <w:rPr>
          <w:rFonts w:ascii="Arial" w:hAnsi="Arial" w:cs="Arial"/>
          <w:sz w:val="24"/>
          <w:szCs w:val="24"/>
          <w:shd w:val="clear" w:color="auto" w:fill="FFFFFF"/>
        </w:rPr>
      </w:pPr>
      <w:r w:rsidRPr="00202BC7">
        <w:rPr>
          <w:rFonts w:ascii="Arial" w:eastAsia="Calibri" w:hAnsi="Arial" w:cs="Arial"/>
          <w:sz w:val="24"/>
          <w:szCs w:val="24"/>
        </w:rPr>
        <w:t xml:space="preserve">Jeżeli w odpowiedzi na ogłoszenie o zamówieniu, liczba złożonych przez </w:t>
      </w:r>
      <w:r w:rsidR="00EE4BE3" w:rsidRPr="00202BC7">
        <w:rPr>
          <w:rFonts w:ascii="Arial" w:eastAsia="Calibri" w:hAnsi="Arial" w:cs="Arial"/>
          <w:sz w:val="24"/>
          <w:szCs w:val="24"/>
        </w:rPr>
        <w:t>w</w:t>
      </w:r>
      <w:r w:rsidRPr="00202BC7">
        <w:rPr>
          <w:rFonts w:ascii="Arial" w:eastAsia="Calibri" w:hAnsi="Arial" w:cs="Arial"/>
          <w:sz w:val="24"/>
          <w:szCs w:val="24"/>
        </w:rPr>
        <w:t xml:space="preserve">ykonawców </w:t>
      </w:r>
      <w:r w:rsidRPr="00202BC7">
        <w:rPr>
          <w:rFonts w:ascii="Arial" w:eastAsia="Calibri" w:hAnsi="Arial" w:cs="Arial"/>
          <w:color w:val="000000"/>
          <w:sz w:val="24"/>
          <w:szCs w:val="24"/>
        </w:rPr>
        <w:t>ofert niepodlegających odrzuceniu, będzie mniejsza niż trzy</w:t>
      </w:r>
      <w:r w:rsidR="00F8627A" w:rsidRPr="00202BC7">
        <w:rPr>
          <w:rFonts w:ascii="Arial" w:eastAsia="Calibri" w:hAnsi="Arial" w:cs="Arial"/>
          <w:color w:val="000000"/>
          <w:sz w:val="24"/>
          <w:szCs w:val="24"/>
        </w:rPr>
        <w:t>,</w:t>
      </w:r>
      <w:r w:rsidR="00202BC7">
        <w:rPr>
          <w:rFonts w:ascii="Arial" w:eastAsia="Calibri" w:hAnsi="Arial" w:cs="Arial"/>
          <w:color w:val="000000"/>
          <w:sz w:val="24"/>
          <w:szCs w:val="24"/>
        </w:rPr>
        <w:t xml:space="preserve"> </w:t>
      </w:r>
      <w:r w:rsidR="00EE4BE3" w:rsidRPr="00202BC7">
        <w:rPr>
          <w:rFonts w:ascii="Arial" w:eastAsia="Calibri" w:hAnsi="Arial" w:cs="Arial"/>
          <w:color w:val="000000"/>
          <w:sz w:val="24"/>
          <w:szCs w:val="24"/>
        </w:rPr>
        <w:t>z</w:t>
      </w:r>
      <w:r w:rsidRPr="00202BC7">
        <w:rPr>
          <w:rFonts w:ascii="Arial" w:eastAsia="Calibri" w:hAnsi="Arial" w:cs="Arial"/>
          <w:color w:val="000000"/>
          <w:sz w:val="24"/>
          <w:szCs w:val="24"/>
        </w:rPr>
        <w:t xml:space="preserve">amawiający będzie kontynuował postępowanie. </w:t>
      </w:r>
      <w:r w:rsidR="00EE4BE3" w:rsidRPr="00202BC7">
        <w:rPr>
          <w:rFonts w:ascii="Arial" w:eastAsia="Calibri" w:hAnsi="Arial" w:cs="Arial"/>
          <w:color w:val="000000"/>
          <w:sz w:val="24"/>
          <w:szCs w:val="24"/>
        </w:rPr>
        <w:t>J</w:t>
      </w:r>
      <w:r w:rsidRPr="00202BC7">
        <w:rPr>
          <w:rFonts w:ascii="Arial" w:eastAsia="Calibri" w:hAnsi="Arial" w:cs="Arial"/>
          <w:color w:val="000000"/>
          <w:sz w:val="24"/>
          <w:szCs w:val="24"/>
        </w:rPr>
        <w:t xml:space="preserve">eżeli </w:t>
      </w:r>
      <w:r w:rsidR="00EE4BE3" w:rsidRPr="00202BC7">
        <w:rPr>
          <w:rFonts w:ascii="Arial" w:eastAsia="Calibri" w:hAnsi="Arial" w:cs="Arial"/>
          <w:color w:val="000000"/>
          <w:sz w:val="24"/>
          <w:szCs w:val="24"/>
        </w:rPr>
        <w:t>z</w:t>
      </w:r>
      <w:r w:rsidRPr="00202BC7">
        <w:rPr>
          <w:rFonts w:ascii="Arial" w:eastAsia="Calibri" w:hAnsi="Arial" w:cs="Arial"/>
          <w:color w:val="000000"/>
          <w:sz w:val="24"/>
          <w:szCs w:val="24"/>
        </w:rPr>
        <w:t xml:space="preserve">amawiający uzna po otwarciu ofert, że nie będzie prowadził negocjacji, dokona wyborunajkorzystniejszej oferty spośród niepodlegających odrzuceniu ofert złożonych </w:t>
      </w:r>
      <w:r w:rsidR="00046752" w:rsidRPr="00202BC7">
        <w:rPr>
          <w:rFonts w:ascii="Arial" w:eastAsia="Calibri" w:hAnsi="Arial" w:cs="Arial"/>
          <w:color w:val="000000"/>
          <w:sz w:val="24"/>
          <w:szCs w:val="24"/>
        </w:rPr>
        <w:br/>
      </w:r>
      <w:r w:rsidRPr="00202BC7">
        <w:rPr>
          <w:rFonts w:ascii="Arial" w:eastAsia="Calibri" w:hAnsi="Arial" w:cs="Arial"/>
          <w:color w:val="000000"/>
          <w:sz w:val="24"/>
          <w:szCs w:val="24"/>
        </w:rPr>
        <w:t>wodpowiedzi na ogłoszenie o zamówieniu w ramach kryteriów oceny ofert.</w:t>
      </w:r>
    </w:p>
    <w:p w14:paraId="711B9397" w14:textId="77777777" w:rsidR="00F117C8" w:rsidRPr="00202BC7" w:rsidRDefault="00F117C8" w:rsidP="0009726E">
      <w:pPr>
        <w:pStyle w:val="Akapitzlist"/>
        <w:numPr>
          <w:ilvl w:val="1"/>
          <w:numId w:val="1"/>
        </w:numPr>
        <w:jc w:val="both"/>
        <w:rPr>
          <w:rFonts w:ascii="Arial" w:hAnsi="Arial" w:cs="Arial"/>
          <w:sz w:val="24"/>
          <w:szCs w:val="24"/>
          <w:shd w:val="clear" w:color="auto" w:fill="FFFFFF"/>
        </w:rPr>
      </w:pPr>
      <w:r w:rsidRPr="00202BC7">
        <w:rPr>
          <w:rFonts w:ascii="Arial" w:eastAsia="Calibri" w:hAnsi="Arial" w:cs="Arial"/>
          <w:color w:val="000000"/>
          <w:sz w:val="24"/>
          <w:szCs w:val="24"/>
        </w:rPr>
        <w:t xml:space="preserve">Zamawiający poinformuje równocześnie wszystkich </w:t>
      </w:r>
      <w:r w:rsidR="00EE4BE3" w:rsidRPr="00202BC7">
        <w:rPr>
          <w:rFonts w:ascii="Arial" w:eastAsia="Calibri" w:hAnsi="Arial" w:cs="Arial"/>
          <w:color w:val="000000"/>
          <w:sz w:val="24"/>
          <w:szCs w:val="24"/>
        </w:rPr>
        <w:t>w</w:t>
      </w:r>
      <w:r w:rsidRPr="00202BC7">
        <w:rPr>
          <w:rFonts w:ascii="Arial" w:eastAsia="Calibri" w:hAnsi="Arial" w:cs="Arial"/>
          <w:color w:val="000000"/>
          <w:sz w:val="24"/>
          <w:szCs w:val="24"/>
        </w:rPr>
        <w:t xml:space="preserve">ykonawców, którzy </w:t>
      </w:r>
      <w:r w:rsidR="00046752" w:rsidRPr="00202BC7">
        <w:rPr>
          <w:rFonts w:ascii="Arial" w:eastAsia="Calibri" w:hAnsi="Arial" w:cs="Arial"/>
          <w:color w:val="000000"/>
          <w:sz w:val="24"/>
          <w:szCs w:val="24"/>
        </w:rPr>
        <w:br/>
      </w:r>
      <w:r w:rsidRPr="00202BC7">
        <w:rPr>
          <w:rFonts w:ascii="Arial" w:eastAsia="Calibri" w:hAnsi="Arial" w:cs="Arial"/>
          <w:color w:val="000000"/>
          <w:sz w:val="24"/>
          <w:szCs w:val="24"/>
        </w:rPr>
        <w:t xml:space="preserve">w odpowiedzi na ogłoszenie o zamówieniu złożą oferty, o </w:t>
      </w:r>
      <w:r w:rsidR="00EE4BE3" w:rsidRPr="00202BC7">
        <w:rPr>
          <w:rFonts w:ascii="Arial" w:eastAsia="Calibri" w:hAnsi="Arial" w:cs="Arial"/>
          <w:color w:val="000000"/>
          <w:sz w:val="24"/>
          <w:szCs w:val="24"/>
        </w:rPr>
        <w:t>w</w:t>
      </w:r>
      <w:r w:rsidRPr="00202BC7">
        <w:rPr>
          <w:rFonts w:ascii="Arial" w:eastAsia="Calibri" w:hAnsi="Arial" w:cs="Arial"/>
          <w:color w:val="000000"/>
          <w:sz w:val="24"/>
          <w:szCs w:val="24"/>
        </w:rPr>
        <w:t xml:space="preserve">ykonawcach: </w:t>
      </w:r>
    </w:p>
    <w:p w14:paraId="49F9FC98" w14:textId="77777777" w:rsidR="00F117C8" w:rsidRPr="00202BC7" w:rsidRDefault="00F117C8" w:rsidP="0009726E">
      <w:pPr>
        <w:pStyle w:val="Akapitzlist"/>
        <w:numPr>
          <w:ilvl w:val="0"/>
          <w:numId w:val="2"/>
        </w:numPr>
        <w:autoSpaceDE w:val="0"/>
        <w:autoSpaceDN w:val="0"/>
        <w:adjustRightInd w:val="0"/>
        <w:jc w:val="both"/>
        <w:rPr>
          <w:rFonts w:ascii="Arial" w:eastAsia="Calibri" w:hAnsi="Arial" w:cs="Arial"/>
          <w:color w:val="000000"/>
          <w:sz w:val="24"/>
          <w:szCs w:val="24"/>
        </w:rPr>
      </w:pPr>
      <w:r w:rsidRPr="00202BC7">
        <w:rPr>
          <w:rFonts w:ascii="Arial" w:eastAsia="Calibri" w:hAnsi="Arial" w:cs="Arial"/>
          <w:color w:val="000000"/>
          <w:sz w:val="24"/>
          <w:szCs w:val="24"/>
        </w:rPr>
        <w:t xml:space="preserve">których oferty nie zostały odrzucone oraz punktacji przyznanej ofertom </w:t>
      </w:r>
      <w:r w:rsidR="00046752" w:rsidRPr="00202BC7">
        <w:rPr>
          <w:rFonts w:ascii="Arial" w:eastAsia="Calibri" w:hAnsi="Arial" w:cs="Arial"/>
          <w:color w:val="000000"/>
          <w:sz w:val="24"/>
          <w:szCs w:val="24"/>
        </w:rPr>
        <w:br/>
      </w:r>
      <w:r w:rsidRPr="00202BC7">
        <w:rPr>
          <w:rFonts w:ascii="Arial" w:eastAsia="Calibri" w:hAnsi="Arial" w:cs="Arial"/>
          <w:color w:val="000000"/>
          <w:sz w:val="24"/>
          <w:szCs w:val="24"/>
        </w:rPr>
        <w:t xml:space="preserve">w każdym kryterium oceny ofert i łącznej punktacji; </w:t>
      </w:r>
    </w:p>
    <w:p w14:paraId="165C2D10" w14:textId="77777777" w:rsidR="00F117C8" w:rsidRPr="00202BC7" w:rsidRDefault="00F117C8" w:rsidP="0009726E">
      <w:pPr>
        <w:pStyle w:val="Akapitzlist"/>
        <w:numPr>
          <w:ilvl w:val="0"/>
          <w:numId w:val="2"/>
        </w:numPr>
        <w:autoSpaceDE w:val="0"/>
        <w:autoSpaceDN w:val="0"/>
        <w:adjustRightInd w:val="0"/>
        <w:jc w:val="both"/>
        <w:rPr>
          <w:rFonts w:ascii="Arial" w:eastAsia="Calibri" w:hAnsi="Arial" w:cs="Arial"/>
          <w:color w:val="000000"/>
          <w:sz w:val="24"/>
          <w:szCs w:val="24"/>
        </w:rPr>
      </w:pPr>
      <w:r w:rsidRPr="00202BC7">
        <w:rPr>
          <w:rFonts w:ascii="Arial" w:eastAsia="Calibri" w:hAnsi="Arial" w:cs="Arial"/>
          <w:color w:val="000000"/>
          <w:sz w:val="24"/>
          <w:szCs w:val="24"/>
        </w:rPr>
        <w:t xml:space="preserve">których oferty zostały odrzucone; </w:t>
      </w:r>
    </w:p>
    <w:p w14:paraId="69396A1E" w14:textId="77777777" w:rsidR="00F8627A" w:rsidRPr="00202BC7" w:rsidRDefault="00F117C8" w:rsidP="0009726E">
      <w:pPr>
        <w:pStyle w:val="Akapitzlist"/>
        <w:numPr>
          <w:ilvl w:val="0"/>
          <w:numId w:val="2"/>
        </w:numPr>
        <w:autoSpaceDE w:val="0"/>
        <w:autoSpaceDN w:val="0"/>
        <w:adjustRightInd w:val="0"/>
        <w:jc w:val="both"/>
        <w:rPr>
          <w:rFonts w:ascii="Arial" w:eastAsia="Calibri" w:hAnsi="Arial" w:cs="Arial"/>
          <w:color w:val="000000"/>
          <w:sz w:val="24"/>
          <w:szCs w:val="24"/>
        </w:rPr>
      </w:pPr>
      <w:r w:rsidRPr="00202BC7">
        <w:rPr>
          <w:rFonts w:ascii="Arial" w:eastAsia="Calibri" w:hAnsi="Arial" w:cs="Arial"/>
          <w:color w:val="000000"/>
          <w:sz w:val="24"/>
          <w:szCs w:val="24"/>
        </w:rPr>
        <w:t xml:space="preserve">którzy nie zostali zakwalifikowani do negocjacji oraz punktacji przyznanej ich ofertom w każdym kryterium oceny ofert i łącznej punktacji w przypadku </w:t>
      </w:r>
      <w:r w:rsidR="00046752" w:rsidRPr="00202BC7">
        <w:rPr>
          <w:rFonts w:ascii="Arial" w:eastAsia="Calibri" w:hAnsi="Arial" w:cs="Arial"/>
          <w:color w:val="000000"/>
          <w:sz w:val="24"/>
          <w:szCs w:val="24"/>
        </w:rPr>
        <w:br/>
      </w:r>
      <w:r w:rsidRPr="00202BC7">
        <w:rPr>
          <w:rFonts w:ascii="Arial" w:eastAsia="Calibri" w:hAnsi="Arial" w:cs="Arial"/>
          <w:color w:val="000000"/>
          <w:sz w:val="24"/>
          <w:szCs w:val="24"/>
        </w:rPr>
        <w:t>o którym mowa w art. 288 ust. 1 Pzp</w:t>
      </w:r>
    </w:p>
    <w:p w14:paraId="5AA900A6" w14:textId="427C7BD7" w:rsidR="00933924" w:rsidRPr="00202BC7" w:rsidRDefault="00F8627A" w:rsidP="0009726E">
      <w:pPr>
        <w:autoSpaceDE w:val="0"/>
        <w:autoSpaceDN w:val="0"/>
        <w:adjustRightInd w:val="0"/>
        <w:spacing w:after="0" w:line="240" w:lineRule="auto"/>
        <w:ind w:left="360"/>
        <w:rPr>
          <w:rFonts w:ascii="Arial" w:eastAsia="Calibri" w:hAnsi="Arial" w:cs="Arial"/>
          <w:color w:val="000000"/>
          <w:sz w:val="24"/>
          <w:szCs w:val="24"/>
        </w:rPr>
      </w:pPr>
      <w:r w:rsidRPr="00202BC7">
        <w:rPr>
          <w:rFonts w:ascii="Arial" w:eastAsia="Calibri" w:hAnsi="Arial" w:cs="Arial"/>
          <w:color w:val="000000"/>
          <w:sz w:val="24"/>
          <w:szCs w:val="24"/>
        </w:rPr>
        <w:t>-</w:t>
      </w:r>
      <w:r w:rsidR="0009726E">
        <w:rPr>
          <w:rFonts w:ascii="Arial" w:eastAsia="Calibri" w:hAnsi="Arial" w:cs="Arial"/>
          <w:color w:val="000000"/>
          <w:sz w:val="24"/>
          <w:szCs w:val="24"/>
        </w:rPr>
        <w:t xml:space="preserve"> </w:t>
      </w:r>
      <w:r w:rsidR="00F117C8" w:rsidRPr="00202BC7">
        <w:rPr>
          <w:rFonts w:ascii="Arial" w:eastAsia="Calibri" w:hAnsi="Arial" w:cs="Arial"/>
          <w:color w:val="000000"/>
          <w:sz w:val="24"/>
          <w:szCs w:val="24"/>
        </w:rPr>
        <w:t>podając uzasadnienie faktyczne i prawne.</w:t>
      </w:r>
    </w:p>
    <w:p w14:paraId="208AD4E5" w14:textId="77777777" w:rsidR="00933924" w:rsidRPr="00202BC7" w:rsidRDefault="00F117C8" w:rsidP="0009726E">
      <w:pPr>
        <w:pStyle w:val="Akapitzlist"/>
        <w:numPr>
          <w:ilvl w:val="1"/>
          <w:numId w:val="1"/>
        </w:numPr>
        <w:autoSpaceDE w:val="0"/>
        <w:autoSpaceDN w:val="0"/>
        <w:adjustRightInd w:val="0"/>
        <w:rPr>
          <w:rFonts w:ascii="Arial" w:eastAsia="Calibri" w:hAnsi="Arial" w:cs="Arial"/>
          <w:color w:val="000000"/>
          <w:sz w:val="24"/>
          <w:szCs w:val="24"/>
        </w:rPr>
      </w:pPr>
      <w:r w:rsidRPr="00202BC7">
        <w:rPr>
          <w:rFonts w:ascii="Arial" w:eastAsia="Calibri" w:hAnsi="Arial" w:cs="Arial"/>
          <w:color w:val="000000"/>
          <w:sz w:val="24"/>
          <w:szCs w:val="24"/>
        </w:rPr>
        <w:t>Zamawiający w zaproszeniu do negocjacji wskaże miejsce</w:t>
      </w:r>
      <w:r w:rsidR="00F8627A" w:rsidRPr="00202BC7">
        <w:rPr>
          <w:rFonts w:ascii="Arial" w:eastAsia="Calibri" w:hAnsi="Arial" w:cs="Arial"/>
          <w:color w:val="000000"/>
          <w:sz w:val="24"/>
          <w:szCs w:val="24"/>
        </w:rPr>
        <w:t xml:space="preserve">, </w:t>
      </w:r>
      <w:r w:rsidRPr="00202BC7">
        <w:rPr>
          <w:rFonts w:ascii="Arial" w:eastAsia="Calibri" w:hAnsi="Arial" w:cs="Arial"/>
          <w:color w:val="000000"/>
          <w:sz w:val="24"/>
          <w:szCs w:val="24"/>
        </w:rPr>
        <w:t xml:space="preserve">termin </w:t>
      </w:r>
      <w:r w:rsidR="00F8627A" w:rsidRPr="00202BC7">
        <w:rPr>
          <w:rFonts w:ascii="Arial" w:eastAsia="Calibri" w:hAnsi="Arial" w:cs="Arial"/>
          <w:color w:val="000000"/>
          <w:sz w:val="24"/>
          <w:szCs w:val="24"/>
        </w:rPr>
        <w:t xml:space="preserve">i </w:t>
      </w:r>
      <w:r w:rsidRPr="00202BC7">
        <w:rPr>
          <w:rFonts w:ascii="Arial" w:eastAsia="Calibri" w:hAnsi="Arial" w:cs="Arial"/>
          <w:color w:val="000000"/>
          <w:sz w:val="24"/>
          <w:szCs w:val="24"/>
        </w:rPr>
        <w:t xml:space="preserve">sposób prowadzenia negocjacji </w:t>
      </w:r>
      <w:r w:rsidR="00F8627A" w:rsidRPr="00202BC7">
        <w:rPr>
          <w:rFonts w:ascii="Arial" w:eastAsia="Calibri" w:hAnsi="Arial" w:cs="Arial"/>
          <w:color w:val="000000"/>
          <w:sz w:val="24"/>
          <w:szCs w:val="24"/>
        </w:rPr>
        <w:t xml:space="preserve">oraz </w:t>
      </w:r>
      <w:r w:rsidRPr="00202BC7">
        <w:rPr>
          <w:rFonts w:ascii="Arial" w:eastAsia="Calibri" w:hAnsi="Arial" w:cs="Arial"/>
          <w:color w:val="000000"/>
          <w:sz w:val="24"/>
          <w:szCs w:val="24"/>
        </w:rPr>
        <w:t>kryteria oceny ofert</w:t>
      </w:r>
      <w:r w:rsidR="00F8627A" w:rsidRPr="00202BC7">
        <w:rPr>
          <w:rFonts w:ascii="Arial" w:eastAsia="Calibri" w:hAnsi="Arial" w:cs="Arial"/>
          <w:color w:val="000000"/>
          <w:sz w:val="24"/>
          <w:szCs w:val="24"/>
        </w:rPr>
        <w:t xml:space="preserve">, </w:t>
      </w:r>
      <w:r w:rsidRPr="00202BC7">
        <w:rPr>
          <w:rFonts w:ascii="Arial" w:eastAsia="Calibri" w:hAnsi="Arial" w:cs="Arial"/>
          <w:color w:val="000000"/>
          <w:sz w:val="24"/>
          <w:szCs w:val="24"/>
        </w:rPr>
        <w:t xml:space="preserve">w ramach których będą prowadzone negocjacje w celu ulepszenia </w:t>
      </w:r>
      <w:r w:rsidR="00BE0DB8" w:rsidRPr="00202BC7">
        <w:rPr>
          <w:rFonts w:ascii="Arial" w:eastAsia="Calibri" w:hAnsi="Arial" w:cs="Arial"/>
          <w:color w:val="000000"/>
          <w:sz w:val="24"/>
          <w:szCs w:val="24"/>
        </w:rPr>
        <w:t xml:space="preserve">treści </w:t>
      </w:r>
      <w:r w:rsidRPr="00202BC7">
        <w:rPr>
          <w:rFonts w:ascii="Arial" w:eastAsia="Calibri" w:hAnsi="Arial" w:cs="Arial"/>
          <w:color w:val="000000"/>
          <w:sz w:val="24"/>
          <w:szCs w:val="24"/>
        </w:rPr>
        <w:t xml:space="preserve">ofert. </w:t>
      </w:r>
    </w:p>
    <w:p w14:paraId="091620F3" w14:textId="77777777" w:rsidR="00933924" w:rsidRPr="00202BC7" w:rsidRDefault="00F117C8" w:rsidP="0009726E">
      <w:pPr>
        <w:pStyle w:val="Akapitzlist"/>
        <w:numPr>
          <w:ilvl w:val="1"/>
          <w:numId w:val="1"/>
        </w:numPr>
        <w:autoSpaceDE w:val="0"/>
        <w:autoSpaceDN w:val="0"/>
        <w:adjustRightInd w:val="0"/>
        <w:rPr>
          <w:rFonts w:ascii="Arial" w:eastAsia="Calibri" w:hAnsi="Arial" w:cs="Arial"/>
          <w:color w:val="000000"/>
          <w:sz w:val="24"/>
          <w:szCs w:val="24"/>
        </w:rPr>
      </w:pPr>
      <w:r w:rsidRPr="00202BC7">
        <w:rPr>
          <w:rFonts w:ascii="Arial" w:eastAsia="Calibri" w:hAnsi="Arial" w:cs="Arial"/>
          <w:color w:val="000000"/>
          <w:sz w:val="24"/>
          <w:szCs w:val="24"/>
        </w:rPr>
        <w:t xml:space="preserve">Prowadzone negocjacje będą miały charakter poufny. </w:t>
      </w:r>
    </w:p>
    <w:p w14:paraId="30FAAFE5" w14:textId="77777777" w:rsidR="00933924" w:rsidRPr="00202BC7" w:rsidRDefault="00F117C8" w:rsidP="0009726E">
      <w:pPr>
        <w:pStyle w:val="Akapitzlist"/>
        <w:numPr>
          <w:ilvl w:val="1"/>
          <w:numId w:val="1"/>
        </w:numPr>
        <w:autoSpaceDE w:val="0"/>
        <w:autoSpaceDN w:val="0"/>
        <w:adjustRightInd w:val="0"/>
        <w:jc w:val="both"/>
        <w:rPr>
          <w:rFonts w:ascii="Arial" w:eastAsia="Calibri" w:hAnsi="Arial" w:cs="Arial"/>
          <w:color w:val="000000"/>
          <w:sz w:val="24"/>
          <w:szCs w:val="24"/>
        </w:rPr>
      </w:pPr>
      <w:r w:rsidRPr="00202BC7">
        <w:rPr>
          <w:rFonts w:ascii="Arial" w:eastAsia="Calibri" w:hAnsi="Arial" w:cs="Arial"/>
          <w:color w:val="000000"/>
          <w:sz w:val="24"/>
          <w:szCs w:val="24"/>
        </w:rPr>
        <w:t xml:space="preserve">Zamawiający poinformuje równocześnie wszystkich </w:t>
      </w:r>
      <w:r w:rsidR="00EE4BE3" w:rsidRPr="00202BC7">
        <w:rPr>
          <w:rFonts w:ascii="Arial" w:eastAsia="Calibri" w:hAnsi="Arial" w:cs="Arial"/>
          <w:color w:val="000000"/>
          <w:sz w:val="24"/>
          <w:szCs w:val="24"/>
        </w:rPr>
        <w:t>w</w:t>
      </w:r>
      <w:r w:rsidRPr="00202BC7">
        <w:rPr>
          <w:rFonts w:ascii="Arial" w:eastAsia="Calibri" w:hAnsi="Arial" w:cs="Arial"/>
          <w:color w:val="000000"/>
          <w:sz w:val="24"/>
          <w:szCs w:val="24"/>
        </w:rPr>
        <w:t xml:space="preserve">ykonawców, których oferty złożone w odpowiedzi na ogłoszenie o zamówieniu nie zostaną odrzucone, </w:t>
      </w:r>
      <w:r w:rsidR="00046752" w:rsidRPr="00202BC7">
        <w:rPr>
          <w:rFonts w:ascii="Arial" w:eastAsia="Calibri" w:hAnsi="Arial" w:cs="Arial"/>
          <w:color w:val="000000"/>
          <w:sz w:val="24"/>
          <w:szCs w:val="24"/>
        </w:rPr>
        <w:br/>
      </w:r>
      <w:r w:rsidRPr="00202BC7">
        <w:rPr>
          <w:rFonts w:ascii="Arial" w:eastAsia="Calibri" w:hAnsi="Arial" w:cs="Arial"/>
          <w:color w:val="000000"/>
          <w:sz w:val="24"/>
          <w:szCs w:val="24"/>
        </w:rPr>
        <w:t xml:space="preserve">o zakończeniu negocjacji oraz zaprosi ich do składania ofert dodatkowych. </w:t>
      </w:r>
    </w:p>
    <w:p w14:paraId="1C3A9EB7" w14:textId="77777777" w:rsidR="00933924" w:rsidRPr="00202BC7" w:rsidRDefault="00F117C8" w:rsidP="0009726E">
      <w:pPr>
        <w:pStyle w:val="Akapitzlist"/>
        <w:numPr>
          <w:ilvl w:val="1"/>
          <w:numId w:val="1"/>
        </w:numPr>
        <w:autoSpaceDE w:val="0"/>
        <w:autoSpaceDN w:val="0"/>
        <w:adjustRightInd w:val="0"/>
        <w:jc w:val="both"/>
        <w:rPr>
          <w:rFonts w:ascii="Arial" w:eastAsia="Calibri" w:hAnsi="Arial" w:cs="Arial"/>
          <w:color w:val="000000"/>
          <w:sz w:val="24"/>
          <w:szCs w:val="24"/>
        </w:rPr>
      </w:pPr>
      <w:r w:rsidRPr="00202BC7">
        <w:rPr>
          <w:rFonts w:ascii="Arial" w:eastAsia="Calibri" w:hAnsi="Arial" w:cs="Arial"/>
          <w:color w:val="000000"/>
          <w:sz w:val="24"/>
          <w:szCs w:val="24"/>
        </w:rPr>
        <w:lastRenderedPageBreak/>
        <w:t xml:space="preserve">Zamawiający wyznaczy termin na złożenie ofert dodatkowych z uwzględnieniem czasu potrzebnego na przygotowanie tych ofert, z tym że termin ten nie będzie krótszy niż </w:t>
      </w:r>
      <w:r w:rsidRPr="00202BC7">
        <w:rPr>
          <w:rFonts w:ascii="Arial" w:eastAsia="Calibri" w:hAnsi="Arial" w:cs="Arial"/>
          <w:b/>
          <w:bCs/>
          <w:color w:val="000000"/>
          <w:sz w:val="24"/>
          <w:szCs w:val="24"/>
        </w:rPr>
        <w:t xml:space="preserve">5 dni </w:t>
      </w:r>
      <w:r w:rsidRPr="00202BC7">
        <w:rPr>
          <w:rFonts w:ascii="Arial" w:eastAsia="Calibri" w:hAnsi="Arial" w:cs="Arial"/>
          <w:color w:val="000000"/>
          <w:sz w:val="24"/>
          <w:szCs w:val="24"/>
        </w:rPr>
        <w:t xml:space="preserve">od dnia przekazania zaproszenia do składania ofert dodatkowych. </w:t>
      </w:r>
    </w:p>
    <w:p w14:paraId="0FE780A4" w14:textId="77777777" w:rsidR="00AF109F" w:rsidRPr="00202BC7" w:rsidRDefault="00F117C8" w:rsidP="0009726E">
      <w:pPr>
        <w:pStyle w:val="Akapitzlist"/>
        <w:numPr>
          <w:ilvl w:val="1"/>
          <w:numId w:val="1"/>
        </w:numPr>
        <w:autoSpaceDE w:val="0"/>
        <w:autoSpaceDN w:val="0"/>
        <w:adjustRightInd w:val="0"/>
        <w:jc w:val="both"/>
        <w:rPr>
          <w:rFonts w:ascii="Arial" w:eastAsia="Calibri" w:hAnsi="Arial" w:cs="Arial"/>
          <w:color w:val="000000"/>
          <w:sz w:val="24"/>
          <w:szCs w:val="24"/>
        </w:rPr>
      </w:pPr>
      <w:r w:rsidRPr="00202BC7">
        <w:rPr>
          <w:rFonts w:ascii="Arial" w:eastAsia="Calibri" w:hAnsi="Arial" w:cs="Arial"/>
          <w:color w:val="000000"/>
          <w:sz w:val="24"/>
          <w:szCs w:val="24"/>
        </w:rPr>
        <w:t xml:space="preserve">Wykonawca będzie mógł złożyć ofertę dodatkową, która zawierć będzie nowe propozycje w zakresie treści oferty podlegających ocenie w ramach kryteriów oceny ofert wskazanych przez </w:t>
      </w:r>
      <w:r w:rsidR="00EE4BE3" w:rsidRPr="00202BC7">
        <w:rPr>
          <w:rFonts w:ascii="Arial" w:eastAsia="Calibri" w:hAnsi="Arial" w:cs="Arial"/>
          <w:color w:val="000000"/>
          <w:sz w:val="24"/>
          <w:szCs w:val="24"/>
        </w:rPr>
        <w:t>z</w:t>
      </w:r>
      <w:r w:rsidRPr="00202BC7">
        <w:rPr>
          <w:rFonts w:ascii="Arial" w:eastAsia="Calibri" w:hAnsi="Arial" w:cs="Arial"/>
          <w:color w:val="000000"/>
          <w:sz w:val="24"/>
          <w:szCs w:val="24"/>
        </w:rPr>
        <w:t xml:space="preserve">amawiającego w zaproszeniu do negocjacji. Oferta dodatkowa nie będzie mogła być mniej korzystna w żadnym z kryteriów oceny ofert wskazanych w zaproszeniu do negocjacji niż oferta złożona </w:t>
      </w:r>
      <w:r w:rsidR="00046752" w:rsidRPr="00202BC7">
        <w:rPr>
          <w:rFonts w:ascii="Arial" w:eastAsia="Calibri" w:hAnsi="Arial" w:cs="Arial"/>
          <w:color w:val="000000"/>
          <w:sz w:val="24"/>
          <w:szCs w:val="24"/>
        </w:rPr>
        <w:br/>
      </w:r>
      <w:r w:rsidRPr="00202BC7">
        <w:rPr>
          <w:rFonts w:ascii="Arial" w:eastAsia="Calibri" w:hAnsi="Arial" w:cs="Arial"/>
          <w:color w:val="000000"/>
          <w:sz w:val="24"/>
          <w:szCs w:val="24"/>
        </w:rPr>
        <w:t xml:space="preserve">w odpowiedzi na ogłoszenie o zamówieniu. Oferta przestaje wiązać </w:t>
      </w:r>
      <w:r w:rsidR="00EE4BE3" w:rsidRPr="00202BC7">
        <w:rPr>
          <w:rFonts w:ascii="Arial" w:eastAsia="Calibri" w:hAnsi="Arial" w:cs="Arial"/>
          <w:color w:val="000000"/>
          <w:sz w:val="24"/>
          <w:szCs w:val="24"/>
        </w:rPr>
        <w:t>w</w:t>
      </w:r>
      <w:r w:rsidRPr="00202BC7">
        <w:rPr>
          <w:rFonts w:ascii="Arial" w:eastAsia="Calibri" w:hAnsi="Arial" w:cs="Arial"/>
          <w:color w:val="000000"/>
          <w:sz w:val="24"/>
          <w:szCs w:val="24"/>
        </w:rPr>
        <w:t xml:space="preserve">ykonawcę </w:t>
      </w:r>
      <w:r w:rsidR="00046752" w:rsidRPr="00202BC7">
        <w:rPr>
          <w:rFonts w:ascii="Arial" w:eastAsia="Calibri" w:hAnsi="Arial" w:cs="Arial"/>
          <w:color w:val="000000"/>
          <w:sz w:val="24"/>
          <w:szCs w:val="24"/>
        </w:rPr>
        <w:br/>
      </w:r>
      <w:r w:rsidRPr="00202BC7">
        <w:rPr>
          <w:rFonts w:ascii="Arial" w:eastAsia="Calibri" w:hAnsi="Arial" w:cs="Arial"/>
          <w:color w:val="000000"/>
          <w:sz w:val="24"/>
          <w:szCs w:val="24"/>
        </w:rPr>
        <w:t xml:space="preserve">w zakresie, w jakim złoży on ofertę dodatkową zawierającą korzystniejsze propozycje w ramach każdego z kryteriów oceny ofert wskazanych w zaproszeniu do negocjacji. Oferta dodatkowa, która jest mniej korzystna w którymkolwiek </w:t>
      </w:r>
      <w:r w:rsidR="00046752" w:rsidRPr="00202BC7">
        <w:rPr>
          <w:rFonts w:ascii="Arial" w:eastAsia="Calibri" w:hAnsi="Arial" w:cs="Arial"/>
          <w:color w:val="000000"/>
          <w:sz w:val="24"/>
          <w:szCs w:val="24"/>
        </w:rPr>
        <w:br/>
      </w:r>
      <w:r w:rsidRPr="00202BC7">
        <w:rPr>
          <w:rFonts w:ascii="Arial" w:eastAsia="Calibri" w:hAnsi="Arial" w:cs="Arial"/>
          <w:color w:val="000000"/>
          <w:sz w:val="24"/>
          <w:szCs w:val="24"/>
        </w:rPr>
        <w:t xml:space="preserve">z kryteriów oceny ofert wskazanych w zaproszeniu do negocjacji niż oferta złożona w odpowiedzi na ogłoszenie o zamówieniu, podlegać będzie odrzuceniu. </w:t>
      </w:r>
    </w:p>
    <w:p w14:paraId="3F3EC2DC" w14:textId="09C47F8C" w:rsidR="00B212DC" w:rsidRPr="00202BC7" w:rsidRDefault="00B212DC" w:rsidP="0009726E">
      <w:pPr>
        <w:pStyle w:val="Akapitzlist"/>
        <w:numPr>
          <w:ilvl w:val="1"/>
          <w:numId w:val="1"/>
        </w:numPr>
        <w:autoSpaceDE w:val="0"/>
        <w:autoSpaceDN w:val="0"/>
        <w:adjustRightInd w:val="0"/>
        <w:rPr>
          <w:rFonts w:ascii="Arial" w:eastAsia="Calibri" w:hAnsi="Arial" w:cs="Arial"/>
          <w:color w:val="FF0000"/>
          <w:sz w:val="24"/>
          <w:szCs w:val="24"/>
        </w:rPr>
      </w:pPr>
      <w:r w:rsidRPr="00202BC7">
        <w:rPr>
          <w:rFonts w:ascii="Arial" w:eastAsia="Calibri" w:hAnsi="Arial" w:cs="Arial"/>
          <w:sz w:val="24"/>
          <w:szCs w:val="24"/>
        </w:rPr>
        <w:t>Do czynności podejmowanych przez zamawiającego, wykonawców</w:t>
      </w:r>
      <w:r w:rsidR="0009726E">
        <w:rPr>
          <w:rFonts w:ascii="Arial" w:eastAsia="Calibri" w:hAnsi="Arial" w:cs="Arial"/>
          <w:sz w:val="24"/>
          <w:szCs w:val="24"/>
        </w:rPr>
        <w:t xml:space="preserve"> </w:t>
      </w:r>
      <w:r w:rsidRPr="00202BC7">
        <w:rPr>
          <w:rFonts w:ascii="Arial" w:eastAsia="Calibri" w:hAnsi="Arial" w:cs="Arial"/>
          <w:sz w:val="24"/>
          <w:szCs w:val="24"/>
        </w:rPr>
        <w:t>w postępowaniu o udzielenie zamówienia oraz do umów w sprawach zamówień publicznych stosuje się przepisy ustawy z dnia</w:t>
      </w:r>
      <w:r w:rsidR="00202BC7">
        <w:rPr>
          <w:rFonts w:ascii="Arial" w:eastAsia="Calibri" w:hAnsi="Arial" w:cs="Arial"/>
          <w:sz w:val="24"/>
          <w:szCs w:val="24"/>
        </w:rPr>
        <w:t xml:space="preserve"> </w:t>
      </w:r>
      <w:r w:rsidRPr="00202BC7">
        <w:rPr>
          <w:rFonts w:ascii="Arial" w:eastAsia="Calibri" w:hAnsi="Arial" w:cs="Arial"/>
          <w:sz w:val="24"/>
          <w:szCs w:val="24"/>
        </w:rPr>
        <w:t>23 kwietnia 1964 r. – Kodeks cywilny (t. j. Dz.U. z 202</w:t>
      </w:r>
      <w:r w:rsidR="00202BC7">
        <w:rPr>
          <w:rFonts w:ascii="Arial" w:eastAsia="Calibri" w:hAnsi="Arial" w:cs="Arial"/>
          <w:sz w:val="24"/>
          <w:szCs w:val="24"/>
        </w:rPr>
        <w:t>2</w:t>
      </w:r>
      <w:r w:rsidRPr="00202BC7">
        <w:rPr>
          <w:rFonts w:ascii="Arial" w:eastAsia="Calibri" w:hAnsi="Arial" w:cs="Arial"/>
          <w:sz w:val="24"/>
          <w:szCs w:val="24"/>
        </w:rPr>
        <w:t xml:space="preserve"> r. poz. </w:t>
      </w:r>
      <w:r w:rsidR="00202BC7">
        <w:rPr>
          <w:rFonts w:ascii="Arial" w:eastAsia="Calibri" w:hAnsi="Arial" w:cs="Arial"/>
          <w:sz w:val="24"/>
          <w:szCs w:val="24"/>
        </w:rPr>
        <w:t>1360</w:t>
      </w:r>
      <w:r w:rsidRPr="00202BC7">
        <w:rPr>
          <w:rFonts w:ascii="Arial" w:eastAsia="Calibri" w:hAnsi="Arial" w:cs="Arial"/>
          <w:sz w:val="24"/>
          <w:szCs w:val="24"/>
        </w:rPr>
        <w:t xml:space="preserve"> ze zm.), jeżeli przepisy </w:t>
      </w:r>
      <w:r w:rsidR="00626A47" w:rsidRPr="00202BC7">
        <w:rPr>
          <w:rFonts w:ascii="Arial" w:eastAsia="Calibri" w:hAnsi="Arial" w:cs="Arial"/>
          <w:sz w:val="24"/>
          <w:szCs w:val="24"/>
        </w:rPr>
        <w:t>P</w:t>
      </w:r>
      <w:r w:rsidRPr="00202BC7">
        <w:rPr>
          <w:rFonts w:ascii="Arial" w:eastAsia="Calibri" w:hAnsi="Arial" w:cs="Arial"/>
          <w:sz w:val="24"/>
          <w:szCs w:val="24"/>
        </w:rPr>
        <w:t>zp nie stanowią inaczej.</w:t>
      </w:r>
    </w:p>
    <w:p w14:paraId="65C63CFF" w14:textId="77777777" w:rsidR="00AF109F" w:rsidRPr="00202BC7" w:rsidRDefault="00B212DC" w:rsidP="0009726E">
      <w:pPr>
        <w:pStyle w:val="Akapitzlist"/>
        <w:numPr>
          <w:ilvl w:val="1"/>
          <w:numId w:val="1"/>
        </w:numPr>
        <w:autoSpaceDE w:val="0"/>
        <w:autoSpaceDN w:val="0"/>
        <w:adjustRightInd w:val="0"/>
        <w:rPr>
          <w:rFonts w:ascii="Arial" w:eastAsia="Calibri" w:hAnsi="Arial" w:cs="Arial"/>
          <w:sz w:val="24"/>
          <w:szCs w:val="24"/>
        </w:rPr>
      </w:pPr>
      <w:r w:rsidRPr="00202BC7">
        <w:rPr>
          <w:rFonts w:ascii="Arial" w:eastAsia="Calibri" w:hAnsi="Arial" w:cs="Arial"/>
          <w:sz w:val="24"/>
          <w:szCs w:val="24"/>
        </w:rPr>
        <w:t>W zakresie nieuregulowanym w niniejszej SWZ zastosowanie mają przepisy Pzp.</w:t>
      </w:r>
    </w:p>
    <w:p w14:paraId="011F02FE" w14:textId="77777777" w:rsidR="00F30444" w:rsidRPr="00202BC7" w:rsidRDefault="00F30444" w:rsidP="0009726E">
      <w:pPr>
        <w:pStyle w:val="Nagwek2"/>
        <w:spacing w:before="0" w:line="240" w:lineRule="auto"/>
        <w:rPr>
          <w:rFonts w:ascii="Arial" w:eastAsia="Calibri" w:hAnsi="Arial" w:cs="Arial"/>
          <w:sz w:val="24"/>
          <w:szCs w:val="24"/>
        </w:rPr>
      </w:pPr>
    </w:p>
    <w:p w14:paraId="1DC28385" w14:textId="77777777" w:rsidR="00AF109F" w:rsidRPr="00202BC7" w:rsidRDefault="00AF109F" w:rsidP="0009726E">
      <w:pPr>
        <w:pStyle w:val="Nagwek1"/>
        <w:spacing w:before="0" w:line="240" w:lineRule="auto"/>
        <w:rPr>
          <w:rFonts w:ascii="Arial" w:eastAsia="Times New Roman" w:hAnsi="Arial" w:cs="Arial"/>
          <w:sz w:val="24"/>
          <w:szCs w:val="24"/>
          <w:shd w:val="clear" w:color="auto" w:fill="FFFFFF"/>
          <w:lang w:eastAsia="pl-PL"/>
        </w:rPr>
      </w:pPr>
      <w:r w:rsidRPr="00202BC7">
        <w:rPr>
          <w:rFonts w:ascii="Arial" w:eastAsia="Times New Roman" w:hAnsi="Arial" w:cs="Arial"/>
          <w:sz w:val="24"/>
          <w:szCs w:val="24"/>
          <w:shd w:val="clear" w:color="auto" w:fill="FFFFFF"/>
          <w:lang w:eastAsia="pl-PL"/>
        </w:rPr>
        <w:t>Dział III</w:t>
      </w:r>
    </w:p>
    <w:p w14:paraId="07CDEDB6" w14:textId="5D37A87E" w:rsidR="00AF109F" w:rsidRPr="0009726E" w:rsidRDefault="00AF109F" w:rsidP="0009726E">
      <w:pPr>
        <w:pStyle w:val="Nagwek1"/>
        <w:spacing w:before="0" w:line="240" w:lineRule="auto"/>
        <w:rPr>
          <w:rFonts w:ascii="Arial" w:eastAsia="Times New Roman" w:hAnsi="Arial" w:cs="Arial"/>
          <w:sz w:val="24"/>
          <w:szCs w:val="24"/>
          <w:shd w:val="clear" w:color="auto" w:fill="FFFFFF"/>
          <w:lang w:eastAsia="pl-PL"/>
        </w:rPr>
      </w:pPr>
      <w:r w:rsidRPr="00202BC7">
        <w:rPr>
          <w:rFonts w:ascii="Arial" w:eastAsia="Times New Roman" w:hAnsi="Arial" w:cs="Arial"/>
          <w:sz w:val="24"/>
          <w:szCs w:val="24"/>
          <w:shd w:val="clear" w:color="auto" w:fill="FFFFFF"/>
          <w:lang w:eastAsia="pl-PL"/>
        </w:rPr>
        <w:t>Opis przedmiotu zamówienia</w:t>
      </w:r>
    </w:p>
    <w:p w14:paraId="02250C14" w14:textId="0C9AC71F" w:rsidR="0086241E" w:rsidRPr="00202BC7" w:rsidRDefault="00D20ED0" w:rsidP="0009726E">
      <w:pPr>
        <w:pStyle w:val="Akapitzlist"/>
        <w:numPr>
          <w:ilvl w:val="0"/>
          <w:numId w:val="22"/>
        </w:numPr>
        <w:autoSpaceDE w:val="0"/>
        <w:autoSpaceDN w:val="0"/>
        <w:adjustRightInd w:val="0"/>
        <w:rPr>
          <w:rFonts w:ascii="Arial" w:hAnsi="Arial" w:cs="Arial"/>
          <w:sz w:val="24"/>
          <w:szCs w:val="24"/>
        </w:rPr>
      </w:pPr>
      <w:bookmarkStart w:id="2" w:name="_Hlk109651974"/>
      <w:bookmarkStart w:id="3" w:name="_Hlk72321074"/>
      <w:r w:rsidRPr="00202BC7">
        <w:rPr>
          <w:rFonts w:ascii="Arial" w:hAnsi="Arial" w:cs="Arial"/>
          <w:sz w:val="24"/>
          <w:szCs w:val="24"/>
          <w:shd w:val="clear" w:color="auto" w:fill="FFFFFF"/>
        </w:rPr>
        <w:t>Przedmiotem zamówienia jest</w:t>
      </w:r>
      <w:r w:rsidR="00333601">
        <w:rPr>
          <w:rFonts w:ascii="Arial" w:hAnsi="Arial" w:cs="Arial"/>
          <w:sz w:val="24"/>
          <w:szCs w:val="24"/>
          <w:shd w:val="clear" w:color="auto" w:fill="FFFFFF"/>
        </w:rPr>
        <w:t xml:space="preserve"> </w:t>
      </w:r>
      <w:r w:rsidR="00383157" w:rsidRPr="00202BC7">
        <w:rPr>
          <w:rFonts w:ascii="Arial" w:hAnsi="Arial" w:cs="Arial"/>
          <w:sz w:val="24"/>
          <w:szCs w:val="24"/>
        </w:rPr>
        <w:t xml:space="preserve">zadanie polegające na </w:t>
      </w:r>
      <w:bookmarkEnd w:id="2"/>
      <w:r w:rsidR="0086241E" w:rsidRPr="00202BC7">
        <w:rPr>
          <w:rFonts w:ascii="Arial" w:hAnsi="Arial" w:cs="Arial"/>
          <w:sz w:val="24"/>
          <w:szCs w:val="24"/>
        </w:rPr>
        <w:t>remoncie cząstkowym</w:t>
      </w:r>
    </w:p>
    <w:p w14:paraId="624D0E24" w14:textId="77777777" w:rsidR="0086241E" w:rsidRPr="00202BC7" w:rsidRDefault="0086241E" w:rsidP="0009726E">
      <w:pPr>
        <w:pStyle w:val="Akapitzlist"/>
        <w:autoSpaceDE w:val="0"/>
        <w:autoSpaceDN w:val="0"/>
        <w:adjustRightInd w:val="0"/>
        <w:rPr>
          <w:rFonts w:ascii="Arial" w:hAnsi="Arial" w:cs="Arial"/>
          <w:bCs/>
          <w:sz w:val="24"/>
          <w:szCs w:val="24"/>
        </w:rPr>
      </w:pPr>
      <w:r w:rsidRPr="00202BC7">
        <w:rPr>
          <w:rFonts w:ascii="Arial" w:hAnsi="Arial" w:cs="Arial"/>
          <w:sz w:val="24"/>
          <w:szCs w:val="24"/>
        </w:rPr>
        <w:t>nawierzchni dróg gminnych na terenie Gminy Koniusza w technologii powierzchniowego utrwalenia</w:t>
      </w:r>
      <w:bookmarkStart w:id="4" w:name="_Hlk131490546"/>
      <w:r w:rsidRPr="00202BC7">
        <w:rPr>
          <w:rFonts w:ascii="Arial" w:hAnsi="Arial" w:cs="Arial"/>
          <w:sz w:val="24"/>
          <w:szCs w:val="24"/>
        </w:rPr>
        <w:t xml:space="preserve">. </w:t>
      </w:r>
      <w:r w:rsidRPr="00202BC7">
        <w:rPr>
          <w:rFonts w:ascii="Arial" w:hAnsi="Arial" w:cs="Arial"/>
          <w:bCs/>
          <w:sz w:val="24"/>
          <w:szCs w:val="24"/>
        </w:rPr>
        <w:t>Z</w:t>
      </w:r>
      <w:r w:rsidR="007E0319" w:rsidRPr="00202BC7">
        <w:rPr>
          <w:rFonts w:ascii="Arial" w:hAnsi="Arial" w:cs="Arial"/>
          <w:bCs/>
          <w:sz w:val="24"/>
          <w:szCs w:val="24"/>
        </w:rPr>
        <w:t xml:space="preserve">akres robót obejmuje: </w:t>
      </w:r>
    </w:p>
    <w:p w14:paraId="412461BC" w14:textId="77777777" w:rsidR="0086241E" w:rsidRPr="00202BC7" w:rsidRDefault="0086241E" w:rsidP="0009726E">
      <w:pPr>
        <w:pStyle w:val="Akapitzlist"/>
        <w:numPr>
          <w:ilvl w:val="0"/>
          <w:numId w:val="43"/>
        </w:numPr>
        <w:autoSpaceDE w:val="0"/>
        <w:autoSpaceDN w:val="0"/>
        <w:adjustRightInd w:val="0"/>
        <w:rPr>
          <w:rFonts w:ascii="Arial" w:hAnsi="Arial" w:cs="Arial"/>
          <w:sz w:val="24"/>
          <w:szCs w:val="24"/>
        </w:rPr>
      </w:pPr>
      <w:r w:rsidRPr="00202BC7">
        <w:rPr>
          <w:rFonts w:ascii="Arial" w:hAnsi="Arial" w:cs="Arial"/>
          <w:sz w:val="24"/>
          <w:szCs w:val="24"/>
        </w:rPr>
        <w:t>ręczne oczyszczenie nawierzchni,</w:t>
      </w:r>
    </w:p>
    <w:p w14:paraId="2BC62DEF" w14:textId="77777777" w:rsidR="0086241E" w:rsidRPr="00202BC7" w:rsidRDefault="0086241E" w:rsidP="0009726E">
      <w:pPr>
        <w:pStyle w:val="Akapitzlist"/>
        <w:numPr>
          <w:ilvl w:val="0"/>
          <w:numId w:val="43"/>
        </w:numPr>
        <w:rPr>
          <w:rFonts w:ascii="Arial" w:hAnsi="Arial" w:cs="Arial"/>
          <w:sz w:val="24"/>
          <w:szCs w:val="24"/>
        </w:rPr>
      </w:pPr>
      <w:r w:rsidRPr="00202BC7">
        <w:rPr>
          <w:rFonts w:ascii="Arial" w:hAnsi="Arial" w:cs="Arial"/>
          <w:sz w:val="24"/>
          <w:szCs w:val="24"/>
        </w:rPr>
        <w:t>remont cząstkowy nawierzchni powierzchniowo utrwalonych, przy użyciu grysów i emulsji asfaltowej, przy głębokości wyboju do 2 cm,</w:t>
      </w:r>
    </w:p>
    <w:p w14:paraId="6CDCEBFC" w14:textId="182C248F" w:rsidR="0086241E" w:rsidRPr="00202BC7" w:rsidRDefault="0086241E" w:rsidP="0009726E">
      <w:pPr>
        <w:pStyle w:val="Akapitzlist"/>
        <w:numPr>
          <w:ilvl w:val="0"/>
          <w:numId w:val="43"/>
        </w:numPr>
        <w:rPr>
          <w:rFonts w:ascii="Arial" w:hAnsi="Arial" w:cs="Arial"/>
          <w:sz w:val="24"/>
          <w:szCs w:val="24"/>
        </w:rPr>
      </w:pPr>
      <w:r w:rsidRPr="00202BC7">
        <w:rPr>
          <w:rFonts w:ascii="Arial" w:hAnsi="Arial" w:cs="Arial"/>
          <w:sz w:val="24"/>
          <w:szCs w:val="24"/>
        </w:rPr>
        <w:t>remont cząstkowy nawierzchni powierzchniowo utrwalonych, przy użyciu grysów i emulsji asfaltowej, przy głębokości wyboju do 5cm,</w:t>
      </w:r>
    </w:p>
    <w:p w14:paraId="72560B4B" w14:textId="3C1BEBD6" w:rsidR="0086241E" w:rsidRPr="00202BC7" w:rsidRDefault="0086241E" w:rsidP="0009726E">
      <w:pPr>
        <w:pStyle w:val="Akapitzlist"/>
        <w:numPr>
          <w:ilvl w:val="0"/>
          <w:numId w:val="43"/>
        </w:numPr>
        <w:rPr>
          <w:rFonts w:ascii="Arial" w:hAnsi="Arial" w:cs="Arial"/>
          <w:sz w:val="24"/>
          <w:szCs w:val="24"/>
        </w:rPr>
      </w:pPr>
      <w:r w:rsidRPr="00202BC7">
        <w:rPr>
          <w:rFonts w:ascii="Arial" w:hAnsi="Arial" w:cs="Arial"/>
          <w:sz w:val="24"/>
          <w:szCs w:val="24"/>
        </w:rPr>
        <w:t xml:space="preserve">remont cząstkowy nawierzchni powierzchniowo utrwalonych, przy użyciu grysów i emulsji asfaltowej, przy głębokości wyboju powyżej 5cm </w:t>
      </w:r>
      <w:r w:rsidR="00202BC7">
        <w:rPr>
          <w:rFonts w:ascii="Arial" w:hAnsi="Arial" w:cs="Arial"/>
          <w:sz w:val="24"/>
          <w:szCs w:val="24"/>
        </w:rPr>
        <w:br/>
      </w:r>
      <w:r w:rsidRPr="00202BC7">
        <w:rPr>
          <w:rFonts w:ascii="Arial" w:hAnsi="Arial" w:cs="Arial"/>
          <w:sz w:val="24"/>
          <w:szCs w:val="24"/>
        </w:rPr>
        <w:t>z naruszeniem podbudowy,</w:t>
      </w:r>
    </w:p>
    <w:p w14:paraId="69FC3A0C" w14:textId="77777777" w:rsidR="0086241E" w:rsidRPr="00202BC7" w:rsidRDefault="0086241E" w:rsidP="0009726E">
      <w:pPr>
        <w:pStyle w:val="Akapitzlist"/>
        <w:numPr>
          <w:ilvl w:val="0"/>
          <w:numId w:val="43"/>
        </w:numPr>
        <w:rPr>
          <w:rFonts w:ascii="Arial" w:hAnsi="Arial" w:cs="Arial"/>
          <w:sz w:val="24"/>
          <w:szCs w:val="24"/>
        </w:rPr>
      </w:pPr>
      <w:r w:rsidRPr="00202BC7">
        <w:rPr>
          <w:rFonts w:ascii="Arial" w:hAnsi="Arial" w:cs="Arial"/>
          <w:sz w:val="24"/>
          <w:szCs w:val="24"/>
        </w:rPr>
        <w:t xml:space="preserve">remont cząstkowy nawierzchni powierzchniowo utrwalonych, przy użyciu grysów i emulsji asfaltowej - likwidacja rakowin. </w:t>
      </w:r>
    </w:p>
    <w:bookmarkEnd w:id="4"/>
    <w:p w14:paraId="0C4BDDAB" w14:textId="37D7D474" w:rsidR="005D7F16" w:rsidRPr="00202BC7" w:rsidRDefault="00416A9A" w:rsidP="0009726E">
      <w:pPr>
        <w:pStyle w:val="Akapitzlist"/>
        <w:autoSpaceDE w:val="0"/>
        <w:autoSpaceDN w:val="0"/>
        <w:adjustRightInd w:val="0"/>
        <w:rPr>
          <w:rFonts w:ascii="Arial" w:hAnsi="Arial" w:cs="Arial"/>
          <w:color w:val="FF0000"/>
          <w:sz w:val="24"/>
          <w:szCs w:val="24"/>
        </w:rPr>
      </w:pPr>
      <w:r w:rsidRPr="00202BC7">
        <w:rPr>
          <w:rFonts w:ascii="Arial" w:hAnsi="Arial" w:cs="Arial"/>
          <w:sz w:val="24"/>
          <w:szCs w:val="24"/>
          <w:shd w:val="clear" w:color="auto" w:fill="FFFFFF"/>
        </w:rPr>
        <w:t xml:space="preserve">Szczegółowy opis przedmiotu zamówienia znajduje się w </w:t>
      </w:r>
      <w:r w:rsidR="009836F1" w:rsidRPr="00202BC7">
        <w:rPr>
          <w:rFonts w:ascii="Arial" w:hAnsi="Arial" w:cs="Arial"/>
          <w:sz w:val="24"/>
          <w:szCs w:val="24"/>
          <w:shd w:val="clear" w:color="auto" w:fill="FFFFFF"/>
        </w:rPr>
        <w:t>Szczegółowej specyfikacji technicznej i przedmiarze robót</w:t>
      </w:r>
      <w:r w:rsidR="007751E9" w:rsidRPr="00202BC7">
        <w:rPr>
          <w:rFonts w:ascii="Arial" w:hAnsi="Arial" w:cs="Arial"/>
          <w:sz w:val="24"/>
          <w:szCs w:val="24"/>
          <w:shd w:val="clear" w:color="auto" w:fill="FFFFFF"/>
        </w:rPr>
        <w:t xml:space="preserve">, </w:t>
      </w:r>
      <w:r w:rsidR="00202BC7">
        <w:rPr>
          <w:rFonts w:ascii="Arial" w:hAnsi="Arial" w:cs="Arial"/>
          <w:sz w:val="24"/>
          <w:szCs w:val="24"/>
          <w:shd w:val="clear" w:color="auto" w:fill="FFFFFF"/>
        </w:rPr>
        <w:t>zgodnie z</w:t>
      </w:r>
      <w:r w:rsidRPr="00202BC7">
        <w:rPr>
          <w:rFonts w:ascii="Arial" w:hAnsi="Arial" w:cs="Arial"/>
          <w:sz w:val="24"/>
          <w:szCs w:val="24"/>
          <w:shd w:val="clear" w:color="auto" w:fill="FFFFFF"/>
        </w:rPr>
        <w:t xml:space="preserve"> załącznik</w:t>
      </w:r>
      <w:r w:rsidR="00202BC7">
        <w:rPr>
          <w:rFonts w:ascii="Arial" w:hAnsi="Arial" w:cs="Arial"/>
          <w:sz w:val="24"/>
          <w:szCs w:val="24"/>
          <w:shd w:val="clear" w:color="auto" w:fill="FFFFFF"/>
        </w:rPr>
        <w:t>iem</w:t>
      </w:r>
      <w:r w:rsidRPr="00202BC7">
        <w:rPr>
          <w:rFonts w:ascii="Arial" w:hAnsi="Arial" w:cs="Arial"/>
          <w:sz w:val="24"/>
          <w:szCs w:val="24"/>
          <w:shd w:val="clear" w:color="auto" w:fill="FFFFFF"/>
        </w:rPr>
        <w:t xml:space="preserve"> nr </w:t>
      </w:r>
      <w:r w:rsidR="0015217F" w:rsidRPr="00202BC7">
        <w:rPr>
          <w:rFonts w:ascii="Arial" w:hAnsi="Arial" w:cs="Arial"/>
          <w:sz w:val="24"/>
          <w:szCs w:val="24"/>
          <w:shd w:val="clear" w:color="auto" w:fill="FFFFFF"/>
        </w:rPr>
        <w:t>12</w:t>
      </w:r>
      <w:r w:rsidR="00F70087" w:rsidRPr="00202BC7">
        <w:rPr>
          <w:rFonts w:ascii="Arial" w:hAnsi="Arial" w:cs="Arial"/>
          <w:sz w:val="24"/>
          <w:szCs w:val="24"/>
          <w:shd w:val="clear" w:color="auto" w:fill="FFFFFF"/>
        </w:rPr>
        <w:t xml:space="preserve"> </w:t>
      </w:r>
      <w:r w:rsidRPr="00202BC7">
        <w:rPr>
          <w:rFonts w:ascii="Arial" w:hAnsi="Arial" w:cs="Arial"/>
          <w:sz w:val="24"/>
          <w:szCs w:val="24"/>
          <w:shd w:val="clear" w:color="auto" w:fill="FFFFFF"/>
        </w:rPr>
        <w:t>do SWZ</w:t>
      </w:r>
      <w:r w:rsidR="007751E9" w:rsidRPr="00202BC7">
        <w:rPr>
          <w:rFonts w:ascii="Arial" w:hAnsi="Arial" w:cs="Arial"/>
          <w:sz w:val="24"/>
          <w:szCs w:val="24"/>
          <w:shd w:val="clear" w:color="auto" w:fill="FFFFFF"/>
        </w:rPr>
        <w:t>.</w:t>
      </w:r>
      <w:r w:rsidR="007751E9" w:rsidRPr="00202BC7">
        <w:rPr>
          <w:rFonts w:ascii="Arial" w:hAnsi="Arial" w:cs="Arial"/>
          <w:color w:val="FF0000"/>
          <w:sz w:val="24"/>
          <w:szCs w:val="24"/>
          <w:shd w:val="clear" w:color="auto" w:fill="FFFFFF"/>
        </w:rPr>
        <w:t xml:space="preserve"> </w:t>
      </w:r>
    </w:p>
    <w:p w14:paraId="0AD2B219" w14:textId="77777777" w:rsidR="00202BC7" w:rsidRPr="00202BC7" w:rsidRDefault="007B08E5" w:rsidP="0009726E">
      <w:pPr>
        <w:pStyle w:val="Akapitzlist"/>
        <w:numPr>
          <w:ilvl w:val="0"/>
          <w:numId w:val="22"/>
        </w:numPr>
        <w:autoSpaceDE w:val="0"/>
        <w:autoSpaceDN w:val="0"/>
        <w:adjustRightInd w:val="0"/>
        <w:rPr>
          <w:rFonts w:ascii="Arial" w:hAnsi="Arial" w:cs="Arial"/>
          <w:sz w:val="24"/>
          <w:szCs w:val="24"/>
        </w:rPr>
      </w:pPr>
      <w:r w:rsidRPr="00202BC7">
        <w:rPr>
          <w:rFonts w:ascii="Arial" w:hAnsi="Arial" w:cs="Arial"/>
          <w:sz w:val="24"/>
          <w:szCs w:val="24"/>
          <w:shd w:val="clear" w:color="auto" w:fill="FFFFFF"/>
        </w:rPr>
        <w:t xml:space="preserve">Lokalizacja: </w:t>
      </w:r>
      <w:r w:rsidR="009836F1" w:rsidRPr="00202BC7">
        <w:rPr>
          <w:rFonts w:ascii="Arial" w:hAnsi="Arial" w:cs="Arial"/>
          <w:sz w:val="24"/>
          <w:szCs w:val="24"/>
          <w:shd w:val="clear" w:color="auto" w:fill="FFFFFF"/>
        </w:rPr>
        <w:t xml:space="preserve">wykaz dróg na terenie Gminy Koniusza </w:t>
      </w:r>
      <w:r w:rsidR="00B6220D" w:rsidRPr="00202BC7">
        <w:rPr>
          <w:rFonts w:ascii="Arial" w:hAnsi="Arial" w:cs="Arial"/>
          <w:sz w:val="24"/>
          <w:szCs w:val="24"/>
          <w:shd w:val="clear" w:color="auto" w:fill="FFFFFF"/>
        </w:rPr>
        <w:t xml:space="preserve">przewidzianych do </w:t>
      </w:r>
      <w:r w:rsidR="00202BC7" w:rsidRPr="00202BC7">
        <w:rPr>
          <w:rFonts w:ascii="Arial" w:hAnsi="Arial" w:cs="Arial"/>
          <w:sz w:val="24"/>
          <w:szCs w:val="24"/>
          <w:shd w:val="clear" w:color="auto" w:fill="FFFFFF"/>
        </w:rPr>
        <w:t xml:space="preserve">remontu </w:t>
      </w:r>
      <w:r w:rsidR="009836F1" w:rsidRPr="00202BC7">
        <w:rPr>
          <w:rFonts w:ascii="Arial" w:hAnsi="Arial" w:cs="Arial"/>
          <w:sz w:val="24"/>
          <w:szCs w:val="24"/>
          <w:shd w:val="clear" w:color="auto" w:fill="FFFFFF"/>
        </w:rPr>
        <w:t xml:space="preserve">znajduję się w </w:t>
      </w:r>
      <w:r w:rsidR="00202BC7" w:rsidRPr="00202BC7">
        <w:rPr>
          <w:rFonts w:ascii="Arial" w:hAnsi="Arial" w:cs="Arial"/>
          <w:sz w:val="24"/>
          <w:szCs w:val="24"/>
          <w:shd w:val="clear" w:color="auto" w:fill="FFFFFF"/>
        </w:rPr>
        <w:t>załączniku nr 12.</w:t>
      </w:r>
      <w:bookmarkStart w:id="5" w:name="_Hlk100061349"/>
    </w:p>
    <w:p w14:paraId="32D9A540" w14:textId="3F9323D6" w:rsidR="00A731C4" w:rsidRPr="00202BC7" w:rsidRDefault="002E548B" w:rsidP="0009726E">
      <w:pPr>
        <w:pStyle w:val="Akapitzlist"/>
        <w:numPr>
          <w:ilvl w:val="0"/>
          <w:numId w:val="22"/>
        </w:numPr>
        <w:autoSpaceDE w:val="0"/>
        <w:autoSpaceDN w:val="0"/>
        <w:adjustRightInd w:val="0"/>
        <w:rPr>
          <w:rFonts w:ascii="Arial" w:hAnsi="Arial" w:cs="Arial"/>
          <w:sz w:val="24"/>
          <w:szCs w:val="24"/>
        </w:rPr>
      </w:pPr>
      <w:r w:rsidRPr="00202BC7">
        <w:rPr>
          <w:rFonts w:ascii="Arial" w:hAnsi="Arial" w:cs="Arial"/>
          <w:sz w:val="24"/>
          <w:szCs w:val="24"/>
        </w:rPr>
        <w:t>Wspólny Słownik Zamówień</w:t>
      </w:r>
      <w:r w:rsidR="00172CC7" w:rsidRPr="00202BC7">
        <w:rPr>
          <w:rFonts w:ascii="Arial" w:hAnsi="Arial" w:cs="Arial"/>
          <w:sz w:val="24"/>
          <w:szCs w:val="24"/>
          <w:shd w:val="clear" w:color="auto" w:fill="FFFFFF"/>
        </w:rPr>
        <w:t xml:space="preserve">– nazwa i kod CPV: </w:t>
      </w:r>
    </w:p>
    <w:p w14:paraId="62A551FA" w14:textId="77777777" w:rsidR="009836F1" w:rsidRPr="00202BC7" w:rsidRDefault="007F6E3D" w:rsidP="0009726E">
      <w:pPr>
        <w:spacing w:after="0" w:line="240" w:lineRule="auto"/>
        <w:ind w:left="720"/>
        <w:rPr>
          <w:rFonts w:ascii="Arial" w:eastAsia="Times New Roman" w:hAnsi="Arial" w:cs="Arial"/>
          <w:sz w:val="24"/>
          <w:szCs w:val="24"/>
          <w:lang w:eastAsia="pl-PL"/>
        </w:rPr>
      </w:pPr>
      <w:r w:rsidRPr="00202BC7">
        <w:rPr>
          <w:rFonts w:ascii="Arial" w:hAnsi="Arial" w:cs="Arial"/>
          <w:sz w:val="24"/>
          <w:szCs w:val="24"/>
        </w:rPr>
        <w:t xml:space="preserve">Główny kod: </w:t>
      </w:r>
      <w:r w:rsidR="009836F1" w:rsidRPr="00202BC7">
        <w:rPr>
          <w:rFonts w:ascii="Arial" w:hAnsi="Arial" w:cs="Arial"/>
          <w:sz w:val="24"/>
          <w:szCs w:val="24"/>
        </w:rPr>
        <w:t xml:space="preserve">45233226 - 9 - </w:t>
      </w:r>
      <w:r w:rsidR="009836F1" w:rsidRPr="00202BC7">
        <w:rPr>
          <w:rFonts w:ascii="Arial" w:eastAsia="Times New Roman" w:hAnsi="Arial" w:cs="Arial"/>
          <w:sz w:val="24"/>
          <w:szCs w:val="24"/>
          <w:lang w:eastAsia="pl-PL"/>
        </w:rPr>
        <w:t>Roboty budowlane w zakresie dróg dojazdowych</w:t>
      </w:r>
    </w:p>
    <w:p w14:paraId="1FE7C29B" w14:textId="77777777" w:rsidR="009836F1" w:rsidRPr="00202BC7" w:rsidRDefault="009836F1" w:rsidP="0009726E">
      <w:pPr>
        <w:pStyle w:val="Akapitzlist"/>
        <w:autoSpaceDE w:val="0"/>
        <w:autoSpaceDN w:val="0"/>
        <w:adjustRightInd w:val="0"/>
        <w:rPr>
          <w:rFonts w:ascii="Arial" w:hAnsi="Arial" w:cs="Arial"/>
          <w:sz w:val="24"/>
          <w:szCs w:val="24"/>
        </w:rPr>
      </w:pPr>
    </w:p>
    <w:bookmarkEnd w:id="5"/>
    <w:p w14:paraId="192183E3" w14:textId="75B2F0B6" w:rsidR="005D7F16" w:rsidRPr="00202BC7" w:rsidRDefault="00D20ED0" w:rsidP="0009726E">
      <w:pPr>
        <w:pStyle w:val="Akapitzlist"/>
        <w:numPr>
          <w:ilvl w:val="0"/>
          <w:numId w:val="22"/>
        </w:numPr>
        <w:autoSpaceDE w:val="0"/>
        <w:autoSpaceDN w:val="0"/>
        <w:adjustRightInd w:val="0"/>
        <w:jc w:val="both"/>
        <w:rPr>
          <w:rFonts w:ascii="Arial" w:hAnsi="Arial" w:cs="Arial"/>
          <w:color w:val="FF0000"/>
          <w:sz w:val="24"/>
          <w:szCs w:val="24"/>
        </w:rPr>
      </w:pPr>
      <w:r w:rsidRPr="00202BC7">
        <w:rPr>
          <w:rFonts w:ascii="Arial" w:hAnsi="Arial" w:cs="Arial"/>
          <w:sz w:val="24"/>
          <w:szCs w:val="24"/>
        </w:rPr>
        <w:t>Zamawiający informuje, że we wszystkich</w:t>
      </w:r>
      <w:r w:rsidR="0009726E">
        <w:rPr>
          <w:rFonts w:ascii="Arial" w:hAnsi="Arial" w:cs="Arial"/>
          <w:sz w:val="24"/>
          <w:szCs w:val="24"/>
        </w:rPr>
        <w:t xml:space="preserve"> </w:t>
      </w:r>
      <w:r w:rsidRPr="00202BC7">
        <w:rPr>
          <w:rFonts w:ascii="Arial" w:hAnsi="Arial" w:cs="Arial"/>
          <w:sz w:val="24"/>
          <w:szCs w:val="24"/>
        </w:rPr>
        <w:t>postanowieniach SWZ i jej załącznikach</w:t>
      </w:r>
      <w:r w:rsidR="00EE51CE" w:rsidRPr="00202BC7">
        <w:rPr>
          <w:rFonts w:ascii="Arial" w:hAnsi="Arial" w:cs="Arial"/>
          <w:sz w:val="24"/>
          <w:szCs w:val="24"/>
        </w:rPr>
        <w:t>,</w:t>
      </w:r>
      <w:r w:rsidRPr="00202BC7">
        <w:rPr>
          <w:rFonts w:ascii="Arial" w:hAnsi="Arial" w:cs="Arial"/>
          <w:sz w:val="24"/>
          <w:szCs w:val="24"/>
        </w:rPr>
        <w:t xml:space="preserve"> w których zamawiający odwołuje się do norm, europejskich ocen technicznych, aprobat, specyfikacji technicznych i systemów referencji technicznych, zgodnie z art. 101 ust. 4 </w:t>
      </w:r>
      <w:r w:rsidR="003245E2" w:rsidRPr="00202BC7">
        <w:rPr>
          <w:rFonts w:ascii="Arial" w:hAnsi="Arial" w:cs="Arial"/>
          <w:sz w:val="24"/>
          <w:szCs w:val="24"/>
        </w:rPr>
        <w:t>Pzp</w:t>
      </w:r>
      <w:r w:rsidR="00202BC7" w:rsidRPr="00202BC7">
        <w:rPr>
          <w:rFonts w:ascii="Arial" w:hAnsi="Arial" w:cs="Arial"/>
          <w:sz w:val="24"/>
          <w:szCs w:val="24"/>
        </w:rPr>
        <w:t xml:space="preserve"> </w:t>
      </w:r>
      <w:r w:rsidRPr="00202BC7">
        <w:rPr>
          <w:rFonts w:ascii="Arial" w:hAnsi="Arial" w:cs="Arial"/>
          <w:sz w:val="24"/>
          <w:szCs w:val="24"/>
        </w:rPr>
        <w:t>zamawiający dopuszcza rozwiązania równoważne opisywanym. Z uwagi na powyższe należy przyjąć, że wskazaniom tym towarzyszy zwrot „lub równoważne”.</w:t>
      </w:r>
      <w:r w:rsidR="00D630BE">
        <w:rPr>
          <w:rFonts w:ascii="Arial" w:hAnsi="Arial" w:cs="Arial"/>
          <w:sz w:val="24"/>
          <w:szCs w:val="24"/>
        </w:rPr>
        <w:t xml:space="preserve"> </w:t>
      </w:r>
      <w:r w:rsidR="00362A82" w:rsidRPr="00202BC7">
        <w:rPr>
          <w:rFonts w:ascii="Arial" w:hAnsi="Arial" w:cs="Arial"/>
          <w:sz w:val="24"/>
          <w:szCs w:val="24"/>
          <w:shd w:val="clear" w:color="auto" w:fill="FFFFFF"/>
        </w:rPr>
        <w:t>Oznacza to, że parametry techniczne tak wskazanych produktów, określają wymagane przez</w:t>
      </w:r>
      <w:r w:rsidR="00F1648A" w:rsidRPr="00202BC7">
        <w:rPr>
          <w:rFonts w:ascii="Arial" w:hAnsi="Arial" w:cs="Arial"/>
          <w:sz w:val="24"/>
          <w:szCs w:val="24"/>
          <w:shd w:val="clear" w:color="auto" w:fill="FFFFFF"/>
        </w:rPr>
        <w:t>z</w:t>
      </w:r>
      <w:r w:rsidR="00362A82" w:rsidRPr="00202BC7">
        <w:rPr>
          <w:rFonts w:ascii="Arial" w:hAnsi="Arial" w:cs="Arial"/>
          <w:sz w:val="24"/>
          <w:szCs w:val="24"/>
          <w:shd w:val="clear" w:color="auto" w:fill="FFFFFF"/>
        </w:rPr>
        <w:t xml:space="preserve">amawiającego minimalne oczekiwania co do jakości produktów, które </w:t>
      </w:r>
      <w:r w:rsidR="00362A82" w:rsidRPr="00202BC7">
        <w:rPr>
          <w:rFonts w:ascii="Arial" w:hAnsi="Arial" w:cs="Arial"/>
          <w:sz w:val="24"/>
          <w:szCs w:val="24"/>
          <w:shd w:val="clear" w:color="auto" w:fill="FFFFFF"/>
        </w:rPr>
        <w:lastRenderedPageBreak/>
        <w:t>mają być użyte do wykonania przedmiotu umowy. Ponadto, w każdym przypadku stwierdzeni</w:t>
      </w:r>
      <w:r w:rsidR="00F1648A" w:rsidRPr="00202BC7">
        <w:rPr>
          <w:rFonts w:ascii="Arial" w:hAnsi="Arial" w:cs="Arial"/>
          <w:sz w:val="24"/>
          <w:szCs w:val="24"/>
          <w:shd w:val="clear" w:color="auto" w:fill="FFFFFF"/>
        </w:rPr>
        <w:t>a</w:t>
      </w:r>
      <w:r w:rsidR="00362A82" w:rsidRPr="00202BC7">
        <w:rPr>
          <w:rFonts w:ascii="Arial" w:hAnsi="Arial" w:cs="Arial"/>
          <w:sz w:val="24"/>
          <w:szCs w:val="24"/>
          <w:shd w:val="clear" w:color="auto" w:fill="FFFFFF"/>
        </w:rPr>
        <w:t>, że opis czy też cecha opisanego produktu, która może wskazywać na źródło pochodzenia lub producenta</w:t>
      </w:r>
      <w:r w:rsidR="00F1648A" w:rsidRPr="00202BC7">
        <w:rPr>
          <w:rFonts w:ascii="Arial" w:hAnsi="Arial" w:cs="Arial"/>
          <w:sz w:val="24"/>
          <w:szCs w:val="24"/>
          <w:shd w:val="clear" w:color="auto" w:fill="FFFFFF"/>
        </w:rPr>
        <w:t xml:space="preserve"> - </w:t>
      </w:r>
      <w:r w:rsidR="00362A82" w:rsidRPr="00202BC7">
        <w:rPr>
          <w:rFonts w:ascii="Arial" w:hAnsi="Arial" w:cs="Arial"/>
          <w:sz w:val="24"/>
          <w:szCs w:val="24"/>
          <w:shd w:val="clear" w:color="auto" w:fill="FFFFFF"/>
        </w:rPr>
        <w:t xml:space="preserve">to </w:t>
      </w:r>
      <w:r w:rsidR="003245E2" w:rsidRPr="00202BC7">
        <w:rPr>
          <w:rFonts w:ascii="Arial" w:hAnsi="Arial" w:cs="Arial"/>
          <w:sz w:val="24"/>
          <w:szCs w:val="24"/>
          <w:shd w:val="clear" w:color="auto" w:fill="FFFFFF"/>
        </w:rPr>
        <w:t>w</w:t>
      </w:r>
      <w:r w:rsidR="00362A82" w:rsidRPr="00202BC7">
        <w:rPr>
          <w:rFonts w:ascii="Arial" w:hAnsi="Arial" w:cs="Arial"/>
          <w:sz w:val="24"/>
          <w:szCs w:val="24"/>
          <w:shd w:val="clear" w:color="auto" w:fill="FFFFFF"/>
        </w:rPr>
        <w:t xml:space="preserve">ykonawca również jest uprawniony do stosowania produktów równoważnych, przez które rozumie się takie, które posiadają parametry techniczne nie gorsze od tych wskazanych w SWZ i/lub w załącznikach do SWZ. Dopuszcza się również wykazanie tej równoważności normami równoważnymi w stosunku do tych wskazanych w dokumentacji projektowej. Na </w:t>
      </w:r>
      <w:r w:rsidR="003245E2" w:rsidRPr="00202BC7">
        <w:rPr>
          <w:rFonts w:ascii="Arial" w:hAnsi="Arial" w:cs="Arial"/>
          <w:sz w:val="24"/>
          <w:szCs w:val="24"/>
          <w:shd w:val="clear" w:color="auto" w:fill="FFFFFF"/>
        </w:rPr>
        <w:t>w</w:t>
      </w:r>
      <w:r w:rsidR="00362A82" w:rsidRPr="00202BC7">
        <w:rPr>
          <w:rFonts w:ascii="Arial" w:hAnsi="Arial" w:cs="Arial"/>
          <w:sz w:val="24"/>
          <w:szCs w:val="24"/>
          <w:shd w:val="clear" w:color="auto" w:fill="FFFFFF"/>
        </w:rPr>
        <w:t xml:space="preserve">ykonawcy spoczywa ciężar wskazania „równoważności”. Przy doborze materiałów równoważnych </w:t>
      </w:r>
      <w:r w:rsidR="005018F6" w:rsidRPr="00202BC7">
        <w:rPr>
          <w:rFonts w:ascii="Arial" w:hAnsi="Arial" w:cs="Arial"/>
          <w:sz w:val="24"/>
          <w:szCs w:val="24"/>
          <w:shd w:val="clear" w:color="auto" w:fill="FFFFFF"/>
        </w:rPr>
        <w:t>w</w:t>
      </w:r>
      <w:r w:rsidR="00362A82" w:rsidRPr="00202BC7">
        <w:rPr>
          <w:rFonts w:ascii="Arial" w:hAnsi="Arial" w:cs="Arial"/>
          <w:sz w:val="24"/>
          <w:szCs w:val="24"/>
          <w:shd w:val="clear" w:color="auto" w:fill="FFFFFF"/>
        </w:rPr>
        <w:t>ykonawca zobowiązany jest zapewnić również osiągnięcie wskaźników określonych w dokumentacji projektowej.</w:t>
      </w:r>
    </w:p>
    <w:p w14:paraId="35CD4B32" w14:textId="77777777" w:rsidR="005D7F16" w:rsidRPr="00202BC7" w:rsidRDefault="00D20ED0" w:rsidP="0009726E">
      <w:pPr>
        <w:pStyle w:val="Akapitzlist"/>
        <w:numPr>
          <w:ilvl w:val="0"/>
          <w:numId w:val="22"/>
        </w:numPr>
        <w:autoSpaceDE w:val="0"/>
        <w:autoSpaceDN w:val="0"/>
        <w:adjustRightInd w:val="0"/>
        <w:jc w:val="both"/>
        <w:rPr>
          <w:rFonts w:ascii="Arial" w:hAnsi="Arial" w:cs="Arial"/>
          <w:color w:val="FF0000"/>
          <w:sz w:val="24"/>
          <w:szCs w:val="24"/>
        </w:rPr>
      </w:pPr>
      <w:r w:rsidRPr="00202BC7">
        <w:rPr>
          <w:rFonts w:ascii="Arial" w:hAnsi="Arial" w:cs="Arial"/>
          <w:sz w:val="24"/>
          <w:szCs w:val="24"/>
          <w:shd w:val="clear" w:color="auto" w:fill="FFFFFF"/>
        </w:rPr>
        <w:t xml:space="preserve">Opis przedmiotu zamówienia należy odczytywać wraz z ewentualnymi zmianami treści specyfikacji, będącymi np. wynikiem udzielonych odpowiedzi na zapytania wykonawców. Zmiany treści SWZ oraz udzielone odpowiedzi , </w:t>
      </w:r>
      <w:r w:rsidR="005D7F16" w:rsidRPr="00202BC7">
        <w:rPr>
          <w:rFonts w:ascii="Arial" w:hAnsi="Arial" w:cs="Arial"/>
          <w:sz w:val="24"/>
          <w:szCs w:val="24"/>
          <w:shd w:val="clear" w:color="auto" w:fill="FFFFFF"/>
        </w:rPr>
        <w:br/>
      </w:r>
      <w:r w:rsidRPr="00202BC7">
        <w:rPr>
          <w:rFonts w:ascii="Arial" w:hAnsi="Arial" w:cs="Arial"/>
          <w:sz w:val="24"/>
          <w:szCs w:val="24"/>
          <w:shd w:val="clear" w:color="auto" w:fill="FFFFFF"/>
        </w:rPr>
        <w:t xml:space="preserve">o których mowa w zdaniu poprzednim są każdorazowo wiążące dla wykonawców. </w:t>
      </w:r>
      <w:bookmarkEnd w:id="3"/>
    </w:p>
    <w:p w14:paraId="1FCA8BB1" w14:textId="6F837BDD" w:rsidR="00D62B4B" w:rsidRPr="00202BC7" w:rsidRDefault="00DF0C81" w:rsidP="0009726E">
      <w:pPr>
        <w:pStyle w:val="Akapitzlist"/>
        <w:numPr>
          <w:ilvl w:val="0"/>
          <w:numId w:val="22"/>
        </w:numPr>
        <w:jc w:val="both"/>
        <w:rPr>
          <w:rFonts w:ascii="Arial" w:hAnsi="Arial" w:cs="Arial"/>
          <w:sz w:val="24"/>
          <w:szCs w:val="24"/>
          <w:shd w:val="clear" w:color="auto" w:fill="FFFFFF"/>
        </w:rPr>
      </w:pPr>
      <w:r w:rsidRPr="00202BC7">
        <w:rPr>
          <w:rFonts w:ascii="Arial" w:hAnsi="Arial" w:cs="Arial"/>
          <w:sz w:val="24"/>
          <w:szCs w:val="24"/>
        </w:rPr>
        <w:t xml:space="preserve">Zamawiający nie wymaga przeprowadzenia przez wykonawcę </w:t>
      </w:r>
      <w:r w:rsidR="002F7C95" w:rsidRPr="00202BC7">
        <w:rPr>
          <w:rFonts w:ascii="Arial" w:hAnsi="Arial" w:cs="Arial"/>
          <w:sz w:val="24"/>
          <w:szCs w:val="24"/>
        </w:rPr>
        <w:t xml:space="preserve">obowiązkowej </w:t>
      </w:r>
      <w:r w:rsidRPr="00202BC7">
        <w:rPr>
          <w:rFonts w:ascii="Arial" w:hAnsi="Arial" w:cs="Arial"/>
          <w:sz w:val="24"/>
          <w:szCs w:val="24"/>
        </w:rPr>
        <w:t xml:space="preserve">wizji </w:t>
      </w:r>
      <w:r w:rsidR="00902DF9" w:rsidRPr="00202BC7">
        <w:rPr>
          <w:rFonts w:ascii="Arial" w:hAnsi="Arial" w:cs="Arial"/>
          <w:sz w:val="24"/>
          <w:szCs w:val="24"/>
        </w:rPr>
        <w:t>w terenie</w:t>
      </w:r>
      <w:r w:rsidR="002F7C95" w:rsidRPr="00202BC7">
        <w:rPr>
          <w:rFonts w:ascii="Arial" w:hAnsi="Arial" w:cs="Arial"/>
          <w:sz w:val="24"/>
          <w:szCs w:val="24"/>
        </w:rPr>
        <w:t xml:space="preserve">, jednakże </w:t>
      </w:r>
      <w:r w:rsidR="002F7C95" w:rsidRPr="00202BC7">
        <w:rPr>
          <w:rFonts w:ascii="Arial" w:hAnsi="Arial" w:cs="Arial"/>
          <w:b/>
          <w:bCs/>
          <w:sz w:val="24"/>
          <w:szCs w:val="24"/>
        </w:rPr>
        <w:t>zaleca wizję</w:t>
      </w:r>
      <w:r w:rsidR="002F7C95" w:rsidRPr="00202BC7">
        <w:rPr>
          <w:rFonts w:ascii="Arial" w:hAnsi="Arial" w:cs="Arial"/>
          <w:sz w:val="24"/>
          <w:szCs w:val="24"/>
        </w:rPr>
        <w:t xml:space="preserve"> </w:t>
      </w:r>
      <w:r w:rsidR="00D630BE">
        <w:rPr>
          <w:rFonts w:ascii="Arial" w:hAnsi="Arial" w:cs="Arial"/>
          <w:sz w:val="24"/>
          <w:szCs w:val="24"/>
        </w:rPr>
        <w:t xml:space="preserve">w terenie </w:t>
      </w:r>
      <w:r w:rsidR="002F7C95" w:rsidRPr="00202BC7">
        <w:rPr>
          <w:rFonts w:ascii="Arial" w:hAnsi="Arial" w:cs="Arial"/>
          <w:sz w:val="24"/>
          <w:szCs w:val="24"/>
        </w:rPr>
        <w:t>w celu pozyskania wszelkich informacji/danych mogących być przydatnymi do przygotowania oferty oraz realizacji i rozliczenia przedmiotu umowy. Koszt dokonania ewentualnej wizji lokalnej poniesie wykonawca.</w:t>
      </w:r>
      <w:bookmarkStart w:id="6" w:name="_Hlk100061257"/>
    </w:p>
    <w:p w14:paraId="385DC690" w14:textId="216738A3" w:rsidR="002F0346" w:rsidRPr="00202BC7" w:rsidRDefault="002F0346" w:rsidP="0009726E">
      <w:pPr>
        <w:pStyle w:val="Akapitzlist"/>
        <w:numPr>
          <w:ilvl w:val="0"/>
          <w:numId w:val="22"/>
        </w:numPr>
        <w:jc w:val="both"/>
        <w:rPr>
          <w:rFonts w:ascii="Arial" w:hAnsi="Arial" w:cs="Arial"/>
          <w:sz w:val="24"/>
          <w:szCs w:val="24"/>
          <w:shd w:val="clear" w:color="auto" w:fill="FFFFFF"/>
        </w:rPr>
      </w:pPr>
      <w:r w:rsidRPr="00202BC7">
        <w:rPr>
          <w:rFonts w:ascii="Arial" w:hAnsi="Arial" w:cs="Arial"/>
          <w:sz w:val="24"/>
          <w:szCs w:val="24"/>
          <w:shd w:val="clear" w:color="auto" w:fill="FFFFFF"/>
        </w:rPr>
        <w:t>Zamawiający wymaga posiadania ubezpieczenia od odpowiedzialności cywilnej w zakresie prowadzonej działalności związanej z przedmiotem</w:t>
      </w:r>
      <w:r w:rsidR="00D62B4B" w:rsidRPr="00202BC7">
        <w:rPr>
          <w:rFonts w:ascii="Arial" w:hAnsi="Arial" w:cs="Arial"/>
          <w:sz w:val="24"/>
          <w:szCs w:val="24"/>
          <w:shd w:val="clear" w:color="auto" w:fill="FFFFFF"/>
        </w:rPr>
        <w:t xml:space="preserve"> zamówienia </w:t>
      </w:r>
      <w:r w:rsidR="00D62B4B" w:rsidRPr="00202BC7">
        <w:rPr>
          <w:rFonts w:ascii="Arial" w:hAnsi="Arial" w:cs="Arial"/>
          <w:sz w:val="24"/>
          <w:szCs w:val="24"/>
        </w:rPr>
        <w:t xml:space="preserve">oraz od następstw nieszczęśliwych wypadków od dnia protokolarnego przejęcia terenu budowy przez cały okres realizacji robót budowlanych. </w:t>
      </w:r>
      <w:r w:rsidR="00C816C4" w:rsidRPr="00202BC7">
        <w:rPr>
          <w:rFonts w:ascii="Arial" w:hAnsi="Arial" w:cs="Arial"/>
          <w:sz w:val="24"/>
          <w:szCs w:val="24"/>
        </w:rPr>
        <w:t xml:space="preserve">W </w:t>
      </w:r>
      <w:r w:rsidR="00D62B4B" w:rsidRPr="00202BC7">
        <w:rPr>
          <w:rFonts w:ascii="Arial" w:hAnsi="Arial" w:cs="Arial"/>
          <w:sz w:val="24"/>
          <w:szCs w:val="24"/>
        </w:rPr>
        <w:t>dniu protokolarnego przejęcia terenu budowy</w:t>
      </w:r>
      <w:r w:rsidR="00C816C4" w:rsidRPr="00202BC7">
        <w:rPr>
          <w:rFonts w:ascii="Arial" w:hAnsi="Arial" w:cs="Arial"/>
          <w:sz w:val="24"/>
          <w:szCs w:val="24"/>
        </w:rPr>
        <w:t>, wykonawca obowiązany jest przedłożyć zamawiającemu</w:t>
      </w:r>
      <w:r w:rsidR="0009726E">
        <w:rPr>
          <w:rFonts w:ascii="Arial" w:hAnsi="Arial" w:cs="Arial"/>
          <w:sz w:val="24"/>
          <w:szCs w:val="24"/>
        </w:rPr>
        <w:t xml:space="preserve"> </w:t>
      </w:r>
      <w:r w:rsidR="00C816C4" w:rsidRPr="00202BC7">
        <w:rPr>
          <w:rFonts w:ascii="Arial" w:hAnsi="Arial" w:cs="Arial"/>
          <w:sz w:val="24"/>
          <w:szCs w:val="24"/>
        </w:rPr>
        <w:t xml:space="preserve">potwierdzoną za zgodność </w:t>
      </w:r>
      <w:r w:rsidR="00D62B4B" w:rsidRPr="00202BC7">
        <w:rPr>
          <w:rFonts w:ascii="Arial" w:hAnsi="Arial" w:cs="Arial"/>
          <w:sz w:val="24"/>
          <w:szCs w:val="24"/>
        </w:rPr>
        <w:br/>
      </w:r>
      <w:r w:rsidR="00C816C4" w:rsidRPr="00202BC7">
        <w:rPr>
          <w:rFonts w:ascii="Arial" w:hAnsi="Arial" w:cs="Arial"/>
          <w:sz w:val="24"/>
          <w:szCs w:val="24"/>
        </w:rPr>
        <w:t xml:space="preserve">z oryginałem kopię dokumentu ubezpieczenia. </w:t>
      </w:r>
    </w:p>
    <w:p w14:paraId="0097642C" w14:textId="77777777" w:rsidR="00892CFA" w:rsidRPr="00202BC7" w:rsidRDefault="00892CFA" w:rsidP="0009726E">
      <w:pPr>
        <w:pStyle w:val="Akapitzlist"/>
        <w:numPr>
          <w:ilvl w:val="0"/>
          <w:numId w:val="22"/>
        </w:numPr>
        <w:jc w:val="both"/>
        <w:rPr>
          <w:rFonts w:ascii="Arial" w:hAnsi="Arial" w:cs="Arial"/>
          <w:sz w:val="24"/>
          <w:szCs w:val="24"/>
          <w:shd w:val="clear" w:color="auto" w:fill="FFFFFF"/>
        </w:rPr>
      </w:pPr>
      <w:r w:rsidRPr="00202BC7">
        <w:rPr>
          <w:rFonts w:ascii="Arial" w:hAnsi="Arial" w:cs="Arial"/>
          <w:sz w:val="24"/>
          <w:szCs w:val="24"/>
          <w:shd w:val="clear" w:color="auto" w:fill="FFFFFF"/>
        </w:rPr>
        <w:t>Zamawiający nie dopuszcza składania ofert częściowych.</w:t>
      </w:r>
    </w:p>
    <w:p w14:paraId="4AEAA800" w14:textId="43E7B81B" w:rsidR="00442EE5" w:rsidRPr="00202BC7" w:rsidRDefault="00892CFA" w:rsidP="0009726E">
      <w:pPr>
        <w:pStyle w:val="Akapitzlist"/>
        <w:numPr>
          <w:ilvl w:val="0"/>
          <w:numId w:val="22"/>
        </w:numPr>
        <w:jc w:val="both"/>
        <w:rPr>
          <w:rFonts w:ascii="Arial" w:hAnsi="Arial" w:cs="Arial"/>
          <w:sz w:val="24"/>
          <w:szCs w:val="24"/>
          <w:shd w:val="clear" w:color="auto" w:fill="FFFFFF"/>
        </w:rPr>
      </w:pPr>
      <w:r w:rsidRPr="00202BC7">
        <w:rPr>
          <w:rFonts w:ascii="Arial" w:hAnsi="Arial" w:cs="Arial"/>
          <w:sz w:val="24"/>
          <w:szCs w:val="24"/>
          <w:shd w:val="clear" w:color="auto" w:fill="FFFFFF"/>
        </w:rPr>
        <w:t xml:space="preserve">Zamawiający wskazuje następujące powody niedokonania podziału zamówienia na części: </w:t>
      </w:r>
      <w:bookmarkEnd w:id="6"/>
      <w:r w:rsidR="00442EE5" w:rsidRPr="00202BC7">
        <w:rPr>
          <w:rFonts w:ascii="Arial" w:eastAsia="CIDFont+F1" w:hAnsi="Arial" w:cs="Arial"/>
          <w:sz w:val="24"/>
          <w:szCs w:val="24"/>
        </w:rPr>
        <w:t>przedmiotowe zamówienie nie zostało podzielone na części ze względu na fakt, iż dotyczy ono jednej branży, co stanowi ciąg technologiczny poszczególnych etapów. Wielkość zadania odpowiada możliwościom MŚP</w:t>
      </w:r>
      <w:r w:rsidR="0061580A" w:rsidRPr="00202BC7">
        <w:rPr>
          <w:rFonts w:ascii="Arial" w:eastAsia="CIDFont+F1" w:hAnsi="Arial" w:cs="Arial"/>
          <w:sz w:val="24"/>
          <w:szCs w:val="24"/>
        </w:rPr>
        <w:t xml:space="preserve">, co pozwala zachować zasady wolnej konkurencji, czyli nie ogranicza swobody dostępu MŚP. </w:t>
      </w:r>
      <w:r w:rsidR="00442EE5" w:rsidRPr="00202BC7">
        <w:rPr>
          <w:rFonts w:ascii="Arial" w:eastAsia="CIDFont+F1" w:hAnsi="Arial" w:cs="Arial"/>
          <w:sz w:val="24"/>
          <w:szCs w:val="24"/>
        </w:rPr>
        <w:t>Podział zamówienia na etapy w obrębie jednego zadania może skutkować trudnością zarówno w skoordynowaniu działań poszczególnych wykonawców, jak i z egzekwowaniem ewentualnych napraw gwarancyjnych, na potencjalne problemy ze zidentyfikowaniem podmiotu odpowiedzialnego za wystąpienie usterek. Realizacja zadania przez jednego wykonawcę pozwoli na lepszą koordynację robót.</w:t>
      </w:r>
      <w:r w:rsidR="0061580A" w:rsidRPr="00202BC7">
        <w:rPr>
          <w:rStyle w:val="markedcontent"/>
          <w:rFonts w:ascii="Arial" w:hAnsi="Arial" w:cs="Arial"/>
          <w:sz w:val="24"/>
          <w:szCs w:val="24"/>
        </w:rPr>
        <w:t xml:space="preserve"> Podzielenie zamówienia na części byłoby działaniem sprzecznym z interesem ekonomicznym zamawiającego.</w:t>
      </w:r>
    </w:p>
    <w:p w14:paraId="1F6D0B33" w14:textId="77777777" w:rsidR="0061580A" w:rsidRPr="00202BC7" w:rsidRDefault="0061580A" w:rsidP="0009726E">
      <w:pPr>
        <w:pStyle w:val="Nagwek1"/>
        <w:spacing w:before="0" w:line="240" w:lineRule="auto"/>
        <w:rPr>
          <w:rFonts w:ascii="Arial" w:hAnsi="Arial" w:cs="Arial"/>
          <w:sz w:val="24"/>
          <w:szCs w:val="24"/>
        </w:rPr>
      </w:pPr>
    </w:p>
    <w:p w14:paraId="422B1186" w14:textId="2B8EC6CA" w:rsidR="00D20ED0" w:rsidRPr="00202BC7" w:rsidRDefault="00D20ED0" w:rsidP="0009726E">
      <w:pPr>
        <w:pStyle w:val="Nagwek1"/>
        <w:spacing w:before="0" w:line="240" w:lineRule="auto"/>
        <w:rPr>
          <w:rFonts w:ascii="Arial" w:hAnsi="Arial" w:cs="Arial"/>
          <w:sz w:val="24"/>
          <w:szCs w:val="24"/>
        </w:rPr>
      </w:pPr>
      <w:r w:rsidRPr="00202BC7">
        <w:rPr>
          <w:rFonts w:ascii="Arial" w:hAnsi="Arial" w:cs="Arial"/>
          <w:sz w:val="24"/>
          <w:szCs w:val="24"/>
        </w:rPr>
        <w:t>Dział IV</w:t>
      </w:r>
    </w:p>
    <w:p w14:paraId="457E295F" w14:textId="3B47C017" w:rsidR="00D20ED0" w:rsidRPr="0009726E" w:rsidRDefault="00D20ED0" w:rsidP="0009726E">
      <w:pPr>
        <w:pStyle w:val="Nagwek1"/>
        <w:spacing w:before="0" w:line="240" w:lineRule="auto"/>
        <w:rPr>
          <w:rFonts w:ascii="Arial" w:hAnsi="Arial" w:cs="Arial"/>
          <w:sz w:val="24"/>
          <w:szCs w:val="24"/>
        </w:rPr>
      </w:pPr>
      <w:r w:rsidRPr="00202BC7">
        <w:rPr>
          <w:rFonts w:ascii="Arial" w:hAnsi="Arial" w:cs="Arial"/>
          <w:sz w:val="24"/>
          <w:szCs w:val="24"/>
        </w:rPr>
        <w:t>Termin wykonania zamówienia</w:t>
      </w:r>
    </w:p>
    <w:p w14:paraId="1405F79B" w14:textId="1EA0EEFA" w:rsidR="00AA5D5C" w:rsidRPr="00202BC7" w:rsidRDefault="00D20ED0" w:rsidP="0009726E">
      <w:pPr>
        <w:spacing w:after="0" w:line="240" w:lineRule="auto"/>
        <w:rPr>
          <w:rFonts w:ascii="Arial" w:hAnsi="Arial" w:cs="Arial"/>
          <w:b/>
          <w:bCs/>
          <w:sz w:val="24"/>
          <w:szCs w:val="24"/>
        </w:rPr>
      </w:pPr>
      <w:r w:rsidRPr="00202BC7">
        <w:rPr>
          <w:rFonts w:ascii="Arial" w:eastAsia="Times New Roman" w:hAnsi="Arial" w:cs="Arial"/>
          <w:sz w:val="24"/>
          <w:szCs w:val="24"/>
          <w:lang w:eastAsia="pl-PL"/>
        </w:rPr>
        <w:t xml:space="preserve">Przedmiot zamówienia </w:t>
      </w:r>
      <w:r w:rsidR="00233256" w:rsidRPr="00202BC7">
        <w:rPr>
          <w:rFonts w:ascii="Arial" w:eastAsia="Times New Roman" w:hAnsi="Arial" w:cs="Arial"/>
          <w:sz w:val="24"/>
          <w:szCs w:val="24"/>
          <w:lang w:eastAsia="pl-PL"/>
        </w:rPr>
        <w:t>należy wykonać w terminie</w:t>
      </w:r>
      <w:r w:rsidRPr="00202BC7">
        <w:rPr>
          <w:rFonts w:ascii="Arial" w:eastAsia="Times New Roman" w:hAnsi="Arial" w:cs="Arial"/>
          <w:sz w:val="24"/>
          <w:szCs w:val="24"/>
          <w:lang w:eastAsia="pl-PL"/>
        </w:rPr>
        <w:t xml:space="preserve">: </w:t>
      </w:r>
      <w:bookmarkStart w:id="7" w:name="_Hlk102373256"/>
      <w:r w:rsidR="009836F1" w:rsidRPr="00202BC7">
        <w:rPr>
          <w:rFonts w:ascii="Arial" w:eastAsia="Times New Roman" w:hAnsi="Arial" w:cs="Arial"/>
          <w:b/>
          <w:bCs/>
          <w:sz w:val="24"/>
          <w:szCs w:val="24"/>
          <w:lang w:eastAsia="pl-PL"/>
        </w:rPr>
        <w:t>60</w:t>
      </w:r>
      <w:r w:rsidR="00F70087" w:rsidRPr="00202BC7">
        <w:rPr>
          <w:rFonts w:ascii="Arial" w:eastAsia="Times New Roman" w:hAnsi="Arial" w:cs="Arial"/>
          <w:b/>
          <w:bCs/>
          <w:sz w:val="24"/>
          <w:szCs w:val="24"/>
          <w:lang w:eastAsia="pl-PL"/>
        </w:rPr>
        <w:t xml:space="preserve"> </w:t>
      </w:r>
      <w:r w:rsidR="009836F1" w:rsidRPr="00202BC7">
        <w:rPr>
          <w:rFonts w:ascii="Arial" w:eastAsia="Times New Roman" w:hAnsi="Arial" w:cs="Arial"/>
          <w:b/>
          <w:bCs/>
          <w:sz w:val="24"/>
          <w:szCs w:val="24"/>
          <w:lang w:eastAsia="pl-PL"/>
        </w:rPr>
        <w:t>dni</w:t>
      </w:r>
      <w:r w:rsidR="00AA5D5C" w:rsidRPr="00202BC7">
        <w:rPr>
          <w:rFonts w:ascii="Arial" w:eastAsia="Times New Roman" w:hAnsi="Arial" w:cs="Arial"/>
          <w:b/>
          <w:bCs/>
          <w:sz w:val="24"/>
          <w:szCs w:val="24"/>
          <w:lang w:eastAsia="pl-PL"/>
        </w:rPr>
        <w:t xml:space="preserve"> od dnia </w:t>
      </w:r>
      <w:r w:rsidRPr="00202BC7">
        <w:rPr>
          <w:rFonts w:ascii="Arial" w:eastAsia="Times New Roman" w:hAnsi="Arial" w:cs="Arial"/>
          <w:b/>
          <w:bCs/>
          <w:sz w:val="24"/>
          <w:szCs w:val="24"/>
          <w:lang w:eastAsia="pl-PL"/>
        </w:rPr>
        <w:t>podpisania umowy</w:t>
      </w:r>
      <w:r w:rsidR="009836F1" w:rsidRPr="00202BC7">
        <w:rPr>
          <w:rFonts w:ascii="Arial" w:eastAsia="Times New Roman" w:hAnsi="Arial" w:cs="Arial"/>
          <w:b/>
          <w:bCs/>
          <w:sz w:val="24"/>
          <w:szCs w:val="24"/>
          <w:lang w:eastAsia="pl-PL"/>
        </w:rPr>
        <w:t>.</w:t>
      </w:r>
      <w:bookmarkStart w:id="8" w:name="_Hlk102373176"/>
      <w:bookmarkEnd w:id="7"/>
    </w:p>
    <w:bookmarkEnd w:id="8"/>
    <w:p w14:paraId="43F8C3D5" w14:textId="77777777" w:rsidR="002E65D2" w:rsidRPr="00202BC7" w:rsidRDefault="002E65D2" w:rsidP="0009726E">
      <w:pPr>
        <w:pStyle w:val="Akapitzlist"/>
        <w:ind w:left="0"/>
        <w:rPr>
          <w:rFonts w:ascii="Arial" w:hAnsi="Arial" w:cs="Arial"/>
          <w:b/>
          <w:bCs/>
          <w:sz w:val="24"/>
          <w:szCs w:val="24"/>
        </w:rPr>
      </w:pPr>
    </w:p>
    <w:p w14:paraId="397DAA01" w14:textId="77777777" w:rsidR="00D20ED0" w:rsidRPr="00202BC7" w:rsidRDefault="00D20ED0" w:rsidP="0009726E">
      <w:pPr>
        <w:pStyle w:val="Nagwek1"/>
        <w:spacing w:before="0" w:line="240" w:lineRule="auto"/>
        <w:rPr>
          <w:rFonts w:ascii="Arial" w:hAnsi="Arial" w:cs="Arial"/>
          <w:sz w:val="24"/>
          <w:szCs w:val="24"/>
        </w:rPr>
      </w:pPr>
      <w:r w:rsidRPr="00202BC7">
        <w:rPr>
          <w:rFonts w:ascii="Arial" w:hAnsi="Arial" w:cs="Arial"/>
          <w:sz w:val="24"/>
          <w:szCs w:val="24"/>
        </w:rPr>
        <w:t>Dział V</w:t>
      </w:r>
    </w:p>
    <w:p w14:paraId="1E2DA8BA" w14:textId="07CFED0D" w:rsidR="00D20ED0" w:rsidRPr="0009726E" w:rsidRDefault="00D20ED0" w:rsidP="0009726E">
      <w:pPr>
        <w:pStyle w:val="Nagwek1"/>
        <w:spacing w:before="0" w:line="240" w:lineRule="auto"/>
        <w:rPr>
          <w:rFonts w:ascii="Arial" w:hAnsi="Arial" w:cs="Arial"/>
          <w:sz w:val="24"/>
          <w:szCs w:val="24"/>
        </w:rPr>
      </w:pPr>
      <w:r w:rsidRPr="00202BC7">
        <w:rPr>
          <w:rFonts w:ascii="Arial" w:hAnsi="Arial" w:cs="Arial"/>
          <w:sz w:val="24"/>
          <w:szCs w:val="24"/>
        </w:rPr>
        <w:t>Podstawy wykluczenia oraz warunki udziału w postępowaniu</w:t>
      </w:r>
    </w:p>
    <w:p w14:paraId="58AEAE00" w14:textId="77777777" w:rsidR="00D20ED0" w:rsidRPr="00202BC7" w:rsidRDefault="00D20ED0" w:rsidP="0009726E">
      <w:pPr>
        <w:pStyle w:val="Akapitzlist"/>
        <w:numPr>
          <w:ilvl w:val="0"/>
          <w:numId w:val="4"/>
        </w:numPr>
        <w:rPr>
          <w:rFonts w:ascii="Arial" w:hAnsi="Arial" w:cs="Arial"/>
          <w:sz w:val="24"/>
          <w:szCs w:val="24"/>
        </w:rPr>
      </w:pPr>
      <w:r w:rsidRPr="00202BC7">
        <w:rPr>
          <w:rFonts w:ascii="Arial" w:hAnsi="Arial" w:cs="Arial"/>
          <w:sz w:val="24"/>
          <w:szCs w:val="24"/>
        </w:rPr>
        <w:t xml:space="preserve">O udzielenie zamówienia mogą ubiegać </w:t>
      </w:r>
      <w:r w:rsidR="00321183" w:rsidRPr="00202BC7">
        <w:rPr>
          <w:rFonts w:ascii="Arial" w:hAnsi="Arial" w:cs="Arial"/>
          <w:sz w:val="24"/>
          <w:szCs w:val="24"/>
        </w:rPr>
        <w:t>się w</w:t>
      </w:r>
      <w:r w:rsidRPr="00202BC7">
        <w:rPr>
          <w:rFonts w:ascii="Arial" w:hAnsi="Arial" w:cs="Arial"/>
          <w:sz w:val="24"/>
          <w:szCs w:val="24"/>
        </w:rPr>
        <w:t>ykonawcy, którzy:</w:t>
      </w:r>
    </w:p>
    <w:p w14:paraId="40562C50" w14:textId="77777777" w:rsidR="00D20ED0" w:rsidRPr="00202BC7" w:rsidRDefault="00D20ED0" w:rsidP="0009726E">
      <w:pPr>
        <w:pStyle w:val="Akapitzlist"/>
        <w:numPr>
          <w:ilvl w:val="1"/>
          <w:numId w:val="4"/>
        </w:numPr>
        <w:rPr>
          <w:rFonts w:ascii="Arial" w:hAnsi="Arial" w:cs="Arial"/>
          <w:sz w:val="24"/>
          <w:szCs w:val="24"/>
        </w:rPr>
      </w:pPr>
      <w:r w:rsidRPr="00202BC7">
        <w:rPr>
          <w:rFonts w:ascii="Arial" w:hAnsi="Arial" w:cs="Arial"/>
          <w:sz w:val="24"/>
          <w:szCs w:val="24"/>
        </w:rPr>
        <w:lastRenderedPageBreak/>
        <w:t xml:space="preserve">nie podlegają </w:t>
      </w:r>
      <w:bookmarkStart w:id="9" w:name="_Hlk61855174"/>
      <w:r w:rsidRPr="00202BC7">
        <w:rPr>
          <w:rFonts w:ascii="Arial" w:hAnsi="Arial" w:cs="Arial"/>
          <w:sz w:val="24"/>
          <w:szCs w:val="24"/>
        </w:rPr>
        <w:t>wykluczeniu na podstawie przesłanek określonych w pkt 2</w:t>
      </w:r>
      <w:r w:rsidR="005D45D4" w:rsidRPr="00202BC7">
        <w:rPr>
          <w:rFonts w:ascii="Arial" w:hAnsi="Arial" w:cs="Arial"/>
          <w:sz w:val="24"/>
          <w:szCs w:val="24"/>
        </w:rPr>
        <w:t>.</w:t>
      </w:r>
      <w:r w:rsidRPr="00202BC7">
        <w:rPr>
          <w:rFonts w:ascii="Arial" w:hAnsi="Arial" w:cs="Arial"/>
          <w:sz w:val="24"/>
          <w:szCs w:val="24"/>
        </w:rPr>
        <w:t xml:space="preserve"> niniejszego Działu SWZ,</w:t>
      </w:r>
    </w:p>
    <w:bookmarkEnd w:id="9"/>
    <w:p w14:paraId="44EECBA2" w14:textId="77777777" w:rsidR="00D20ED0" w:rsidRPr="00202BC7" w:rsidRDefault="00D20ED0" w:rsidP="0009726E">
      <w:pPr>
        <w:pStyle w:val="Akapitzlist"/>
        <w:numPr>
          <w:ilvl w:val="1"/>
          <w:numId w:val="4"/>
        </w:numPr>
        <w:rPr>
          <w:rFonts w:ascii="Arial" w:hAnsi="Arial" w:cs="Arial"/>
          <w:sz w:val="24"/>
          <w:szCs w:val="24"/>
        </w:rPr>
      </w:pPr>
      <w:r w:rsidRPr="00202BC7">
        <w:rPr>
          <w:rFonts w:ascii="Arial" w:hAnsi="Arial" w:cs="Arial"/>
          <w:sz w:val="24"/>
          <w:szCs w:val="24"/>
        </w:rPr>
        <w:t>spełniają warunki udziału w postępowaniu, określone w pkt 3</w:t>
      </w:r>
      <w:r w:rsidR="005D45D4" w:rsidRPr="00202BC7">
        <w:rPr>
          <w:rFonts w:ascii="Arial" w:hAnsi="Arial" w:cs="Arial"/>
          <w:sz w:val="24"/>
          <w:szCs w:val="24"/>
        </w:rPr>
        <w:t>.</w:t>
      </w:r>
      <w:r w:rsidRPr="00202BC7">
        <w:rPr>
          <w:rFonts w:ascii="Arial" w:hAnsi="Arial" w:cs="Arial"/>
          <w:sz w:val="24"/>
          <w:szCs w:val="24"/>
        </w:rPr>
        <w:t xml:space="preserve"> niniejszego Działu SWZ.</w:t>
      </w:r>
    </w:p>
    <w:p w14:paraId="1806E623" w14:textId="77777777" w:rsidR="00D20ED0" w:rsidRPr="00202BC7" w:rsidRDefault="00D20ED0" w:rsidP="0009726E">
      <w:pPr>
        <w:pStyle w:val="Akapitzlist"/>
        <w:numPr>
          <w:ilvl w:val="0"/>
          <w:numId w:val="4"/>
        </w:numPr>
        <w:rPr>
          <w:rFonts w:ascii="Arial" w:hAnsi="Arial" w:cs="Arial"/>
          <w:sz w:val="24"/>
          <w:szCs w:val="24"/>
        </w:rPr>
      </w:pPr>
      <w:r w:rsidRPr="00202BC7">
        <w:rPr>
          <w:rFonts w:ascii="Arial" w:hAnsi="Arial" w:cs="Arial"/>
          <w:sz w:val="24"/>
          <w:szCs w:val="24"/>
        </w:rPr>
        <w:t>Zamawiający wykluczy z postępowania wykonawcę w przypadkach, o których mowa w:</w:t>
      </w:r>
    </w:p>
    <w:p w14:paraId="5BB78FD9" w14:textId="11BD5F47" w:rsidR="00A970B1" w:rsidRPr="00202BC7" w:rsidRDefault="00A970B1" w:rsidP="0009726E">
      <w:pPr>
        <w:pStyle w:val="Akapitzlist"/>
        <w:numPr>
          <w:ilvl w:val="1"/>
          <w:numId w:val="4"/>
        </w:numPr>
        <w:rPr>
          <w:rFonts w:ascii="Arial" w:hAnsi="Arial" w:cs="Arial"/>
          <w:sz w:val="24"/>
          <w:szCs w:val="24"/>
        </w:rPr>
      </w:pPr>
      <w:bookmarkStart w:id="10" w:name="_Hlk101869152"/>
      <w:bookmarkStart w:id="11" w:name="_Hlk107992991"/>
      <w:r w:rsidRPr="00202BC7">
        <w:rPr>
          <w:rFonts w:ascii="Arial" w:hAnsi="Arial" w:cs="Arial"/>
          <w:b/>
          <w:bCs/>
          <w:sz w:val="24"/>
          <w:szCs w:val="24"/>
        </w:rPr>
        <w:t>art. 108 ust. 1 pkt 1) - 6) Pzp</w:t>
      </w:r>
      <w:bookmarkEnd w:id="10"/>
      <w:r w:rsidR="004E475A">
        <w:rPr>
          <w:rFonts w:ascii="Arial" w:hAnsi="Arial" w:cs="Arial"/>
          <w:b/>
          <w:bCs/>
          <w:sz w:val="24"/>
          <w:szCs w:val="24"/>
        </w:rPr>
        <w:t xml:space="preserve"> </w:t>
      </w:r>
      <w:r w:rsidRPr="00202BC7">
        <w:rPr>
          <w:rFonts w:ascii="Arial" w:hAnsi="Arial" w:cs="Arial"/>
          <w:sz w:val="24"/>
          <w:szCs w:val="24"/>
        </w:rPr>
        <w:t>tj. wykonawcę:</w:t>
      </w:r>
    </w:p>
    <w:p w14:paraId="2C166E72" w14:textId="77777777" w:rsidR="00A970B1" w:rsidRPr="00202BC7" w:rsidRDefault="00A970B1" w:rsidP="0009726E">
      <w:pPr>
        <w:pStyle w:val="Akapitzlist"/>
        <w:numPr>
          <w:ilvl w:val="2"/>
          <w:numId w:val="35"/>
        </w:numPr>
        <w:rPr>
          <w:rFonts w:ascii="Arial" w:hAnsi="Arial" w:cs="Arial"/>
          <w:sz w:val="24"/>
          <w:szCs w:val="24"/>
        </w:rPr>
      </w:pPr>
      <w:r w:rsidRPr="00202BC7">
        <w:rPr>
          <w:rFonts w:ascii="Arial" w:hAnsi="Arial" w:cs="Arial"/>
          <w:sz w:val="24"/>
          <w:szCs w:val="24"/>
        </w:rPr>
        <w:t>będącego osobą fizyczną, którego prawomocnie skazano za przestępstwo:</w:t>
      </w:r>
    </w:p>
    <w:p w14:paraId="7397D37E" w14:textId="77777777" w:rsidR="00A970B1" w:rsidRPr="00202BC7" w:rsidRDefault="00A970B1" w:rsidP="0009726E">
      <w:pPr>
        <w:pStyle w:val="Akapitzlist"/>
        <w:numPr>
          <w:ilvl w:val="3"/>
          <w:numId w:val="35"/>
        </w:numPr>
        <w:rPr>
          <w:rFonts w:ascii="Arial" w:hAnsi="Arial" w:cs="Arial"/>
          <w:sz w:val="24"/>
          <w:szCs w:val="24"/>
        </w:rPr>
      </w:pPr>
      <w:r w:rsidRPr="00202BC7">
        <w:rPr>
          <w:rFonts w:ascii="Arial" w:hAnsi="Arial" w:cs="Arial"/>
          <w:sz w:val="24"/>
          <w:szCs w:val="24"/>
        </w:rPr>
        <w:t>udziału w zorganizowanej grupie przestępczej albo związku mającym na celu popełnienie przestępstwa lubprzestępstwa skarbowego, o którym mowa w art. 258 Kodeksu karnego,</w:t>
      </w:r>
    </w:p>
    <w:p w14:paraId="22997EF0" w14:textId="77777777" w:rsidR="00D67F70" w:rsidRPr="00202BC7" w:rsidRDefault="00A970B1" w:rsidP="0009726E">
      <w:pPr>
        <w:pStyle w:val="Akapitzlist"/>
        <w:numPr>
          <w:ilvl w:val="3"/>
          <w:numId w:val="35"/>
        </w:numPr>
        <w:rPr>
          <w:rFonts w:ascii="Arial" w:hAnsi="Arial" w:cs="Arial"/>
          <w:sz w:val="24"/>
          <w:szCs w:val="24"/>
        </w:rPr>
      </w:pPr>
      <w:r w:rsidRPr="00202BC7">
        <w:rPr>
          <w:rFonts w:ascii="Arial" w:hAnsi="Arial" w:cs="Arial"/>
          <w:sz w:val="24"/>
          <w:szCs w:val="24"/>
        </w:rPr>
        <w:t>handlu ludźmi, o którym mowa w art. 189a Kodeksu karnego,</w:t>
      </w:r>
    </w:p>
    <w:p w14:paraId="75A781E5" w14:textId="6E0EC8DE" w:rsidR="00A970B1" w:rsidRPr="00202BC7" w:rsidRDefault="00A970B1" w:rsidP="0009726E">
      <w:pPr>
        <w:pStyle w:val="Akapitzlist"/>
        <w:numPr>
          <w:ilvl w:val="3"/>
          <w:numId w:val="35"/>
        </w:numPr>
        <w:rPr>
          <w:rFonts w:ascii="Arial" w:hAnsi="Arial" w:cs="Arial"/>
          <w:sz w:val="24"/>
          <w:szCs w:val="24"/>
        </w:rPr>
      </w:pPr>
      <w:r w:rsidRPr="00202BC7">
        <w:rPr>
          <w:rFonts w:ascii="Arial" w:hAnsi="Arial" w:cs="Arial"/>
          <w:sz w:val="24"/>
          <w:szCs w:val="24"/>
        </w:rPr>
        <w:t xml:space="preserve">o którym mowa w art. 228–230a, art. 250a Kodeksu karnego, w art. 46 - 48 ustawy z dnia 25 czerwca 2010 r. </w:t>
      </w:r>
      <w:r w:rsidR="00CE1EB2" w:rsidRPr="00202BC7">
        <w:rPr>
          <w:rFonts w:ascii="Arial" w:hAnsi="Arial" w:cs="Arial"/>
          <w:sz w:val="24"/>
          <w:szCs w:val="24"/>
        </w:rPr>
        <w:br/>
      </w:r>
      <w:r w:rsidRPr="00202BC7">
        <w:rPr>
          <w:rFonts w:ascii="Arial" w:hAnsi="Arial" w:cs="Arial"/>
          <w:sz w:val="24"/>
          <w:szCs w:val="24"/>
        </w:rPr>
        <w:t>o sporcie (t. j. Dz. U. z 2020 r. poz. 1133 oraz z 2021 r. poz. 2054</w:t>
      </w:r>
      <w:r w:rsidR="004E475A">
        <w:rPr>
          <w:rFonts w:ascii="Arial" w:hAnsi="Arial" w:cs="Arial"/>
          <w:sz w:val="24"/>
          <w:szCs w:val="24"/>
        </w:rPr>
        <w:t xml:space="preserve"> i 2154</w:t>
      </w:r>
      <w:r w:rsidRPr="00202BC7">
        <w:rPr>
          <w:rFonts w:ascii="Arial" w:hAnsi="Arial" w:cs="Arial"/>
          <w:sz w:val="24"/>
          <w:szCs w:val="24"/>
        </w:rPr>
        <w:t>) lub w art. 54 ust. 1 - 4 ustawy z dnia 12 maja 2011 r. o refundacji leków, środków spożywczych specjalnego przeznaczenia żywieniowego oraz wyrobów medycznych (Dz. U. z 202</w:t>
      </w:r>
      <w:r w:rsidR="004E475A">
        <w:rPr>
          <w:rFonts w:ascii="Arial" w:hAnsi="Arial" w:cs="Arial"/>
          <w:sz w:val="24"/>
          <w:szCs w:val="24"/>
        </w:rPr>
        <w:t>2</w:t>
      </w:r>
      <w:r w:rsidRPr="00202BC7">
        <w:rPr>
          <w:rFonts w:ascii="Arial" w:hAnsi="Arial" w:cs="Arial"/>
          <w:sz w:val="24"/>
          <w:szCs w:val="24"/>
        </w:rPr>
        <w:t xml:space="preserve"> r. poz.</w:t>
      </w:r>
      <w:r w:rsidR="004E475A">
        <w:rPr>
          <w:rFonts w:ascii="Arial" w:hAnsi="Arial" w:cs="Arial"/>
          <w:sz w:val="24"/>
          <w:szCs w:val="24"/>
        </w:rPr>
        <w:t xml:space="preserve"> 463, 583 i 974</w:t>
      </w:r>
      <w:r w:rsidRPr="00202BC7">
        <w:rPr>
          <w:rFonts w:ascii="Arial" w:hAnsi="Arial" w:cs="Arial"/>
          <w:sz w:val="24"/>
          <w:szCs w:val="24"/>
        </w:rPr>
        <w:t xml:space="preserve">), </w:t>
      </w:r>
    </w:p>
    <w:p w14:paraId="362F1DB0" w14:textId="77777777" w:rsidR="00A970B1" w:rsidRPr="00202BC7" w:rsidRDefault="00A970B1" w:rsidP="0009726E">
      <w:pPr>
        <w:pStyle w:val="Akapitzlist"/>
        <w:numPr>
          <w:ilvl w:val="3"/>
          <w:numId w:val="35"/>
        </w:numPr>
        <w:rPr>
          <w:rFonts w:ascii="Arial" w:hAnsi="Arial" w:cs="Arial"/>
          <w:sz w:val="24"/>
          <w:szCs w:val="24"/>
        </w:rPr>
      </w:pPr>
      <w:r w:rsidRPr="00202BC7">
        <w:rPr>
          <w:rFonts w:ascii="Arial" w:hAnsi="Arial" w:cs="Arial"/>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892A734" w14:textId="77777777" w:rsidR="00A970B1" w:rsidRPr="00202BC7" w:rsidRDefault="00A970B1" w:rsidP="0009726E">
      <w:pPr>
        <w:pStyle w:val="Akapitzlist"/>
        <w:numPr>
          <w:ilvl w:val="3"/>
          <w:numId w:val="35"/>
        </w:numPr>
        <w:rPr>
          <w:rFonts w:ascii="Arial" w:hAnsi="Arial" w:cs="Arial"/>
          <w:sz w:val="24"/>
          <w:szCs w:val="24"/>
        </w:rPr>
      </w:pPr>
      <w:r w:rsidRPr="00202BC7">
        <w:rPr>
          <w:rFonts w:ascii="Arial" w:hAnsi="Arial" w:cs="Arial"/>
          <w:sz w:val="24"/>
          <w:szCs w:val="24"/>
        </w:rPr>
        <w:t>o charakterze terrorystycznym, o którym mowa w art. 115 § 20 Kodeksu karnego, lub mające na celu popełnienie tegoprzestępstwa,</w:t>
      </w:r>
    </w:p>
    <w:p w14:paraId="3D254D8F" w14:textId="5BFFB9F5" w:rsidR="00D67F70" w:rsidRPr="00202BC7" w:rsidRDefault="00A970B1" w:rsidP="0009726E">
      <w:pPr>
        <w:pStyle w:val="Akapitzlist"/>
        <w:numPr>
          <w:ilvl w:val="3"/>
          <w:numId w:val="35"/>
        </w:numPr>
        <w:rPr>
          <w:rFonts w:ascii="Arial" w:hAnsi="Arial" w:cs="Arial"/>
          <w:sz w:val="24"/>
          <w:szCs w:val="24"/>
        </w:rPr>
      </w:pPr>
      <w:r w:rsidRPr="00202BC7">
        <w:rPr>
          <w:rFonts w:ascii="Arial" w:hAnsi="Arial" w:cs="Arial"/>
          <w:sz w:val="24"/>
          <w:szCs w:val="24"/>
        </w:rPr>
        <w:t xml:space="preserve">powierzenia wykonywania pracy małoletniemu cudzoziemcowi, o którym mowa w art. 9 ust. 2 ustawy </w:t>
      </w:r>
      <w:r w:rsidR="004E475A">
        <w:rPr>
          <w:rFonts w:ascii="Arial" w:hAnsi="Arial" w:cs="Arial"/>
          <w:sz w:val="24"/>
          <w:szCs w:val="24"/>
        </w:rPr>
        <w:br/>
      </w:r>
      <w:r w:rsidRPr="00202BC7">
        <w:rPr>
          <w:rFonts w:ascii="Arial" w:hAnsi="Arial" w:cs="Arial"/>
          <w:sz w:val="24"/>
          <w:szCs w:val="24"/>
        </w:rPr>
        <w:t>z dnia 15 czerwca 2012 r. o skutkach powierzania wykonywania pracy cudzoziemcom przebywającym wbrew przepisom na terytorium Rzeczypospolitej Polskiej (Dz. U.</w:t>
      </w:r>
      <w:r w:rsidR="004E475A">
        <w:rPr>
          <w:rFonts w:ascii="Arial" w:hAnsi="Arial" w:cs="Arial"/>
          <w:sz w:val="24"/>
          <w:szCs w:val="24"/>
        </w:rPr>
        <w:t xml:space="preserve"> </w:t>
      </w:r>
      <w:r w:rsidR="004E475A">
        <w:rPr>
          <w:rFonts w:ascii="Arial" w:hAnsi="Arial" w:cs="Arial"/>
          <w:sz w:val="24"/>
          <w:szCs w:val="24"/>
        </w:rPr>
        <w:br/>
        <w:t>z 2021 r. poz. 1745</w:t>
      </w:r>
      <w:r w:rsidRPr="00202BC7">
        <w:rPr>
          <w:rFonts w:ascii="Arial" w:hAnsi="Arial" w:cs="Arial"/>
          <w:sz w:val="24"/>
          <w:szCs w:val="24"/>
        </w:rPr>
        <w:t>),</w:t>
      </w:r>
    </w:p>
    <w:p w14:paraId="5B1D2E5B" w14:textId="77777777" w:rsidR="00A970B1" w:rsidRPr="00202BC7" w:rsidRDefault="00A970B1" w:rsidP="0009726E">
      <w:pPr>
        <w:pStyle w:val="Akapitzlist"/>
        <w:numPr>
          <w:ilvl w:val="3"/>
          <w:numId w:val="35"/>
        </w:numPr>
        <w:rPr>
          <w:rFonts w:ascii="Arial" w:hAnsi="Arial" w:cs="Arial"/>
          <w:sz w:val="24"/>
          <w:szCs w:val="24"/>
        </w:rPr>
      </w:pPr>
      <w:r w:rsidRPr="00202BC7">
        <w:rPr>
          <w:rFonts w:ascii="Arial" w:hAnsi="Arial" w:cs="Arial"/>
          <w:sz w:val="24"/>
          <w:szCs w:val="24"/>
        </w:rPr>
        <w:t>przeciwko obrotowi gospodarczemu, o których mowa w art. 296-307 Kodeksu karnego, przestępstwo oszustwa, o którym mowa w art. 286 Kodeksu karnego, przestępstwo przeciwko wiarygodności dokumentów, o których mowa wart. 270-277d Kodeksu karnego, lub przestępstwo skarbowe,</w:t>
      </w:r>
    </w:p>
    <w:p w14:paraId="098836DF" w14:textId="77777777" w:rsidR="00A970B1" w:rsidRPr="00202BC7" w:rsidRDefault="00A970B1" w:rsidP="0009726E">
      <w:pPr>
        <w:pStyle w:val="Akapitzlist"/>
        <w:numPr>
          <w:ilvl w:val="3"/>
          <w:numId w:val="35"/>
        </w:numPr>
        <w:rPr>
          <w:rFonts w:ascii="Arial" w:hAnsi="Arial" w:cs="Arial"/>
          <w:sz w:val="24"/>
          <w:szCs w:val="24"/>
        </w:rPr>
      </w:pPr>
      <w:r w:rsidRPr="00202BC7">
        <w:rPr>
          <w:rFonts w:ascii="Arial" w:hAnsi="Arial" w:cs="Arial"/>
          <w:sz w:val="24"/>
          <w:szCs w:val="24"/>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49ADCC5F" w14:textId="77777777" w:rsidR="00A970B1" w:rsidRPr="00202BC7" w:rsidRDefault="00A970B1" w:rsidP="0009726E">
      <w:pPr>
        <w:pStyle w:val="Akapitzlist"/>
        <w:numPr>
          <w:ilvl w:val="2"/>
          <w:numId w:val="35"/>
        </w:numPr>
        <w:rPr>
          <w:rFonts w:ascii="Arial" w:hAnsi="Arial" w:cs="Arial"/>
          <w:sz w:val="24"/>
          <w:szCs w:val="24"/>
        </w:rPr>
      </w:pPr>
      <w:r w:rsidRPr="00202BC7">
        <w:rPr>
          <w:rFonts w:ascii="Arial" w:hAnsi="Arial" w:cs="Arial"/>
          <w:sz w:val="24"/>
          <w:szCs w:val="24"/>
        </w:rPr>
        <w:t>jeżeli urzędującego członka jego organu zarządzającego lub nadzorczego, wspólnika spółki w spółce jawnej lub partnerskiej albo komplementariusza w spółce komandytowej lub komandytowo - akcyjnej lub prokurenta prawomocnie skazano za przestępstwo, o którym mowa w pkt 2.1.1,</w:t>
      </w:r>
    </w:p>
    <w:p w14:paraId="2B863DAB" w14:textId="77777777" w:rsidR="00A970B1" w:rsidRPr="00202BC7" w:rsidRDefault="00A970B1" w:rsidP="0009726E">
      <w:pPr>
        <w:pStyle w:val="Akapitzlist"/>
        <w:numPr>
          <w:ilvl w:val="2"/>
          <w:numId w:val="35"/>
        </w:numPr>
        <w:rPr>
          <w:rFonts w:ascii="Arial" w:hAnsi="Arial" w:cs="Arial"/>
          <w:sz w:val="24"/>
          <w:szCs w:val="24"/>
        </w:rPr>
      </w:pPr>
      <w:r w:rsidRPr="00202BC7">
        <w:rPr>
          <w:rFonts w:ascii="Arial" w:hAnsi="Arial" w:cs="Arial"/>
          <w:sz w:val="24"/>
          <w:szCs w:val="24"/>
        </w:rPr>
        <w:lastRenderedPageBreak/>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7F884D6" w14:textId="56C99D86" w:rsidR="00A970B1" w:rsidRPr="00202BC7" w:rsidRDefault="00A970B1" w:rsidP="0009726E">
      <w:pPr>
        <w:pStyle w:val="Akapitzlist"/>
        <w:numPr>
          <w:ilvl w:val="2"/>
          <w:numId w:val="35"/>
        </w:numPr>
        <w:rPr>
          <w:rFonts w:ascii="Arial" w:hAnsi="Arial" w:cs="Arial"/>
          <w:sz w:val="24"/>
          <w:szCs w:val="24"/>
        </w:rPr>
      </w:pPr>
      <w:r w:rsidRPr="00202BC7">
        <w:rPr>
          <w:rFonts w:ascii="Arial" w:hAnsi="Arial" w:cs="Arial"/>
          <w:sz w:val="24"/>
          <w:szCs w:val="24"/>
        </w:rPr>
        <w:t xml:space="preserve">wobec którego prawomocnie orzeczono zakaz ubiegania się </w:t>
      </w:r>
      <w:r w:rsidR="00DE577E">
        <w:rPr>
          <w:rFonts w:ascii="Arial" w:hAnsi="Arial" w:cs="Arial"/>
          <w:sz w:val="24"/>
          <w:szCs w:val="24"/>
        </w:rPr>
        <w:br/>
      </w:r>
      <w:r w:rsidRPr="00202BC7">
        <w:rPr>
          <w:rFonts w:ascii="Arial" w:hAnsi="Arial" w:cs="Arial"/>
          <w:sz w:val="24"/>
          <w:szCs w:val="24"/>
        </w:rPr>
        <w:t xml:space="preserve">o zamówienia publiczne, </w:t>
      </w:r>
    </w:p>
    <w:p w14:paraId="740CFD06" w14:textId="24E7E352" w:rsidR="00A970B1" w:rsidRPr="00202BC7" w:rsidRDefault="00A970B1" w:rsidP="0009726E">
      <w:pPr>
        <w:pStyle w:val="Akapitzlist"/>
        <w:numPr>
          <w:ilvl w:val="2"/>
          <w:numId w:val="35"/>
        </w:numPr>
        <w:rPr>
          <w:rFonts w:ascii="Arial" w:hAnsi="Arial" w:cs="Arial"/>
          <w:sz w:val="24"/>
          <w:szCs w:val="24"/>
        </w:rPr>
      </w:pPr>
      <w:r w:rsidRPr="00202BC7">
        <w:rPr>
          <w:rFonts w:ascii="Arial" w:hAnsi="Arial" w:cs="Arial"/>
          <w:sz w:val="24"/>
          <w:szCs w:val="24"/>
        </w:rPr>
        <w:t xml:space="preserve">jeżeli zamawiający może stwierdzić, na podstawie wiarygodnych przesłanek, że wykonawca zawarł z innymi wykonawcami porozumienie mające na celu zakłócenie konkurencji, </w:t>
      </w:r>
      <w:r w:rsidR="00DE577E">
        <w:rPr>
          <w:rFonts w:ascii="Arial" w:hAnsi="Arial" w:cs="Arial"/>
          <w:sz w:val="24"/>
          <w:szCs w:val="24"/>
        </w:rPr>
        <w:br/>
      </w:r>
      <w:r w:rsidRPr="00202BC7">
        <w:rPr>
          <w:rFonts w:ascii="Arial" w:hAnsi="Arial" w:cs="Arial"/>
          <w:sz w:val="24"/>
          <w:szCs w:val="24"/>
        </w:rPr>
        <w:t xml:space="preserve">w szczególności jeżeli należąc do tej samej grupy kapitałowej </w:t>
      </w:r>
      <w:r w:rsidR="00DE577E">
        <w:rPr>
          <w:rFonts w:ascii="Arial" w:hAnsi="Arial" w:cs="Arial"/>
          <w:sz w:val="24"/>
          <w:szCs w:val="24"/>
        </w:rPr>
        <w:br/>
      </w:r>
      <w:r w:rsidRPr="00202BC7">
        <w:rPr>
          <w:rFonts w:ascii="Arial" w:hAnsi="Arial" w:cs="Arial"/>
          <w:sz w:val="24"/>
          <w:szCs w:val="24"/>
        </w:rPr>
        <w:t>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153D5FA" w14:textId="341332D9" w:rsidR="00A970B1" w:rsidRPr="00202BC7" w:rsidRDefault="00A970B1" w:rsidP="0009726E">
      <w:pPr>
        <w:pStyle w:val="Akapitzlist"/>
        <w:numPr>
          <w:ilvl w:val="2"/>
          <w:numId w:val="35"/>
        </w:numPr>
        <w:rPr>
          <w:rFonts w:ascii="Arial" w:hAnsi="Arial" w:cs="Arial"/>
          <w:sz w:val="24"/>
          <w:szCs w:val="24"/>
        </w:rPr>
      </w:pPr>
      <w:r w:rsidRPr="00202BC7">
        <w:rPr>
          <w:rFonts w:ascii="Arial" w:hAnsi="Arial" w:cs="Arial"/>
          <w:sz w:val="24"/>
          <w:szCs w:val="24"/>
        </w:rPr>
        <w:t xml:space="preserve">jeżeli, w przypadkach, o których mowa w art. 85 ust. 1, doszło do zakłócenia konkurencji wynikającego z wcześniejszego zaangażowania tego wykonawcy lub podmiotu, który należy </w:t>
      </w:r>
      <w:r w:rsidR="00DE577E">
        <w:rPr>
          <w:rFonts w:ascii="Arial" w:hAnsi="Arial" w:cs="Arial"/>
          <w:sz w:val="24"/>
          <w:szCs w:val="24"/>
        </w:rPr>
        <w:br/>
      </w:r>
      <w:r w:rsidRPr="00202BC7">
        <w:rPr>
          <w:rFonts w:ascii="Arial" w:hAnsi="Arial" w:cs="Arial"/>
          <w:sz w:val="24"/>
          <w:szCs w:val="24"/>
        </w:rPr>
        <w:t xml:space="preserve">z wykonawcą do tej samej grupy kapitałowej w rozumieniu ustawy </w:t>
      </w:r>
      <w:r w:rsidR="00DE577E">
        <w:rPr>
          <w:rFonts w:ascii="Arial" w:hAnsi="Arial" w:cs="Arial"/>
          <w:sz w:val="24"/>
          <w:szCs w:val="24"/>
        </w:rPr>
        <w:br/>
      </w:r>
      <w:r w:rsidRPr="00202BC7">
        <w:rPr>
          <w:rFonts w:ascii="Arial" w:hAnsi="Arial" w:cs="Arial"/>
          <w:sz w:val="24"/>
          <w:szCs w:val="24"/>
        </w:rPr>
        <w:t xml:space="preserve">z dnia 16 lutego 2007 r. o ochronie konkurencji </w:t>
      </w:r>
      <w:r w:rsidRPr="00202BC7">
        <w:rPr>
          <w:rFonts w:ascii="Arial" w:hAnsi="Arial" w:cs="Arial"/>
          <w:sz w:val="24"/>
          <w:szCs w:val="24"/>
        </w:rPr>
        <w:br/>
        <w:t>i konsumentów, chyba że spowodowane tym zakłócenie konkurencji może być wyeliminowane w inny sposób niż przez wykluczenie wykonawcy z udziału w postępowaniu o udzielenie zamówienia;</w:t>
      </w:r>
    </w:p>
    <w:p w14:paraId="7844A8F7" w14:textId="77C2CDF7" w:rsidR="00A970B1" w:rsidRPr="00202BC7" w:rsidRDefault="00A970B1" w:rsidP="0009726E">
      <w:pPr>
        <w:pStyle w:val="Akapitzlist"/>
        <w:numPr>
          <w:ilvl w:val="1"/>
          <w:numId w:val="4"/>
        </w:numPr>
        <w:rPr>
          <w:rFonts w:ascii="Arial" w:hAnsi="Arial" w:cs="Arial"/>
          <w:sz w:val="24"/>
          <w:szCs w:val="24"/>
        </w:rPr>
      </w:pPr>
      <w:bookmarkStart w:id="12" w:name="_Hlk101255127"/>
      <w:bookmarkStart w:id="13" w:name="_Hlk101253386"/>
      <w:r w:rsidRPr="00202BC7">
        <w:rPr>
          <w:rFonts w:ascii="Arial" w:hAnsi="Arial" w:cs="Arial"/>
          <w:b/>
          <w:bCs/>
          <w:sz w:val="24"/>
          <w:szCs w:val="24"/>
        </w:rPr>
        <w:t>art. 7 ust. 1 ustawy z dnia 13 kwietnia 2022 r. o szczególnych rozwiązaniach w zakresie przeciwdziałania wspieraniu agresji na Ukrainę oraz służących ochronie bezpieczeństwa narodowego</w:t>
      </w:r>
      <w:r w:rsidR="00F70087" w:rsidRPr="00202BC7">
        <w:rPr>
          <w:rFonts w:ascii="Arial" w:hAnsi="Arial" w:cs="Arial"/>
          <w:b/>
          <w:bCs/>
          <w:sz w:val="24"/>
          <w:szCs w:val="24"/>
        </w:rPr>
        <w:t xml:space="preserve"> </w:t>
      </w:r>
      <w:r w:rsidRPr="00202BC7">
        <w:rPr>
          <w:rFonts w:ascii="Arial" w:hAnsi="Arial" w:cs="Arial"/>
          <w:sz w:val="24"/>
          <w:szCs w:val="24"/>
        </w:rPr>
        <w:t>(t. j. Dz. U. z 202</w:t>
      </w:r>
      <w:r w:rsidR="00C53F74" w:rsidRPr="00202BC7">
        <w:rPr>
          <w:rFonts w:ascii="Arial" w:hAnsi="Arial" w:cs="Arial"/>
          <w:sz w:val="24"/>
          <w:szCs w:val="24"/>
        </w:rPr>
        <w:t>3</w:t>
      </w:r>
      <w:r w:rsidRPr="00202BC7">
        <w:rPr>
          <w:rFonts w:ascii="Arial" w:hAnsi="Arial" w:cs="Arial"/>
          <w:sz w:val="24"/>
          <w:szCs w:val="24"/>
        </w:rPr>
        <w:t xml:space="preserve"> r. poz. </w:t>
      </w:r>
      <w:r w:rsidR="00C53F74" w:rsidRPr="00202BC7">
        <w:rPr>
          <w:rFonts w:ascii="Arial" w:hAnsi="Arial" w:cs="Arial"/>
          <w:sz w:val="24"/>
          <w:szCs w:val="24"/>
        </w:rPr>
        <w:t>129</w:t>
      </w:r>
      <w:r w:rsidR="00FE6644">
        <w:rPr>
          <w:rFonts w:ascii="Arial" w:hAnsi="Arial" w:cs="Arial"/>
          <w:sz w:val="24"/>
          <w:szCs w:val="24"/>
        </w:rPr>
        <w:t xml:space="preserve"> ze zm.</w:t>
      </w:r>
      <w:r w:rsidRPr="00202BC7">
        <w:rPr>
          <w:rFonts w:ascii="Arial" w:hAnsi="Arial" w:cs="Arial"/>
          <w:sz w:val="24"/>
          <w:szCs w:val="24"/>
        </w:rPr>
        <w:t xml:space="preserve">) tj. wykonawcę: </w:t>
      </w:r>
    </w:p>
    <w:bookmarkEnd w:id="12"/>
    <w:p w14:paraId="7D130111" w14:textId="77777777" w:rsidR="00A970B1" w:rsidRPr="00202BC7" w:rsidRDefault="00A970B1" w:rsidP="0009726E">
      <w:pPr>
        <w:pStyle w:val="Akapitzlist"/>
        <w:numPr>
          <w:ilvl w:val="2"/>
          <w:numId w:val="34"/>
        </w:numPr>
        <w:ind w:left="1843" w:hanging="709"/>
        <w:rPr>
          <w:rFonts w:ascii="Arial" w:hAnsi="Arial" w:cs="Arial"/>
          <w:sz w:val="24"/>
          <w:szCs w:val="24"/>
        </w:rPr>
      </w:pPr>
      <w:r w:rsidRPr="00202BC7">
        <w:rPr>
          <w:rFonts w:ascii="Arial" w:hAnsi="Arial" w:cs="Arial"/>
          <w:sz w:val="24"/>
          <w:szCs w:val="24"/>
        </w:rPr>
        <w:t xml:space="preserve">wymienionego w wykazach określonych w rozporządzeniu 765/2006 i rozporządzeniu 269/2014 albo wpisanego na listę na podstawie decyzji w sprawie wpisu na listę rozstrzygającej </w:t>
      </w:r>
      <w:r w:rsidRPr="00202BC7">
        <w:rPr>
          <w:rFonts w:ascii="Arial" w:hAnsi="Arial" w:cs="Arial"/>
          <w:sz w:val="24"/>
          <w:szCs w:val="24"/>
        </w:rPr>
        <w:br/>
        <w:t xml:space="preserve">o zastosowaniu środka, o którym mowa w art. 1 pkt 3) ww. ustawy, </w:t>
      </w:r>
    </w:p>
    <w:p w14:paraId="5D1CD466" w14:textId="278B06BC" w:rsidR="00A970B1" w:rsidRPr="00202BC7" w:rsidRDefault="00A970B1" w:rsidP="0009726E">
      <w:pPr>
        <w:pStyle w:val="Akapitzlist"/>
        <w:numPr>
          <w:ilvl w:val="2"/>
          <w:numId w:val="34"/>
        </w:numPr>
        <w:ind w:left="1843" w:hanging="709"/>
        <w:rPr>
          <w:rFonts w:ascii="Arial" w:hAnsi="Arial" w:cs="Arial"/>
          <w:sz w:val="24"/>
          <w:szCs w:val="24"/>
        </w:rPr>
      </w:pPr>
      <w:r w:rsidRPr="00202BC7">
        <w:rPr>
          <w:rFonts w:ascii="Arial" w:hAnsi="Arial" w:cs="Arial"/>
          <w:sz w:val="24"/>
          <w:szCs w:val="24"/>
        </w:rPr>
        <w:t xml:space="preserve">którego beneficjentem </w:t>
      </w:r>
      <w:r w:rsidRPr="00DE577E">
        <w:rPr>
          <w:rFonts w:ascii="Arial" w:hAnsi="Arial" w:cs="Arial"/>
          <w:sz w:val="24"/>
          <w:szCs w:val="24"/>
        </w:rPr>
        <w:t xml:space="preserve">rzeczywistym w rozumieniu ustawy z dnia </w:t>
      </w:r>
      <w:r w:rsidR="00DE577E" w:rsidRPr="00DE577E">
        <w:rPr>
          <w:rFonts w:ascii="Arial" w:hAnsi="Arial" w:cs="Arial"/>
          <w:sz w:val="24"/>
          <w:szCs w:val="24"/>
        </w:rPr>
        <w:br/>
      </w:r>
      <w:r w:rsidRPr="00DE577E">
        <w:rPr>
          <w:rFonts w:ascii="Arial" w:hAnsi="Arial" w:cs="Arial"/>
          <w:sz w:val="24"/>
          <w:szCs w:val="24"/>
        </w:rPr>
        <w:t>1 marca 2018 r. o przeciwdziałaniu praniu pieniędzy oraz</w:t>
      </w:r>
      <w:r w:rsidR="00DE577E" w:rsidRPr="00DE577E">
        <w:rPr>
          <w:rFonts w:ascii="Arial" w:hAnsi="Arial" w:cs="Arial"/>
          <w:sz w:val="24"/>
          <w:szCs w:val="24"/>
        </w:rPr>
        <w:t xml:space="preserve"> </w:t>
      </w:r>
      <w:r w:rsidRPr="00DE577E">
        <w:rPr>
          <w:rFonts w:ascii="Arial" w:hAnsi="Arial" w:cs="Arial"/>
          <w:sz w:val="24"/>
          <w:szCs w:val="24"/>
        </w:rPr>
        <w:t xml:space="preserve">finansowaniu terroryzmu </w:t>
      </w:r>
      <w:r w:rsidR="00DE577E" w:rsidRPr="00DE577E">
        <w:rPr>
          <w:rFonts w:ascii="Arial" w:hAnsi="Arial" w:cs="Arial"/>
          <w:sz w:val="24"/>
          <w:szCs w:val="24"/>
        </w:rPr>
        <w:t xml:space="preserve">(Dz. U. z 2022 r. poz. 593, 655, 835, 2180 i 2185) </w:t>
      </w:r>
      <w:r w:rsidRPr="00DE577E">
        <w:rPr>
          <w:rFonts w:ascii="Arial" w:hAnsi="Arial" w:cs="Arial"/>
          <w:sz w:val="24"/>
          <w:szCs w:val="24"/>
        </w:rPr>
        <w:t xml:space="preserve">jest osoba wymieniona w wykazach określonych </w:t>
      </w:r>
      <w:r w:rsidR="00DE577E">
        <w:rPr>
          <w:rFonts w:ascii="Arial" w:hAnsi="Arial" w:cs="Arial"/>
          <w:sz w:val="24"/>
          <w:szCs w:val="24"/>
        </w:rPr>
        <w:br/>
      </w:r>
      <w:r w:rsidRPr="00DE577E">
        <w:rPr>
          <w:rFonts w:ascii="Arial" w:hAnsi="Arial" w:cs="Arial"/>
          <w:sz w:val="24"/>
          <w:szCs w:val="24"/>
        </w:rPr>
        <w:t>w rozporządzeniu</w:t>
      </w:r>
      <w:r w:rsidRPr="00202BC7">
        <w:rPr>
          <w:rFonts w:ascii="Arial" w:hAnsi="Arial" w:cs="Arial"/>
          <w:sz w:val="24"/>
          <w:szCs w:val="24"/>
        </w:rPr>
        <w:t xml:space="preserve">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360D2432" w14:textId="544283B3" w:rsidR="00A970B1" w:rsidRPr="00202BC7" w:rsidRDefault="00A970B1" w:rsidP="0009726E">
      <w:pPr>
        <w:pStyle w:val="Akapitzlist"/>
        <w:numPr>
          <w:ilvl w:val="2"/>
          <w:numId w:val="34"/>
        </w:numPr>
        <w:ind w:left="1843" w:hanging="709"/>
        <w:rPr>
          <w:rFonts w:ascii="Arial" w:hAnsi="Arial" w:cs="Arial"/>
          <w:sz w:val="24"/>
          <w:szCs w:val="24"/>
        </w:rPr>
      </w:pPr>
      <w:r w:rsidRPr="00202BC7">
        <w:rPr>
          <w:rFonts w:ascii="Arial" w:hAnsi="Arial" w:cs="Arial"/>
          <w:sz w:val="24"/>
          <w:szCs w:val="24"/>
        </w:rPr>
        <w:t>którego jednostką dominującą w rozumieniu art. 3 ust. 1 pkt 37) ustawy z dnia</w:t>
      </w:r>
      <w:r w:rsidR="00DE577E">
        <w:rPr>
          <w:rFonts w:ascii="Arial" w:hAnsi="Arial" w:cs="Arial"/>
          <w:sz w:val="24"/>
          <w:szCs w:val="24"/>
        </w:rPr>
        <w:t xml:space="preserve"> </w:t>
      </w:r>
      <w:r w:rsidRPr="00202BC7">
        <w:rPr>
          <w:rFonts w:ascii="Arial" w:hAnsi="Arial" w:cs="Arial"/>
          <w:sz w:val="24"/>
          <w:szCs w:val="24"/>
        </w:rPr>
        <w:t xml:space="preserve">29 września 1994 r. o rachunkowości (t. j. Dz. U. </w:t>
      </w:r>
      <w:r w:rsidRPr="00202BC7">
        <w:rPr>
          <w:rFonts w:ascii="Arial" w:hAnsi="Arial" w:cs="Arial"/>
          <w:sz w:val="24"/>
          <w:szCs w:val="24"/>
        </w:rPr>
        <w:br/>
        <w:t xml:space="preserve">z 2021 r. poz. 217, 2105 i </w:t>
      </w:r>
      <w:r w:rsidRPr="00DE577E">
        <w:rPr>
          <w:rFonts w:ascii="Arial" w:hAnsi="Arial" w:cs="Arial"/>
          <w:sz w:val="24"/>
          <w:szCs w:val="24"/>
        </w:rPr>
        <w:t>2106</w:t>
      </w:r>
      <w:r w:rsidR="00DE577E" w:rsidRPr="00DE577E">
        <w:rPr>
          <w:rFonts w:ascii="Arial" w:hAnsi="Arial" w:cs="Arial"/>
          <w:sz w:val="24"/>
          <w:szCs w:val="24"/>
        </w:rPr>
        <w:t xml:space="preserve"> oraz z 2022 r. poz. 1488</w:t>
      </w:r>
      <w:r w:rsidRPr="00DE577E">
        <w:rPr>
          <w:rFonts w:ascii="Arial" w:hAnsi="Arial" w:cs="Arial"/>
          <w:sz w:val="24"/>
          <w:szCs w:val="24"/>
        </w:rPr>
        <w:t>)</w:t>
      </w:r>
      <w:r w:rsidRPr="00202BC7">
        <w:rPr>
          <w:rFonts w:ascii="Arial" w:hAnsi="Arial" w:cs="Arial"/>
          <w:sz w:val="24"/>
          <w:szCs w:val="24"/>
        </w:rPr>
        <w:t xml:space="preserve"> jest podmiot wymieniony w wykazach określonych w rozporządzeniu 765/2006 irozporządzeniu 269/2014 albo wpisany na listę lub będący taką jednostką dominującą od dnia 24 lutego 2022 r., o ile został wpisany na listę na podstawie decyzji w sprawie wpisu na </w:t>
      </w:r>
      <w:r w:rsidRPr="00202BC7">
        <w:rPr>
          <w:rFonts w:ascii="Arial" w:hAnsi="Arial" w:cs="Arial"/>
          <w:sz w:val="24"/>
          <w:szCs w:val="24"/>
        </w:rPr>
        <w:lastRenderedPageBreak/>
        <w:t xml:space="preserve">listę rozstrzygającej o zastosowaniu środka, o którym mowa w art. </w:t>
      </w:r>
      <w:r w:rsidR="00DE577E">
        <w:rPr>
          <w:rFonts w:ascii="Arial" w:hAnsi="Arial" w:cs="Arial"/>
          <w:sz w:val="24"/>
          <w:szCs w:val="24"/>
        </w:rPr>
        <w:br/>
      </w:r>
      <w:r w:rsidRPr="00202BC7">
        <w:rPr>
          <w:rFonts w:ascii="Arial" w:hAnsi="Arial" w:cs="Arial"/>
          <w:sz w:val="24"/>
          <w:szCs w:val="24"/>
        </w:rPr>
        <w:t>1 pkt 3) ww. ustawy.</w:t>
      </w:r>
    </w:p>
    <w:p w14:paraId="31327585" w14:textId="77777777" w:rsidR="00A970B1" w:rsidRPr="00202BC7" w:rsidRDefault="00A970B1" w:rsidP="0009726E">
      <w:pPr>
        <w:spacing w:after="0" w:line="240" w:lineRule="auto"/>
        <w:ind w:left="1152"/>
        <w:rPr>
          <w:rFonts w:ascii="Arial" w:hAnsi="Arial" w:cs="Arial"/>
          <w:sz w:val="24"/>
          <w:szCs w:val="24"/>
        </w:rPr>
      </w:pPr>
      <w:r w:rsidRPr="00202BC7">
        <w:rPr>
          <w:rFonts w:ascii="Arial" w:hAnsi="Arial" w:cs="Arial"/>
          <w:sz w:val="24"/>
          <w:szCs w:val="24"/>
        </w:rPr>
        <w:t>Wykluczenie następuje na okres trwania okoliczności określonych powyżej.</w:t>
      </w:r>
    </w:p>
    <w:bookmarkEnd w:id="13"/>
    <w:p w14:paraId="77D3439C" w14:textId="77777777" w:rsidR="00A970B1" w:rsidRPr="00202BC7" w:rsidRDefault="00A970B1" w:rsidP="0009726E">
      <w:pPr>
        <w:pStyle w:val="Akapitzlist"/>
        <w:numPr>
          <w:ilvl w:val="1"/>
          <w:numId w:val="4"/>
        </w:numPr>
        <w:jc w:val="both"/>
        <w:rPr>
          <w:rFonts w:ascii="Arial" w:hAnsi="Arial" w:cs="Arial"/>
          <w:sz w:val="24"/>
          <w:szCs w:val="24"/>
        </w:rPr>
      </w:pPr>
      <w:r w:rsidRPr="00202BC7">
        <w:rPr>
          <w:rFonts w:ascii="Arial" w:hAnsi="Arial" w:cs="Arial"/>
          <w:sz w:val="24"/>
          <w:szCs w:val="24"/>
        </w:rPr>
        <w:t>Wykonawca nie podlega wykluczeniu w okolicznościach określonych w art. 108 ust. 1 pkt 1, 2 i 5 Pzp, jeżeli udowodni zamawiającemu, że spełnił łącznie przesłanki określone w art. 110 ust. 2 Pzp.</w:t>
      </w:r>
    </w:p>
    <w:p w14:paraId="7ED59EC5" w14:textId="77777777" w:rsidR="00A970B1" w:rsidRPr="00202BC7" w:rsidRDefault="00A970B1" w:rsidP="0009726E">
      <w:pPr>
        <w:pStyle w:val="Akapitzlist"/>
        <w:numPr>
          <w:ilvl w:val="1"/>
          <w:numId w:val="4"/>
        </w:numPr>
        <w:jc w:val="both"/>
        <w:rPr>
          <w:rFonts w:ascii="Arial" w:hAnsi="Arial" w:cs="Arial"/>
          <w:sz w:val="24"/>
          <w:szCs w:val="24"/>
        </w:rPr>
      </w:pPr>
      <w:r w:rsidRPr="00202BC7">
        <w:rPr>
          <w:rFonts w:ascii="Arial" w:hAnsi="Arial" w:cs="Arial"/>
          <w:sz w:val="24"/>
          <w:szCs w:val="24"/>
        </w:rPr>
        <w:t>Zamawiający oceni, czy podjęte przez wykonawcę czynności są wystarczające do wykazania jego rzetelności, uwzględniając wagę</w:t>
      </w:r>
      <w:r w:rsidRPr="00202BC7">
        <w:rPr>
          <w:rFonts w:ascii="Arial" w:hAnsi="Arial" w:cs="Arial"/>
          <w:sz w:val="24"/>
          <w:szCs w:val="24"/>
        </w:rPr>
        <w:br/>
        <w:t xml:space="preserve"> i szczególne okoliczności czynu wykonawcy, a jeżeli uzna, że nie są wystarczające, wykluczy wykonawcę.</w:t>
      </w:r>
    </w:p>
    <w:p w14:paraId="6438E95E" w14:textId="77777777" w:rsidR="00A970B1" w:rsidRPr="00202BC7" w:rsidRDefault="00A970B1" w:rsidP="0009726E">
      <w:pPr>
        <w:pStyle w:val="Akapitzlist"/>
        <w:numPr>
          <w:ilvl w:val="1"/>
          <w:numId w:val="4"/>
        </w:numPr>
        <w:jc w:val="both"/>
        <w:rPr>
          <w:rFonts w:ascii="Arial" w:hAnsi="Arial" w:cs="Arial"/>
          <w:sz w:val="24"/>
          <w:szCs w:val="24"/>
        </w:rPr>
      </w:pPr>
      <w:r w:rsidRPr="00202BC7">
        <w:rPr>
          <w:rFonts w:ascii="Arial" w:hAnsi="Arial" w:cs="Arial"/>
          <w:sz w:val="24"/>
          <w:szCs w:val="24"/>
        </w:rPr>
        <w:t xml:space="preserve">Wykonawca może zostać wykluczony na każdym etapie postępowania </w:t>
      </w:r>
      <w:r w:rsidRPr="00202BC7">
        <w:rPr>
          <w:rFonts w:ascii="Arial" w:hAnsi="Arial" w:cs="Arial"/>
          <w:sz w:val="24"/>
          <w:szCs w:val="24"/>
        </w:rPr>
        <w:br/>
        <w:t>o udzielenie zamówienia. Ofertę wykonawcy wykluczonego uznaje się za odrzuconą.</w:t>
      </w:r>
    </w:p>
    <w:p w14:paraId="765DBA73" w14:textId="77777777" w:rsidR="00A970B1" w:rsidRPr="00202BC7" w:rsidRDefault="00A970B1" w:rsidP="0009726E">
      <w:pPr>
        <w:pStyle w:val="Akapitzlist"/>
        <w:numPr>
          <w:ilvl w:val="1"/>
          <w:numId w:val="4"/>
        </w:numPr>
        <w:jc w:val="both"/>
        <w:rPr>
          <w:rFonts w:ascii="Arial" w:hAnsi="Arial" w:cs="Arial"/>
          <w:sz w:val="24"/>
          <w:szCs w:val="24"/>
        </w:rPr>
      </w:pPr>
      <w:r w:rsidRPr="00202BC7">
        <w:rPr>
          <w:rFonts w:ascii="Arial" w:hAnsi="Arial" w:cs="Arial"/>
          <w:sz w:val="24"/>
          <w:szCs w:val="24"/>
        </w:rPr>
        <w:t>Wykluczenie wykonawcy nastąpi w przypadkach, o których mowa w art. 111 Pzp.</w:t>
      </w:r>
    </w:p>
    <w:p w14:paraId="04C6BEEC" w14:textId="77777777" w:rsidR="000908C8" w:rsidRPr="00202BC7" w:rsidRDefault="00A970B1" w:rsidP="0009726E">
      <w:pPr>
        <w:pStyle w:val="Akapitzlist"/>
        <w:numPr>
          <w:ilvl w:val="1"/>
          <w:numId w:val="4"/>
        </w:numPr>
        <w:jc w:val="both"/>
        <w:rPr>
          <w:rFonts w:ascii="Arial" w:hAnsi="Arial" w:cs="Arial"/>
          <w:sz w:val="24"/>
          <w:szCs w:val="24"/>
        </w:rPr>
      </w:pPr>
      <w:bookmarkStart w:id="14" w:name="_Hlk101253459"/>
      <w:r w:rsidRPr="00202BC7">
        <w:rPr>
          <w:rFonts w:ascii="Arial" w:hAnsi="Arial" w:cs="Arial"/>
          <w:sz w:val="24"/>
          <w:szCs w:val="24"/>
        </w:rPr>
        <w:t>Wykonawca (o</w:t>
      </w:r>
      <w:r w:rsidRPr="00202BC7">
        <w:rPr>
          <w:rStyle w:val="markedcontent"/>
          <w:rFonts w:ascii="Arial" w:hAnsi="Arial" w:cs="Arial"/>
          <w:sz w:val="24"/>
          <w:szCs w:val="24"/>
        </w:rPr>
        <w:t xml:space="preserve">soba lub podmiot podlegający wykluczeniu na podstawie przesłanek wymienionych powyżej w pkt 2.2. SWZ), który w okresie tego wykluczenia ubiega się o udzielenie zamówienia publicznego podlega karze pieniężnej, nakładanej przez Prezesa Urzędu Zamówień Publicznych, </w:t>
      </w:r>
      <w:r w:rsidRPr="00202BC7">
        <w:rPr>
          <w:rStyle w:val="markedcontent"/>
          <w:rFonts w:ascii="Arial" w:hAnsi="Arial" w:cs="Arial"/>
          <w:sz w:val="24"/>
          <w:szCs w:val="24"/>
        </w:rPr>
        <w:br/>
        <w:t>w drodze decyzji, w wysokości do 20.000.000,00 zł.</w:t>
      </w:r>
      <w:bookmarkEnd w:id="11"/>
      <w:bookmarkEnd w:id="14"/>
    </w:p>
    <w:p w14:paraId="57972200" w14:textId="77777777" w:rsidR="00294821" w:rsidRPr="00202BC7" w:rsidRDefault="00294821" w:rsidP="0009726E">
      <w:pPr>
        <w:pStyle w:val="Akapitzlist"/>
        <w:numPr>
          <w:ilvl w:val="0"/>
          <w:numId w:val="4"/>
        </w:numPr>
        <w:rPr>
          <w:rFonts w:ascii="Arial" w:hAnsi="Arial" w:cs="Arial"/>
          <w:b/>
          <w:bCs/>
          <w:sz w:val="24"/>
          <w:szCs w:val="24"/>
        </w:rPr>
      </w:pPr>
      <w:r w:rsidRPr="00202BC7">
        <w:rPr>
          <w:rFonts w:ascii="Arial" w:hAnsi="Arial" w:cs="Arial"/>
          <w:b/>
          <w:bCs/>
          <w:sz w:val="24"/>
          <w:szCs w:val="24"/>
        </w:rPr>
        <w:t>Warunki udziału w postępowaniu określone przez zamawiającego.</w:t>
      </w:r>
    </w:p>
    <w:p w14:paraId="5C0031AA" w14:textId="77777777" w:rsidR="00371E5D" w:rsidRPr="00202BC7" w:rsidRDefault="00AA5D5C" w:rsidP="0009726E">
      <w:pPr>
        <w:pStyle w:val="Akapitzlist"/>
        <w:ind w:left="360"/>
        <w:rPr>
          <w:rFonts w:ascii="Arial" w:hAnsi="Arial" w:cs="Arial"/>
          <w:sz w:val="24"/>
          <w:szCs w:val="24"/>
        </w:rPr>
      </w:pPr>
      <w:r w:rsidRPr="00202BC7">
        <w:rPr>
          <w:rFonts w:ascii="Arial" w:hAnsi="Arial" w:cs="Arial"/>
          <w:sz w:val="24"/>
          <w:szCs w:val="24"/>
        </w:rPr>
        <w:t>W postępowaniu o udzielenie zamówienia publicznego udział mogą brać wykonawcy, którzy spełniają warunki udziału w zakresie:</w:t>
      </w:r>
    </w:p>
    <w:p w14:paraId="0E7E3488" w14:textId="77777777" w:rsidR="00294821" w:rsidRPr="00202BC7" w:rsidRDefault="00294821" w:rsidP="0009726E">
      <w:pPr>
        <w:pStyle w:val="Akapitzlist"/>
        <w:numPr>
          <w:ilvl w:val="1"/>
          <w:numId w:val="25"/>
        </w:numPr>
        <w:rPr>
          <w:rFonts w:ascii="Arial" w:hAnsi="Arial" w:cs="Arial"/>
          <w:b/>
          <w:bCs/>
          <w:sz w:val="24"/>
          <w:szCs w:val="24"/>
        </w:rPr>
      </w:pPr>
      <w:r w:rsidRPr="00202BC7">
        <w:rPr>
          <w:rFonts w:ascii="Arial" w:hAnsi="Arial" w:cs="Arial"/>
          <w:b/>
          <w:bCs/>
          <w:sz w:val="24"/>
          <w:szCs w:val="24"/>
        </w:rPr>
        <w:t>Zdolności do występowania w obrocie gospodarczym.</w:t>
      </w:r>
    </w:p>
    <w:p w14:paraId="1AB1FCDB" w14:textId="77777777" w:rsidR="00294821" w:rsidRPr="00202BC7" w:rsidRDefault="00294821" w:rsidP="0009726E">
      <w:pPr>
        <w:pStyle w:val="Akapitzlist"/>
        <w:rPr>
          <w:rFonts w:ascii="Arial" w:hAnsi="Arial" w:cs="Arial"/>
          <w:sz w:val="24"/>
          <w:szCs w:val="24"/>
        </w:rPr>
      </w:pPr>
      <w:r w:rsidRPr="00202BC7">
        <w:rPr>
          <w:rFonts w:ascii="Arial" w:hAnsi="Arial" w:cs="Arial"/>
          <w:sz w:val="24"/>
          <w:szCs w:val="24"/>
        </w:rPr>
        <w:t xml:space="preserve">Zamawiający nie stawia warunku w powyższym zakresie. </w:t>
      </w:r>
    </w:p>
    <w:p w14:paraId="393E20EB" w14:textId="77777777" w:rsidR="00294821" w:rsidRPr="00202BC7" w:rsidRDefault="00294821" w:rsidP="0009726E">
      <w:pPr>
        <w:pStyle w:val="Akapitzlist"/>
        <w:numPr>
          <w:ilvl w:val="1"/>
          <w:numId w:val="25"/>
        </w:numPr>
        <w:rPr>
          <w:rFonts w:ascii="Arial" w:hAnsi="Arial" w:cs="Arial"/>
          <w:sz w:val="24"/>
          <w:szCs w:val="24"/>
        </w:rPr>
      </w:pPr>
      <w:r w:rsidRPr="00202BC7">
        <w:rPr>
          <w:rFonts w:ascii="Arial" w:hAnsi="Arial" w:cs="Arial"/>
          <w:b/>
          <w:bCs/>
          <w:sz w:val="24"/>
          <w:szCs w:val="24"/>
        </w:rPr>
        <w:t>Uprawnień do prowadzenia określonej działalności gospodarczej lub zawodowej, o ile wynika to z odrębnych przepisów.</w:t>
      </w:r>
    </w:p>
    <w:p w14:paraId="1F81BC87" w14:textId="77777777" w:rsidR="00294821" w:rsidRPr="00202BC7" w:rsidRDefault="00294821" w:rsidP="0009726E">
      <w:pPr>
        <w:pStyle w:val="Akapitzlist"/>
        <w:rPr>
          <w:rFonts w:ascii="Arial" w:hAnsi="Arial" w:cs="Arial"/>
          <w:sz w:val="24"/>
          <w:szCs w:val="24"/>
        </w:rPr>
      </w:pPr>
      <w:r w:rsidRPr="00202BC7">
        <w:rPr>
          <w:rFonts w:ascii="Arial" w:hAnsi="Arial" w:cs="Arial"/>
          <w:sz w:val="24"/>
          <w:szCs w:val="24"/>
        </w:rPr>
        <w:t>Zamawiający nie stawia warunku w powyższym zakresie.</w:t>
      </w:r>
    </w:p>
    <w:p w14:paraId="4F2A42C3" w14:textId="77777777" w:rsidR="00294821" w:rsidRPr="00202BC7" w:rsidRDefault="00294821" w:rsidP="0009726E">
      <w:pPr>
        <w:pStyle w:val="Akapitzlist"/>
        <w:numPr>
          <w:ilvl w:val="1"/>
          <w:numId w:val="25"/>
        </w:numPr>
        <w:rPr>
          <w:rFonts w:ascii="Arial" w:hAnsi="Arial" w:cs="Arial"/>
          <w:b/>
          <w:bCs/>
          <w:sz w:val="24"/>
          <w:szCs w:val="24"/>
        </w:rPr>
      </w:pPr>
      <w:r w:rsidRPr="00202BC7">
        <w:rPr>
          <w:rFonts w:ascii="Arial" w:hAnsi="Arial" w:cs="Arial"/>
          <w:b/>
          <w:bCs/>
          <w:sz w:val="24"/>
          <w:szCs w:val="24"/>
        </w:rPr>
        <w:t>Sytuacji ekonomiczn</w:t>
      </w:r>
      <w:r w:rsidR="00E460B4" w:rsidRPr="00202BC7">
        <w:rPr>
          <w:rFonts w:ascii="Arial" w:hAnsi="Arial" w:cs="Arial"/>
          <w:b/>
          <w:bCs/>
          <w:sz w:val="24"/>
          <w:szCs w:val="24"/>
        </w:rPr>
        <w:t xml:space="preserve">ej </w:t>
      </w:r>
      <w:r w:rsidRPr="00202BC7">
        <w:rPr>
          <w:rFonts w:ascii="Arial" w:hAnsi="Arial" w:cs="Arial"/>
          <w:b/>
          <w:bCs/>
          <w:sz w:val="24"/>
          <w:szCs w:val="24"/>
        </w:rPr>
        <w:t>lub finansow</w:t>
      </w:r>
      <w:r w:rsidR="00E460B4" w:rsidRPr="00202BC7">
        <w:rPr>
          <w:rFonts w:ascii="Arial" w:hAnsi="Arial" w:cs="Arial"/>
          <w:b/>
          <w:bCs/>
          <w:sz w:val="24"/>
          <w:szCs w:val="24"/>
        </w:rPr>
        <w:t>ej</w:t>
      </w:r>
      <w:r w:rsidRPr="00202BC7">
        <w:rPr>
          <w:rFonts w:ascii="Arial" w:hAnsi="Arial" w:cs="Arial"/>
          <w:b/>
          <w:bCs/>
          <w:sz w:val="24"/>
          <w:szCs w:val="24"/>
        </w:rPr>
        <w:t>.</w:t>
      </w:r>
    </w:p>
    <w:p w14:paraId="235003C4" w14:textId="77777777" w:rsidR="00F26301" w:rsidRPr="00202BC7" w:rsidRDefault="00F26301" w:rsidP="0009726E">
      <w:pPr>
        <w:pStyle w:val="Akapitzlist"/>
        <w:ind w:left="360" w:firstLine="348"/>
        <w:rPr>
          <w:rFonts w:ascii="Arial" w:hAnsi="Arial" w:cs="Arial"/>
          <w:sz w:val="24"/>
          <w:szCs w:val="24"/>
        </w:rPr>
      </w:pPr>
      <w:r w:rsidRPr="00202BC7">
        <w:rPr>
          <w:rFonts w:ascii="Arial" w:hAnsi="Arial" w:cs="Arial"/>
          <w:sz w:val="24"/>
          <w:szCs w:val="24"/>
        </w:rPr>
        <w:t xml:space="preserve">Zamawiający nie stawia warunku w powyższym zakresie. </w:t>
      </w:r>
    </w:p>
    <w:p w14:paraId="4FAD3046" w14:textId="77777777" w:rsidR="00E460B4" w:rsidRPr="00202BC7" w:rsidRDefault="005A7EE8" w:rsidP="0009726E">
      <w:pPr>
        <w:pStyle w:val="Akapitzlist"/>
        <w:numPr>
          <w:ilvl w:val="1"/>
          <w:numId w:val="25"/>
        </w:numPr>
        <w:rPr>
          <w:rFonts w:ascii="Arial" w:hAnsi="Arial" w:cs="Arial"/>
          <w:b/>
          <w:bCs/>
          <w:sz w:val="24"/>
          <w:szCs w:val="24"/>
        </w:rPr>
      </w:pPr>
      <w:r w:rsidRPr="00202BC7">
        <w:rPr>
          <w:rFonts w:ascii="Arial" w:hAnsi="Arial" w:cs="Arial"/>
          <w:b/>
          <w:bCs/>
          <w:sz w:val="24"/>
          <w:szCs w:val="24"/>
        </w:rPr>
        <w:t>Zdolnoś</w:t>
      </w:r>
      <w:r w:rsidR="005D45D4" w:rsidRPr="00202BC7">
        <w:rPr>
          <w:rFonts w:ascii="Arial" w:hAnsi="Arial" w:cs="Arial"/>
          <w:b/>
          <w:bCs/>
          <w:sz w:val="24"/>
          <w:szCs w:val="24"/>
        </w:rPr>
        <w:t>ci</w:t>
      </w:r>
      <w:r w:rsidRPr="00202BC7">
        <w:rPr>
          <w:rFonts w:ascii="Arial" w:hAnsi="Arial" w:cs="Arial"/>
          <w:b/>
          <w:bCs/>
          <w:sz w:val="24"/>
          <w:szCs w:val="24"/>
        </w:rPr>
        <w:t xml:space="preserve"> techniczn</w:t>
      </w:r>
      <w:r w:rsidR="005D45D4" w:rsidRPr="00202BC7">
        <w:rPr>
          <w:rFonts w:ascii="Arial" w:hAnsi="Arial" w:cs="Arial"/>
          <w:b/>
          <w:bCs/>
          <w:sz w:val="24"/>
          <w:szCs w:val="24"/>
        </w:rPr>
        <w:t>ej</w:t>
      </w:r>
      <w:r w:rsidRPr="00202BC7">
        <w:rPr>
          <w:rFonts w:ascii="Arial" w:hAnsi="Arial" w:cs="Arial"/>
          <w:b/>
          <w:bCs/>
          <w:sz w:val="24"/>
          <w:szCs w:val="24"/>
        </w:rPr>
        <w:t xml:space="preserve"> lub zawodow</w:t>
      </w:r>
      <w:r w:rsidR="005D45D4" w:rsidRPr="00202BC7">
        <w:rPr>
          <w:rFonts w:ascii="Arial" w:hAnsi="Arial" w:cs="Arial"/>
          <w:b/>
          <w:bCs/>
          <w:sz w:val="24"/>
          <w:szCs w:val="24"/>
        </w:rPr>
        <w:t>ej</w:t>
      </w:r>
      <w:r w:rsidRPr="00202BC7">
        <w:rPr>
          <w:rFonts w:ascii="Arial" w:hAnsi="Arial" w:cs="Arial"/>
          <w:b/>
          <w:bCs/>
          <w:sz w:val="24"/>
          <w:szCs w:val="24"/>
        </w:rPr>
        <w:t>.</w:t>
      </w:r>
    </w:p>
    <w:p w14:paraId="4221BE81" w14:textId="77777777" w:rsidR="005A7EE8" w:rsidRPr="00202BC7" w:rsidRDefault="005A7EE8" w:rsidP="0009726E">
      <w:pPr>
        <w:pStyle w:val="Akapitzlist"/>
        <w:rPr>
          <w:rFonts w:ascii="Arial" w:hAnsi="Arial" w:cs="Arial"/>
          <w:sz w:val="24"/>
          <w:szCs w:val="24"/>
        </w:rPr>
      </w:pPr>
      <w:r w:rsidRPr="00202BC7">
        <w:rPr>
          <w:rFonts w:ascii="Arial" w:hAnsi="Arial" w:cs="Arial"/>
          <w:sz w:val="24"/>
          <w:szCs w:val="24"/>
        </w:rPr>
        <w:t>Zamawiający uzna warunek za spełniony poprzez wykazanie, że wykonawca:</w:t>
      </w:r>
    </w:p>
    <w:p w14:paraId="3A0B2951" w14:textId="77777777" w:rsidR="00EA00A6" w:rsidRPr="00EA00A6" w:rsidRDefault="00F26301" w:rsidP="0009726E">
      <w:pPr>
        <w:pStyle w:val="Akapitzlist"/>
        <w:numPr>
          <w:ilvl w:val="2"/>
          <w:numId w:val="25"/>
        </w:numPr>
        <w:rPr>
          <w:rFonts w:ascii="Arial" w:hAnsi="Arial" w:cs="Arial"/>
          <w:sz w:val="24"/>
          <w:szCs w:val="24"/>
        </w:rPr>
      </w:pPr>
      <w:r w:rsidRPr="00202BC7">
        <w:rPr>
          <w:rFonts w:ascii="Arial" w:hAnsi="Arial" w:cs="Arial"/>
          <w:color w:val="000000"/>
          <w:sz w:val="24"/>
          <w:szCs w:val="24"/>
        </w:rPr>
        <w:t>w okresie ostatnich 5 lat przed upływem terminu składania ofert, a jeżeli okres prowadzenia działalności jest krótszy – w tym okresie</w:t>
      </w:r>
      <w:r w:rsidR="008017D2" w:rsidRPr="00202BC7">
        <w:rPr>
          <w:rFonts w:ascii="Arial" w:hAnsi="Arial" w:cs="Arial"/>
          <w:color w:val="000000"/>
          <w:sz w:val="24"/>
          <w:szCs w:val="24"/>
        </w:rPr>
        <w:t xml:space="preserve"> </w:t>
      </w:r>
      <w:r w:rsidR="008017D2" w:rsidRPr="00202BC7">
        <w:rPr>
          <w:rFonts w:ascii="Arial" w:hAnsi="Arial" w:cs="Arial"/>
          <w:bCs/>
          <w:sz w:val="24"/>
          <w:szCs w:val="24"/>
        </w:rPr>
        <w:t>co</w:t>
      </w:r>
      <w:r w:rsidR="008017D2" w:rsidRPr="00202BC7">
        <w:rPr>
          <w:rFonts w:ascii="Arial" w:hAnsi="Arial" w:cs="Arial"/>
          <w:b/>
          <w:bCs/>
          <w:sz w:val="24"/>
          <w:szCs w:val="24"/>
        </w:rPr>
        <w:t xml:space="preserve"> </w:t>
      </w:r>
      <w:r w:rsidR="008017D2" w:rsidRPr="00202BC7">
        <w:rPr>
          <w:rFonts w:ascii="Arial" w:hAnsi="Arial" w:cs="Arial"/>
          <w:bCs/>
          <w:sz w:val="24"/>
          <w:szCs w:val="24"/>
        </w:rPr>
        <w:t xml:space="preserve">najmniej jedną robotę budowlaną polegającą na remoncie nawierzchni </w:t>
      </w:r>
      <w:r w:rsidR="008017D2" w:rsidRPr="00202BC7">
        <w:rPr>
          <w:rFonts w:ascii="Arial" w:hAnsi="Arial" w:cs="Arial"/>
          <w:color w:val="000000"/>
          <w:sz w:val="24"/>
          <w:szCs w:val="24"/>
        </w:rPr>
        <w:t>bitumicznej</w:t>
      </w:r>
      <w:r w:rsidR="008017D2" w:rsidRPr="00202BC7">
        <w:rPr>
          <w:rFonts w:ascii="Arial" w:hAnsi="Arial" w:cs="Arial"/>
          <w:bCs/>
          <w:sz w:val="24"/>
          <w:szCs w:val="24"/>
        </w:rPr>
        <w:t xml:space="preserve"> o powierzchni</w:t>
      </w:r>
      <w:r w:rsidR="008017D2" w:rsidRPr="00202BC7">
        <w:rPr>
          <w:rFonts w:ascii="Arial" w:hAnsi="Arial" w:cs="Arial"/>
          <w:b/>
          <w:bCs/>
          <w:sz w:val="24"/>
          <w:szCs w:val="24"/>
        </w:rPr>
        <w:t xml:space="preserve"> </w:t>
      </w:r>
      <w:r w:rsidRPr="00202BC7">
        <w:rPr>
          <w:rFonts w:ascii="Arial" w:hAnsi="Arial" w:cs="Arial"/>
          <w:color w:val="000000"/>
          <w:sz w:val="24"/>
          <w:szCs w:val="24"/>
        </w:rPr>
        <w:t>co najmniej 15</w:t>
      </w:r>
      <w:r w:rsidR="00DE577E">
        <w:rPr>
          <w:rFonts w:ascii="Arial" w:hAnsi="Arial" w:cs="Arial"/>
          <w:color w:val="000000"/>
          <w:sz w:val="24"/>
          <w:szCs w:val="24"/>
        </w:rPr>
        <w:t> </w:t>
      </w:r>
      <w:r w:rsidRPr="00202BC7">
        <w:rPr>
          <w:rFonts w:ascii="Arial" w:hAnsi="Arial" w:cs="Arial"/>
          <w:color w:val="000000"/>
          <w:sz w:val="24"/>
          <w:szCs w:val="24"/>
        </w:rPr>
        <w:t>000</w:t>
      </w:r>
      <w:r w:rsidR="00DE577E">
        <w:rPr>
          <w:rFonts w:ascii="Arial" w:hAnsi="Arial" w:cs="Arial"/>
          <w:color w:val="000000"/>
          <w:sz w:val="24"/>
          <w:szCs w:val="24"/>
        </w:rPr>
        <w:t xml:space="preserve"> </w:t>
      </w:r>
      <w:r w:rsidRPr="00202BC7">
        <w:rPr>
          <w:rFonts w:ascii="Arial" w:hAnsi="Arial" w:cs="Arial"/>
          <w:color w:val="000000"/>
          <w:sz w:val="24"/>
          <w:szCs w:val="24"/>
        </w:rPr>
        <w:t>m</w:t>
      </w:r>
      <w:r w:rsidRPr="00DE577E">
        <w:rPr>
          <w:rFonts w:ascii="Arial" w:hAnsi="Arial" w:cs="Arial"/>
          <w:color w:val="000000"/>
          <w:sz w:val="24"/>
          <w:szCs w:val="24"/>
          <w:vertAlign w:val="superscript"/>
        </w:rPr>
        <w:t>2</w:t>
      </w:r>
      <w:r w:rsidRPr="00202BC7">
        <w:rPr>
          <w:rFonts w:ascii="Arial" w:hAnsi="Arial" w:cs="Arial"/>
          <w:color w:val="000000"/>
          <w:sz w:val="24"/>
          <w:szCs w:val="24"/>
        </w:rPr>
        <w:t xml:space="preserve"> (emulsja + grys)</w:t>
      </w:r>
      <w:r w:rsidR="00BB4DDA" w:rsidRPr="00202BC7">
        <w:rPr>
          <w:rFonts w:ascii="Arial" w:hAnsi="Arial" w:cs="Arial"/>
          <w:color w:val="000000"/>
          <w:sz w:val="24"/>
          <w:szCs w:val="24"/>
        </w:rPr>
        <w:t>,</w:t>
      </w:r>
    </w:p>
    <w:p w14:paraId="4F4A5775" w14:textId="1DFC9450" w:rsidR="00EA00A6" w:rsidRPr="00EA00A6" w:rsidRDefault="00EA00A6" w:rsidP="0009726E">
      <w:pPr>
        <w:pStyle w:val="Akapitzlist"/>
        <w:ind w:left="1440"/>
        <w:rPr>
          <w:rFonts w:ascii="Arial" w:hAnsi="Arial" w:cs="Arial"/>
          <w:sz w:val="24"/>
          <w:szCs w:val="24"/>
        </w:rPr>
      </w:pPr>
      <w:r w:rsidRPr="00EA00A6">
        <w:rPr>
          <w:rFonts w:ascii="Arial" w:hAnsi="Arial" w:cs="Arial"/>
          <w:sz w:val="24"/>
          <w:szCs w:val="24"/>
        </w:rPr>
        <w:t xml:space="preserve">* Zamawiający zastrzega, że w sytuacji składania oferty </w:t>
      </w:r>
      <w:r w:rsidRPr="00EA00A6">
        <w:rPr>
          <w:rFonts w:ascii="Arial" w:hAnsi="Arial" w:cs="Arial"/>
          <w:color w:val="000000"/>
          <w:sz w:val="24"/>
          <w:szCs w:val="24"/>
        </w:rPr>
        <w:t xml:space="preserve">przez wykonawców wspólnie ubiegających się o udzielenie zamówienia oraz analogicznie w sytuacji, gdy wykonawca będzie polegał na zasobach innego podmiotu na zasadach określonych w art. 118 Pzp, warunek </w:t>
      </w:r>
      <w:r>
        <w:rPr>
          <w:rFonts w:ascii="Arial" w:hAnsi="Arial" w:cs="Arial"/>
          <w:color w:val="000000"/>
          <w:sz w:val="24"/>
          <w:szCs w:val="24"/>
        </w:rPr>
        <w:br/>
      </w:r>
      <w:r w:rsidRPr="00EA00A6">
        <w:rPr>
          <w:rFonts w:ascii="Arial" w:hAnsi="Arial" w:cs="Arial"/>
          <w:color w:val="000000"/>
          <w:sz w:val="24"/>
          <w:szCs w:val="24"/>
        </w:rPr>
        <w:t>o którym mowa powyżej musi zostać spełniony w całości przez</w:t>
      </w:r>
      <w:r w:rsidR="0009726E">
        <w:rPr>
          <w:rFonts w:ascii="Arial" w:hAnsi="Arial" w:cs="Arial"/>
          <w:color w:val="000000"/>
          <w:sz w:val="24"/>
          <w:szCs w:val="24"/>
        </w:rPr>
        <w:t xml:space="preserve"> </w:t>
      </w:r>
      <w:r w:rsidRPr="00EA00A6">
        <w:rPr>
          <w:rFonts w:ascii="Arial" w:hAnsi="Arial" w:cs="Arial"/>
          <w:color w:val="000000"/>
          <w:sz w:val="24"/>
          <w:szCs w:val="24"/>
        </w:rPr>
        <w:t>wykonawcę (jednego z wykonawców wspólnie składających ofertę) lub podmiot, na którego zdolności w tym zakresie powołuje się wykonawca.</w:t>
      </w:r>
    </w:p>
    <w:p w14:paraId="51C48DD7" w14:textId="77777777" w:rsidR="00BB4DDA" w:rsidRPr="000A6EFF" w:rsidRDefault="00BB4DDA" w:rsidP="0009726E">
      <w:pPr>
        <w:pStyle w:val="Akapitzlist"/>
        <w:numPr>
          <w:ilvl w:val="2"/>
          <w:numId w:val="25"/>
        </w:numPr>
        <w:rPr>
          <w:rFonts w:ascii="Arial" w:hAnsi="Arial" w:cs="Arial"/>
          <w:sz w:val="24"/>
          <w:szCs w:val="24"/>
        </w:rPr>
      </w:pPr>
      <w:r w:rsidRPr="00202BC7">
        <w:rPr>
          <w:rFonts w:ascii="Arial" w:hAnsi="Arial" w:cs="Arial"/>
          <w:sz w:val="24"/>
          <w:szCs w:val="24"/>
        </w:rPr>
        <w:t xml:space="preserve">dysponuje sprzętem gwarantującym wykonanie zamówienia, co </w:t>
      </w:r>
      <w:r w:rsidRPr="000A6EFF">
        <w:rPr>
          <w:rFonts w:ascii="Arial" w:hAnsi="Arial" w:cs="Arial"/>
          <w:sz w:val="24"/>
          <w:szCs w:val="24"/>
        </w:rPr>
        <w:t xml:space="preserve">najmniej: </w:t>
      </w:r>
    </w:p>
    <w:p w14:paraId="7C826039" w14:textId="77777777" w:rsidR="00BB4DDA" w:rsidRPr="000A6EFF" w:rsidRDefault="00BB4DDA" w:rsidP="0009726E">
      <w:pPr>
        <w:pStyle w:val="Akapitzlist"/>
        <w:ind w:left="1440"/>
        <w:rPr>
          <w:rFonts w:ascii="Arial" w:hAnsi="Arial" w:cs="Arial"/>
          <w:sz w:val="24"/>
          <w:szCs w:val="24"/>
        </w:rPr>
      </w:pPr>
      <w:r w:rsidRPr="000A6EFF">
        <w:rPr>
          <w:rFonts w:ascii="Arial" w:hAnsi="Arial" w:cs="Arial"/>
          <w:sz w:val="24"/>
          <w:szCs w:val="24"/>
        </w:rPr>
        <w:t>- 1 remonterem typu „patcher” (z zasobnikiem na 2 frakcje grysu),</w:t>
      </w:r>
    </w:p>
    <w:p w14:paraId="30B252DC" w14:textId="6D70763D" w:rsidR="00442EE5" w:rsidRPr="000A6EFF" w:rsidRDefault="00BB4DDA" w:rsidP="0009726E">
      <w:pPr>
        <w:pStyle w:val="Akapitzlist"/>
        <w:ind w:left="1440"/>
        <w:rPr>
          <w:rFonts w:ascii="Arial" w:hAnsi="Arial" w:cs="Arial"/>
          <w:sz w:val="24"/>
          <w:szCs w:val="24"/>
        </w:rPr>
      </w:pPr>
      <w:r w:rsidRPr="000A6EFF">
        <w:rPr>
          <w:rFonts w:ascii="Arial" w:hAnsi="Arial" w:cs="Arial"/>
          <w:sz w:val="24"/>
          <w:szCs w:val="24"/>
        </w:rPr>
        <w:t xml:space="preserve">- 1 szczotką mechaniczną do czyszczenia nawierzchni, </w:t>
      </w:r>
    </w:p>
    <w:p w14:paraId="0E74E91D" w14:textId="70DE1547" w:rsidR="000A6EFF" w:rsidRPr="000A6EFF" w:rsidRDefault="000A6EFF" w:rsidP="0009726E">
      <w:pPr>
        <w:pStyle w:val="Akapitzlist"/>
        <w:ind w:left="1752"/>
        <w:rPr>
          <w:rFonts w:ascii="Arial" w:eastAsiaTheme="majorEastAsia" w:hAnsi="Arial" w:cs="Arial"/>
        </w:rPr>
      </w:pPr>
      <w:r w:rsidRPr="00202BC7">
        <w:rPr>
          <w:rFonts w:ascii="Arial" w:hAnsi="Arial" w:cs="Arial"/>
          <w:sz w:val="24"/>
          <w:szCs w:val="24"/>
        </w:rPr>
        <w:t>*</w:t>
      </w:r>
      <w:r>
        <w:rPr>
          <w:rFonts w:ascii="Arial" w:hAnsi="Arial" w:cs="Arial"/>
          <w:sz w:val="24"/>
          <w:szCs w:val="24"/>
        </w:rPr>
        <w:t xml:space="preserve"> </w:t>
      </w:r>
      <w:r w:rsidRPr="000A6EFF">
        <w:rPr>
          <w:rFonts w:ascii="Arial" w:hAnsi="Arial" w:cs="Arial"/>
          <w:sz w:val="24"/>
          <w:szCs w:val="24"/>
        </w:rPr>
        <w:t xml:space="preserve">Zamawiający zastrzega, że </w:t>
      </w:r>
      <w:r w:rsidRPr="000A6EFF">
        <w:rPr>
          <w:rFonts w:ascii="Arial" w:hAnsi="Arial" w:cs="Arial"/>
          <w:color w:val="000000"/>
          <w:sz w:val="24"/>
          <w:szCs w:val="24"/>
        </w:rPr>
        <w:t xml:space="preserve">w sytuacji składania oferty przez wykonawców wspólnie ubiegających się o udzielenie zamówienia oraz analogicznie w sytuacji, gdy wykonawca będzie polegał </w:t>
      </w:r>
      <w:r w:rsidRPr="000A6EFF">
        <w:rPr>
          <w:rFonts w:ascii="Arial" w:hAnsi="Arial" w:cs="Arial"/>
          <w:sz w:val="24"/>
          <w:szCs w:val="24"/>
        </w:rPr>
        <w:t xml:space="preserve">na zasobach innego podmiotu, na zasadach określonych w art. 118 </w:t>
      </w:r>
      <w:r w:rsidRPr="000A6EFF">
        <w:rPr>
          <w:rFonts w:ascii="Arial" w:hAnsi="Arial" w:cs="Arial"/>
          <w:sz w:val="24"/>
          <w:szCs w:val="24"/>
        </w:rPr>
        <w:lastRenderedPageBreak/>
        <w:t>Pzp, warunek o którym mowa powyżej</w:t>
      </w:r>
      <w:r w:rsidR="0009726E">
        <w:rPr>
          <w:rFonts w:ascii="Arial" w:hAnsi="Arial" w:cs="Arial"/>
          <w:sz w:val="24"/>
          <w:szCs w:val="24"/>
        </w:rPr>
        <w:t xml:space="preserve"> </w:t>
      </w:r>
      <w:r w:rsidRPr="000A6EFF">
        <w:rPr>
          <w:rFonts w:ascii="Arial" w:hAnsi="Arial" w:cs="Arial"/>
          <w:sz w:val="24"/>
          <w:szCs w:val="24"/>
        </w:rPr>
        <w:t xml:space="preserve">może zostać spełniony </w:t>
      </w:r>
      <w:r>
        <w:rPr>
          <w:rFonts w:ascii="Arial" w:hAnsi="Arial" w:cs="Arial"/>
          <w:sz w:val="24"/>
          <w:szCs w:val="24"/>
        </w:rPr>
        <w:br/>
      </w:r>
      <w:r w:rsidRPr="000A6EFF">
        <w:rPr>
          <w:rFonts w:ascii="Arial" w:hAnsi="Arial" w:cs="Arial"/>
          <w:sz w:val="24"/>
          <w:szCs w:val="24"/>
        </w:rPr>
        <w:t>w całości przez</w:t>
      </w:r>
      <w:r w:rsidR="0009726E">
        <w:rPr>
          <w:rFonts w:ascii="Arial" w:hAnsi="Arial" w:cs="Arial"/>
          <w:sz w:val="24"/>
          <w:szCs w:val="24"/>
        </w:rPr>
        <w:t xml:space="preserve"> </w:t>
      </w:r>
      <w:r w:rsidRPr="000A6EFF">
        <w:rPr>
          <w:rFonts w:ascii="Arial" w:hAnsi="Arial" w:cs="Arial"/>
          <w:sz w:val="24"/>
          <w:szCs w:val="24"/>
        </w:rPr>
        <w:t>wykonawcę (jednego z wykonawców wspólnie składających ofertę) lub łącznie przez wykonawców lub podmiot, na którego zdolności w tym zakresie powołuje się wykonawca</w:t>
      </w:r>
      <w:r>
        <w:rPr>
          <w:rFonts w:ascii="Arial" w:hAnsi="Arial" w:cs="Arial"/>
          <w:sz w:val="24"/>
          <w:szCs w:val="24"/>
        </w:rPr>
        <w:t>,</w:t>
      </w:r>
    </w:p>
    <w:p w14:paraId="442187FB" w14:textId="1153189B" w:rsidR="007A48AE" w:rsidRPr="00202BC7" w:rsidRDefault="007A48AE" w:rsidP="0009726E">
      <w:pPr>
        <w:pStyle w:val="Akapitzlist"/>
        <w:ind w:left="1440" w:hanging="720"/>
        <w:rPr>
          <w:rFonts w:ascii="Arial" w:hAnsi="Arial" w:cs="Arial"/>
          <w:color w:val="00B050"/>
          <w:sz w:val="24"/>
          <w:szCs w:val="24"/>
        </w:rPr>
      </w:pPr>
      <w:r w:rsidRPr="000A6EFF">
        <w:rPr>
          <w:rFonts w:ascii="Arial" w:hAnsi="Arial" w:cs="Arial"/>
          <w:sz w:val="24"/>
          <w:szCs w:val="24"/>
        </w:rPr>
        <w:t>3.4.3</w:t>
      </w:r>
      <w:r w:rsidR="0009726E">
        <w:rPr>
          <w:rFonts w:ascii="Arial" w:hAnsi="Arial" w:cs="Arial"/>
          <w:sz w:val="24"/>
          <w:szCs w:val="24"/>
        </w:rPr>
        <w:t xml:space="preserve"> </w:t>
      </w:r>
      <w:r w:rsidRPr="000A6EFF">
        <w:rPr>
          <w:rFonts w:ascii="Arial" w:eastAsia="CIDFont+F1" w:hAnsi="Arial" w:cs="Arial"/>
          <w:sz w:val="24"/>
          <w:szCs w:val="24"/>
        </w:rPr>
        <w:t>dysponuje lub będzie dysponować przy wykonywanych pracach osobą przyjmującą obowiązki kierownika</w:t>
      </w:r>
      <w:r w:rsidRPr="00202BC7">
        <w:rPr>
          <w:rFonts w:ascii="Arial" w:eastAsia="CIDFont+F1" w:hAnsi="Arial" w:cs="Arial"/>
          <w:sz w:val="24"/>
          <w:szCs w:val="24"/>
        </w:rPr>
        <w:t xml:space="preserve"> budowy posiadającą </w:t>
      </w:r>
      <w:r w:rsidRPr="00202BC7">
        <w:rPr>
          <w:rFonts w:ascii="Arial" w:eastAsia="CIDFont+F1" w:hAnsi="Arial" w:cs="Arial"/>
          <w:b/>
          <w:sz w:val="24"/>
          <w:szCs w:val="24"/>
        </w:rPr>
        <w:t>uprawnienia budowlane o specjalności drogowej</w:t>
      </w:r>
      <w:r w:rsidRPr="00202BC7">
        <w:rPr>
          <w:rFonts w:ascii="Arial" w:eastAsia="CIDFont+F1" w:hAnsi="Arial" w:cs="Arial"/>
          <w:sz w:val="24"/>
          <w:szCs w:val="24"/>
        </w:rPr>
        <w:t xml:space="preserve"> zakresie wymaganym do realizacji zadania lub odpowiadające im równoważne uprawnienia budowlane, które zostały wydane na podstawie wcześniej obowiązujących przepisów w tym zakresie.</w:t>
      </w:r>
      <w:r w:rsidRPr="00202BC7">
        <w:rPr>
          <w:rFonts w:ascii="Arial" w:eastAsia="CIDFont+F1" w:hAnsi="Arial" w:cs="Arial"/>
          <w:color w:val="00B050"/>
          <w:sz w:val="24"/>
          <w:szCs w:val="24"/>
        </w:rPr>
        <w:t xml:space="preserve"> </w:t>
      </w:r>
    </w:p>
    <w:p w14:paraId="556A7BA7" w14:textId="2D381133" w:rsidR="005A7EE8" w:rsidRPr="00202BC7" w:rsidRDefault="007A6AAE" w:rsidP="0009726E">
      <w:pPr>
        <w:pStyle w:val="Akapitzlist"/>
        <w:ind w:left="1440"/>
        <w:rPr>
          <w:rFonts w:ascii="Arial" w:hAnsi="Arial" w:cs="Arial"/>
          <w:color w:val="000000"/>
          <w:sz w:val="24"/>
          <w:szCs w:val="24"/>
        </w:rPr>
      </w:pPr>
      <w:r w:rsidRPr="00202BC7">
        <w:rPr>
          <w:rFonts w:ascii="Arial" w:hAnsi="Arial" w:cs="Arial"/>
          <w:sz w:val="24"/>
          <w:szCs w:val="24"/>
        </w:rPr>
        <w:t xml:space="preserve">* Zamawiający zastrzega, że w sytuacji składania oferty </w:t>
      </w:r>
      <w:r w:rsidRPr="00202BC7">
        <w:rPr>
          <w:rFonts w:ascii="Arial" w:hAnsi="Arial" w:cs="Arial"/>
          <w:color w:val="000000"/>
          <w:sz w:val="24"/>
          <w:szCs w:val="24"/>
        </w:rPr>
        <w:t xml:space="preserve">przez wykonawców wspólnie ubiegających się o udzielenie zamówienia oraz analogicznie w sytuacji, gdy wykonawca będzie polegał na zasobach innego podmiotu na zasadach określonych w art. 118 Pzp, warunek </w:t>
      </w:r>
      <w:r w:rsidR="000A6EFF">
        <w:rPr>
          <w:rFonts w:ascii="Arial" w:hAnsi="Arial" w:cs="Arial"/>
          <w:color w:val="000000"/>
          <w:sz w:val="24"/>
          <w:szCs w:val="24"/>
        </w:rPr>
        <w:br/>
      </w:r>
      <w:r w:rsidRPr="00202BC7">
        <w:rPr>
          <w:rFonts w:ascii="Arial" w:hAnsi="Arial" w:cs="Arial"/>
          <w:color w:val="000000"/>
          <w:sz w:val="24"/>
          <w:szCs w:val="24"/>
        </w:rPr>
        <w:t>o którym mowa powyżej musi zostać spełniony w całości przez</w:t>
      </w:r>
      <w:r w:rsidR="0009726E">
        <w:rPr>
          <w:rFonts w:ascii="Arial" w:hAnsi="Arial" w:cs="Arial"/>
          <w:color w:val="000000"/>
          <w:sz w:val="24"/>
          <w:szCs w:val="24"/>
        </w:rPr>
        <w:t xml:space="preserve"> </w:t>
      </w:r>
      <w:r w:rsidRPr="00202BC7">
        <w:rPr>
          <w:rFonts w:ascii="Arial" w:hAnsi="Arial" w:cs="Arial"/>
          <w:color w:val="000000"/>
          <w:sz w:val="24"/>
          <w:szCs w:val="24"/>
        </w:rPr>
        <w:t>wykonawcę (jednego z wykonawców wspólnie składających ofertę) lub podmiot, na którego zdolności w tym zakresie powołuje się wykonawca.</w:t>
      </w:r>
    </w:p>
    <w:p w14:paraId="71169CD7" w14:textId="77777777" w:rsidR="00294821" w:rsidRPr="00202BC7" w:rsidRDefault="00624D4A" w:rsidP="0009726E">
      <w:pPr>
        <w:pStyle w:val="Akapitzlist"/>
        <w:numPr>
          <w:ilvl w:val="1"/>
          <w:numId w:val="25"/>
        </w:numPr>
        <w:rPr>
          <w:rFonts w:ascii="Arial" w:hAnsi="Arial" w:cs="Arial"/>
          <w:sz w:val="24"/>
          <w:szCs w:val="24"/>
        </w:rPr>
      </w:pPr>
      <w:r w:rsidRPr="00202BC7">
        <w:rPr>
          <w:rFonts w:ascii="Arial" w:hAnsi="Arial" w:cs="Arial"/>
          <w:sz w:val="24"/>
          <w:szCs w:val="24"/>
        </w:rPr>
        <w:t>Zamawiający dokona oceny spełniania przez wykonawcę ww. warunków udziału w postępowaniu według formuły spełnia/nie spełnia - na podstawie złożonych przez wykonawcę podmiotowych środków dowodowych.</w:t>
      </w:r>
    </w:p>
    <w:p w14:paraId="0B8BE8E2" w14:textId="77777777" w:rsidR="00624D4A" w:rsidRPr="00202BC7" w:rsidRDefault="00624D4A" w:rsidP="0009726E">
      <w:pPr>
        <w:pStyle w:val="Akapitzlist"/>
        <w:numPr>
          <w:ilvl w:val="1"/>
          <w:numId w:val="25"/>
        </w:numPr>
        <w:rPr>
          <w:rFonts w:ascii="Arial" w:hAnsi="Arial" w:cs="Arial"/>
          <w:sz w:val="24"/>
          <w:szCs w:val="24"/>
        </w:rPr>
      </w:pPr>
      <w:r w:rsidRPr="00202BC7">
        <w:rPr>
          <w:rFonts w:ascii="Arial" w:hAnsi="Arial" w:cs="Arial"/>
          <w:sz w:val="24"/>
          <w:szCs w:val="24"/>
        </w:rPr>
        <w:t xml:space="preserve">Wykonawca może w celu potwierdzenia spełniania warunków udziału </w:t>
      </w:r>
      <w:r w:rsidRPr="00202BC7">
        <w:rPr>
          <w:rFonts w:ascii="Arial" w:hAnsi="Arial" w:cs="Arial"/>
          <w:sz w:val="24"/>
          <w:szCs w:val="24"/>
        </w:rPr>
        <w:br/>
        <w:t xml:space="preserve">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w:t>
      </w:r>
      <w:r w:rsidRPr="00202BC7">
        <w:rPr>
          <w:rFonts w:ascii="Arial" w:hAnsi="Arial" w:cs="Arial"/>
          <w:sz w:val="24"/>
          <w:szCs w:val="24"/>
        </w:rPr>
        <w:br/>
        <w:t>z nimi stosunków prawnych.</w:t>
      </w:r>
    </w:p>
    <w:p w14:paraId="1171D47C" w14:textId="3F0D0F45" w:rsidR="00341518" w:rsidRPr="00202BC7" w:rsidRDefault="00341518" w:rsidP="0009726E">
      <w:pPr>
        <w:pStyle w:val="Akapitzlist"/>
        <w:numPr>
          <w:ilvl w:val="1"/>
          <w:numId w:val="25"/>
        </w:numPr>
        <w:rPr>
          <w:rFonts w:ascii="Arial" w:hAnsi="Arial" w:cs="Arial"/>
          <w:sz w:val="24"/>
          <w:szCs w:val="24"/>
        </w:rPr>
      </w:pPr>
      <w:r w:rsidRPr="00202BC7">
        <w:rPr>
          <w:rFonts w:ascii="Arial" w:hAnsi="Arial" w:cs="Arial"/>
          <w:sz w:val="24"/>
          <w:szCs w:val="24"/>
        </w:rPr>
        <w:t xml:space="preserve">W odniesieniu do warunków dotyczących doświadczenia, wykonawcy mogą polegać na zdolnościach podmiotów udostępniających zasoby, jeśli podmioty te wykonają </w:t>
      </w:r>
      <w:r w:rsidR="00722472" w:rsidRPr="00202BC7">
        <w:rPr>
          <w:rFonts w:ascii="Arial" w:hAnsi="Arial" w:cs="Arial"/>
          <w:sz w:val="24"/>
          <w:szCs w:val="24"/>
        </w:rPr>
        <w:t xml:space="preserve">roboty budowlane </w:t>
      </w:r>
      <w:r w:rsidRPr="00202BC7">
        <w:rPr>
          <w:rFonts w:ascii="Arial" w:hAnsi="Arial" w:cs="Arial"/>
          <w:sz w:val="24"/>
          <w:szCs w:val="24"/>
        </w:rPr>
        <w:t>do realizacji których te zdolności są wymagane.</w:t>
      </w:r>
    </w:p>
    <w:p w14:paraId="56F15D3B" w14:textId="77777777" w:rsidR="00341518" w:rsidRPr="00202BC7" w:rsidRDefault="00341518" w:rsidP="0009726E">
      <w:pPr>
        <w:pStyle w:val="Akapitzlist"/>
        <w:numPr>
          <w:ilvl w:val="1"/>
          <w:numId w:val="25"/>
        </w:numPr>
        <w:rPr>
          <w:rFonts w:ascii="Arial" w:hAnsi="Arial" w:cs="Arial"/>
          <w:sz w:val="24"/>
          <w:szCs w:val="24"/>
        </w:rPr>
      </w:pPr>
      <w:r w:rsidRPr="00202BC7">
        <w:rPr>
          <w:rFonts w:ascii="Arial" w:hAnsi="Arial" w:cs="Arial"/>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A91222" w:rsidRPr="00202BC7">
        <w:rPr>
          <w:rFonts w:ascii="Arial" w:hAnsi="Arial" w:cs="Arial"/>
          <w:sz w:val="24"/>
          <w:szCs w:val="24"/>
        </w:rPr>
        <w:t xml:space="preserve">wzór stanowi </w:t>
      </w:r>
      <w:r w:rsidRPr="00202BC7">
        <w:rPr>
          <w:rFonts w:ascii="Arial" w:hAnsi="Arial" w:cs="Arial"/>
          <w:sz w:val="24"/>
          <w:szCs w:val="24"/>
        </w:rPr>
        <w:t xml:space="preserve">załącznik nr </w:t>
      </w:r>
      <w:r w:rsidR="007160C1" w:rsidRPr="00202BC7">
        <w:rPr>
          <w:rFonts w:ascii="Arial" w:hAnsi="Arial" w:cs="Arial"/>
          <w:sz w:val="24"/>
          <w:szCs w:val="24"/>
        </w:rPr>
        <w:t>3</w:t>
      </w:r>
      <w:r w:rsidRPr="00202BC7">
        <w:rPr>
          <w:rFonts w:ascii="Arial" w:hAnsi="Arial" w:cs="Arial"/>
          <w:sz w:val="24"/>
          <w:szCs w:val="24"/>
        </w:rPr>
        <w:t xml:space="preserve"> do SWZ).</w:t>
      </w:r>
    </w:p>
    <w:p w14:paraId="04928584" w14:textId="77777777" w:rsidR="00341518" w:rsidRPr="00202BC7" w:rsidRDefault="00341518" w:rsidP="0009726E">
      <w:pPr>
        <w:pStyle w:val="Akapitzlist"/>
        <w:numPr>
          <w:ilvl w:val="1"/>
          <w:numId w:val="25"/>
        </w:numPr>
        <w:ind w:left="714" w:hanging="357"/>
        <w:rPr>
          <w:rFonts w:ascii="Arial" w:hAnsi="Arial" w:cs="Arial"/>
          <w:sz w:val="24"/>
          <w:szCs w:val="24"/>
        </w:rPr>
      </w:pPr>
      <w:r w:rsidRPr="00202BC7">
        <w:rPr>
          <w:rFonts w:ascii="Arial" w:hAnsi="Arial" w:cs="Arial"/>
          <w:sz w:val="24"/>
          <w:szCs w:val="24"/>
        </w:rPr>
        <w:t>Zobowiązanie podmiotu udostępniającego zasoby, o którym mowa powyżej w pkt 3.</w:t>
      </w:r>
      <w:r w:rsidR="00C6588F" w:rsidRPr="00202BC7">
        <w:rPr>
          <w:rFonts w:ascii="Arial" w:hAnsi="Arial" w:cs="Arial"/>
          <w:sz w:val="24"/>
          <w:szCs w:val="24"/>
        </w:rPr>
        <w:t>8</w:t>
      </w:r>
      <w:r w:rsidRPr="00202BC7">
        <w:rPr>
          <w:rFonts w:ascii="Arial" w:hAnsi="Arial" w:cs="Arial"/>
          <w:sz w:val="24"/>
          <w:szCs w:val="24"/>
        </w:rPr>
        <w:t xml:space="preserve"> potwierdza, że stosunek łączący wykonawcę z podmiotem udostępniającym zasoby gwarantuje rzeczywisty dostęp do tych zasobów oraz określa w szczególności:</w:t>
      </w:r>
    </w:p>
    <w:p w14:paraId="0418CDB5" w14:textId="77777777" w:rsidR="00341518" w:rsidRPr="00202BC7" w:rsidRDefault="00341518" w:rsidP="0009726E">
      <w:pPr>
        <w:pStyle w:val="Akapitzlist"/>
        <w:rPr>
          <w:rFonts w:ascii="Arial" w:hAnsi="Arial" w:cs="Arial"/>
          <w:sz w:val="24"/>
          <w:szCs w:val="24"/>
        </w:rPr>
      </w:pPr>
      <w:r w:rsidRPr="00202BC7">
        <w:rPr>
          <w:rFonts w:ascii="Arial" w:hAnsi="Arial" w:cs="Arial"/>
          <w:sz w:val="24"/>
          <w:szCs w:val="24"/>
        </w:rPr>
        <w:t>- zakres dostępnych wykonawcy zasobów podmiotu udostępniającego zasoby,</w:t>
      </w:r>
    </w:p>
    <w:p w14:paraId="4698476F" w14:textId="77777777" w:rsidR="00341518" w:rsidRPr="00202BC7" w:rsidRDefault="00341518" w:rsidP="0009726E">
      <w:pPr>
        <w:pStyle w:val="Akapitzlist"/>
        <w:rPr>
          <w:rFonts w:ascii="Arial" w:hAnsi="Arial" w:cs="Arial"/>
          <w:sz w:val="24"/>
          <w:szCs w:val="24"/>
        </w:rPr>
      </w:pPr>
      <w:r w:rsidRPr="00202BC7">
        <w:rPr>
          <w:rFonts w:ascii="Arial" w:hAnsi="Arial" w:cs="Arial"/>
          <w:sz w:val="24"/>
          <w:szCs w:val="24"/>
        </w:rPr>
        <w:t>- sposób i okres udostępnienia wykonawcy i wykorzystania przez niego zasobów podmiotu udostępniającego te zasoby przy wykonywaniu zamówienia,</w:t>
      </w:r>
    </w:p>
    <w:p w14:paraId="75F374A8" w14:textId="77777777" w:rsidR="00643312" w:rsidRDefault="00341518" w:rsidP="0009726E">
      <w:pPr>
        <w:pStyle w:val="Akapitzlist"/>
        <w:rPr>
          <w:rFonts w:ascii="Arial" w:hAnsi="Arial" w:cs="Arial"/>
          <w:sz w:val="24"/>
          <w:szCs w:val="24"/>
        </w:rPr>
      </w:pPr>
      <w:r w:rsidRPr="00202BC7">
        <w:rPr>
          <w:rFonts w:ascii="Arial" w:hAnsi="Arial" w:cs="Arial"/>
          <w:sz w:val="24"/>
          <w:szCs w:val="24"/>
        </w:rPr>
        <w:t xml:space="preserve">- czy i w jakim zakresie podmiot udostępniający zasoby, na zdolnościach którego wykonawca polega w odniesieniu do warunków udziału </w:t>
      </w:r>
      <w:r w:rsidRPr="00202BC7">
        <w:rPr>
          <w:rFonts w:ascii="Arial" w:hAnsi="Arial" w:cs="Arial"/>
          <w:sz w:val="24"/>
          <w:szCs w:val="24"/>
        </w:rPr>
        <w:br/>
        <w:t xml:space="preserve">w postępowaniu dotyczących wykształcenia, kwalifikacji zawodowych lub doświadczenia, zrealizuje </w:t>
      </w:r>
      <w:r w:rsidR="00A91222" w:rsidRPr="00202BC7">
        <w:rPr>
          <w:rFonts w:ascii="Arial" w:hAnsi="Arial" w:cs="Arial"/>
          <w:sz w:val="24"/>
          <w:szCs w:val="24"/>
        </w:rPr>
        <w:t xml:space="preserve">roboty budowlane lub </w:t>
      </w:r>
      <w:r w:rsidRPr="00202BC7">
        <w:rPr>
          <w:rFonts w:ascii="Arial" w:hAnsi="Arial" w:cs="Arial"/>
          <w:sz w:val="24"/>
          <w:szCs w:val="24"/>
        </w:rPr>
        <w:t>usługi, których wskazane zdolności dotyczą.</w:t>
      </w:r>
    </w:p>
    <w:p w14:paraId="08927B0A" w14:textId="77777777" w:rsidR="00643312" w:rsidRDefault="00341518" w:rsidP="0009726E">
      <w:pPr>
        <w:pStyle w:val="Akapitzlist"/>
        <w:numPr>
          <w:ilvl w:val="1"/>
          <w:numId w:val="25"/>
        </w:numPr>
        <w:rPr>
          <w:rFonts w:ascii="Arial" w:hAnsi="Arial" w:cs="Arial"/>
          <w:sz w:val="24"/>
          <w:szCs w:val="24"/>
        </w:rPr>
      </w:pPr>
      <w:r w:rsidRPr="00643312">
        <w:rPr>
          <w:rFonts w:ascii="Arial" w:hAnsi="Arial" w:cs="Arial"/>
          <w:sz w:val="24"/>
          <w:szCs w:val="24"/>
        </w:rPr>
        <w:t xml:space="preserve">Zamawiający ocenia, czy udostępniane wykonawcy przez podmioty udostępniające zasoby zdolności techniczne lub zawodowe lub ich sytuacja finansowa lub ekonomiczna, pozwalają na wykazanie przez wykonawcę </w:t>
      </w:r>
      <w:r w:rsidRPr="00643312">
        <w:rPr>
          <w:rFonts w:ascii="Arial" w:hAnsi="Arial" w:cs="Arial"/>
          <w:sz w:val="24"/>
          <w:szCs w:val="24"/>
        </w:rPr>
        <w:lastRenderedPageBreak/>
        <w:t>spełnianie warunków udziału w postępowaniu, o których mowa powyżej w pkt 3., a także bada, czy nie zachodzą wobec tego podmiotu przesłanki wykluczenia, które zostały przewidziane względem wykonawcy</w:t>
      </w:r>
      <w:r w:rsidR="000D6258" w:rsidRPr="00643312">
        <w:rPr>
          <w:rFonts w:ascii="Arial" w:hAnsi="Arial" w:cs="Arial"/>
          <w:sz w:val="24"/>
          <w:szCs w:val="24"/>
        </w:rPr>
        <w:t>.</w:t>
      </w:r>
    </w:p>
    <w:p w14:paraId="7841C3C6" w14:textId="752431AC" w:rsidR="00341518" w:rsidRPr="00643312" w:rsidRDefault="00341518" w:rsidP="0009726E">
      <w:pPr>
        <w:pStyle w:val="Akapitzlist"/>
        <w:numPr>
          <w:ilvl w:val="1"/>
          <w:numId w:val="25"/>
        </w:numPr>
        <w:rPr>
          <w:rFonts w:ascii="Arial" w:hAnsi="Arial" w:cs="Arial"/>
          <w:sz w:val="24"/>
          <w:szCs w:val="24"/>
        </w:rPr>
      </w:pPr>
      <w:r w:rsidRPr="00643312">
        <w:rPr>
          <w:rFonts w:ascii="Arial" w:hAnsi="Arial" w:cs="Arial"/>
          <w:sz w:val="24"/>
          <w:szCs w:val="24"/>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t>
      </w:r>
      <w:r w:rsidRPr="00643312">
        <w:rPr>
          <w:rFonts w:ascii="Arial" w:hAnsi="Arial" w:cs="Arial"/>
          <w:sz w:val="24"/>
          <w:szCs w:val="24"/>
        </w:rPr>
        <w:br/>
        <w:t>w terminie określonym przez zamawiającego zastąpił ten podmiot innym podmiotem lub podmiotami albo wykazał, że samodzielnie spełnia warunki udziału w postępowaniu.</w:t>
      </w:r>
    </w:p>
    <w:p w14:paraId="0E007041" w14:textId="77777777" w:rsidR="00341518" w:rsidRPr="00202BC7" w:rsidRDefault="00341518" w:rsidP="0009726E">
      <w:pPr>
        <w:pStyle w:val="Akapitzlist"/>
        <w:numPr>
          <w:ilvl w:val="1"/>
          <w:numId w:val="25"/>
        </w:numPr>
        <w:rPr>
          <w:rFonts w:ascii="Arial" w:hAnsi="Arial" w:cs="Arial"/>
          <w:sz w:val="24"/>
          <w:szCs w:val="24"/>
        </w:rPr>
      </w:pPr>
      <w:r w:rsidRPr="00202BC7">
        <w:rPr>
          <w:rFonts w:ascii="Arial" w:hAnsi="Arial" w:cs="Arial"/>
          <w:sz w:val="24"/>
          <w:szCs w:val="24"/>
        </w:rPr>
        <w:t xml:space="preserve">Oceniając zdolność techniczną lub zawodową, zamawiający może, na każdym etapie postępowania, uznać, że wykonawca nie posiada wymaganych zdolności, jeżeli posiadanie przez wykonawcę sprzecznych interesów, </w:t>
      </w:r>
      <w:r w:rsidRPr="00202BC7">
        <w:rPr>
          <w:rFonts w:ascii="Arial" w:hAnsi="Arial" w:cs="Arial"/>
          <w:sz w:val="24"/>
          <w:szCs w:val="24"/>
        </w:rPr>
        <w:br/>
        <w:t>w szczególności zaangażowanie zasobów technicznych lub zawodowych wykonawcy w inne przedsięwzięcia gospodarcze wykonawcy może mieć negatywny wpływ na realizację zamówienia.</w:t>
      </w:r>
    </w:p>
    <w:p w14:paraId="41DF21B0" w14:textId="77777777" w:rsidR="00341518" w:rsidRPr="00202BC7" w:rsidRDefault="00341518" w:rsidP="0009726E">
      <w:pPr>
        <w:pStyle w:val="Akapitzlist"/>
        <w:numPr>
          <w:ilvl w:val="1"/>
          <w:numId w:val="25"/>
        </w:numPr>
        <w:rPr>
          <w:rFonts w:ascii="Arial" w:hAnsi="Arial" w:cs="Arial"/>
          <w:sz w:val="24"/>
          <w:szCs w:val="24"/>
        </w:rPr>
      </w:pPr>
      <w:r w:rsidRPr="00202BC7">
        <w:rPr>
          <w:rFonts w:ascii="Arial" w:hAnsi="Arial" w:cs="Arial"/>
          <w:b/>
          <w:bCs/>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81C3FFF" w14:textId="77777777" w:rsidR="00341518" w:rsidRPr="00202BC7" w:rsidRDefault="00341518" w:rsidP="0009726E">
      <w:pPr>
        <w:pStyle w:val="Akapitzlist"/>
        <w:numPr>
          <w:ilvl w:val="1"/>
          <w:numId w:val="25"/>
        </w:numPr>
        <w:rPr>
          <w:rFonts w:ascii="Arial" w:hAnsi="Arial" w:cs="Arial"/>
          <w:sz w:val="24"/>
          <w:szCs w:val="24"/>
        </w:rPr>
      </w:pPr>
      <w:r w:rsidRPr="00202BC7">
        <w:rPr>
          <w:rFonts w:ascii="Arial" w:hAnsi="Arial" w:cs="Arial"/>
          <w:sz w:val="24"/>
          <w:szCs w:val="24"/>
        </w:rPr>
        <w:t>Wykonawca, który polega na zdolnościach lub sytuacji podmiotów udostępniających zasoby, przedstawia, wraz z ze swoim oświadczeniem składanym na podst. art. 125 ust. 1, oświadczenie</w:t>
      </w:r>
      <w:r w:rsidR="00EF7D3E" w:rsidRPr="00202BC7">
        <w:rPr>
          <w:rFonts w:ascii="Arial" w:hAnsi="Arial" w:cs="Arial"/>
          <w:sz w:val="24"/>
          <w:szCs w:val="24"/>
        </w:rPr>
        <w:t xml:space="preserve"> podmiotu udostępniającego zasoby</w:t>
      </w:r>
      <w:r w:rsidR="00CD3B8F" w:rsidRPr="00202BC7">
        <w:rPr>
          <w:rFonts w:ascii="Arial" w:hAnsi="Arial" w:cs="Arial"/>
          <w:sz w:val="24"/>
          <w:szCs w:val="24"/>
        </w:rPr>
        <w:t xml:space="preserve"> potwierdzające brak podstaw wykluczenia tego podmiotu oraz odpowiednio spełnianie warunków udziału w postępowaniu, w zakresie jakim wykonawca powołuje się na jego zasoby.</w:t>
      </w:r>
    </w:p>
    <w:p w14:paraId="5ECFD20E" w14:textId="77777777" w:rsidR="00C6588F" w:rsidRPr="00202BC7" w:rsidRDefault="00C6588F" w:rsidP="0009726E">
      <w:pPr>
        <w:spacing w:after="0" w:line="240" w:lineRule="auto"/>
        <w:rPr>
          <w:rFonts w:ascii="Arial" w:hAnsi="Arial" w:cs="Arial"/>
          <w:sz w:val="24"/>
          <w:szCs w:val="24"/>
          <w:lang w:eastAsia="pl-PL"/>
        </w:rPr>
      </w:pPr>
    </w:p>
    <w:p w14:paraId="65BA5AAB" w14:textId="77777777" w:rsidR="00A9271B" w:rsidRPr="00202BC7" w:rsidRDefault="00A9271B" w:rsidP="0009726E">
      <w:pPr>
        <w:pStyle w:val="Nagwek2"/>
        <w:spacing w:before="0" w:line="240" w:lineRule="auto"/>
        <w:rPr>
          <w:rFonts w:ascii="Arial" w:hAnsi="Arial" w:cs="Arial"/>
          <w:sz w:val="24"/>
          <w:szCs w:val="24"/>
        </w:rPr>
      </w:pPr>
      <w:r w:rsidRPr="00202BC7">
        <w:rPr>
          <w:rFonts w:ascii="Arial" w:hAnsi="Arial" w:cs="Arial"/>
          <w:sz w:val="24"/>
          <w:szCs w:val="24"/>
        </w:rPr>
        <w:t>Dział VI</w:t>
      </w:r>
    </w:p>
    <w:p w14:paraId="4D0E928C" w14:textId="60FE80B2" w:rsidR="00A9271B" w:rsidRPr="0009726E" w:rsidRDefault="00A9271B" w:rsidP="0009726E">
      <w:pPr>
        <w:pStyle w:val="Nagwek2"/>
        <w:spacing w:before="0" w:line="240" w:lineRule="auto"/>
        <w:rPr>
          <w:rFonts w:ascii="Arial" w:hAnsi="Arial" w:cs="Arial"/>
          <w:sz w:val="24"/>
          <w:szCs w:val="24"/>
        </w:rPr>
      </w:pPr>
      <w:r w:rsidRPr="00202BC7">
        <w:rPr>
          <w:rFonts w:ascii="Arial" w:hAnsi="Arial" w:cs="Arial"/>
          <w:sz w:val="24"/>
          <w:szCs w:val="24"/>
        </w:rPr>
        <w:t>Oświadczenie z art. 125 ust. 1 Pzp</w:t>
      </w:r>
    </w:p>
    <w:p w14:paraId="4318F4BA" w14:textId="4DC44718" w:rsidR="00A9271B" w:rsidRPr="00202BC7" w:rsidRDefault="00A9271B" w:rsidP="0009726E">
      <w:pPr>
        <w:numPr>
          <w:ilvl w:val="0"/>
          <w:numId w:val="5"/>
        </w:numPr>
        <w:spacing w:after="0" w:line="240" w:lineRule="auto"/>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Wraz z ofertą wykonawca składa oświadczenie, o którym mowa w art. 125 ust. 1 Pzp</w:t>
      </w:r>
      <w:r w:rsidR="00A91222" w:rsidRPr="00202BC7">
        <w:rPr>
          <w:rFonts w:ascii="Arial" w:eastAsia="Times New Roman" w:hAnsi="Arial" w:cs="Arial"/>
          <w:sz w:val="24"/>
          <w:szCs w:val="24"/>
          <w:lang w:eastAsia="pl-PL"/>
        </w:rPr>
        <w:t xml:space="preserve"> (</w:t>
      </w:r>
      <w:r w:rsidR="000F472F" w:rsidRPr="00202BC7">
        <w:rPr>
          <w:rFonts w:ascii="Arial" w:eastAsia="Times New Roman" w:hAnsi="Arial" w:cs="Arial"/>
          <w:sz w:val="24"/>
          <w:szCs w:val="24"/>
          <w:lang w:eastAsia="pl-PL"/>
        </w:rPr>
        <w:t xml:space="preserve">wzór stanowi </w:t>
      </w:r>
      <w:r w:rsidRPr="00202BC7">
        <w:rPr>
          <w:rFonts w:ascii="Arial" w:eastAsia="Times New Roman" w:hAnsi="Arial" w:cs="Arial"/>
          <w:sz w:val="24"/>
          <w:szCs w:val="24"/>
          <w:lang w:eastAsia="pl-PL"/>
        </w:rPr>
        <w:t>załącznik</w:t>
      </w:r>
      <w:r w:rsidR="00F70087" w:rsidRPr="00202BC7">
        <w:rPr>
          <w:rFonts w:ascii="Arial" w:eastAsia="Times New Roman" w:hAnsi="Arial" w:cs="Arial"/>
          <w:sz w:val="24"/>
          <w:szCs w:val="24"/>
          <w:lang w:eastAsia="pl-PL"/>
        </w:rPr>
        <w:t xml:space="preserve"> </w:t>
      </w:r>
      <w:r w:rsidRPr="00202BC7">
        <w:rPr>
          <w:rFonts w:ascii="Arial" w:eastAsia="Times New Roman" w:hAnsi="Arial" w:cs="Arial"/>
          <w:sz w:val="24"/>
          <w:szCs w:val="24"/>
          <w:lang w:eastAsia="pl-PL"/>
        </w:rPr>
        <w:t xml:space="preserve">nr </w:t>
      </w:r>
      <w:r w:rsidR="003616F8" w:rsidRPr="00202BC7">
        <w:rPr>
          <w:rFonts w:ascii="Arial" w:eastAsia="Times New Roman" w:hAnsi="Arial" w:cs="Arial"/>
          <w:sz w:val="24"/>
          <w:szCs w:val="24"/>
          <w:lang w:eastAsia="pl-PL"/>
        </w:rPr>
        <w:t xml:space="preserve">2 </w:t>
      </w:r>
      <w:r w:rsidRPr="00202BC7">
        <w:rPr>
          <w:rFonts w:ascii="Arial" w:eastAsia="Times New Roman" w:hAnsi="Arial" w:cs="Arial"/>
          <w:sz w:val="24"/>
          <w:szCs w:val="24"/>
          <w:lang w:eastAsia="pl-PL"/>
        </w:rPr>
        <w:t>do SWZ</w:t>
      </w:r>
      <w:r w:rsidR="00A91222" w:rsidRPr="00202BC7">
        <w:rPr>
          <w:rFonts w:ascii="Arial" w:eastAsia="Times New Roman" w:hAnsi="Arial" w:cs="Arial"/>
          <w:sz w:val="24"/>
          <w:szCs w:val="24"/>
          <w:lang w:eastAsia="pl-PL"/>
        </w:rPr>
        <w:t>)</w:t>
      </w:r>
      <w:r w:rsidRPr="00202BC7">
        <w:rPr>
          <w:rFonts w:ascii="Arial" w:eastAsia="Times New Roman" w:hAnsi="Arial" w:cs="Arial"/>
          <w:sz w:val="24"/>
          <w:szCs w:val="24"/>
          <w:lang w:eastAsia="pl-PL"/>
        </w:rPr>
        <w:t xml:space="preserve">. </w:t>
      </w:r>
    </w:p>
    <w:p w14:paraId="2F7164AE" w14:textId="77777777" w:rsidR="00A9271B" w:rsidRPr="00202BC7" w:rsidRDefault="00A9271B" w:rsidP="0009726E">
      <w:pPr>
        <w:numPr>
          <w:ilvl w:val="0"/>
          <w:numId w:val="5"/>
        </w:numPr>
        <w:spacing w:after="0" w:line="240" w:lineRule="auto"/>
        <w:contextualSpacing/>
        <w:rPr>
          <w:rFonts w:ascii="Arial" w:eastAsia="Times New Roman" w:hAnsi="Arial" w:cs="Arial"/>
          <w:color w:val="000000"/>
          <w:sz w:val="24"/>
          <w:szCs w:val="24"/>
          <w:lang w:eastAsia="pl-PL"/>
        </w:rPr>
      </w:pPr>
      <w:r w:rsidRPr="00202BC7">
        <w:rPr>
          <w:rFonts w:ascii="Arial" w:eastAsia="Times New Roman" w:hAnsi="Arial" w:cs="Arial"/>
          <w:sz w:val="24"/>
          <w:szCs w:val="24"/>
          <w:lang w:eastAsia="pl-PL"/>
        </w:rPr>
        <w:t xml:space="preserve">W przypadku wspólnego ubiegania się </w:t>
      </w:r>
      <w:r w:rsidR="00C6588F" w:rsidRPr="00202BC7">
        <w:rPr>
          <w:rFonts w:ascii="Arial" w:eastAsia="Times New Roman" w:hAnsi="Arial" w:cs="Arial"/>
          <w:sz w:val="24"/>
          <w:szCs w:val="24"/>
          <w:lang w:eastAsia="pl-PL"/>
        </w:rPr>
        <w:t xml:space="preserve">przez wykonawców </w:t>
      </w:r>
      <w:r w:rsidRPr="00202BC7">
        <w:rPr>
          <w:rFonts w:ascii="Arial" w:eastAsia="Times New Roman" w:hAnsi="Arial" w:cs="Arial"/>
          <w:sz w:val="24"/>
          <w:szCs w:val="24"/>
          <w:lang w:eastAsia="pl-PL"/>
        </w:rPr>
        <w:t>o zamówienie</w:t>
      </w:r>
      <w:r w:rsidR="00C6588F" w:rsidRPr="00202BC7">
        <w:rPr>
          <w:rFonts w:ascii="Arial" w:eastAsia="Times New Roman" w:hAnsi="Arial" w:cs="Arial"/>
          <w:sz w:val="24"/>
          <w:szCs w:val="24"/>
          <w:lang w:eastAsia="pl-PL"/>
        </w:rPr>
        <w:t xml:space="preserve">, </w:t>
      </w:r>
      <w:r w:rsidRPr="00202BC7">
        <w:rPr>
          <w:rFonts w:ascii="Arial" w:eastAsia="Times New Roman" w:hAnsi="Arial" w:cs="Arial"/>
          <w:sz w:val="24"/>
          <w:szCs w:val="24"/>
          <w:lang w:eastAsia="pl-PL"/>
        </w:rPr>
        <w:t>oświadczenie, o którym mowa powyżej w pkt 1</w:t>
      </w:r>
      <w:r w:rsidR="00CC3FAD" w:rsidRPr="00202BC7">
        <w:rPr>
          <w:rFonts w:ascii="Arial" w:eastAsia="Times New Roman" w:hAnsi="Arial" w:cs="Arial"/>
          <w:sz w:val="24"/>
          <w:szCs w:val="24"/>
          <w:lang w:eastAsia="pl-PL"/>
        </w:rPr>
        <w:t>.</w:t>
      </w:r>
      <w:r w:rsidRPr="00202BC7">
        <w:rPr>
          <w:rFonts w:ascii="Arial" w:eastAsia="Times New Roman" w:hAnsi="Arial" w:cs="Arial"/>
          <w:sz w:val="24"/>
          <w:szCs w:val="24"/>
          <w:lang w:eastAsia="pl-PL"/>
        </w:rPr>
        <w:t xml:space="preserve">, składa każdy z wykonawców. </w:t>
      </w:r>
    </w:p>
    <w:p w14:paraId="2C302A46" w14:textId="7DE849EB" w:rsidR="002B5A7C" w:rsidRPr="00202BC7" w:rsidRDefault="002B5A7C" w:rsidP="0009726E">
      <w:pPr>
        <w:numPr>
          <w:ilvl w:val="0"/>
          <w:numId w:val="5"/>
        </w:numPr>
        <w:spacing w:after="0" w:line="240" w:lineRule="auto"/>
        <w:contextualSpacing/>
        <w:rPr>
          <w:rFonts w:ascii="Arial" w:eastAsia="Times New Roman" w:hAnsi="Arial" w:cs="Arial"/>
          <w:color w:val="000000"/>
          <w:sz w:val="24"/>
          <w:szCs w:val="24"/>
          <w:lang w:eastAsia="pl-PL"/>
        </w:rPr>
      </w:pPr>
      <w:r w:rsidRPr="00202BC7">
        <w:rPr>
          <w:rFonts w:ascii="Arial" w:eastAsia="Times New Roman" w:hAnsi="Arial" w:cs="Arial"/>
          <w:color w:val="000000"/>
          <w:sz w:val="24"/>
          <w:szCs w:val="24"/>
          <w:lang w:eastAsia="pl-PL"/>
        </w:rPr>
        <w:t>W przypadku polegania przez wykonawcę na zasobach podmiotu udost</w:t>
      </w:r>
      <w:r w:rsidR="00A91222" w:rsidRPr="00202BC7">
        <w:rPr>
          <w:rFonts w:ascii="Arial" w:eastAsia="Times New Roman" w:hAnsi="Arial" w:cs="Arial"/>
          <w:color w:val="000000"/>
          <w:sz w:val="24"/>
          <w:szCs w:val="24"/>
          <w:lang w:eastAsia="pl-PL"/>
        </w:rPr>
        <w:t>ę</w:t>
      </w:r>
      <w:r w:rsidRPr="00202BC7">
        <w:rPr>
          <w:rFonts w:ascii="Arial" w:eastAsia="Times New Roman" w:hAnsi="Arial" w:cs="Arial"/>
          <w:color w:val="000000"/>
          <w:sz w:val="24"/>
          <w:szCs w:val="24"/>
          <w:lang w:eastAsia="pl-PL"/>
        </w:rPr>
        <w:t xml:space="preserve">pniającego, na którego potencjał powołuje się wykonawca celem potwierdzenia spełnienia warunków udziału w postępowaniu, oświadczenie , </w:t>
      </w:r>
      <w:r w:rsidR="00607CCA" w:rsidRPr="00202BC7">
        <w:rPr>
          <w:rFonts w:ascii="Arial" w:eastAsia="Times New Roman" w:hAnsi="Arial" w:cs="Arial"/>
          <w:color w:val="000000"/>
          <w:sz w:val="24"/>
          <w:szCs w:val="24"/>
          <w:lang w:eastAsia="pl-PL"/>
        </w:rPr>
        <w:br/>
      </w:r>
      <w:r w:rsidRPr="00202BC7">
        <w:rPr>
          <w:rFonts w:ascii="Arial" w:eastAsia="Times New Roman" w:hAnsi="Arial" w:cs="Arial"/>
          <w:color w:val="000000"/>
          <w:sz w:val="24"/>
          <w:szCs w:val="24"/>
          <w:lang w:eastAsia="pl-PL"/>
        </w:rPr>
        <w:t xml:space="preserve">o </w:t>
      </w:r>
      <w:r w:rsidRPr="00202BC7">
        <w:rPr>
          <w:rFonts w:ascii="Arial" w:eastAsia="Times New Roman" w:hAnsi="Arial" w:cs="Arial"/>
          <w:sz w:val="24"/>
          <w:szCs w:val="24"/>
          <w:lang w:eastAsia="pl-PL"/>
        </w:rPr>
        <w:t>którym mowa powyżej w pkt 1.</w:t>
      </w:r>
      <w:r w:rsidR="00CD3B8F" w:rsidRPr="00202BC7">
        <w:rPr>
          <w:rFonts w:ascii="Arial" w:eastAsia="Times New Roman" w:hAnsi="Arial" w:cs="Arial"/>
          <w:sz w:val="24"/>
          <w:szCs w:val="24"/>
          <w:lang w:eastAsia="pl-PL"/>
        </w:rPr>
        <w:t>, na podst. art. 125 ust. 5 Pzp</w:t>
      </w:r>
      <w:r w:rsidR="00F70087" w:rsidRPr="00202BC7">
        <w:rPr>
          <w:rFonts w:ascii="Arial" w:eastAsia="Times New Roman" w:hAnsi="Arial" w:cs="Arial"/>
          <w:sz w:val="24"/>
          <w:szCs w:val="24"/>
          <w:lang w:eastAsia="pl-PL"/>
        </w:rPr>
        <w:t xml:space="preserve"> </w:t>
      </w:r>
      <w:r w:rsidR="00607CCA" w:rsidRPr="00202BC7">
        <w:rPr>
          <w:rFonts w:ascii="Arial" w:eastAsia="Times New Roman" w:hAnsi="Arial" w:cs="Arial"/>
          <w:sz w:val="24"/>
          <w:szCs w:val="24"/>
          <w:lang w:eastAsia="pl-PL"/>
        </w:rPr>
        <w:t>s</w:t>
      </w:r>
      <w:r w:rsidRPr="00202BC7">
        <w:rPr>
          <w:rFonts w:ascii="Arial" w:eastAsia="Times New Roman" w:hAnsi="Arial" w:cs="Arial"/>
          <w:sz w:val="24"/>
          <w:szCs w:val="24"/>
          <w:lang w:eastAsia="pl-PL"/>
        </w:rPr>
        <w:t xml:space="preserve">kłada </w:t>
      </w:r>
      <w:r w:rsidR="007A7902" w:rsidRPr="00202BC7">
        <w:rPr>
          <w:rFonts w:ascii="Arial" w:eastAsia="Times New Roman" w:hAnsi="Arial" w:cs="Arial"/>
          <w:sz w:val="24"/>
          <w:szCs w:val="24"/>
          <w:lang w:eastAsia="pl-PL"/>
        </w:rPr>
        <w:t xml:space="preserve">również </w:t>
      </w:r>
      <w:r w:rsidRPr="00202BC7">
        <w:rPr>
          <w:rFonts w:ascii="Arial" w:eastAsia="Times New Roman" w:hAnsi="Arial" w:cs="Arial"/>
          <w:sz w:val="24"/>
          <w:szCs w:val="24"/>
          <w:lang w:eastAsia="pl-PL"/>
        </w:rPr>
        <w:t>podmiot udostępnia</w:t>
      </w:r>
      <w:r w:rsidR="00607CCA" w:rsidRPr="00202BC7">
        <w:rPr>
          <w:rFonts w:ascii="Arial" w:eastAsia="Times New Roman" w:hAnsi="Arial" w:cs="Arial"/>
          <w:sz w:val="24"/>
          <w:szCs w:val="24"/>
          <w:lang w:eastAsia="pl-PL"/>
        </w:rPr>
        <w:t>jący</w:t>
      </w:r>
      <w:r w:rsidRPr="00202BC7">
        <w:rPr>
          <w:rFonts w:ascii="Arial" w:eastAsia="Times New Roman" w:hAnsi="Arial" w:cs="Arial"/>
          <w:sz w:val="24"/>
          <w:szCs w:val="24"/>
          <w:lang w:eastAsia="pl-PL"/>
        </w:rPr>
        <w:t xml:space="preserve"> swoje zasoby wykonawcy</w:t>
      </w:r>
      <w:r w:rsidR="007160C1" w:rsidRPr="00202BC7">
        <w:rPr>
          <w:rFonts w:ascii="Arial" w:eastAsia="Times New Roman" w:hAnsi="Arial" w:cs="Arial"/>
          <w:sz w:val="24"/>
          <w:szCs w:val="24"/>
          <w:lang w:eastAsia="pl-PL"/>
        </w:rPr>
        <w:t xml:space="preserve"> – wzór stanowi załącznik nr 2a do SWZ</w:t>
      </w:r>
      <w:r w:rsidRPr="00202BC7">
        <w:rPr>
          <w:rFonts w:ascii="Arial" w:eastAsia="Times New Roman" w:hAnsi="Arial" w:cs="Arial"/>
          <w:sz w:val="24"/>
          <w:szCs w:val="24"/>
          <w:lang w:eastAsia="pl-PL"/>
        </w:rPr>
        <w:t>.</w:t>
      </w:r>
    </w:p>
    <w:p w14:paraId="4ED288B5" w14:textId="77777777" w:rsidR="00A9271B" w:rsidRPr="00202BC7" w:rsidRDefault="00A9271B" w:rsidP="0009726E">
      <w:pPr>
        <w:numPr>
          <w:ilvl w:val="0"/>
          <w:numId w:val="5"/>
        </w:numPr>
        <w:spacing w:after="0" w:line="240" w:lineRule="auto"/>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Oświadczeni</w:t>
      </w:r>
      <w:r w:rsidR="006F35D3" w:rsidRPr="00202BC7">
        <w:rPr>
          <w:rFonts w:ascii="Arial" w:eastAsia="Times New Roman" w:hAnsi="Arial" w:cs="Arial"/>
          <w:sz w:val="24"/>
          <w:szCs w:val="24"/>
          <w:lang w:eastAsia="pl-PL"/>
        </w:rPr>
        <w:t>e</w:t>
      </w:r>
      <w:r w:rsidRPr="00202BC7">
        <w:rPr>
          <w:rFonts w:ascii="Arial" w:eastAsia="Times New Roman" w:hAnsi="Arial" w:cs="Arial"/>
          <w:sz w:val="24"/>
          <w:szCs w:val="24"/>
          <w:lang w:eastAsia="pl-PL"/>
        </w:rPr>
        <w:t>, o który</w:t>
      </w:r>
      <w:r w:rsidR="006F35D3" w:rsidRPr="00202BC7">
        <w:rPr>
          <w:rFonts w:ascii="Arial" w:eastAsia="Times New Roman" w:hAnsi="Arial" w:cs="Arial"/>
          <w:sz w:val="24"/>
          <w:szCs w:val="24"/>
          <w:lang w:eastAsia="pl-PL"/>
        </w:rPr>
        <w:t>m</w:t>
      </w:r>
      <w:r w:rsidRPr="00202BC7">
        <w:rPr>
          <w:rFonts w:ascii="Arial" w:eastAsia="Times New Roman" w:hAnsi="Arial" w:cs="Arial"/>
          <w:sz w:val="24"/>
          <w:szCs w:val="24"/>
          <w:lang w:eastAsia="pl-PL"/>
        </w:rPr>
        <w:t xml:space="preserve"> mowa powyżej w pkt 1</w:t>
      </w:r>
      <w:r w:rsidR="00CC3FAD" w:rsidRPr="00202BC7">
        <w:rPr>
          <w:rFonts w:ascii="Arial" w:eastAsia="Times New Roman" w:hAnsi="Arial" w:cs="Arial"/>
          <w:sz w:val="24"/>
          <w:szCs w:val="24"/>
          <w:lang w:eastAsia="pl-PL"/>
        </w:rPr>
        <w:t>.</w:t>
      </w:r>
      <w:r w:rsidR="00B12DBB" w:rsidRPr="00202BC7">
        <w:rPr>
          <w:rFonts w:ascii="Arial" w:eastAsia="Times New Roman" w:hAnsi="Arial" w:cs="Arial"/>
          <w:sz w:val="24"/>
          <w:szCs w:val="24"/>
          <w:lang w:eastAsia="pl-PL"/>
        </w:rPr>
        <w:t xml:space="preserve"> - </w:t>
      </w:r>
      <w:r w:rsidR="00607CCA" w:rsidRPr="00202BC7">
        <w:rPr>
          <w:rFonts w:ascii="Arial" w:eastAsia="Times New Roman" w:hAnsi="Arial" w:cs="Arial"/>
          <w:sz w:val="24"/>
          <w:szCs w:val="24"/>
          <w:lang w:eastAsia="pl-PL"/>
        </w:rPr>
        <w:t>3</w:t>
      </w:r>
      <w:r w:rsidR="00CC3FAD" w:rsidRPr="00202BC7">
        <w:rPr>
          <w:rFonts w:ascii="Arial" w:eastAsia="Times New Roman" w:hAnsi="Arial" w:cs="Arial"/>
          <w:sz w:val="24"/>
          <w:szCs w:val="24"/>
          <w:lang w:eastAsia="pl-PL"/>
        </w:rPr>
        <w:t>.</w:t>
      </w:r>
      <w:r w:rsidRPr="00202BC7">
        <w:rPr>
          <w:rFonts w:ascii="Arial" w:eastAsia="Times New Roman" w:hAnsi="Arial" w:cs="Arial"/>
          <w:sz w:val="24"/>
          <w:szCs w:val="24"/>
          <w:lang w:eastAsia="pl-PL"/>
        </w:rPr>
        <w:t>, składa się, pod rygorem nieważności, w formie elektronicznej (w postaci elektronicznej opatrzonej kwalifikowanym podpisem elektronicznym) lub w postaci elektronicznej opatrzonej podpisem zaufanym lub podpisem osobistym.</w:t>
      </w:r>
    </w:p>
    <w:p w14:paraId="7DD37A51" w14:textId="77777777" w:rsidR="00D03BC9" w:rsidRPr="00202BC7" w:rsidRDefault="00D03BC9" w:rsidP="0009726E">
      <w:pPr>
        <w:spacing w:after="0" w:line="240" w:lineRule="auto"/>
        <w:contextualSpacing/>
        <w:rPr>
          <w:rFonts w:ascii="Arial" w:eastAsia="Times New Roman" w:hAnsi="Arial" w:cs="Arial"/>
          <w:sz w:val="24"/>
          <w:szCs w:val="24"/>
          <w:lang w:eastAsia="pl-PL"/>
        </w:rPr>
      </w:pPr>
    </w:p>
    <w:p w14:paraId="35086B37" w14:textId="77777777" w:rsidR="00101F7B" w:rsidRPr="00202BC7" w:rsidRDefault="00101F7B" w:rsidP="0009726E">
      <w:pPr>
        <w:pStyle w:val="Nagwek2"/>
        <w:spacing w:before="0" w:line="240" w:lineRule="auto"/>
        <w:rPr>
          <w:rFonts w:ascii="Arial" w:hAnsi="Arial" w:cs="Arial"/>
          <w:sz w:val="24"/>
          <w:szCs w:val="24"/>
        </w:rPr>
      </w:pPr>
      <w:r w:rsidRPr="00202BC7">
        <w:rPr>
          <w:rFonts w:ascii="Arial" w:hAnsi="Arial" w:cs="Arial"/>
          <w:sz w:val="24"/>
          <w:szCs w:val="24"/>
        </w:rPr>
        <w:t>Dział VII</w:t>
      </w:r>
    </w:p>
    <w:p w14:paraId="4034467B" w14:textId="1E9C1B43" w:rsidR="00101F7B" w:rsidRPr="0009726E" w:rsidRDefault="00101F7B" w:rsidP="0009726E">
      <w:pPr>
        <w:pStyle w:val="Nagwek2"/>
        <w:spacing w:before="0" w:line="240" w:lineRule="auto"/>
        <w:rPr>
          <w:rFonts w:ascii="Arial" w:hAnsi="Arial" w:cs="Arial"/>
          <w:sz w:val="24"/>
          <w:szCs w:val="24"/>
        </w:rPr>
      </w:pPr>
      <w:r w:rsidRPr="00202BC7">
        <w:rPr>
          <w:rFonts w:ascii="Arial" w:hAnsi="Arial" w:cs="Arial"/>
          <w:sz w:val="24"/>
          <w:szCs w:val="24"/>
        </w:rPr>
        <w:t>Informacja o podmiotowych środkach dowodowych</w:t>
      </w:r>
    </w:p>
    <w:p w14:paraId="3080C390" w14:textId="77777777" w:rsidR="00DB4A86" w:rsidRPr="00202BC7" w:rsidRDefault="00DB4A86" w:rsidP="0009726E">
      <w:pPr>
        <w:pStyle w:val="Akapitzlist"/>
        <w:numPr>
          <w:ilvl w:val="0"/>
          <w:numId w:val="6"/>
        </w:numPr>
        <w:rPr>
          <w:rFonts w:ascii="Arial" w:hAnsi="Arial" w:cs="Arial"/>
          <w:sz w:val="24"/>
          <w:szCs w:val="24"/>
        </w:rPr>
      </w:pPr>
      <w:r w:rsidRPr="00202BC7">
        <w:rPr>
          <w:rFonts w:ascii="Arial" w:hAnsi="Arial" w:cs="Arial"/>
          <w:sz w:val="24"/>
          <w:szCs w:val="24"/>
        </w:rPr>
        <w:t xml:space="preserve">Wykonawca, którego oferta zostanie najwyżej oceniona, przed wyborem najkorzystniejszej oferty zostanie wezwany przez zamawiającego do złożenia </w:t>
      </w:r>
    </w:p>
    <w:p w14:paraId="56DB2DD9" w14:textId="77777777" w:rsidR="00DB4A86" w:rsidRPr="00202BC7" w:rsidRDefault="00DB4A86" w:rsidP="0009726E">
      <w:pPr>
        <w:pStyle w:val="Akapitzlist"/>
        <w:ind w:left="360"/>
        <w:rPr>
          <w:rFonts w:ascii="Arial" w:hAnsi="Arial" w:cs="Arial"/>
          <w:sz w:val="24"/>
          <w:szCs w:val="24"/>
        </w:rPr>
      </w:pPr>
      <w:r w:rsidRPr="00202BC7">
        <w:rPr>
          <w:rFonts w:ascii="Arial" w:hAnsi="Arial" w:cs="Arial"/>
          <w:sz w:val="24"/>
          <w:szCs w:val="24"/>
        </w:rPr>
        <w:t>w wyznaczonym terminie, nie krótszym niż 5 dni, aktualnych na dzień złożenia podmiotowych środków dowodowych.</w:t>
      </w:r>
    </w:p>
    <w:p w14:paraId="317AC310" w14:textId="77777777" w:rsidR="00DB4A86" w:rsidRPr="00202BC7" w:rsidRDefault="00DB4A86" w:rsidP="0009726E">
      <w:pPr>
        <w:pStyle w:val="Akapitzlist"/>
        <w:numPr>
          <w:ilvl w:val="0"/>
          <w:numId w:val="6"/>
        </w:numPr>
        <w:rPr>
          <w:rFonts w:ascii="Arial" w:hAnsi="Arial" w:cs="Arial"/>
          <w:b/>
          <w:bCs/>
          <w:sz w:val="24"/>
          <w:szCs w:val="24"/>
        </w:rPr>
      </w:pPr>
      <w:r w:rsidRPr="00202BC7">
        <w:rPr>
          <w:rFonts w:ascii="Arial" w:hAnsi="Arial" w:cs="Arial"/>
          <w:b/>
          <w:bCs/>
          <w:sz w:val="24"/>
          <w:szCs w:val="24"/>
        </w:rPr>
        <w:lastRenderedPageBreak/>
        <w:t>W celu wykazania braku podstaw wykluczenia z postępowania o udzielenie zamówienia wykonawca obowiązany jest przedłożyć następujące środki dowodowe:</w:t>
      </w:r>
    </w:p>
    <w:p w14:paraId="4D99FF80" w14:textId="7BB98745" w:rsidR="00DB4A86" w:rsidRPr="00202BC7" w:rsidRDefault="00491C56" w:rsidP="0009726E">
      <w:pPr>
        <w:pStyle w:val="Akapitzlist"/>
        <w:numPr>
          <w:ilvl w:val="1"/>
          <w:numId w:val="6"/>
        </w:numPr>
        <w:rPr>
          <w:rFonts w:ascii="Arial" w:hAnsi="Arial" w:cs="Arial"/>
          <w:sz w:val="24"/>
          <w:szCs w:val="24"/>
        </w:rPr>
      </w:pPr>
      <w:r w:rsidRPr="00202BC7">
        <w:rPr>
          <w:rFonts w:ascii="Arial" w:hAnsi="Arial" w:cs="Arial"/>
          <w:sz w:val="24"/>
          <w:szCs w:val="24"/>
        </w:rPr>
        <w:t>o</w:t>
      </w:r>
      <w:r w:rsidR="00D10185" w:rsidRPr="00202BC7">
        <w:rPr>
          <w:rFonts w:ascii="Arial" w:hAnsi="Arial" w:cs="Arial"/>
          <w:sz w:val="24"/>
          <w:szCs w:val="24"/>
        </w:rPr>
        <w:t>świadczenie wykonawcy, w zakresie art. 108 ust. 1 pkt 5) Pzp, o braku przynależności do tej samej grupy kapitałowej w rozumieniu ustawy z dnia 16 lutego 2007 r. o ochronie konkurencji i konsumentów (t. j. Dz. U. z 202</w:t>
      </w:r>
      <w:r w:rsidR="00643312">
        <w:rPr>
          <w:rFonts w:ascii="Arial" w:hAnsi="Arial" w:cs="Arial"/>
          <w:sz w:val="24"/>
          <w:szCs w:val="24"/>
        </w:rPr>
        <w:t>1</w:t>
      </w:r>
      <w:r w:rsidR="00D10185" w:rsidRPr="00202BC7">
        <w:rPr>
          <w:rFonts w:ascii="Arial" w:hAnsi="Arial" w:cs="Arial"/>
          <w:sz w:val="24"/>
          <w:szCs w:val="24"/>
        </w:rPr>
        <w:t xml:space="preserve"> r. </w:t>
      </w:r>
      <w:r w:rsidR="00643312">
        <w:rPr>
          <w:rFonts w:ascii="Arial" w:hAnsi="Arial" w:cs="Arial"/>
          <w:sz w:val="24"/>
          <w:szCs w:val="24"/>
        </w:rPr>
        <w:t>275</w:t>
      </w:r>
      <w:r w:rsidR="00D10185" w:rsidRPr="00202BC7">
        <w:rPr>
          <w:rFonts w:ascii="Arial" w:hAnsi="Arial" w:cs="Arial"/>
          <w:sz w:val="24"/>
          <w:szCs w:val="24"/>
        </w:rPr>
        <w:t xml:space="preserve">), z innym wykonawcą, który złożył odrębną ofertę </w:t>
      </w:r>
      <w:r w:rsidR="00D10185" w:rsidRPr="00202BC7">
        <w:rPr>
          <w:rFonts w:ascii="Arial" w:hAnsi="Arial" w:cs="Arial"/>
          <w:sz w:val="24"/>
          <w:szCs w:val="24"/>
        </w:rPr>
        <w:br/>
        <w:t>w postępowaniu, albo oświadczeni</w:t>
      </w:r>
      <w:r w:rsidR="007A7902" w:rsidRPr="00202BC7">
        <w:rPr>
          <w:rFonts w:ascii="Arial" w:hAnsi="Arial" w:cs="Arial"/>
          <w:sz w:val="24"/>
          <w:szCs w:val="24"/>
        </w:rPr>
        <w:t>e</w:t>
      </w:r>
      <w:r w:rsidR="00D10185" w:rsidRPr="00202BC7">
        <w:rPr>
          <w:rFonts w:ascii="Arial" w:hAnsi="Arial" w:cs="Arial"/>
          <w:sz w:val="24"/>
          <w:szCs w:val="24"/>
        </w:rPr>
        <w:t xml:space="preserve"> o przynależności do tej samej grupy kapitałowej wraz z dokumentami lub informacjami potwierdzającymi przygotowanie oferty, niezależnie od innego wykonawcy należącego do tej samej grupy kapitałowej (wzór stanowi załącznik nr 7 do SWZ),</w:t>
      </w:r>
      <w:r w:rsidR="00643312" w:rsidRPr="00202BC7">
        <w:rPr>
          <w:rFonts w:ascii="Arial" w:hAnsi="Arial" w:cs="Arial"/>
          <w:sz w:val="24"/>
          <w:szCs w:val="24"/>
        </w:rPr>
        <w:t xml:space="preserve"> </w:t>
      </w:r>
    </w:p>
    <w:p w14:paraId="1524D0C8" w14:textId="7A4E5807" w:rsidR="00D10185" w:rsidRPr="00592D43" w:rsidRDefault="00491C56" w:rsidP="0009726E">
      <w:pPr>
        <w:pStyle w:val="Akapitzlist"/>
        <w:numPr>
          <w:ilvl w:val="1"/>
          <w:numId w:val="6"/>
        </w:numPr>
        <w:rPr>
          <w:rFonts w:ascii="Arial" w:hAnsi="Arial" w:cs="Arial"/>
          <w:sz w:val="24"/>
          <w:szCs w:val="24"/>
        </w:rPr>
      </w:pPr>
      <w:r w:rsidRPr="00202BC7">
        <w:rPr>
          <w:rFonts w:ascii="Arial" w:hAnsi="Arial" w:cs="Arial"/>
          <w:sz w:val="24"/>
          <w:szCs w:val="24"/>
        </w:rPr>
        <w:t>o</w:t>
      </w:r>
      <w:r w:rsidR="00D10185" w:rsidRPr="00202BC7">
        <w:rPr>
          <w:rFonts w:ascii="Arial" w:hAnsi="Arial" w:cs="Arial"/>
          <w:sz w:val="24"/>
          <w:szCs w:val="24"/>
        </w:rPr>
        <w:t>świadczenie wykonawcy o aktualności informacji</w:t>
      </w:r>
      <w:r w:rsidR="00F70087" w:rsidRPr="00202BC7">
        <w:rPr>
          <w:rFonts w:ascii="Arial" w:hAnsi="Arial" w:cs="Arial"/>
          <w:sz w:val="24"/>
          <w:szCs w:val="24"/>
        </w:rPr>
        <w:t xml:space="preserve"> </w:t>
      </w:r>
      <w:r w:rsidR="00D10185" w:rsidRPr="00202BC7">
        <w:rPr>
          <w:rFonts w:ascii="Arial" w:hAnsi="Arial" w:cs="Arial"/>
          <w:sz w:val="24"/>
          <w:szCs w:val="24"/>
        </w:rPr>
        <w:t xml:space="preserve">zawartych </w:t>
      </w:r>
      <w:r w:rsidR="00D10185" w:rsidRPr="00202BC7">
        <w:rPr>
          <w:rFonts w:ascii="Arial" w:hAnsi="Arial" w:cs="Arial"/>
          <w:sz w:val="24"/>
          <w:szCs w:val="24"/>
        </w:rPr>
        <w:br/>
        <w:t>w oświadczeniu, o którym mowa w art. 125 ust. 1 Pzp w zakresie podstaw wykluczenia na podst. art. 108 ust. 1</w:t>
      </w:r>
      <w:r w:rsidR="007F05FD" w:rsidRPr="00202BC7">
        <w:rPr>
          <w:rFonts w:ascii="Arial" w:hAnsi="Arial" w:cs="Arial"/>
          <w:sz w:val="24"/>
          <w:szCs w:val="24"/>
        </w:rPr>
        <w:t xml:space="preserve">pkt 3) – 6) </w:t>
      </w:r>
      <w:r w:rsidR="00D10185" w:rsidRPr="00202BC7">
        <w:rPr>
          <w:rFonts w:ascii="Arial" w:hAnsi="Arial" w:cs="Arial"/>
          <w:sz w:val="24"/>
          <w:szCs w:val="24"/>
        </w:rPr>
        <w:t xml:space="preserve">Pzp oraz </w:t>
      </w:r>
      <w:r w:rsidR="007F05FD" w:rsidRPr="00202BC7">
        <w:rPr>
          <w:rFonts w:ascii="Arial" w:hAnsi="Arial" w:cs="Arial"/>
          <w:sz w:val="24"/>
          <w:szCs w:val="24"/>
        </w:rPr>
        <w:t xml:space="preserve">w zakresie podstaw wykluczenia, o których mowa w </w:t>
      </w:r>
      <w:r w:rsidR="00D10185" w:rsidRPr="00202BC7">
        <w:rPr>
          <w:rFonts w:ascii="Arial" w:hAnsi="Arial" w:cs="Arial"/>
          <w:sz w:val="24"/>
          <w:szCs w:val="24"/>
        </w:rPr>
        <w:t xml:space="preserve">art. 7 ust. 1 </w:t>
      </w:r>
      <w:bookmarkStart w:id="15" w:name="_Hlk102544156"/>
      <w:r w:rsidR="00AD1575" w:rsidRPr="00202BC7">
        <w:rPr>
          <w:rFonts w:ascii="Arial" w:hAnsi="Arial" w:cs="Arial"/>
          <w:sz w:val="24"/>
          <w:szCs w:val="24"/>
        </w:rPr>
        <w:t>ustawy z dnia 13 kwietnia 2022 r. o szczególnych rozwiązaniach w zakresie przeciwdziałania wspieraniu agresji na Ukrainę oraz służących ochronie bezpieczeństwa narodowego (t. j. Dz. U. z 202</w:t>
      </w:r>
      <w:r w:rsidR="00643312">
        <w:rPr>
          <w:rFonts w:ascii="Arial" w:hAnsi="Arial" w:cs="Arial"/>
          <w:sz w:val="24"/>
          <w:szCs w:val="24"/>
        </w:rPr>
        <w:t>3</w:t>
      </w:r>
      <w:r w:rsidR="00AD1575" w:rsidRPr="00202BC7">
        <w:rPr>
          <w:rFonts w:ascii="Arial" w:hAnsi="Arial" w:cs="Arial"/>
          <w:sz w:val="24"/>
          <w:szCs w:val="24"/>
        </w:rPr>
        <w:t xml:space="preserve"> r. poz. </w:t>
      </w:r>
      <w:bookmarkEnd w:id="15"/>
      <w:r w:rsidR="00643312">
        <w:rPr>
          <w:rFonts w:ascii="Arial" w:hAnsi="Arial" w:cs="Arial"/>
          <w:sz w:val="24"/>
          <w:szCs w:val="24"/>
        </w:rPr>
        <w:t>129</w:t>
      </w:r>
      <w:r w:rsidR="00FE6644">
        <w:rPr>
          <w:rFonts w:ascii="Arial" w:hAnsi="Arial" w:cs="Arial"/>
          <w:sz w:val="24"/>
          <w:szCs w:val="24"/>
        </w:rPr>
        <w:t xml:space="preserve"> ze zm.</w:t>
      </w:r>
      <w:r w:rsidR="00643312">
        <w:rPr>
          <w:rFonts w:ascii="Arial" w:hAnsi="Arial" w:cs="Arial"/>
          <w:sz w:val="24"/>
          <w:szCs w:val="24"/>
        </w:rPr>
        <w:t>)</w:t>
      </w:r>
      <w:r w:rsidR="00F70087" w:rsidRPr="00202BC7">
        <w:rPr>
          <w:rFonts w:ascii="Arial" w:hAnsi="Arial" w:cs="Arial"/>
          <w:sz w:val="24"/>
          <w:szCs w:val="24"/>
        </w:rPr>
        <w:t xml:space="preserve"> </w:t>
      </w:r>
      <w:r w:rsidR="00D10185" w:rsidRPr="00592D43">
        <w:rPr>
          <w:rFonts w:ascii="Arial" w:hAnsi="Arial" w:cs="Arial"/>
          <w:sz w:val="24"/>
          <w:szCs w:val="24"/>
        </w:rPr>
        <w:t>(wzór stanowi załącznik nr 1</w:t>
      </w:r>
      <w:r w:rsidR="00592D43" w:rsidRPr="00592D43">
        <w:rPr>
          <w:rFonts w:ascii="Arial" w:hAnsi="Arial" w:cs="Arial"/>
          <w:sz w:val="24"/>
          <w:szCs w:val="24"/>
        </w:rPr>
        <w:t>1</w:t>
      </w:r>
      <w:r w:rsidR="00D10185" w:rsidRPr="00592D43">
        <w:rPr>
          <w:rFonts w:ascii="Arial" w:hAnsi="Arial" w:cs="Arial"/>
          <w:sz w:val="24"/>
          <w:szCs w:val="24"/>
        </w:rPr>
        <w:t xml:space="preserve"> do SWZ).</w:t>
      </w:r>
    </w:p>
    <w:p w14:paraId="406A5635" w14:textId="77777777" w:rsidR="00DE387E" w:rsidRPr="00202BC7" w:rsidRDefault="00D10185" w:rsidP="0009726E">
      <w:pPr>
        <w:pStyle w:val="Akapitzlist"/>
        <w:numPr>
          <w:ilvl w:val="0"/>
          <w:numId w:val="6"/>
        </w:numPr>
        <w:rPr>
          <w:rFonts w:ascii="Arial" w:hAnsi="Arial" w:cs="Arial"/>
          <w:b/>
          <w:sz w:val="24"/>
          <w:szCs w:val="24"/>
        </w:rPr>
      </w:pPr>
      <w:r w:rsidRPr="00202BC7">
        <w:rPr>
          <w:rFonts w:ascii="Arial" w:hAnsi="Arial" w:cs="Arial"/>
          <w:b/>
          <w:sz w:val="24"/>
          <w:szCs w:val="24"/>
        </w:rPr>
        <w:t xml:space="preserve">W celu wykazania spełniania warunków udziału w postępowaniu </w:t>
      </w:r>
      <w:r w:rsidR="003E61E1" w:rsidRPr="00202BC7">
        <w:rPr>
          <w:rFonts w:ascii="Arial" w:hAnsi="Arial" w:cs="Arial"/>
          <w:b/>
          <w:sz w:val="24"/>
          <w:szCs w:val="24"/>
        </w:rPr>
        <w:t>w</w:t>
      </w:r>
      <w:r w:rsidRPr="00202BC7">
        <w:rPr>
          <w:rFonts w:ascii="Arial" w:hAnsi="Arial" w:cs="Arial"/>
          <w:b/>
          <w:sz w:val="24"/>
          <w:szCs w:val="24"/>
        </w:rPr>
        <w:t>ykonawca obowiązany jest przedłożyć następujące środki dowodowe:</w:t>
      </w:r>
    </w:p>
    <w:p w14:paraId="4A7A0905" w14:textId="0CBED925" w:rsidR="002834E1" w:rsidRPr="00202BC7" w:rsidRDefault="00F70087" w:rsidP="0009726E">
      <w:pPr>
        <w:pStyle w:val="Akapitzlist"/>
        <w:numPr>
          <w:ilvl w:val="1"/>
          <w:numId w:val="6"/>
        </w:numPr>
        <w:rPr>
          <w:rFonts w:ascii="Arial" w:hAnsi="Arial" w:cs="Arial"/>
          <w:sz w:val="24"/>
          <w:szCs w:val="24"/>
        </w:rPr>
      </w:pPr>
      <w:r w:rsidRPr="00202BC7">
        <w:rPr>
          <w:rFonts w:ascii="Arial" w:eastAsia="Calibri" w:hAnsi="Arial" w:cs="Arial"/>
          <w:b/>
          <w:sz w:val="24"/>
          <w:szCs w:val="24"/>
        </w:rPr>
        <w:t xml:space="preserve">wykaz robót: </w:t>
      </w:r>
      <w:r w:rsidR="00704D01" w:rsidRPr="00202BC7">
        <w:rPr>
          <w:rFonts w:ascii="Arial" w:hAnsi="Arial" w:cs="Arial"/>
          <w:sz w:val="24"/>
          <w:szCs w:val="24"/>
        </w:rPr>
        <w:t xml:space="preserve">wykaz robót budowlanych wykonanych nie wcześniej niż w okresie ostatnich </w:t>
      </w:r>
      <w:r w:rsidR="00D94494" w:rsidRPr="00202BC7">
        <w:rPr>
          <w:rFonts w:ascii="Arial" w:hAnsi="Arial" w:cs="Arial"/>
          <w:sz w:val="24"/>
          <w:szCs w:val="24"/>
        </w:rPr>
        <w:t>5</w:t>
      </w:r>
      <w:r w:rsidR="00704D01" w:rsidRPr="00202BC7">
        <w:rPr>
          <w:rFonts w:ascii="Arial" w:hAnsi="Arial" w:cs="Arial"/>
          <w:sz w:val="24"/>
          <w:szCs w:val="24"/>
        </w:rPr>
        <w:t xml:space="preserve"> lat, a jeżeli okres prowadzenia działalności jest krótszy </w:t>
      </w:r>
      <w:r w:rsidR="00643312">
        <w:rPr>
          <w:rFonts w:ascii="Arial" w:hAnsi="Arial" w:cs="Arial"/>
          <w:sz w:val="24"/>
          <w:szCs w:val="24"/>
        </w:rPr>
        <w:br/>
      </w:r>
      <w:r w:rsidR="00704D01" w:rsidRPr="00202BC7">
        <w:rPr>
          <w:rFonts w:ascii="Arial" w:hAnsi="Arial" w:cs="Arial"/>
          <w:sz w:val="24"/>
          <w:szCs w:val="24"/>
        </w:rPr>
        <w:t>-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D71152" w:rsidRPr="00202BC7">
        <w:rPr>
          <w:rFonts w:ascii="Arial" w:hAnsi="Arial" w:cs="Arial"/>
          <w:sz w:val="24"/>
          <w:szCs w:val="24"/>
        </w:rPr>
        <w:t>,</w:t>
      </w:r>
      <w:r w:rsidR="00704D01" w:rsidRPr="00202BC7">
        <w:rPr>
          <w:rFonts w:ascii="Arial" w:hAnsi="Arial" w:cs="Arial"/>
          <w:sz w:val="24"/>
          <w:szCs w:val="24"/>
        </w:rPr>
        <w:t>*</w:t>
      </w:r>
    </w:p>
    <w:p w14:paraId="46B8CF85" w14:textId="4A0FEA43" w:rsidR="002834E1" w:rsidRPr="00202BC7" w:rsidRDefault="00F70087" w:rsidP="0009726E">
      <w:pPr>
        <w:pStyle w:val="Akapitzlist"/>
        <w:numPr>
          <w:ilvl w:val="1"/>
          <w:numId w:val="6"/>
        </w:numPr>
        <w:rPr>
          <w:rFonts w:ascii="Arial" w:hAnsi="Arial" w:cs="Arial"/>
          <w:sz w:val="24"/>
          <w:szCs w:val="24"/>
        </w:rPr>
      </w:pPr>
      <w:r w:rsidRPr="00202BC7">
        <w:rPr>
          <w:rFonts w:ascii="Arial" w:hAnsi="Arial" w:cs="Arial"/>
          <w:b/>
          <w:sz w:val="24"/>
          <w:szCs w:val="24"/>
        </w:rPr>
        <w:t xml:space="preserve">wykaz narzędzi, wyposażenia zakładu, urządzeń technicznych: </w:t>
      </w:r>
      <w:r w:rsidRPr="00202BC7">
        <w:rPr>
          <w:rFonts w:ascii="Arial" w:hAnsi="Arial" w:cs="Arial"/>
          <w:sz w:val="24"/>
          <w:szCs w:val="24"/>
        </w:rPr>
        <w:t>Wykaz narzędzi, wyposażenia zakładu lub urządzeń technicznych dostępnych wykonawcy w celu wykonania zamówienia publicznego wraz z informacją</w:t>
      </w:r>
      <w:r w:rsidRPr="00202BC7">
        <w:rPr>
          <w:rFonts w:ascii="Arial" w:hAnsi="Arial" w:cs="Arial"/>
          <w:sz w:val="24"/>
          <w:szCs w:val="24"/>
        </w:rPr>
        <w:br/>
        <w:t>o podstawie do dysponowania tymi zasobami</w:t>
      </w:r>
      <w:r w:rsidR="00D71152" w:rsidRPr="00202BC7">
        <w:rPr>
          <w:rFonts w:ascii="Arial" w:hAnsi="Arial" w:cs="Arial"/>
          <w:sz w:val="24"/>
          <w:szCs w:val="24"/>
        </w:rPr>
        <w:t>,</w:t>
      </w:r>
    </w:p>
    <w:p w14:paraId="72B2B52F" w14:textId="6C329CBA" w:rsidR="00F70087" w:rsidRPr="00202BC7" w:rsidRDefault="00F70087" w:rsidP="0009726E">
      <w:pPr>
        <w:pStyle w:val="Akapitzlist"/>
        <w:numPr>
          <w:ilvl w:val="1"/>
          <w:numId w:val="6"/>
        </w:numPr>
        <w:rPr>
          <w:rFonts w:ascii="Arial" w:hAnsi="Arial" w:cs="Arial"/>
          <w:sz w:val="24"/>
          <w:szCs w:val="24"/>
        </w:rPr>
      </w:pPr>
      <w:r w:rsidRPr="00202BC7">
        <w:rPr>
          <w:rFonts w:ascii="Arial" w:eastAsia="Calibri" w:hAnsi="Arial" w:cs="Arial"/>
          <w:b/>
          <w:sz w:val="24"/>
          <w:szCs w:val="24"/>
        </w:rPr>
        <w:t xml:space="preserve">wykaz osób: </w:t>
      </w:r>
      <w:r w:rsidRPr="00202BC7">
        <w:rPr>
          <w:rFonts w:ascii="Arial" w:hAnsi="Arial" w:cs="Arial"/>
          <w:sz w:val="24"/>
          <w:szCs w:val="24"/>
        </w:rPr>
        <w:t>wykaz osób</w:t>
      </w:r>
      <w:r w:rsidRPr="00202BC7">
        <w:rPr>
          <w:rFonts w:ascii="Arial" w:hAnsi="Arial" w:cs="Arial"/>
          <w:b/>
          <w:bCs/>
          <w:sz w:val="24"/>
          <w:szCs w:val="24"/>
        </w:rPr>
        <w:t xml:space="preserve"> </w:t>
      </w:r>
      <w:r w:rsidRPr="00202BC7">
        <w:rPr>
          <w:rFonts w:ascii="Arial" w:hAnsi="Arial" w:cs="Arial"/>
          <w:sz w:val="24"/>
          <w:szCs w:val="24"/>
          <w:shd w:val="clear" w:color="auto" w:fill="FFFFFF"/>
        </w:rPr>
        <w:t>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987E60" w:rsidRPr="00202BC7">
        <w:rPr>
          <w:rFonts w:ascii="Arial" w:hAnsi="Arial" w:cs="Arial"/>
          <w:sz w:val="24"/>
          <w:szCs w:val="24"/>
          <w:shd w:val="clear" w:color="auto" w:fill="FFFFFF"/>
        </w:rPr>
        <w:t>.</w:t>
      </w:r>
    </w:p>
    <w:p w14:paraId="3AFDFED4" w14:textId="31F3A54D" w:rsidR="00491C56" w:rsidRPr="00202BC7" w:rsidRDefault="00704D01" w:rsidP="0009726E">
      <w:pPr>
        <w:spacing w:after="0" w:line="240" w:lineRule="auto"/>
        <w:ind w:left="357"/>
        <w:rPr>
          <w:rFonts w:ascii="Arial" w:hAnsi="Arial" w:cs="Arial"/>
          <w:bCs/>
          <w:sz w:val="24"/>
          <w:szCs w:val="24"/>
        </w:rPr>
      </w:pPr>
      <w:r w:rsidRPr="00202BC7">
        <w:rPr>
          <w:rFonts w:ascii="Arial" w:hAnsi="Arial" w:cs="Arial"/>
          <w:sz w:val="24"/>
          <w:szCs w:val="24"/>
        </w:rPr>
        <w:t xml:space="preserve">* </w:t>
      </w:r>
      <w:r w:rsidRPr="00202BC7">
        <w:rPr>
          <w:rFonts w:ascii="Arial" w:hAnsi="Arial" w:cs="Arial"/>
          <w:bCs/>
          <w:sz w:val="24"/>
          <w:szCs w:val="24"/>
        </w:rPr>
        <w:t>Jeżeli wykonawca powołuje się na doświadczenie w realizacji robót budowlanych</w:t>
      </w:r>
      <w:r w:rsidR="00E52470" w:rsidRPr="00202BC7">
        <w:rPr>
          <w:rFonts w:ascii="Arial" w:hAnsi="Arial" w:cs="Arial"/>
          <w:bCs/>
          <w:sz w:val="24"/>
          <w:szCs w:val="24"/>
        </w:rPr>
        <w:t xml:space="preserve"> </w:t>
      </w:r>
      <w:r w:rsidRPr="00202BC7">
        <w:rPr>
          <w:rFonts w:ascii="Arial" w:hAnsi="Arial" w:cs="Arial"/>
          <w:bCs/>
          <w:sz w:val="24"/>
          <w:szCs w:val="24"/>
        </w:rPr>
        <w:t xml:space="preserve">wykonywanych wspólnie z innymi wykonawcami, wykaz robót budowlanych, o których mowa </w:t>
      </w:r>
      <w:r w:rsidR="00987E60" w:rsidRPr="00202BC7">
        <w:rPr>
          <w:rFonts w:ascii="Arial" w:hAnsi="Arial" w:cs="Arial"/>
          <w:bCs/>
          <w:sz w:val="24"/>
          <w:szCs w:val="24"/>
        </w:rPr>
        <w:t>w ppk</w:t>
      </w:r>
      <w:r w:rsidR="00D71152" w:rsidRPr="00202BC7">
        <w:rPr>
          <w:rFonts w:ascii="Arial" w:hAnsi="Arial" w:cs="Arial"/>
          <w:bCs/>
          <w:sz w:val="24"/>
          <w:szCs w:val="24"/>
        </w:rPr>
        <w:t>t</w:t>
      </w:r>
      <w:r w:rsidR="00987E60" w:rsidRPr="00202BC7">
        <w:rPr>
          <w:rFonts w:ascii="Arial" w:hAnsi="Arial" w:cs="Arial"/>
          <w:bCs/>
          <w:sz w:val="24"/>
          <w:szCs w:val="24"/>
        </w:rPr>
        <w:t xml:space="preserve"> 3.1</w:t>
      </w:r>
      <w:r w:rsidRPr="00202BC7">
        <w:rPr>
          <w:rFonts w:ascii="Arial" w:hAnsi="Arial" w:cs="Arial"/>
          <w:bCs/>
          <w:sz w:val="24"/>
          <w:szCs w:val="24"/>
        </w:rPr>
        <w:t xml:space="preserve"> dotyczy robót budowlanych, w których wykonaniu wykonawca ten bezpośrednio uczestniczył</w:t>
      </w:r>
      <w:r w:rsidR="00491C56" w:rsidRPr="00202BC7">
        <w:rPr>
          <w:rFonts w:ascii="Arial" w:hAnsi="Arial" w:cs="Arial"/>
          <w:bCs/>
          <w:sz w:val="24"/>
          <w:szCs w:val="24"/>
        </w:rPr>
        <w:t>.</w:t>
      </w:r>
    </w:p>
    <w:p w14:paraId="3D25D8DE" w14:textId="09B9FECB" w:rsidR="00491C56" w:rsidRPr="00202BC7" w:rsidRDefault="00491C56" w:rsidP="0009726E">
      <w:pPr>
        <w:pStyle w:val="Akapitzlist"/>
        <w:numPr>
          <w:ilvl w:val="0"/>
          <w:numId w:val="6"/>
        </w:numPr>
        <w:rPr>
          <w:rFonts w:ascii="Arial" w:hAnsi="Arial" w:cs="Arial"/>
          <w:sz w:val="24"/>
          <w:szCs w:val="24"/>
        </w:rPr>
      </w:pPr>
      <w:r w:rsidRPr="00202BC7">
        <w:rPr>
          <w:rFonts w:ascii="Arial" w:hAnsi="Arial" w:cs="Arial"/>
          <w:sz w:val="24"/>
          <w:szCs w:val="24"/>
        </w:rPr>
        <w:t xml:space="preserve">Jeżeli jest to niezbędne do zapewnienia odpowiedniego przebiegu postępowania </w:t>
      </w:r>
      <w:r w:rsidRPr="00202BC7">
        <w:rPr>
          <w:rFonts w:ascii="Arial" w:hAnsi="Arial" w:cs="Arial"/>
          <w:sz w:val="24"/>
          <w:szCs w:val="24"/>
        </w:rPr>
        <w:br/>
        <w:t>o udzielenie zamówienia, zamawiający może na każdym etapie postępowania, wezwać wykonawców do złożenia wszystkich lub niektórych podmiotowych środków dowodowych aktualnych na dzień ich złożenia.</w:t>
      </w:r>
    </w:p>
    <w:p w14:paraId="6FFD8BEC" w14:textId="77777777" w:rsidR="00491C56" w:rsidRPr="00202BC7" w:rsidRDefault="00491C56" w:rsidP="0009726E">
      <w:pPr>
        <w:pStyle w:val="Akapitzlist"/>
        <w:numPr>
          <w:ilvl w:val="0"/>
          <w:numId w:val="6"/>
        </w:numPr>
        <w:ind w:left="357"/>
        <w:rPr>
          <w:rFonts w:ascii="Arial" w:hAnsi="Arial" w:cs="Arial"/>
          <w:sz w:val="24"/>
          <w:szCs w:val="24"/>
        </w:rPr>
      </w:pPr>
      <w:r w:rsidRPr="00202BC7">
        <w:rPr>
          <w:rFonts w:ascii="Arial" w:hAnsi="Arial" w:cs="Arial"/>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CEDBD51" w14:textId="77777777" w:rsidR="00491C56" w:rsidRPr="00202BC7" w:rsidRDefault="00491C56" w:rsidP="0009726E">
      <w:pPr>
        <w:pStyle w:val="Akapitzlist"/>
        <w:numPr>
          <w:ilvl w:val="0"/>
          <w:numId w:val="6"/>
        </w:numPr>
        <w:ind w:left="357"/>
        <w:rPr>
          <w:rFonts w:ascii="Arial" w:hAnsi="Arial" w:cs="Arial"/>
          <w:sz w:val="24"/>
          <w:szCs w:val="24"/>
        </w:rPr>
      </w:pPr>
      <w:r w:rsidRPr="00202BC7">
        <w:rPr>
          <w:rFonts w:ascii="Arial" w:hAnsi="Arial" w:cs="Arial"/>
          <w:sz w:val="24"/>
          <w:szCs w:val="24"/>
        </w:rPr>
        <w:lastRenderedPageBreak/>
        <w:t xml:space="preserve">Wykonawca nie jest zobowiązany do złożenia podmiotowych środków dowodowych, które zamawiający posiada, </w:t>
      </w:r>
      <w:r w:rsidRPr="00202BC7">
        <w:rPr>
          <w:rFonts w:ascii="Arial" w:hAnsi="Arial" w:cs="Arial"/>
          <w:b/>
          <w:bCs/>
          <w:sz w:val="24"/>
          <w:szCs w:val="24"/>
        </w:rPr>
        <w:t>jeżeli wykonawca wskaże te środki oraz potwierdzi ich prawidłowość i aktualność.</w:t>
      </w:r>
    </w:p>
    <w:p w14:paraId="7784AB82" w14:textId="77777777" w:rsidR="00101F7B" w:rsidRPr="00202BC7" w:rsidRDefault="00101F7B" w:rsidP="0009726E">
      <w:pPr>
        <w:pStyle w:val="Akapitzlist"/>
        <w:numPr>
          <w:ilvl w:val="0"/>
          <w:numId w:val="6"/>
        </w:numPr>
        <w:ind w:left="357"/>
        <w:rPr>
          <w:rFonts w:ascii="Arial" w:hAnsi="Arial" w:cs="Arial"/>
          <w:sz w:val="24"/>
          <w:szCs w:val="24"/>
        </w:rPr>
      </w:pPr>
      <w:r w:rsidRPr="00202BC7">
        <w:rPr>
          <w:rFonts w:ascii="Arial" w:hAnsi="Arial" w:cs="Arial"/>
          <w:sz w:val="24"/>
          <w:szCs w:val="24"/>
        </w:rPr>
        <w:t xml:space="preserve">W zakresie nieuregulowanym Pzp lub SWZ do oświadczeń i dokumentów składanych przez </w:t>
      </w:r>
      <w:r w:rsidR="00F51B27" w:rsidRPr="00202BC7">
        <w:rPr>
          <w:rFonts w:ascii="Arial" w:hAnsi="Arial" w:cs="Arial"/>
          <w:sz w:val="24"/>
          <w:szCs w:val="24"/>
        </w:rPr>
        <w:t>w</w:t>
      </w:r>
      <w:r w:rsidRPr="00202BC7">
        <w:rPr>
          <w:rFonts w:ascii="Arial" w:hAnsi="Arial" w:cs="Arial"/>
          <w:sz w:val="24"/>
          <w:szCs w:val="24"/>
        </w:rPr>
        <w:t xml:space="preserve">ykonawcę w postępowaniu zastosowanie mają </w:t>
      </w:r>
      <w:r w:rsidR="006F35D3" w:rsidRPr="00202BC7">
        <w:rPr>
          <w:rFonts w:ascii="Arial" w:hAnsi="Arial" w:cs="Arial"/>
          <w:sz w:val="24"/>
          <w:szCs w:val="24"/>
        </w:rPr>
        <w:br/>
      </w:r>
      <w:r w:rsidRPr="00202BC7">
        <w:rPr>
          <w:rFonts w:ascii="Arial" w:hAnsi="Arial" w:cs="Arial"/>
          <w:sz w:val="24"/>
          <w:szCs w:val="24"/>
        </w:rPr>
        <w:t>w szczególności przepisy:</w:t>
      </w:r>
    </w:p>
    <w:p w14:paraId="37B48766" w14:textId="77777777" w:rsidR="00101F7B" w:rsidRPr="00202BC7" w:rsidRDefault="00101F7B" w:rsidP="0009726E">
      <w:pPr>
        <w:pStyle w:val="Akapitzlist"/>
        <w:numPr>
          <w:ilvl w:val="1"/>
          <w:numId w:val="6"/>
        </w:numPr>
        <w:rPr>
          <w:rFonts w:ascii="Arial" w:hAnsi="Arial" w:cs="Arial"/>
          <w:sz w:val="24"/>
          <w:szCs w:val="24"/>
        </w:rPr>
      </w:pPr>
      <w:r w:rsidRPr="00202BC7">
        <w:rPr>
          <w:rFonts w:ascii="Arial" w:hAnsi="Arial" w:cs="Arial"/>
          <w:sz w:val="24"/>
          <w:szCs w:val="24"/>
        </w:rPr>
        <w:t xml:space="preserve">rozporządzenia Ministra Rozwoju Pracy i Technologii z dnia 23 grudnia 2020 r. w sprawie podmiotowych środków dowodowych oraz innych dokumentów lub oświadczeń, jakich może żądać zamawiający od wykonawcy, </w:t>
      </w:r>
    </w:p>
    <w:p w14:paraId="23BB208F" w14:textId="10FE24E2" w:rsidR="00E2704D" w:rsidRPr="00202BC7" w:rsidRDefault="00101F7B" w:rsidP="0009726E">
      <w:pPr>
        <w:pStyle w:val="Akapitzlist"/>
        <w:numPr>
          <w:ilvl w:val="1"/>
          <w:numId w:val="6"/>
        </w:numPr>
        <w:rPr>
          <w:rFonts w:ascii="Arial" w:hAnsi="Arial" w:cs="Arial"/>
          <w:sz w:val="24"/>
          <w:szCs w:val="24"/>
        </w:rPr>
      </w:pPr>
      <w:r w:rsidRPr="00202BC7">
        <w:rPr>
          <w:rFonts w:ascii="Arial" w:hAnsi="Arial" w:cs="Arial"/>
          <w:sz w:val="24"/>
          <w:szCs w:val="24"/>
        </w:rPr>
        <w:t>rozporządzenia Prezesa Rady Ministrów z dnia 30 grudnia 2020 r.</w:t>
      </w:r>
      <w:r w:rsidR="0009726E">
        <w:rPr>
          <w:rFonts w:ascii="Arial" w:hAnsi="Arial" w:cs="Arial"/>
          <w:sz w:val="24"/>
          <w:szCs w:val="24"/>
        </w:rPr>
        <w:t xml:space="preserve"> </w:t>
      </w:r>
      <w:r w:rsidRPr="00202BC7">
        <w:rPr>
          <w:rFonts w:ascii="Arial" w:hAnsi="Arial" w:cs="Arial"/>
          <w:sz w:val="24"/>
          <w:szCs w:val="24"/>
        </w:rPr>
        <w:t>w sprawie sposobu sporządzania i przekazywania informacji oraz wymagań technicznych dla dokumentów elektronicznych oraz środków komunikacji elektronicznej w postępowaniu o udzielenie zamówienia publicznego lub konkursie.</w:t>
      </w:r>
    </w:p>
    <w:p w14:paraId="5CDCD2E2" w14:textId="77777777" w:rsidR="00A62FEC" w:rsidRPr="00202BC7" w:rsidRDefault="00A62FEC" w:rsidP="0009726E">
      <w:pPr>
        <w:pStyle w:val="Nagwek1"/>
        <w:spacing w:before="0" w:line="240" w:lineRule="auto"/>
        <w:rPr>
          <w:rFonts w:ascii="Arial" w:hAnsi="Arial" w:cs="Arial"/>
          <w:sz w:val="24"/>
          <w:szCs w:val="24"/>
        </w:rPr>
      </w:pPr>
    </w:p>
    <w:p w14:paraId="1E930624" w14:textId="77777777" w:rsidR="00525F34" w:rsidRPr="00202BC7" w:rsidRDefault="00525F34" w:rsidP="0009726E">
      <w:pPr>
        <w:pStyle w:val="Nagwek1"/>
        <w:spacing w:before="0" w:line="240" w:lineRule="auto"/>
        <w:rPr>
          <w:rFonts w:ascii="Arial" w:hAnsi="Arial" w:cs="Arial"/>
          <w:sz w:val="24"/>
          <w:szCs w:val="24"/>
        </w:rPr>
      </w:pPr>
      <w:r w:rsidRPr="00202BC7">
        <w:rPr>
          <w:rFonts w:ascii="Arial" w:hAnsi="Arial" w:cs="Arial"/>
          <w:sz w:val="24"/>
          <w:szCs w:val="24"/>
        </w:rPr>
        <w:t>Dział VIII</w:t>
      </w:r>
    </w:p>
    <w:p w14:paraId="26E629FA" w14:textId="65CE90B6" w:rsidR="00C94199" w:rsidRPr="00202BC7" w:rsidRDefault="00C94199" w:rsidP="0009726E">
      <w:pPr>
        <w:pStyle w:val="Nagwek1"/>
        <w:spacing w:before="0" w:line="240" w:lineRule="auto"/>
        <w:rPr>
          <w:rFonts w:ascii="Arial" w:hAnsi="Arial" w:cs="Arial"/>
          <w:sz w:val="24"/>
          <w:szCs w:val="24"/>
        </w:rPr>
      </w:pPr>
      <w:r w:rsidRPr="00202BC7">
        <w:rPr>
          <w:rFonts w:ascii="Arial" w:hAnsi="Arial" w:cs="Arial"/>
          <w:sz w:val="24"/>
          <w:szCs w:val="24"/>
        </w:rPr>
        <w:t>Informacja o obowiązku osobistego wykonania przez wykonawcę kluczowych zadań</w:t>
      </w:r>
    </w:p>
    <w:p w14:paraId="66E518A9" w14:textId="77777777" w:rsidR="00C94199" w:rsidRPr="00202BC7" w:rsidRDefault="00C94199" w:rsidP="0009726E">
      <w:pPr>
        <w:pStyle w:val="Akapitzlist"/>
        <w:numPr>
          <w:ilvl w:val="0"/>
          <w:numId w:val="7"/>
        </w:numPr>
        <w:rPr>
          <w:rFonts w:ascii="Arial" w:hAnsi="Arial" w:cs="Arial"/>
          <w:b/>
          <w:bCs/>
          <w:sz w:val="24"/>
          <w:szCs w:val="24"/>
        </w:rPr>
      </w:pPr>
      <w:r w:rsidRPr="00202BC7">
        <w:rPr>
          <w:rFonts w:ascii="Arial" w:hAnsi="Arial" w:cs="Arial"/>
          <w:sz w:val="24"/>
          <w:szCs w:val="24"/>
        </w:rPr>
        <w:t>Wykonawca może powierzyć wykonanie części zamówienia podwykonawcy.</w:t>
      </w:r>
    </w:p>
    <w:p w14:paraId="7DEFF81D" w14:textId="77777777" w:rsidR="00C94199" w:rsidRPr="00202BC7" w:rsidRDefault="00C94199" w:rsidP="0009726E">
      <w:pPr>
        <w:pStyle w:val="Akapitzlist"/>
        <w:numPr>
          <w:ilvl w:val="0"/>
          <w:numId w:val="7"/>
        </w:numPr>
        <w:rPr>
          <w:rFonts w:ascii="Arial" w:hAnsi="Arial" w:cs="Arial"/>
          <w:b/>
          <w:bCs/>
          <w:sz w:val="24"/>
          <w:szCs w:val="24"/>
        </w:rPr>
      </w:pPr>
      <w:r w:rsidRPr="00202BC7">
        <w:rPr>
          <w:rFonts w:ascii="Arial" w:hAnsi="Arial" w:cs="Arial"/>
          <w:sz w:val="24"/>
          <w:szCs w:val="24"/>
        </w:rPr>
        <w:t xml:space="preserve">Zamawiający nie precyzuje obowiązku osobistego wykonania przez </w:t>
      </w:r>
      <w:r w:rsidR="00C82745" w:rsidRPr="00202BC7">
        <w:rPr>
          <w:rFonts w:ascii="Arial" w:hAnsi="Arial" w:cs="Arial"/>
          <w:sz w:val="24"/>
          <w:szCs w:val="24"/>
        </w:rPr>
        <w:t>w</w:t>
      </w:r>
      <w:r w:rsidRPr="00202BC7">
        <w:rPr>
          <w:rFonts w:ascii="Arial" w:hAnsi="Arial" w:cs="Arial"/>
          <w:sz w:val="24"/>
          <w:szCs w:val="24"/>
        </w:rPr>
        <w:t>ykonawcę kluczowych zadań.</w:t>
      </w:r>
    </w:p>
    <w:p w14:paraId="7A0E5FE0" w14:textId="77777777" w:rsidR="00C94199" w:rsidRPr="00202BC7" w:rsidRDefault="00C94199" w:rsidP="0009726E">
      <w:pPr>
        <w:pStyle w:val="Akapitzlist"/>
        <w:numPr>
          <w:ilvl w:val="0"/>
          <w:numId w:val="7"/>
        </w:numPr>
        <w:rPr>
          <w:rFonts w:ascii="Arial" w:hAnsi="Arial" w:cs="Arial"/>
          <w:sz w:val="24"/>
          <w:szCs w:val="24"/>
        </w:rPr>
      </w:pPr>
      <w:r w:rsidRPr="00202BC7">
        <w:rPr>
          <w:rFonts w:ascii="Arial" w:hAnsi="Arial" w:cs="Arial"/>
          <w:sz w:val="24"/>
          <w:szCs w:val="24"/>
        </w:rPr>
        <w:t xml:space="preserve">Wykonawca, który zamierza wykonywać zamówienie przy udziale podwykonawcy/ów, </w:t>
      </w:r>
      <w:r w:rsidR="00823069" w:rsidRPr="00202BC7">
        <w:rPr>
          <w:rFonts w:ascii="Arial" w:hAnsi="Arial" w:cs="Arial"/>
          <w:sz w:val="24"/>
          <w:szCs w:val="24"/>
        </w:rPr>
        <w:t xml:space="preserve">obowiązany jest </w:t>
      </w:r>
      <w:r w:rsidRPr="00202BC7">
        <w:rPr>
          <w:rFonts w:ascii="Arial" w:hAnsi="Arial" w:cs="Arial"/>
          <w:sz w:val="24"/>
          <w:szCs w:val="24"/>
        </w:rPr>
        <w:t xml:space="preserve">wskazać w formularzu oferty, jaką część (zakres zamówienia) wykonywać będzie podwykonawca oraz podać nazwy ewentualnych podwykonawców, jeżeli są już znani. </w:t>
      </w:r>
    </w:p>
    <w:p w14:paraId="14811195" w14:textId="109D09BB" w:rsidR="00BC5805" w:rsidRPr="00202BC7" w:rsidRDefault="00C94199" w:rsidP="0009726E">
      <w:pPr>
        <w:pStyle w:val="Akapitzlist"/>
        <w:numPr>
          <w:ilvl w:val="0"/>
          <w:numId w:val="7"/>
        </w:numPr>
        <w:rPr>
          <w:rFonts w:ascii="Arial" w:hAnsi="Arial" w:cs="Arial"/>
          <w:sz w:val="24"/>
          <w:szCs w:val="24"/>
        </w:rPr>
      </w:pPr>
      <w:r w:rsidRPr="00202BC7">
        <w:rPr>
          <w:rFonts w:ascii="Arial" w:hAnsi="Arial" w:cs="Arial"/>
          <w:sz w:val="24"/>
          <w:szCs w:val="24"/>
        </w:rPr>
        <w:t xml:space="preserve">Zamawiający żąda, aby przed przystąpieniem do wykonania zamówienia </w:t>
      </w:r>
      <w:r w:rsidR="00C82745" w:rsidRPr="00202BC7">
        <w:rPr>
          <w:rFonts w:ascii="Arial" w:hAnsi="Arial" w:cs="Arial"/>
          <w:sz w:val="24"/>
          <w:szCs w:val="24"/>
        </w:rPr>
        <w:t>w</w:t>
      </w:r>
      <w:r w:rsidRPr="00202BC7">
        <w:rPr>
          <w:rFonts w:ascii="Arial" w:hAnsi="Arial" w:cs="Arial"/>
          <w:sz w:val="24"/>
          <w:szCs w:val="24"/>
        </w:rPr>
        <w:t xml:space="preserve">ykonawca podał nazwy, dane kontaktowe oraz przedstawicieli, podwykonawców zaangażowanych w wykonanie zamówienia (jeżeli są już znani). Wykonawca zobowiązany jest do zawiadomienia zamawiającego o wszelkich zmianach </w:t>
      </w:r>
      <w:r w:rsidR="00AF7094" w:rsidRPr="00202BC7">
        <w:rPr>
          <w:rFonts w:ascii="Arial" w:hAnsi="Arial" w:cs="Arial"/>
          <w:sz w:val="24"/>
          <w:szCs w:val="24"/>
        </w:rPr>
        <w:br/>
      </w:r>
      <w:r w:rsidRPr="00202BC7">
        <w:rPr>
          <w:rFonts w:ascii="Arial" w:hAnsi="Arial" w:cs="Arial"/>
          <w:sz w:val="24"/>
          <w:szCs w:val="24"/>
        </w:rPr>
        <w:t xml:space="preserve">w odniesieniu do informacji, o których mowa w zdaniu pierwszym, w trakcie realizacji zamówienia, a także </w:t>
      </w:r>
      <w:r w:rsidR="00147769" w:rsidRPr="00202BC7">
        <w:rPr>
          <w:rFonts w:ascii="Arial" w:hAnsi="Arial" w:cs="Arial"/>
          <w:sz w:val="24"/>
          <w:szCs w:val="24"/>
        </w:rPr>
        <w:t xml:space="preserve">do </w:t>
      </w:r>
      <w:r w:rsidRPr="00202BC7">
        <w:rPr>
          <w:rFonts w:ascii="Arial" w:hAnsi="Arial" w:cs="Arial"/>
          <w:sz w:val="24"/>
          <w:szCs w:val="24"/>
        </w:rPr>
        <w:t>przekaz</w:t>
      </w:r>
      <w:r w:rsidR="00147769" w:rsidRPr="00202BC7">
        <w:rPr>
          <w:rFonts w:ascii="Arial" w:hAnsi="Arial" w:cs="Arial"/>
          <w:sz w:val="24"/>
          <w:szCs w:val="24"/>
        </w:rPr>
        <w:t xml:space="preserve">ania </w:t>
      </w:r>
      <w:r w:rsidRPr="00202BC7">
        <w:rPr>
          <w:rFonts w:ascii="Arial" w:hAnsi="Arial" w:cs="Arial"/>
          <w:sz w:val="24"/>
          <w:szCs w:val="24"/>
        </w:rPr>
        <w:t>wymagan</w:t>
      </w:r>
      <w:r w:rsidR="00147769" w:rsidRPr="00202BC7">
        <w:rPr>
          <w:rFonts w:ascii="Arial" w:hAnsi="Arial" w:cs="Arial"/>
          <w:sz w:val="24"/>
          <w:szCs w:val="24"/>
        </w:rPr>
        <w:t xml:space="preserve">ych </w:t>
      </w:r>
      <w:r w:rsidRPr="00202BC7">
        <w:rPr>
          <w:rFonts w:ascii="Arial" w:hAnsi="Arial" w:cs="Arial"/>
          <w:sz w:val="24"/>
          <w:szCs w:val="24"/>
        </w:rPr>
        <w:t>informacj</w:t>
      </w:r>
      <w:r w:rsidR="00147769" w:rsidRPr="00202BC7">
        <w:rPr>
          <w:rFonts w:ascii="Arial" w:hAnsi="Arial" w:cs="Arial"/>
          <w:sz w:val="24"/>
          <w:szCs w:val="24"/>
        </w:rPr>
        <w:t>i</w:t>
      </w:r>
      <w:r w:rsidRPr="00202BC7">
        <w:rPr>
          <w:rFonts w:ascii="Arial" w:hAnsi="Arial" w:cs="Arial"/>
          <w:sz w:val="24"/>
          <w:szCs w:val="24"/>
        </w:rPr>
        <w:t xml:space="preserve"> na temat nowychpodwykonawców, którym w późniejszym okresie zamierza powierzyć realizację zamówienia</w:t>
      </w:r>
      <w:r w:rsidR="00CC3FAD" w:rsidRPr="00202BC7">
        <w:rPr>
          <w:rFonts w:ascii="Arial" w:hAnsi="Arial" w:cs="Arial"/>
          <w:sz w:val="24"/>
          <w:szCs w:val="24"/>
        </w:rPr>
        <w:t xml:space="preserve"> (wzór stanowi załącznik nr </w:t>
      </w:r>
      <w:r w:rsidR="007160C1" w:rsidRPr="00202BC7">
        <w:rPr>
          <w:rFonts w:ascii="Arial" w:hAnsi="Arial" w:cs="Arial"/>
          <w:sz w:val="24"/>
          <w:szCs w:val="24"/>
        </w:rPr>
        <w:t>6</w:t>
      </w:r>
      <w:r w:rsidR="00643312">
        <w:rPr>
          <w:rFonts w:ascii="Arial" w:hAnsi="Arial" w:cs="Arial"/>
          <w:sz w:val="24"/>
          <w:szCs w:val="24"/>
        </w:rPr>
        <w:t xml:space="preserve"> </w:t>
      </w:r>
      <w:r w:rsidR="00CC3FAD" w:rsidRPr="00202BC7">
        <w:rPr>
          <w:rFonts w:ascii="Arial" w:hAnsi="Arial" w:cs="Arial"/>
          <w:sz w:val="24"/>
          <w:szCs w:val="24"/>
        </w:rPr>
        <w:t>do SWZ)</w:t>
      </w:r>
      <w:r w:rsidRPr="00202BC7">
        <w:rPr>
          <w:rFonts w:ascii="Arial" w:hAnsi="Arial" w:cs="Arial"/>
          <w:sz w:val="24"/>
          <w:szCs w:val="24"/>
        </w:rPr>
        <w:t>.</w:t>
      </w:r>
      <w:r w:rsidR="00502B23" w:rsidRPr="00202BC7">
        <w:rPr>
          <w:rFonts w:ascii="Arial" w:hAnsi="Arial" w:cs="Arial"/>
          <w:sz w:val="24"/>
          <w:szCs w:val="24"/>
        </w:rPr>
        <w:t xml:space="preserve"> Wymagania dot. podwykonawstwa zawiera załącznik nr </w:t>
      </w:r>
      <w:r w:rsidR="007160C1" w:rsidRPr="00202BC7">
        <w:rPr>
          <w:rFonts w:ascii="Arial" w:hAnsi="Arial" w:cs="Arial"/>
          <w:sz w:val="24"/>
          <w:szCs w:val="24"/>
        </w:rPr>
        <w:t>5</w:t>
      </w:r>
      <w:r w:rsidR="00502B23" w:rsidRPr="00202BC7">
        <w:rPr>
          <w:rFonts w:ascii="Arial" w:hAnsi="Arial" w:cs="Arial"/>
          <w:sz w:val="24"/>
          <w:szCs w:val="24"/>
        </w:rPr>
        <w:t xml:space="preserve"> do SWZ (</w:t>
      </w:r>
      <w:r w:rsidR="00814DA1" w:rsidRPr="00202BC7">
        <w:rPr>
          <w:rFonts w:ascii="Arial" w:hAnsi="Arial" w:cs="Arial"/>
          <w:sz w:val="24"/>
          <w:szCs w:val="24"/>
        </w:rPr>
        <w:t>projekt</w:t>
      </w:r>
      <w:r w:rsidR="00502B23" w:rsidRPr="00202BC7">
        <w:rPr>
          <w:rFonts w:ascii="Arial" w:hAnsi="Arial" w:cs="Arial"/>
          <w:sz w:val="24"/>
          <w:szCs w:val="24"/>
        </w:rPr>
        <w:t xml:space="preserve"> umowy).</w:t>
      </w:r>
    </w:p>
    <w:p w14:paraId="368C48B0" w14:textId="77777777" w:rsidR="003243DB" w:rsidRPr="00202BC7" w:rsidRDefault="003243DB" w:rsidP="0009726E">
      <w:pPr>
        <w:pStyle w:val="Nagwek2"/>
        <w:spacing w:before="0" w:line="240" w:lineRule="auto"/>
        <w:rPr>
          <w:rFonts w:ascii="Arial" w:eastAsia="Times New Roman" w:hAnsi="Arial" w:cs="Arial"/>
          <w:sz w:val="24"/>
          <w:szCs w:val="24"/>
          <w:lang w:eastAsia="pl-PL"/>
        </w:rPr>
      </w:pPr>
    </w:p>
    <w:p w14:paraId="3ECD4D52" w14:textId="77777777" w:rsidR="00C94199" w:rsidRPr="00202BC7" w:rsidRDefault="00C94199" w:rsidP="0009726E">
      <w:pPr>
        <w:pStyle w:val="Nagwek1"/>
        <w:spacing w:before="0" w:line="240" w:lineRule="auto"/>
        <w:rPr>
          <w:rFonts w:ascii="Arial" w:hAnsi="Arial" w:cs="Arial"/>
          <w:sz w:val="24"/>
          <w:szCs w:val="24"/>
        </w:rPr>
      </w:pPr>
      <w:r w:rsidRPr="00202BC7">
        <w:rPr>
          <w:rFonts w:ascii="Arial" w:hAnsi="Arial" w:cs="Arial"/>
          <w:sz w:val="24"/>
          <w:szCs w:val="24"/>
        </w:rPr>
        <w:t xml:space="preserve">Dział </w:t>
      </w:r>
      <w:r w:rsidR="00130394" w:rsidRPr="00202BC7">
        <w:rPr>
          <w:rFonts w:ascii="Arial" w:hAnsi="Arial" w:cs="Arial"/>
          <w:sz w:val="24"/>
          <w:szCs w:val="24"/>
        </w:rPr>
        <w:t xml:space="preserve">IX </w:t>
      </w:r>
    </w:p>
    <w:p w14:paraId="03A850F9" w14:textId="1205598E" w:rsidR="00C94199" w:rsidRPr="0009726E" w:rsidRDefault="00C94199" w:rsidP="0009726E">
      <w:pPr>
        <w:pStyle w:val="Nagwek1"/>
        <w:spacing w:before="0" w:line="240" w:lineRule="auto"/>
        <w:rPr>
          <w:rFonts w:ascii="Arial" w:hAnsi="Arial" w:cs="Arial"/>
          <w:sz w:val="24"/>
          <w:szCs w:val="24"/>
        </w:rPr>
      </w:pPr>
      <w:r w:rsidRPr="00202BC7">
        <w:rPr>
          <w:rFonts w:ascii="Arial" w:hAnsi="Arial" w:cs="Arial"/>
          <w:sz w:val="24"/>
          <w:szCs w:val="24"/>
        </w:rPr>
        <w:t>Informacja dla wykonawców wspólnie ubiegających się o zamówienie</w:t>
      </w:r>
    </w:p>
    <w:p w14:paraId="6B371521" w14:textId="77777777" w:rsidR="00C94199" w:rsidRPr="00202BC7" w:rsidRDefault="00C94199" w:rsidP="0009726E">
      <w:pPr>
        <w:pStyle w:val="Akapitzlist"/>
        <w:numPr>
          <w:ilvl w:val="0"/>
          <w:numId w:val="8"/>
        </w:numPr>
        <w:ind w:left="426" w:hanging="426"/>
        <w:rPr>
          <w:rFonts w:ascii="Arial" w:hAnsi="Arial" w:cs="Arial"/>
          <w:sz w:val="24"/>
          <w:szCs w:val="24"/>
        </w:rPr>
      </w:pPr>
      <w:r w:rsidRPr="00202BC7">
        <w:rPr>
          <w:rFonts w:ascii="Arial" w:hAnsi="Arial" w:cs="Arial"/>
          <w:sz w:val="24"/>
          <w:szCs w:val="24"/>
        </w:rPr>
        <w:t xml:space="preserve">Wykonawcy mogą wspólnie ubiegać się o udzielenie zamówienia. W takim przypadku, wykonawcy ustanawiają pełnomocnika do reprezentowania ich </w:t>
      </w:r>
      <w:r w:rsidR="00D11E86" w:rsidRPr="00202BC7">
        <w:rPr>
          <w:rFonts w:ascii="Arial" w:hAnsi="Arial" w:cs="Arial"/>
          <w:sz w:val="24"/>
          <w:szCs w:val="24"/>
        </w:rPr>
        <w:br/>
      </w:r>
      <w:r w:rsidRPr="00202BC7">
        <w:rPr>
          <w:rFonts w:ascii="Arial" w:hAnsi="Arial" w:cs="Arial"/>
          <w:sz w:val="24"/>
          <w:szCs w:val="24"/>
        </w:rPr>
        <w:t xml:space="preserve">w postępowaniu o udzielenie zamówienia albo do reprezentowania </w:t>
      </w:r>
      <w:r w:rsidR="00D11E86" w:rsidRPr="00202BC7">
        <w:rPr>
          <w:rFonts w:ascii="Arial" w:hAnsi="Arial" w:cs="Arial"/>
          <w:sz w:val="24"/>
          <w:szCs w:val="24"/>
        </w:rPr>
        <w:br/>
      </w:r>
      <w:r w:rsidRPr="00202BC7">
        <w:rPr>
          <w:rFonts w:ascii="Arial" w:hAnsi="Arial" w:cs="Arial"/>
          <w:sz w:val="24"/>
          <w:szCs w:val="24"/>
        </w:rPr>
        <w:t>w postępowaniu i zawarcia umowy w sprawie zamówienia publicznego.</w:t>
      </w:r>
    </w:p>
    <w:p w14:paraId="3B32876D" w14:textId="3ADCB77A" w:rsidR="00C94199" w:rsidRPr="00202BC7" w:rsidRDefault="00C94199" w:rsidP="0009726E">
      <w:pPr>
        <w:pStyle w:val="Akapitzlist"/>
        <w:numPr>
          <w:ilvl w:val="0"/>
          <w:numId w:val="8"/>
        </w:numPr>
        <w:ind w:left="426" w:hanging="426"/>
        <w:rPr>
          <w:rFonts w:ascii="Arial" w:hAnsi="Arial" w:cs="Arial"/>
          <w:sz w:val="24"/>
          <w:szCs w:val="24"/>
        </w:rPr>
      </w:pPr>
      <w:r w:rsidRPr="00202BC7">
        <w:rPr>
          <w:rFonts w:ascii="Arial" w:hAnsi="Arial" w:cs="Arial"/>
          <w:sz w:val="24"/>
          <w:szCs w:val="24"/>
        </w:rPr>
        <w:t>Przepisy</w:t>
      </w:r>
      <w:r w:rsidR="0009726E">
        <w:rPr>
          <w:rFonts w:ascii="Arial" w:hAnsi="Arial" w:cs="Arial"/>
          <w:sz w:val="24"/>
          <w:szCs w:val="24"/>
        </w:rPr>
        <w:t xml:space="preserve"> </w:t>
      </w:r>
      <w:r w:rsidRPr="00202BC7">
        <w:rPr>
          <w:rFonts w:ascii="Arial" w:hAnsi="Arial" w:cs="Arial"/>
          <w:sz w:val="24"/>
          <w:szCs w:val="24"/>
        </w:rPr>
        <w:t>Pzp oraz niniejszej SWZ dotyczące wykonawcy stosuje się odpowiednio do wykonawców wspólnie ubiegających się o udzielenie zamówienia.</w:t>
      </w:r>
    </w:p>
    <w:p w14:paraId="1C8244EE" w14:textId="77777777" w:rsidR="00EF7D3E" w:rsidRPr="00202BC7" w:rsidRDefault="00C94199" w:rsidP="0009726E">
      <w:pPr>
        <w:pStyle w:val="Akapitzlist"/>
        <w:numPr>
          <w:ilvl w:val="0"/>
          <w:numId w:val="8"/>
        </w:numPr>
        <w:ind w:left="426" w:hanging="426"/>
        <w:rPr>
          <w:rFonts w:ascii="Arial" w:hAnsi="Arial" w:cs="Arial"/>
          <w:strike/>
          <w:sz w:val="24"/>
          <w:szCs w:val="24"/>
        </w:rPr>
      </w:pPr>
      <w:r w:rsidRPr="00202BC7">
        <w:rPr>
          <w:rFonts w:ascii="Arial" w:hAnsi="Arial" w:cs="Arial"/>
          <w:sz w:val="24"/>
          <w:szCs w:val="24"/>
        </w:rPr>
        <w:t>W przypadku wspólnego ubiegania się przez wykonawców</w:t>
      </w:r>
      <w:r w:rsidR="00E2704D" w:rsidRPr="00202BC7">
        <w:rPr>
          <w:rFonts w:ascii="Arial" w:hAnsi="Arial" w:cs="Arial"/>
          <w:sz w:val="24"/>
          <w:szCs w:val="24"/>
        </w:rPr>
        <w:t xml:space="preserve"> o zamówienie</w:t>
      </w:r>
      <w:r w:rsidRPr="00202BC7">
        <w:rPr>
          <w:rFonts w:ascii="Arial" w:hAnsi="Arial" w:cs="Arial"/>
          <w:sz w:val="24"/>
          <w:szCs w:val="24"/>
        </w:rPr>
        <w:t>, oświadczenie z art. 125 ust. 1 Pzp</w:t>
      </w:r>
      <w:r w:rsidR="00681975" w:rsidRPr="00202BC7">
        <w:rPr>
          <w:rFonts w:ascii="Arial" w:hAnsi="Arial" w:cs="Arial"/>
          <w:sz w:val="24"/>
          <w:szCs w:val="24"/>
        </w:rPr>
        <w:t xml:space="preserve"> s</w:t>
      </w:r>
      <w:r w:rsidRPr="00202BC7">
        <w:rPr>
          <w:rFonts w:ascii="Arial" w:hAnsi="Arial" w:cs="Arial"/>
          <w:sz w:val="24"/>
          <w:szCs w:val="24"/>
        </w:rPr>
        <w:t>kłada każdy z wykonawców wspólnie ubiegających się o zamówienie.</w:t>
      </w:r>
    </w:p>
    <w:p w14:paraId="4C9B1A41" w14:textId="77777777" w:rsidR="00DC7E62" w:rsidRPr="00202BC7" w:rsidRDefault="00DC7E62" w:rsidP="0009726E">
      <w:pPr>
        <w:pStyle w:val="Akapitzlist"/>
        <w:numPr>
          <w:ilvl w:val="0"/>
          <w:numId w:val="8"/>
        </w:numPr>
        <w:ind w:left="426" w:hanging="426"/>
        <w:rPr>
          <w:rFonts w:ascii="Arial" w:hAnsi="Arial" w:cs="Arial"/>
          <w:sz w:val="24"/>
          <w:szCs w:val="24"/>
        </w:rPr>
      </w:pPr>
      <w:r w:rsidRPr="00202BC7">
        <w:rPr>
          <w:rFonts w:ascii="Arial" w:hAnsi="Arial" w:cs="Arial"/>
          <w:sz w:val="24"/>
          <w:szCs w:val="24"/>
        </w:rPr>
        <w:t xml:space="preserve">Wykonawcy wspólnie ubiegający się o udzielenie zamówienia na podstawie art. 117 ust. 4 Pzp składają wraz z ofertą, oświadczenie, które </w:t>
      </w:r>
      <w:r w:rsidR="0046083C" w:rsidRPr="00202BC7">
        <w:rPr>
          <w:rFonts w:ascii="Arial" w:hAnsi="Arial" w:cs="Arial"/>
          <w:sz w:val="24"/>
          <w:szCs w:val="24"/>
        </w:rPr>
        <w:t xml:space="preserve">dostawy, </w:t>
      </w:r>
      <w:r w:rsidRPr="00202BC7">
        <w:rPr>
          <w:rFonts w:ascii="Arial" w:hAnsi="Arial" w:cs="Arial"/>
          <w:sz w:val="24"/>
          <w:szCs w:val="24"/>
        </w:rPr>
        <w:t>usługi</w:t>
      </w:r>
      <w:r w:rsidR="0046083C" w:rsidRPr="00202BC7">
        <w:rPr>
          <w:rFonts w:ascii="Arial" w:hAnsi="Arial" w:cs="Arial"/>
          <w:sz w:val="24"/>
          <w:szCs w:val="24"/>
        </w:rPr>
        <w:t xml:space="preserve"> lub roboty budowlane </w:t>
      </w:r>
      <w:r w:rsidRPr="00202BC7">
        <w:rPr>
          <w:rFonts w:ascii="Arial" w:hAnsi="Arial" w:cs="Arial"/>
          <w:sz w:val="24"/>
          <w:szCs w:val="24"/>
        </w:rPr>
        <w:t xml:space="preserve">wykonają poszczególni wykonawcy (wzór stanowi załącznik nr </w:t>
      </w:r>
      <w:r w:rsidR="00A62FEC" w:rsidRPr="00202BC7">
        <w:rPr>
          <w:rFonts w:ascii="Arial" w:hAnsi="Arial" w:cs="Arial"/>
          <w:sz w:val="24"/>
          <w:szCs w:val="24"/>
        </w:rPr>
        <w:t>4</w:t>
      </w:r>
      <w:r w:rsidRPr="00202BC7">
        <w:rPr>
          <w:rFonts w:ascii="Arial" w:hAnsi="Arial" w:cs="Arial"/>
          <w:sz w:val="24"/>
          <w:szCs w:val="24"/>
        </w:rPr>
        <w:t xml:space="preserve"> do SWZ).</w:t>
      </w:r>
    </w:p>
    <w:p w14:paraId="754B0780" w14:textId="77777777" w:rsidR="00EF4B5E" w:rsidRPr="00202BC7" w:rsidRDefault="00EF4B5E" w:rsidP="0009726E">
      <w:pPr>
        <w:pStyle w:val="Nagwek1"/>
        <w:spacing w:before="0" w:line="240" w:lineRule="auto"/>
        <w:rPr>
          <w:rFonts w:ascii="Arial" w:hAnsi="Arial" w:cs="Arial"/>
          <w:sz w:val="24"/>
          <w:szCs w:val="24"/>
          <w:shd w:val="clear" w:color="auto" w:fill="FFFFFF"/>
        </w:rPr>
      </w:pPr>
      <w:r w:rsidRPr="00202BC7">
        <w:rPr>
          <w:rFonts w:ascii="Arial" w:hAnsi="Arial" w:cs="Arial"/>
          <w:sz w:val="24"/>
          <w:szCs w:val="24"/>
          <w:shd w:val="clear" w:color="auto" w:fill="FFFFFF"/>
        </w:rPr>
        <w:lastRenderedPageBreak/>
        <w:br/>
        <w:t>Dział X</w:t>
      </w:r>
    </w:p>
    <w:p w14:paraId="721EDBCB" w14:textId="28189822" w:rsidR="00CB541F" w:rsidRPr="0009726E" w:rsidRDefault="00EF4B5E" w:rsidP="0009726E">
      <w:pPr>
        <w:pStyle w:val="Nagwek1"/>
        <w:spacing w:before="0" w:line="240" w:lineRule="auto"/>
        <w:rPr>
          <w:rFonts w:ascii="Arial" w:eastAsia="Times New Roman" w:hAnsi="Arial" w:cs="Arial"/>
          <w:sz w:val="24"/>
          <w:szCs w:val="24"/>
          <w:shd w:val="clear" w:color="auto" w:fill="FFFFFF"/>
          <w:lang w:eastAsia="pl-PL"/>
        </w:rPr>
      </w:pPr>
      <w:r w:rsidRPr="00202BC7">
        <w:rPr>
          <w:rFonts w:ascii="Arial" w:eastAsia="Times New Roman" w:hAnsi="Arial" w:cs="Arial"/>
          <w:sz w:val="24"/>
          <w:szCs w:val="24"/>
          <w:shd w:val="clear" w:color="auto" w:fill="FFFFFF"/>
          <w:lang w:eastAsia="pl-PL"/>
        </w:rPr>
        <w:t xml:space="preserve">Informacje o środkach komunikacji elektronicznej, przy użyciu których zamawiający będzie komunikował się z wykonawcami, oraz informacje </w:t>
      </w:r>
      <w:r w:rsidR="00D11E86" w:rsidRPr="00202BC7">
        <w:rPr>
          <w:rFonts w:ascii="Arial" w:eastAsia="Times New Roman" w:hAnsi="Arial" w:cs="Arial"/>
          <w:sz w:val="24"/>
          <w:szCs w:val="24"/>
          <w:shd w:val="clear" w:color="auto" w:fill="FFFFFF"/>
          <w:lang w:eastAsia="pl-PL"/>
        </w:rPr>
        <w:br/>
      </w:r>
      <w:r w:rsidRPr="00202BC7">
        <w:rPr>
          <w:rFonts w:ascii="Arial" w:eastAsia="Times New Roman" w:hAnsi="Arial" w:cs="Arial"/>
          <w:sz w:val="24"/>
          <w:szCs w:val="24"/>
          <w:shd w:val="clear" w:color="auto" w:fill="FFFFFF"/>
          <w:lang w:eastAsia="pl-PL"/>
        </w:rPr>
        <w:t>o wymaganiach technicznych i organizacyjnych sporządzania, wysyłania i odbierania korespondencji elektronicznej.</w:t>
      </w:r>
    </w:p>
    <w:p w14:paraId="24E2E599" w14:textId="77777777" w:rsidR="00EF4B5E" w:rsidRPr="00202BC7" w:rsidRDefault="00EF4B5E" w:rsidP="0009726E">
      <w:pPr>
        <w:numPr>
          <w:ilvl w:val="0"/>
          <w:numId w:val="15"/>
        </w:numPr>
        <w:spacing w:after="0" w:line="240" w:lineRule="auto"/>
        <w:contextualSpacing/>
        <w:rPr>
          <w:rFonts w:ascii="Arial" w:eastAsia="Times New Roman" w:hAnsi="Arial" w:cs="Arial"/>
          <w:bCs/>
          <w:sz w:val="24"/>
          <w:szCs w:val="24"/>
          <w:lang w:eastAsia="pl-PL"/>
        </w:rPr>
      </w:pPr>
      <w:r w:rsidRPr="00202BC7">
        <w:rPr>
          <w:rFonts w:ascii="Arial" w:eastAsia="Times New Roman" w:hAnsi="Arial" w:cs="Arial"/>
          <w:bCs/>
          <w:sz w:val="24"/>
          <w:szCs w:val="24"/>
          <w:lang w:eastAsia="pl-PL"/>
        </w:rPr>
        <w:t xml:space="preserve">Postępowanie </w:t>
      </w:r>
      <w:r w:rsidRPr="00202BC7">
        <w:rPr>
          <w:rFonts w:ascii="Arial" w:hAnsi="Arial" w:cs="Arial"/>
          <w:bCs/>
          <w:sz w:val="24"/>
          <w:szCs w:val="24"/>
        </w:rPr>
        <w:t>prowadzone jest w języku polskim w formie elektronicznej za pośrednictwem</w:t>
      </w:r>
      <w:hyperlink r:id="rId8" w:history="1">
        <w:r w:rsidRPr="00202BC7">
          <w:rPr>
            <w:rFonts w:ascii="Arial" w:hAnsi="Arial" w:cs="Arial"/>
            <w:bCs/>
            <w:color w:val="4472C4" w:themeColor="accent1"/>
            <w:sz w:val="24"/>
            <w:szCs w:val="24"/>
            <w:u w:val="single"/>
          </w:rPr>
          <w:t>platformazakupowa.pl</w:t>
        </w:r>
      </w:hyperlink>
      <w:r w:rsidRPr="00202BC7">
        <w:rPr>
          <w:rFonts w:ascii="Arial" w:hAnsi="Arial" w:cs="Arial"/>
          <w:bCs/>
          <w:sz w:val="24"/>
          <w:szCs w:val="24"/>
        </w:rPr>
        <w:t xml:space="preserve"> dostępnej pod adresem:</w:t>
      </w:r>
      <w:hyperlink r:id="rId9" w:history="1">
        <w:r w:rsidRPr="00202BC7">
          <w:rPr>
            <w:rFonts w:ascii="Arial" w:eastAsia="Calibri" w:hAnsi="Arial" w:cs="Arial"/>
            <w:color w:val="4472C4" w:themeColor="accent1"/>
            <w:sz w:val="24"/>
            <w:szCs w:val="24"/>
            <w:u w:val="single"/>
            <w:lang w:eastAsia="pl-PL"/>
          </w:rPr>
          <w:t>https://platformazakupowa.pl/pn/koniusza</w:t>
        </w:r>
      </w:hyperlink>
      <w:r w:rsidR="005C7147" w:rsidRPr="00202BC7">
        <w:rPr>
          <w:rFonts w:ascii="Arial" w:eastAsia="Calibri" w:hAnsi="Arial" w:cs="Arial"/>
          <w:color w:val="4472C4" w:themeColor="accent1"/>
          <w:sz w:val="24"/>
          <w:szCs w:val="24"/>
          <w:u w:val="single"/>
          <w:lang w:eastAsia="pl-PL"/>
        </w:rPr>
        <w:t>.</w:t>
      </w:r>
    </w:p>
    <w:p w14:paraId="2F8ED2F5" w14:textId="77777777" w:rsidR="00EF4B5E" w:rsidRPr="00202BC7" w:rsidRDefault="00EF4B5E" w:rsidP="0009726E">
      <w:pPr>
        <w:numPr>
          <w:ilvl w:val="0"/>
          <w:numId w:val="15"/>
        </w:numPr>
        <w:spacing w:after="0" w:line="240" w:lineRule="auto"/>
        <w:contextualSpacing/>
        <w:rPr>
          <w:rFonts w:ascii="Arial" w:eastAsia="Times New Roman" w:hAnsi="Arial" w:cs="Arial"/>
          <w:bCs/>
          <w:sz w:val="24"/>
          <w:szCs w:val="24"/>
          <w:lang w:eastAsia="pl-PL"/>
        </w:rPr>
      </w:pPr>
      <w:r w:rsidRPr="00202BC7">
        <w:rPr>
          <w:rFonts w:ascii="Arial" w:eastAsia="Calibri" w:hAnsi="Arial" w:cs="Arial"/>
          <w:sz w:val="24"/>
          <w:szCs w:val="24"/>
          <w:lang w:eastAsia="pl-PL"/>
        </w:rPr>
        <w:t>W celu skrócenia czasu udzielenia odpowiedzi na pytania komunikacja między zamawiającym a wykonawcami w zakresie:</w:t>
      </w:r>
    </w:p>
    <w:p w14:paraId="153FD992" w14:textId="77777777" w:rsidR="00EF4B5E" w:rsidRPr="00202BC7" w:rsidRDefault="00EF4B5E" w:rsidP="0009726E">
      <w:pPr>
        <w:numPr>
          <w:ilvl w:val="1"/>
          <w:numId w:val="15"/>
        </w:numPr>
        <w:spacing w:after="0" w:line="240" w:lineRule="auto"/>
        <w:ind w:left="1134" w:hanging="425"/>
        <w:contextualSpacing/>
        <w:rPr>
          <w:rFonts w:ascii="Arial" w:eastAsia="Calibri" w:hAnsi="Arial" w:cs="Arial"/>
          <w:sz w:val="24"/>
          <w:szCs w:val="24"/>
          <w:highlight w:val="white"/>
          <w:lang w:eastAsia="pl-PL"/>
        </w:rPr>
      </w:pPr>
      <w:r w:rsidRPr="00202BC7">
        <w:rPr>
          <w:rFonts w:ascii="Arial" w:eastAsia="Calibri" w:hAnsi="Arial" w:cs="Arial"/>
          <w:sz w:val="24"/>
          <w:szCs w:val="24"/>
          <w:highlight w:val="white"/>
          <w:lang w:eastAsia="pl-PL"/>
        </w:rPr>
        <w:t>przesyłania zamawiającemu pytań do treści SWZ;</w:t>
      </w:r>
    </w:p>
    <w:p w14:paraId="4D8A8457" w14:textId="77777777" w:rsidR="00EF4B5E" w:rsidRPr="00202BC7" w:rsidRDefault="00EF4B5E" w:rsidP="0009726E">
      <w:pPr>
        <w:numPr>
          <w:ilvl w:val="1"/>
          <w:numId w:val="15"/>
        </w:numPr>
        <w:spacing w:after="0" w:line="240" w:lineRule="auto"/>
        <w:ind w:left="1134" w:hanging="425"/>
        <w:contextualSpacing/>
        <w:rPr>
          <w:rFonts w:ascii="Arial" w:eastAsia="Calibri" w:hAnsi="Arial" w:cs="Arial"/>
          <w:sz w:val="24"/>
          <w:szCs w:val="24"/>
          <w:highlight w:val="white"/>
          <w:lang w:eastAsia="pl-PL"/>
        </w:rPr>
      </w:pPr>
      <w:r w:rsidRPr="00202BC7">
        <w:rPr>
          <w:rFonts w:ascii="Arial" w:eastAsia="Calibri" w:hAnsi="Arial" w:cs="Arial"/>
          <w:sz w:val="24"/>
          <w:szCs w:val="24"/>
          <w:highlight w:val="white"/>
          <w:lang w:eastAsia="pl-PL"/>
        </w:rPr>
        <w:t>przesyłania odpowiedzi na wezwanie zamawiającego do złożenia podmiotowych środków dowodowych;</w:t>
      </w:r>
    </w:p>
    <w:p w14:paraId="5603D053" w14:textId="77777777" w:rsidR="00EF4B5E" w:rsidRPr="00202BC7" w:rsidRDefault="00EF4B5E" w:rsidP="0009726E">
      <w:pPr>
        <w:numPr>
          <w:ilvl w:val="1"/>
          <w:numId w:val="15"/>
        </w:numPr>
        <w:spacing w:after="0" w:line="240" w:lineRule="auto"/>
        <w:ind w:left="1134" w:hanging="425"/>
        <w:contextualSpacing/>
        <w:rPr>
          <w:rFonts w:ascii="Arial" w:eastAsia="Calibri" w:hAnsi="Arial" w:cs="Arial"/>
          <w:sz w:val="24"/>
          <w:szCs w:val="24"/>
          <w:highlight w:val="white"/>
          <w:lang w:eastAsia="pl-PL"/>
        </w:rPr>
      </w:pPr>
      <w:r w:rsidRPr="00202BC7">
        <w:rPr>
          <w:rFonts w:ascii="Arial" w:eastAsia="Calibri" w:hAnsi="Arial" w:cs="Arial"/>
          <w:sz w:val="24"/>
          <w:szCs w:val="24"/>
          <w:highlight w:val="white"/>
          <w:lang w:eastAsia="pl-PL"/>
        </w:rPr>
        <w:t xml:space="preserve">przesyłania odpowiedzi na wezwanie zamawiającego do złożenia/poprawienia/uzupełnienia oświadczenia, o którym mowa </w:t>
      </w:r>
      <w:r w:rsidRPr="00202BC7">
        <w:rPr>
          <w:rFonts w:ascii="Arial" w:eastAsia="Calibri" w:hAnsi="Arial" w:cs="Arial"/>
          <w:sz w:val="24"/>
          <w:szCs w:val="24"/>
          <w:highlight w:val="white"/>
          <w:lang w:eastAsia="pl-PL"/>
        </w:rPr>
        <w:br/>
        <w:t>w art. 125 ust. 1, podmiotowych środków dowodowych, innych dokumentów lub oświadczeń składanych w postępowaniu;</w:t>
      </w:r>
    </w:p>
    <w:p w14:paraId="6B5BEE5F" w14:textId="77777777" w:rsidR="00EF4B5E" w:rsidRPr="00202BC7" w:rsidRDefault="00EF4B5E" w:rsidP="0009726E">
      <w:pPr>
        <w:numPr>
          <w:ilvl w:val="1"/>
          <w:numId w:val="15"/>
        </w:numPr>
        <w:spacing w:after="0" w:line="240" w:lineRule="auto"/>
        <w:ind w:left="1134" w:hanging="425"/>
        <w:contextualSpacing/>
        <w:rPr>
          <w:rFonts w:ascii="Arial" w:eastAsia="Calibri" w:hAnsi="Arial" w:cs="Arial"/>
          <w:sz w:val="24"/>
          <w:szCs w:val="24"/>
          <w:highlight w:val="white"/>
          <w:lang w:eastAsia="pl-PL"/>
        </w:rPr>
      </w:pPr>
      <w:r w:rsidRPr="00202BC7">
        <w:rPr>
          <w:rFonts w:ascii="Arial" w:eastAsia="Calibri" w:hAnsi="Arial" w:cs="Arial"/>
          <w:sz w:val="24"/>
          <w:szCs w:val="24"/>
          <w:highlight w:val="white"/>
          <w:lang w:eastAsia="p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0D493C5" w14:textId="77777777" w:rsidR="00EF4B5E" w:rsidRPr="00202BC7" w:rsidRDefault="00EF4B5E" w:rsidP="0009726E">
      <w:pPr>
        <w:numPr>
          <w:ilvl w:val="1"/>
          <w:numId w:val="15"/>
        </w:numPr>
        <w:spacing w:after="0" w:line="240" w:lineRule="auto"/>
        <w:ind w:left="1134" w:hanging="425"/>
        <w:contextualSpacing/>
        <w:rPr>
          <w:rFonts w:ascii="Arial" w:eastAsia="Calibri" w:hAnsi="Arial" w:cs="Arial"/>
          <w:sz w:val="24"/>
          <w:szCs w:val="24"/>
          <w:highlight w:val="white"/>
          <w:lang w:eastAsia="pl-PL"/>
        </w:rPr>
      </w:pPr>
      <w:r w:rsidRPr="00202BC7">
        <w:rPr>
          <w:rFonts w:ascii="Arial" w:eastAsia="Calibri" w:hAnsi="Arial" w:cs="Arial"/>
          <w:sz w:val="24"/>
          <w:szCs w:val="24"/>
          <w:highlight w:val="white"/>
          <w:lang w:eastAsia="pl-PL"/>
        </w:rPr>
        <w:t>przesyłania odpowiedzi na wezwanie zamawiającego do złożenia wyjaśnień dot. treści przedmiotowych środków dowodowych;</w:t>
      </w:r>
    </w:p>
    <w:p w14:paraId="3635BDB7" w14:textId="77777777" w:rsidR="00EF4B5E" w:rsidRPr="00202BC7" w:rsidRDefault="00EF4B5E" w:rsidP="0009726E">
      <w:pPr>
        <w:numPr>
          <w:ilvl w:val="1"/>
          <w:numId w:val="15"/>
        </w:numPr>
        <w:spacing w:after="0" w:line="240" w:lineRule="auto"/>
        <w:ind w:left="1134" w:hanging="425"/>
        <w:contextualSpacing/>
        <w:rPr>
          <w:rFonts w:ascii="Arial" w:eastAsia="Calibri" w:hAnsi="Arial" w:cs="Arial"/>
          <w:sz w:val="24"/>
          <w:szCs w:val="24"/>
          <w:highlight w:val="white"/>
          <w:lang w:eastAsia="pl-PL"/>
        </w:rPr>
      </w:pPr>
      <w:r w:rsidRPr="00202BC7">
        <w:rPr>
          <w:rFonts w:ascii="Arial" w:eastAsia="Calibri" w:hAnsi="Arial" w:cs="Arial"/>
          <w:sz w:val="24"/>
          <w:szCs w:val="24"/>
          <w:highlight w:val="white"/>
          <w:lang w:eastAsia="pl-PL"/>
        </w:rPr>
        <w:t xml:space="preserve">przesłania odpowiedzi na inne wezwania zamawiającego wynikające </w:t>
      </w:r>
      <w:r w:rsidR="006F35D3" w:rsidRPr="00202BC7">
        <w:rPr>
          <w:rFonts w:ascii="Arial" w:eastAsia="Calibri" w:hAnsi="Arial" w:cs="Arial"/>
          <w:sz w:val="24"/>
          <w:szCs w:val="24"/>
          <w:highlight w:val="white"/>
          <w:lang w:eastAsia="pl-PL"/>
        </w:rPr>
        <w:br/>
      </w:r>
      <w:r w:rsidRPr="00202BC7">
        <w:rPr>
          <w:rFonts w:ascii="Arial" w:eastAsia="Calibri" w:hAnsi="Arial" w:cs="Arial"/>
          <w:sz w:val="24"/>
          <w:szCs w:val="24"/>
          <w:highlight w:val="white"/>
          <w:lang w:eastAsia="pl-PL"/>
        </w:rPr>
        <w:t>z ustawy Prawo zamówień publicznych;</w:t>
      </w:r>
    </w:p>
    <w:p w14:paraId="46BBE474" w14:textId="77777777" w:rsidR="00EF4B5E" w:rsidRPr="00202BC7" w:rsidRDefault="00EF4B5E" w:rsidP="0009726E">
      <w:pPr>
        <w:numPr>
          <w:ilvl w:val="1"/>
          <w:numId w:val="15"/>
        </w:numPr>
        <w:spacing w:after="0" w:line="240" w:lineRule="auto"/>
        <w:ind w:left="1134" w:hanging="425"/>
        <w:contextualSpacing/>
        <w:rPr>
          <w:rFonts w:ascii="Arial" w:eastAsia="Calibri" w:hAnsi="Arial" w:cs="Arial"/>
          <w:sz w:val="24"/>
          <w:szCs w:val="24"/>
          <w:highlight w:val="white"/>
          <w:lang w:eastAsia="pl-PL"/>
        </w:rPr>
      </w:pPr>
      <w:r w:rsidRPr="00202BC7">
        <w:rPr>
          <w:rFonts w:ascii="Arial" w:eastAsia="Calibri" w:hAnsi="Arial" w:cs="Arial"/>
          <w:sz w:val="24"/>
          <w:szCs w:val="24"/>
          <w:highlight w:val="white"/>
          <w:lang w:eastAsia="pl-PL"/>
        </w:rPr>
        <w:t>przesyłania wniosków, informacji, oświadczeń wykonawcy;</w:t>
      </w:r>
    </w:p>
    <w:p w14:paraId="31382137" w14:textId="494D9A17" w:rsidR="00EF4B5E" w:rsidRPr="00202BC7" w:rsidRDefault="00EF4B5E" w:rsidP="0009726E">
      <w:pPr>
        <w:numPr>
          <w:ilvl w:val="1"/>
          <w:numId w:val="15"/>
        </w:numPr>
        <w:spacing w:after="0" w:line="240" w:lineRule="auto"/>
        <w:ind w:left="1134" w:hanging="425"/>
        <w:contextualSpacing/>
        <w:rPr>
          <w:rFonts w:ascii="Arial" w:eastAsia="Calibri" w:hAnsi="Arial" w:cs="Arial"/>
          <w:sz w:val="24"/>
          <w:szCs w:val="24"/>
          <w:highlight w:val="white"/>
          <w:lang w:eastAsia="pl-PL"/>
        </w:rPr>
      </w:pPr>
      <w:r w:rsidRPr="00202BC7">
        <w:rPr>
          <w:rFonts w:ascii="Arial" w:eastAsia="Calibri" w:hAnsi="Arial" w:cs="Arial"/>
          <w:sz w:val="24"/>
          <w:szCs w:val="24"/>
          <w:highlight w:val="white"/>
          <w:lang w:eastAsia="pl-PL"/>
        </w:rPr>
        <w:t>przesyłania odwołania/inne</w:t>
      </w:r>
      <w:r w:rsidRPr="00202BC7">
        <w:rPr>
          <w:rFonts w:ascii="Arial" w:eastAsia="Calibri" w:hAnsi="Arial" w:cs="Arial"/>
          <w:sz w:val="24"/>
          <w:szCs w:val="24"/>
          <w:lang w:eastAsia="pl-PL"/>
        </w:rPr>
        <w:t xml:space="preserve">odbywa się za pośrednictwem </w:t>
      </w:r>
      <w:hyperlink r:id="rId10">
        <w:r w:rsidRPr="00202BC7">
          <w:rPr>
            <w:rFonts w:ascii="Arial" w:eastAsia="Calibri" w:hAnsi="Arial" w:cs="Arial"/>
            <w:color w:val="4472C4" w:themeColor="accent1"/>
            <w:sz w:val="24"/>
            <w:szCs w:val="24"/>
            <w:u w:val="single"/>
            <w:lang w:eastAsia="pl-PL"/>
          </w:rPr>
          <w:t>platformazakupowa.pl</w:t>
        </w:r>
      </w:hyperlink>
      <w:r w:rsidRPr="00202BC7">
        <w:rPr>
          <w:rFonts w:ascii="Arial" w:eastAsia="Calibri" w:hAnsi="Arial" w:cs="Arial"/>
          <w:sz w:val="24"/>
          <w:szCs w:val="24"/>
          <w:lang w:eastAsia="pl-PL"/>
        </w:rPr>
        <w:t xml:space="preserve">iformularza „Wyślij wiadomość do zamawiającego”. Za datę przekazania (wpływu) oświadczeń, wniosków, zawiadomień oraz informacji przyjmuje się datę ich przesłania za pośrednictwem </w:t>
      </w:r>
      <w:hyperlink r:id="rId11">
        <w:r w:rsidRPr="00202BC7">
          <w:rPr>
            <w:rFonts w:ascii="Arial" w:eastAsia="Calibri" w:hAnsi="Arial" w:cs="Arial"/>
            <w:color w:val="4472C4" w:themeColor="accent1"/>
            <w:sz w:val="24"/>
            <w:szCs w:val="24"/>
            <w:u w:val="single"/>
            <w:lang w:eastAsia="pl-PL"/>
          </w:rPr>
          <w:t>platformazakupowa.pl</w:t>
        </w:r>
      </w:hyperlink>
      <w:r w:rsidRPr="00202BC7">
        <w:rPr>
          <w:rFonts w:ascii="Arial" w:eastAsia="Calibri" w:hAnsi="Arial" w:cs="Arial"/>
          <w:sz w:val="24"/>
          <w:szCs w:val="24"/>
          <w:lang w:eastAsia="pl-PL"/>
        </w:rPr>
        <w:t xml:space="preserve"> poprzez kliknięcie przycisku</w:t>
      </w:r>
      <w:r w:rsidR="0009726E">
        <w:rPr>
          <w:rFonts w:ascii="Arial" w:eastAsia="Calibri" w:hAnsi="Arial" w:cs="Arial"/>
          <w:sz w:val="24"/>
          <w:szCs w:val="24"/>
          <w:lang w:eastAsia="pl-PL"/>
        </w:rPr>
        <w:t xml:space="preserve"> </w:t>
      </w:r>
      <w:r w:rsidRPr="00202BC7">
        <w:rPr>
          <w:rFonts w:ascii="Arial" w:eastAsia="Calibri" w:hAnsi="Arial" w:cs="Arial"/>
          <w:sz w:val="24"/>
          <w:szCs w:val="24"/>
          <w:lang w:eastAsia="pl-PL"/>
        </w:rPr>
        <w:t>„Wyślij wiadomość do zamawiającego”, po których pojawi się komunikat, że wiadomość została wysłana do zamawiającego.</w:t>
      </w:r>
    </w:p>
    <w:p w14:paraId="515F041C" w14:textId="77777777" w:rsidR="00EF4B5E" w:rsidRPr="00202BC7" w:rsidRDefault="00EF4B5E" w:rsidP="0009726E">
      <w:pPr>
        <w:numPr>
          <w:ilvl w:val="0"/>
          <w:numId w:val="15"/>
        </w:numPr>
        <w:spacing w:after="0" w:line="240" w:lineRule="auto"/>
        <w:contextualSpacing/>
        <w:rPr>
          <w:rFonts w:ascii="Arial" w:eastAsia="Calibri" w:hAnsi="Arial" w:cs="Arial"/>
          <w:sz w:val="24"/>
          <w:szCs w:val="24"/>
          <w:lang w:eastAsia="pl-PL"/>
        </w:rPr>
      </w:pPr>
      <w:r w:rsidRPr="00202BC7">
        <w:rPr>
          <w:rFonts w:ascii="Arial" w:eastAsia="Calibri" w:hAnsi="Arial" w:cs="Arial"/>
          <w:sz w:val="24"/>
          <w:szCs w:val="24"/>
          <w:lang w:eastAsia="pl-PL"/>
        </w:rPr>
        <w:t xml:space="preserve">Zamawiający będzie przekazywał wykonawcom informacje w formie elektronicznej za pośrednictwem </w:t>
      </w:r>
      <w:r w:rsidRPr="00202BC7">
        <w:rPr>
          <w:rFonts w:ascii="Arial" w:eastAsia="Calibri" w:hAnsi="Arial" w:cs="Arial"/>
          <w:color w:val="4472C4" w:themeColor="accent1"/>
          <w:sz w:val="24"/>
          <w:szCs w:val="24"/>
          <w:u w:val="single"/>
          <w:lang w:eastAsia="pl-PL"/>
        </w:rPr>
        <w:t>platformazakupowa.pl.</w:t>
      </w:r>
      <w:r w:rsidRPr="00202BC7">
        <w:rPr>
          <w:rFonts w:ascii="Arial" w:eastAsia="Calibri" w:hAnsi="Arial" w:cs="Arial"/>
          <w:sz w:val="24"/>
          <w:szCs w:val="24"/>
          <w:lang w:eastAsia="pl-PL"/>
        </w:rPr>
        <w:t xml:space="preserve">Informacje dotyczące odpowiedzi na pytania, zmiany specyfikacji, zmiany terminu składania </w:t>
      </w:r>
      <w:r w:rsidR="00B32C2F" w:rsidRPr="00202BC7">
        <w:rPr>
          <w:rFonts w:ascii="Arial" w:eastAsia="Calibri" w:hAnsi="Arial" w:cs="Arial"/>
          <w:sz w:val="24"/>
          <w:szCs w:val="24"/>
          <w:lang w:eastAsia="pl-PL"/>
        </w:rPr>
        <w:br/>
      </w:r>
      <w:r w:rsidRPr="00202BC7">
        <w:rPr>
          <w:rFonts w:ascii="Arial" w:eastAsia="Calibri" w:hAnsi="Arial" w:cs="Arial"/>
          <w:sz w:val="24"/>
          <w:szCs w:val="24"/>
          <w:lang w:eastAsia="pl-PL"/>
        </w:rPr>
        <w:t xml:space="preserve">i otwarcia ofert zamawiający będzie zamieszczał na platformie w sekcji “Komunikaty”. Korespondencja, której zgodnie z obowiązującymi przepisami adresatem jest konkretny wykonawca, będzie przekazywana w formie elektronicznej za pośrednictwem </w:t>
      </w:r>
      <w:r w:rsidRPr="00202BC7">
        <w:rPr>
          <w:rFonts w:ascii="Arial" w:eastAsia="Calibri" w:hAnsi="Arial" w:cs="Arial"/>
          <w:color w:val="4472C4" w:themeColor="accent1"/>
          <w:sz w:val="24"/>
          <w:szCs w:val="24"/>
          <w:u w:val="single"/>
          <w:lang w:eastAsia="pl-PL"/>
        </w:rPr>
        <w:t>platformazakupowa.pl</w:t>
      </w:r>
      <w:r w:rsidRPr="00202BC7">
        <w:rPr>
          <w:rFonts w:ascii="Arial" w:eastAsia="Calibri" w:hAnsi="Arial" w:cs="Arial"/>
          <w:sz w:val="24"/>
          <w:szCs w:val="24"/>
          <w:lang w:eastAsia="pl-PL"/>
        </w:rPr>
        <w:t>do konkretnego wykonawcy.</w:t>
      </w:r>
    </w:p>
    <w:p w14:paraId="452D8ACD" w14:textId="77777777" w:rsidR="00EF4B5E" w:rsidRPr="00202BC7" w:rsidRDefault="00EF4B5E" w:rsidP="0009726E">
      <w:pPr>
        <w:numPr>
          <w:ilvl w:val="0"/>
          <w:numId w:val="15"/>
        </w:numPr>
        <w:spacing w:after="0" w:line="240" w:lineRule="auto"/>
        <w:contextualSpacing/>
        <w:rPr>
          <w:rFonts w:ascii="Arial" w:eastAsia="Calibri" w:hAnsi="Arial" w:cs="Arial"/>
          <w:sz w:val="24"/>
          <w:szCs w:val="24"/>
          <w:lang w:eastAsia="pl-PL"/>
        </w:rPr>
      </w:pPr>
      <w:r w:rsidRPr="00202BC7">
        <w:rPr>
          <w:rFonts w:ascii="Arial" w:eastAsia="Calibri" w:hAnsi="Arial" w:cs="Arial"/>
          <w:sz w:val="24"/>
          <w:szCs w:val="24"/>
          <w:lang w:eastAsia="pl-PL"/>
        </w:rPr>
        <w:t xml:space="preserve">Wykonawca jako podmiot profesjonalny ma obowiązek sprawdzania komunikatów i wiadomości bezpośrednio na </w:t>
      </w:r>
      <w:r w:rsidRPr="00202BC7">
        <w:rPr>
          <w:rFonts w:ascii="Arial" w:eastAsia="Calibri" w:hAnsi="Arial" w:cs="Arial"/>
          <w:color w:val="4472C4" w:themeColor="accent1"/>
          <w:sz w:val="24"/>
          <w:szCs w:val="24"/>
          <w:u w:val="single"/>
          <w:lang w:eastAsia="pl-PL"/>
        </w:rPr>
        <w:t>platformazakupowa.pl</w:t>
      </w:r>
      <w:r w:rsidRPr="00202BC7">
        <w:rPr>
          <w:rFonts w:ascii="Arial" w:eastAsia="Calibri" w:hAnsi="Arial" w:cs="Arial"/>
          <w:sz w:val="24"/>
          <w:szCs w:val="24"/>
          <w:lang w:eastAsia="pl-PL"/>
        </w:rPr>
        <w:t>przesłanych przez zamawiającego, gdyż system powiadomień może ulec awarii lub powiadomienie może trafić do folderu SPAM.</w:t>
      </w:r>
    </w:p>
    <w:p w14:paraId="7F32B223" w14:textId="77777777" w:rsidR="00EF4B5E" w:rsidRPr="00202BC7" w:rsidRDefault="00EF4B5E" w:rsidP="0009726E">
      <w:pPr>
        <w:numPr>
          <w:ilvl w:val="0"/>
          <w:numId w:val="15"/>
        </w:numPr>
        <w:spacing w:after="0" w:line="240" w:lineRule="auto"/>
        <w:contextualSpacing/>
        <w:rPr>
          <w:rFonts w:ascii="Arial" w:eastAsia="Calibri" w:hAnsi="Arial" w:cs="Arial"/>
          <w:sz w:val="24"/>
          <w:szCs w:val="24"/>
          <w:lang w:eastAsia="pl-PL"/>
        </w:rPr>
      </w:pPr>
      <w:r w:rsidRPr="00202BC7">
        <w:rPr>
          <w:rFonts w:ascii="Arial" w:eastAsia="Calibri" w:hAnsi="Arial" w:cs="Arial"/>
          <w:sz w:val="24"/>
          <w:szCs w:val="24"/>
          <w:lang w:eastAsia="pl-PL"/>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(t. j. Dz. U. z 2020 r. poz. 2452), określa niezbędne </w:t>
      </w:r>
      <w:r w:rsidRPr="00202BC7">
        <w:rPr>
          <w:rFonts w:ascii="Arial" w:eastAsia="Calibri" w:hAnsi="Arial" w:cs="Arial"/>
          <w:sz w:val="24"/>
          <w:szCs w:val="24"/>
          <w:lang w:eastAsia="pl-PL"/>
        </w:rPr>
        <w:lastRenderedPageBreak/>
        <w:t xml:space="preserve">wymagania sprzętowo - aplikacyjne umożliwiające pracę na </w:t>
      </w:r>
      <w:r w:rsidRPr="00202BC7">
        <w:rPr>
          <w:rFonts w:ascii="Arial" w:eastAsia="Calibri" w:hAnsi="Arial" w:cs="Arial"/>
          <w:color w:val="4472C4" w:themeColor="accent1"/>
          <w:sz w:val="24"/>
          <w:szCs w:val="24"/>
          <w:u w:val="single"/>
          <w:lang w:eastAsia="pl-PL"/>
        </w:rPr>
        <w:t>platformazakupowa.pl</w:t>
      </w:r>
      <w:r w:rsidRPr="00202BC7">
        <w:rPr>
          <w:rFonts w:ascii="Arial" w:eastAsia="Calibri" w:hAnsi="Arial" w:cs="Arial"/>
          <w:sz w:val="24"/>
          <w:szCs w:val="24"/>
          <w:lang w:eastAsia="pl-PL"/>
        </w:rPr>
        <w:t>tj.:</w:t>
      </w:r>
    </w:p>
    <w:p w14:paraId="56E8D67C" w14:textId="77777777" w:rsidR="00EF4B5E" w:rsidRPr="00202BC7" w:rsidRDefault="00EF4B5E" w:rsidP="0009726E">
      <w:pPr>
        <w:numPr>
          <w:ilvl w:val="1"/>
          <w:numId w:val="15"/>
        </w:numPr>
        <w:spacing w:after="0" w:line="240" w:lineRule="auto"/>
        <w:ind w:left="1134" w:hanging="425"/>
        <w:contextualSpacing/>
        <w:rPr>
          <w:rFonts w:ascii="Arial" w:eastAsia="Calibri" w:hAnsi="Arial" w:cs="Arial"/>
          <w:sz w:val="24"/>
          <w:szCs w:val="24"/>
          <w:lang w:eastAsia="pl-PL"/>
        </w:rPr>
      </w:pPr>
      <w:r w:rsidRPr="00202BC7">
        <w:rPr>
          <w:rFonts w:ascii="Arial" w:eastAsia="Calibri" w:hAnsi="Arial" w:cs="Arial"/>
          <w:sz w:val="24"/>
          <w:szCs w:val="24"/>
          <w:lang w:eastAsia="pl-PL"/>
        </w:rPr>
        <w:t>stały dostęp do sieci Internet o gwarantowanej przepustowości nie mniejszej niż 512 kb/s,</w:t>
      </w:r>
    </w:p>
    <w:p w14:paraId="3D7930EF" w14:textId="77777777" w:rsidR="00EF4B5E" w:rsidRPr="00202BC7" w:rsidRDefault="00EF4B5E" w:rsidP="0009726E">
      <w:pPr>
        <w:numPr>
          <w:ilvl w:val="1"/>
          <w:numId w:val="15"/>
        </w:numPr>
        <w:spacing w:after="0" w:line="240" w:lineRule="auto"/>
        <w:ind w:left="1134" w:hanging="425"/>
        <w:contextualSpacing/>
        <w:rPr>
          <w:rFonts w:ascii="Arial" w:eastAsia="Calibri" w:hAnsi="Arial" w:cs="Arial"/>
          <w:sz w:val="24"/>
          <w:szCs w:val="24"/>
          <w:lang w:eastAsia="pl-PL"/>
        </w:rPr>
      </w:pPr>
      <w:r w:rsidRPr="00202BC7">
        <w:rPr>
          <w:rFonts w:ascii="Arial" w:eastAsia="Calibri" w:hAnsi="Arial" w:cs="Arial"/>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6D570B27" w14:textId="77777777" w:rsidR="00EF4B5E" w:rsidRPr="00202BC7" w:rsidRDefault="00EF4B5E" w:rsidP="0009726E">
      <w:pPr>
        <w:numPr>
          <w:ilvl w:val="1"/>
          <w:numId w:val="15"/>
        </w:numPr>
        <w:spacing w:after="0" w:line="240" w:lineRule="auto"/>
        <w:ind w:left="1134" w:hanging="425"/>
        <w:contextualSpacing/>
        <w:rPr>
          <w:rFonts w:ascii="Arial" w:eastAsia="Calibri" w:hAnsi="Arial" w:cs="Arial"/>
          <w:sz w:val="24"/>
          <w:szCs w:val="24"/>
          <w:lang w:eastAsia="pl-PL"/>
        </w:rPr>
      </w:pPr>
      <w:r w:rsidRPr="00202BC7">
        <w:rPr>
          <w:rFonts w:ascii="Arial" w:eastAsia="Calibri" w:hAnsi="Arial" w:cs="Arial"/>
          <w:sz w:val="24"/>
          <w:szCs w:val="24"/>
          <w:lang w:eastAsia="pl-PL"/>
        </w:rPr>
        <w:t>zainstalowana dowolna, inna przeglądarka internetowa niż Internet Explorer,</w:t>
      </w:r>
    </w:p>
    <w:p w14:paraId="3F53B833" w14:textId="77777777" w:rsidR="00EF4B5E" w:rsidRPr="00202BC7" w:rsidRDefault="00EF4B5E" w:rsidP="0009726E">
      <w:pPr>
        <w:numPr>
          <w:ilvl w:val="1"/>
          <w:numId w:val="15"/>
        </w:numPr>
        <w:spacing w:after="0" w:line="240" w:lineRule="auto"/>
        <w:ind w:left="1134" w:hanging="425"/>
        <w:contextualSpacing/>
        <w:rPr>
          <w:rFonts w:ascii="Arial" w:eastAsia="Calibri" w:hAnsi="Arial" w:cs="Arial"/>
          <w:sz w:val="24"/>
          <w:szCs w:val="24"/>
          <w:lang w:eastAsia="pl-PL"/>
        </w:rPr>
      </w:pPr>
      <w:r w:rsidRPr="00202BC7">
        <w:rPr>
          <w:rFonts w:ascii="Arial" w:eastAsia="Calibri" w:hAnsi="Arial" w:cs="Arial"/>
          <w:sz w:val="24"/>
          <w:szCs w:val="24"/>
          <w:lang w:eastAsia="pl-PL"/>
        </w:rPr>
        <w:t>włączona obsługa JavaScript,</w:t>
      </w:r>
    </w:p>
    <w:p w14:paraId="09CE5F10" w14:textId="77777777" w:rsidR="00EF4B5E" w:rsidRPr="00202BC7" w:rsidRDefault="00EF4B5E" w:rsidP="0009726E">
      <w:pPr>
        <w:numPr>
          <w:ilvl w:val="1"/>
          <w:numId w:val="15"/>
        </w:numPr>
        <w:spacing w:after="0" w:line="240" w:lineRule="auto"/>
        <w:ind w:left="1134" w:hanging="425"/>
        <w:contextualSpacing/>
        <w:rPr>
          <w:rFonts w:ascii="Arial" w:eastAsia="Calibri" w:hAnsi="Arial" w:cs="Arial"/>
          <w:sz w:val="24"/>
          <w:szCs w:val="24"/>
          <w:lang w:eastAsia="pl-PL"/>
        </w:rPr>
      </w:pPr>
      <w:r w:rsidRPr="00202BC7">
        <w:rPr>
          <w:rFonts w:ascii="Arial" w:eastAsia="Calibri" w:hAnsi="Arial" w:cs="Arial"/>
          <w:sz w:val="24"/>
          <w:szCs w:val="24"/>
          <w:lang w:eastAsia="pl-PL"/>
        </w:rPr>
        <w:t>zainstalowany program Adobe Acrobat Reader lub inny obsługujący format plików .pdf,</w:t>
      </w:r>
    </w:p>
    <w:p w14:paraId="4D2196D1" w14:textId="77777777" w:rsidR="00EF4B5E" w:rsidRPr="00202BC7" w:rsidRDefault="00EF4B5E" w:rsidP="0009726E">
      <w:pPr>
        <w:numPr>
          <w:ilvl w:val="1"/>
          <w:numId w:val="15"/>
        </w:numPr>
        <w:spacing w:after="0" w:line="240" w:lineRule="auto"/>
        <w:ind w:left="1134" w:hanging="425"/>
        <w:contextualSpacing/>
        <w:rPr>
          <w:rFonts w:ascii="Arial" w:eastAsia="Calibri" w:hAnsi="Arial" w:cs="Arial"/>
          <w:sz w:val="24"/>
          <w:szCs w:val="24"/>
          <w:lang w:eastAsia="pl-PL"/>
        </w:rPr>
      </w:pPr>
      <w:r w:rsidRPr="00202BC7">
        <w:rPr>
          <w:rFonts w:ascii="Arial" w:eastAsia="Calibri" w:hAnsi="Arial" w:cs="Arial"/>
          <w:sz w:val="24"/>
          <w:szCs w:val="24"/>
          <w:lang w:eastAsia="pl-PL"/>
        </w:rPr>
        <w:t xml:space="preserve">Szyfrowanie na </w:t>
      </w:r>
      <w:r w:rsidRPr="00202BC7">
        <w:rPr>
          <w:rFonts w:ascii="Arial" w:eastAsia="Calibri" w:hAnsi="Arial" w:cs="Arial"/>
          <w:color w:val="4472C4" w:themeColor="accent1"/>
          <w:sz w:val="24"/>
          <w:szCs w:val="24"/>
          <w:u w:val="single"/>
          <w:lang w:eastAsia="pl-PL"/>
        </w:rPr>
        <w:t xml:space="preserve">platformazakupowa.pl </w:t>
      </w:r>
      <w:r w:rsidRPr="00202BC7">
        <w:rPr>
          <w:rFonts w:ascii="Arial" w:eastAsia="Calibri" w:hAnsi="Arial" w:cs="Arial"/>
          <w:sz w:val="24"/>
          <w:szCs w:val="24"/>
          <w:lang w:eastAsia="pl-PL"/>
        </w:rPr>
        <w:t>odbywa się za pomocą protokołu TLS 1.3.</w:t>
      </w:r>
    </w:p>
    <w:p w14:paraId="1CA3BDFF" w14:textId="77777777" w:rsidR="00EF4B5E" w:rsidRPr="00202BC7" w:rsidRDefault="00EF4B5E" w:rsidP="0009726E">
      <w:pPr>
        <w:numPr>
          <w:ilvl w:val="1"/>
          <w:numId w:val="15"/>
        </w:numPr>
        <w:spacing w:after="0" w:line="240" w:lineRule="auto"/>
        <w:ind w:left="1134" w:hanging="425"/>
        <w:contextualSpacing/>
        <w:rPr>
          <w:rFonts w:ascii="Arial" w:eastAsia="Calibri" w:hAnsi="Arial" w:cs="Arial"/>
          <w:sz w:val="24"/>
          <w:szCs w:val="24"/>
          <w:lang w:eastAsia="pl-PL"/>
        </w:rPr>
      </w:pPr>
      <w:r w:rsidRPr="00202BC7">
        <w:rPr>
          <w:rFonts w:ascii="Arial" w:eastAsia="Calibri" w:hAnsi="Arial" w:cs="Arial"/>
          <w:sz w:val="24"/>
          <w:szCs w:val="24"/>
          <w:lang w:eastAsia="pl-PL"/>
        </w:rPr>
        <w:t>Oznaczenie czasu odbioru danych przez platformę zakupową stanowi datę oraz dokładny czas (hh:mm:ss) generowany wg. czasu lokalnego serwera</w:t>
      </w:r>
      <w:r w:rsidR="00CE4BAF" w:rsidRPr="00202BC7">
        <w:rPr>
          <w:rFonts w:ascii="Arial" w:eastAsia="Calibri" w:hAnsi="Arial" w:cs="Arial"/>
          <w:sz w:val="24"/>
          <w:szCs w:val="24"/>
          <w:lang w:eastAsia="pl-PL"/>
        </w:rPr>
        <w:t xml:space="preserve"> s</w:t>
      </w:r>
      <w:r w:rsidRPr="00202BC7">
        <w:rPr>
          <w:rFonts w:ascii="Arial" w:eastAsia="Calibri" w:hAnsi="Arial" w:cs="Arial"/>
          <w:sz w:val="24"/>
          <w:szCs w:val="24"/>
          <w:lang w:eastAsia="pl-PL"/>
        </w:rPr>
        <w:t>ynchronizowanego z zegarem Głównego Urzędu Miar.</w:t>
      </w:r>
    </w:p>
    <w:p w14:paraId="50BCB2F5" w14:textId="77777777" w:rsidR="00EF4B5E" w:rsidRPr="00202BC7" w:rsidRDefault="00EF4B5E" w:rsidP="0009726E">
      <w:pPr>
        <w:numPr>
          <w:ilvl w:val="0"/>
          <w:numId w:val="15"/>
        </w:numPr>
        <w:spacing w:after="0" w:line="240" w:lineRule="auto"/>
        <w:contextualSpacing/>
        <w:rPr>
          <w:rFonts w:ascii="Arial" w:eastAsia="Calibri" w:hAnsi="Arial" w:cs="Arial"/>
          <w:sz w:val="24"/>
          <w:szCs w:val="24"/>
          <w:lang w:eastAsia="pl-PL"/>
        </w:rPr>
      </w:pPr>
      <w:r w:rsidRPr="00202BC7">
        <w:rPr>
          <w:rFonts w:ascii="Arial" w:eastAsia="Calibri" w:hAnsi="Arial" w:cs="Arial"/>
          <w:sz w:val="24"/>
          <w:szCs w:val="24"/>
          <w:lang w:eastAsia="pl-PL"/>
        </w:rPr>
        <w:t>Wykonawca, przystępując do niniejszego postępowania o udzielenie zamówienia publicznego:</w:t>
      </w:r>
    </w:p>
    <w:p w14:paraId="722A3A3E" w14:textId="1838A93D" w:rsidR="00EF4B5E" w:rsidRPr="00202BC7" w:rsidRDefault="00EF4B5E" w:rsidP="0009726E">
      <w:pPr>
        <w:numPr>
          <w:ilvl w:val="1"/>
          <w:numId w:val="15"/>
        </w:numPr>
        <w:spacing w:after="0" w:line="240" w:lineRule="auto"/>
        <w:ind w:left="1134" w:hanging="425"/>
        <w:contextualSpacing/>
        <w:rPr>
          <w:rFonts w:ascii="Arial" w:eastAsia="Calibri" w:hAnsi="Arial" w:cs="Arial"/>
          <w:sz w:val="24"/>
          <w:szCs w:val="24"/>
          <w:lang w:eastAsia="pl-PL"/>
        </w:rPr>
      </w:pPr>
      <w:r w:rsidRPr="00202BC7">
        <w:rPr>
          <w:rFonts w:ascii="Arial" w:eastAsia="Calibri" w:hAnsi="Arial" w:cs="Arial"/>
          <w:sz w:val="24"/>
          <w:szCs w:val="24"/>
          <w:lang w:eastAsia="pl-PL"/>
        </w:rPr>
        <w:t xml:space="preserve">akceptuje warunki korzystania z </w:t>
      </w:r>
      <w:r w:rsidRPr="00202BC7">
        <w:rPr>
          <w:rFonts w:ascii="Arial" w:eastAsia="Calibri" w:hAnsi="Arial" w:cs="Arial"/>
          <w:color w:val="4472C4" w:themeColor="accent1"/>
          <w:sz w:val="24"/>
          <w:szCs w:val="24"/>
          <w:u w:val="single"/>
          <w:lang w:eastAsia="pl-PL"/>
        </w:rPr>
        <w:t>platformazakupowa.pl</w:t>
      </w:r>
      <w:r w:rsidR="00333601">
        <w:rPr>
          <w:rFonts w:ascii="Arial" w:eastAsia="Calibri" w:hAnsi="Arial" w:cs="Arial"/>
          <w:color w:val="4472C4" w:themeColor="accent1"/>
          <w:sz w:val="24"/>
          <w:szCs w:val="24"/>
          <w:u w:val="single"/>
          <w:lang w:eastAsia="pl-PL"/>
        </w:rPr>
        <w:t xml:space="preserve"> </w:t>
      </w:r>
      <w:r w:rsidRPr="00202BC7">
        <w:rPr>
          <w:rFonts w:ascii="Arial" w:eastAsia="Calibri" w:hAnsi="Arial" w:cs="Arial"/>
          <w:sz w:val="24"/>
          <w:szCs w:val="24"/>
          <w:lang w:eastAsia="pl-PL"/>
        </w:rPr>
        <w:t xml:space="preserve">określone </w:t>
      </w:r>
      <w:r w:rsidR="00D11E86" w:rsidRPr="00202BC7">
        <w:rPr>
          <w:rFonts w:ascii="Arial" w:eastAsia="Calibri" w:hAnsi="Arial" w:cs="Arial"/>
          <w:sz w:val="24"/>
          <w:szCs w:val="24"/>
          <w:lang w:eastAsia="pl-PL"/>
        </w:rPr>
        <w:br/>
      </w:r>
      <w:r w:rsidRPr="00202BC7">
        <w:rPr>
          <w:rFonts w:ascii="Arial" w:eastAsia="Calibri" w:hAnsi="Arial" w:cs="Arial"/>
          <w:sz w:val="24"/>
          <w:szCs w:val="24"/>
          <w:lang w:eastAsia="pl-PL"/>
        </w:rPr>
        <w:t xml:space="preserve">w Regulaminie zamieszczonym na stronie internetowej pod </w:t>
      </w:r>
      <w:r w:rsidR="00E2704D" w:rsidRPr="00202BC7">
        <w:rPr>
          <w:rFonts w:ascii="Arial" w:eastAsia="Calibri" w:hAnsi="Arial" w:cs="Arial"/>
          <w:sz w:val="24"/>
          <w:szCs w:val="24"/>
          <w:lang w:eastAsia="pl-PL"/>
        </w:rPr>
        <w:t xml:space="preserve">ww. </w:t>
      </w:r>
      <w:r w:rsidRPr="00202BC7">
        <w:rPr>
          <w:rFonts w:ascii="Arial" w:eastAsia="Calibri" w:hAnsi="Arial" w:cs="Arial"/>
          <w:sz w:val="24"/>
          <w:szCs w:val="24"/>
          <w:lang w:eastAsia="pl-PL"/>
        </w:rPr>
        <w:t>linkiem</w:t>
      </w:r>
      <w:r w:rsidR="0009726E">
        <w:rPr>
          <w:rFonts w:ascii="Arial" w:eastAsia="Calibri" w:hAnsi="Arial" w:cs="Arial"/>
          <w:sz w:val="24"/>
          <w:szCs w:val="24"/>
          <w:lang w:eastAsia="pl-PL"/>
        </w:rPr>
        <w:t xml:space="preserve"> </w:t>
      </w:r>
      <w:r w:rsidR="00D11E86" w:rsidRPr="00202BC7">
        <w:rPr>
          <w:rFonts w:ascii="Arial" w:eastAsia="Calibri" w:hAnsi="Arial" w:cs="Arial"/>
          <w:sz w:val="24"/>
          <w:szCs w:val="24"/>
          <w:lang w:eastAsia="pl-PL"/>
        </w:rPr>
        <w:br/>
      </w:r>
      <w:r w:rsidRPr="00202BC7">
        <w:rPr>
          <w:rFonts w:ascii="Arial" w:eastAsia="Calibri" w:hAnsi="Arial" w:cs="Arial"/>
          <w:sz w:val="24"/>
          <w:szCs w:val="24"/>
          <w:lang w:eastAsia="pl-PL"/>
        </w:rPr>
        <w:t>w zakładce „Regulamin" oraz uznaje go za wiążący,</w:t>
      </w:r>
    </w:p>
    <w:p w14:paraId="5909432D" w14:textId="77777777" w:rsidR="00EF4B5E" w:rsidRPr="00202BC7" w:rsidRDefault="00EF4B5E" w:rsidP="0009726E">
      <w:pPr>
        <w:numPr>
          <w:ilvl w:val="1"/>
          <w:numId w:val="15"/>
        </w:numPr>
        <w:spacing w:after="0" w:line="240" w:lineRule="auto"/>
        <w:ind w:left="1134" w:hanging="425"/>
        <w:contextualSpacing/>
        <w:rPr>
          <w:rFonts w:ascii="Arial" w:eastAsia="Calibri" w:hAnsi="Arial" w:cs="Arial"/>
          <w:sz w:val="24"/>
          <w:szCs w:val="24"/>
          <w:lang w:eastAsia="pl-PL"/>
        </w:rPr>
      </w:pPr>
      <w:r w:rsidRPr="00202BC7">
        <w:rPr>
          <w:rFonts w:ascii="Arial" w:eastAsia="Calibri" w:hAnsi="Arial" w:cs="Arial"/>
          <w:sz w:val="24"/>
          <w:szCs w:val="24"/>
          <w:lang w:eastAsia="pl-PL"/>
        </w:rPr>
        <w:t>zapoznał i stosuje się do Instrukcji składania ofert</w:t>
      </w:r>
      <w:r w:rsidR="0046083C" w:rsidRPr="00202BC7">
        <w:rPr>
          <w:rFonts w:ascii="Arial" w:eastAsia="Calibri" w:hAnsi="Arial" w:cs="Arial"/>
          <w:sz w:val="24"/>
          <w:szCs w:val="24"/>
          <w:lang w:eastAsia="pl-PL"/>
        </w:rPr>
        <w:t xml:space="preserve">. </w:t>
      </w:r>
    </w:p>
    <w:p w14:paraId="5362E97E" w14:textId="77777777" w:rsidR="00EF4B5E" w:rsidRPr="00202BC7" w:rsidRDefault="00EF4B5E" w:rsidP="0009726E">
      <w:pPr>
        <w:numPr>
          <w:ilvl w:val="0"/>
          <w:numId w:val="15"/>
        </w:numPr>
        <w:spacing w:after="0" w:line="240" w:lineRule="auto"/>
        <w:contextualSpacing/>
        <w:rPr>
          <w:rFonts w:ascii="Arial" w:eastAsia="Calibri" w:hAnsi="Arial" w:cs="Arial"/>
          <w:sz w:val="24"/>
          <w:szCs w:val="24"/>
          <w:lang w:eastAsia="pl-PL"/>
        </w:rPr>
      </w:pPr>
      <w:r w:rsidRPr="00202BC7">
        <w:rPr>
          <w:rFonts w:ascii="Arial" w:eastAsia="Calibri" w:hAnsi="Arial" w:cs="Arial"/>
          <w:sz w:val="24"/>
          <w:szCs w:val="24"/>
          <w:lang w:eastAsia="pl-PL"/>
        </w:rPr>
        <w:t xml:space="preserve">Zamawiający nie ponosi odpowiedzialności za złożenie oferty w sposób niezgodny z Instrukcją korzystania z </w:t>
      </w:r>
      <w:r w:rsidRPr="00202BC7">
        <w:rPr>
          <w:rFonts w:ascii="Arial" w:eastAsia="Calibri" w:hAnsi="Arial" w:cs="Arial"/>
          <w:color w:val="4472C4" w:themeColor="accent1"/>
          <w:sz w:val="24"/>
          <w:szCs w:val="24"/>
          <w:u w:val="single"/>
          <w:lang w:eastAsia="pl-PL"/>
        </w:rPr>
        <w:t>platformazakupowa.pl</w:t>
      </w:r>
      <w:r w:rsidRPr="00202BC7">
        <w:rPr>
          <w:rFonts w:ascii="Arial" w:eastAsia="Calibri" w:hAnsi="Arial" w:cs="Arial"/>
          <w:sz w:val="24"/>
          <w:szCs w:val="24"/>
          <w:lang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Pzp. </w:t>
      </w:r>
    </w:p>
    <w:p w14:paraId="14A45FF1" w14:textId="3DAEAF4E" w:rsidR="00EF4B5E" w:rsidRPr="00202BC7" w:rsidRDefault="00EF4B5E" w:rsidP="0009726E">
      <w:pPr>
        <w:numPr>
          <w:ilvl w:val="0"/>
          <w:numId w:val="15"/>
        </w:numPr>
        <w:spacing w:after="0" w:line="240" w:lineRule="auto"/>
        <w:contextualSpacing/>
        <w:rPr>
          <w:rFonts w:ascii="Arial" w:eastAsia="Calibri" w:hAnsi="Arial" w:cs="Arial"/>
          <w:color w:val="0000FF"/>
          <w:sz w:val="24"/>
          <w:szCs w:val="24"/>
          <w:u w:val="single"/>
          <w:lang w:eastAsia="pl-PL"/>
        </w:rPr>
      </w:pPr>
      <w:r w:rsidRPr="00202BC7">
        <w:rPr>
          <w:rFonts w:ascii="Arial" w:eastAsia="Calibri" w:hAnsi="Arial" w:cs="Arial"/>
          <w:sz w:val="24"/>
          <w:szCs w:val="24"/>
          <w:lang w:eastAsia="pl-PL"/>
        </w:rPr>
        <w:t xml:space="preserve">Zamawiający informuje, że instrukcje korzystania z </w:t>
      </w:r>
      <w:r w:rsidRPr="00202BC7">
        <w:rPr>
          <w:rFonts w:ascii="Arial" w:eastAsia="Calibri" w:hAnsi="Arial" w:cs="Arial"/>
          <w:color w:val="4472C4" w:themeColor="accent1"/>
          <w:sz w:val="24"/>
          <w:szCs w:val="24"/>
          <w:u w:val="single"/>
          <w:lang w:eastAsia="pl-PL"/>
        </w:rPr>
        <w:t>platformazakupowa.pl</w:t>
      </w:r>
      <w:r w:rsidR="00333601">
        <w:rPr>
          <w:rFonts w:ascii="Arial" w:eastAsia="Calibri" w:hAnsi="Arial" w:cs="Arial"/>
          <w:color w:val="4472C4" w:themeColor="accent1"/>
          <w:sz w:val="24"/>
          <w:szCs w:val="24"/>
          <w:u w:val="single"/>
          <w:lang w:eastAsia="pl-PL"/>
        </w:rPr>
        <w:t xml:space="preserve"> </w:t>
      </w:r>
      <w:r w:rsidRPr="00202BC7">
        <w:rPr>
          <w:rFonts w:ascii="Arial" w:eastAsia="Calibri" w:hAnsi="Arial" w:cs="Arial"/>
          <w:sz w:val="24"/>
          <w:szCs w:val="24"/>
          <w:lang w:eastAsia="pl-PL"/>
        </w:rPr>
        <w:t xml:space="preserve">dotyczące w szczególności logowania, składania wniosków o wyjaśnienie treści SWZ, składania ofert oraz innych czynności podejmowanych </w:t>
      </w:r>
      <w:r w:rsidR="00AF7094" w:rsidRPr="00202BC7">
        <w:rPr>
          <w:rFonts w:ascii="Arial" w:eastAsia="Calibri" w:hAnsi="Arial" w:cs="Arial"/>
          <w:sz w:val="24"/>
          <w:szCs w:val="24"/>
          <w:lang w:eastAsia="pl-PL"/>
        </w:rPr>
        <w:br/>
      </w:r>
      <w:r w:rsidRPr="00202BC7">
        <w:rPr>
          <w:rFonts w:ascii="Arial" w:eastAsia="Calibri" w:hAnsi="Arial" w:cs="Arial"/>
          <w:sz w:val="24"/>
          <w:szCs w:val="24"/>
          <w:lang w:eastAsia="pl-PL"/>
        </w:rPr>
        <w:t xml:space="preserve">w niniejszym postępowaniu przy użyciu </w:t>
      </w:r>
      <w:r w:rsidRPr="00202BC7">
        <w:rPr>
          <w:rFonts w:ascii="Arial" w:eastAsia="Calibri" w:hAnsi="Arial" w:cs="Arial"/>
          <w:color w:val="4472C4" w:themeColor="accent1"/>
          <w:sz w:val="24"/>
          <w:szCs w:val="24"/>
          <w:u w:val="single"/>
          <w:lang w:eastAsia="pl-PL"/>
        </w:rPr>
        <w:t>platformazakupowa.pl</w:t>
      </w:r>
      <w:r w:rsidRPr="00202BC7">
        <w:rPr>
          <w:rFonts w:ascii="Arial" w:eastAsia="Calibri" w:hAnsi="Arial" w:cs="Arial"/>
          <w:sz w:val="24"/>
          <w:szCs w:val="24"/>
          <w:lang w:eastAsia="pl-PL"/>
        </w:rPr>
        <w:t xml:space="preserve">znajdują się </w:t>
      </w:r>
      <w:r w:rsidR="00AF7094" w:rsidRPr="00202BC7">
        <w:rPr>
          <w:rFonts w:ascii="Arial" w:eastAsia="Calibri" w:hAnsi="Arial" w:cs="Arial"/>
          <w:sz w:val="24"/>
          <w:szCs w:val="24"/>
          <w:lang w:eastAsia="pl-PL"/>
        </w:rPr>
        <w:br/>
      </w:r>
      <w:r w:rsidRPr="00202BC7">
        <w:rPr>
          <w:rFonts w:ascii="Arial" w:eastAsia="Calibri" w:hAnsi="Arial" w:cs="Arial"/>
          <w:sz w:val="24"/>
          <w:szCs w:val="24"/>
          <w:lang w:eastAsia="pl-PL"/>
        </w:rPr>
        <w:t xml:space="preserve">w zakładce „Instrukcje dla Wykonawców" na stronie internetowej pod adresem: </w:t>
      </w:r>
      <w:r w:rsidRPr="00202BC7">
        <w:rPr>
          <w:rFonts w:ascii="Arial" w:eastAsia="Calibri" w:hAnsi="Arial" w:cs="Arial"/>
          <w:color w:val="4472C4" w:themeColor="accent1"/>
          <w:sz w:val="24"/>
          <w:szCs w:val="24"/>
          <w:u w:val="single"/>
          <w:lang w:eastAsia="pl-PL"/>
        </w:rPr>
        <w:t>https://platformazakupowa.pl/strona/45-instrukcje</w:t>
      </w:r>
      <w:r w:rsidR="0046083C" w:rsidRPr="00202BC7">
        <w:rPr>
          <w:rFonts w:ascii="Arial" w:eastAsia="Calibri" w:hAnsi="Arial" w:cs="Arial"/>
          <w:color w:val="4472C4" w:themeColor="accent1"/>
          <w:sz w:val="24"/>
          <w:szCs w:val="24"/>
          <w:u w:val="single"/>
          <w:lang w:eastAsia="pl-PL"/>
        </w:rPr>
        <w:t>.</w:t>
      </w:r>
    </w:p>
    <w:p w14:paraId="010159E0" w14:textId="77777777" w:rsidR="00EF4B5E" w:rsidRPr="00202BC7" w:rsidRDefault="00EF4B5E" w:rsidP="0009726E">
      <w:pPr>
        <w:numPr>
          <w:ilvl w:val="0"/>
          <w:numId w:val="15"/>
        </w:numPr>
        <w:spacing w:after="0" w:line="240" w:lineRule="auto"/>
        <w:contextualSpacing/>
        <w:jc w:val="both"/>
        <w:rPr>
          <w:rFonts w:ascii="Arial" w:eastAsia="Calibri" w:hAnsi="Arial" w:cs="Arial"/>
          <w:sz w:val="24"/>
          <w:szCs w:val="24"/>
          <w:lang w:eastAsia="pl-PL"/>
        </w:rPr>
      </w:pPr>
      <w:bookmarkStart w:id="16" w:name="_Hlk66095316"/>
      <w:r w:rsidRPr="00202BC7">
        <w:rPr>
          <w:rFonts w:ascii="Arial" w:eastAsia="Times New Roman" w:hAnsi="Arial" w:cs="Arial"/>
          <w:b/>
          <w:bCs/>
          <w:sz w:val="24"/>
          <w:szCs w:val="24"/>
          <w:lang w:eastAsia="pl-PL"/>
        </w:rPr>
        <w:t xml:space="preserve">Zalecenia: </w:t>
      </w:r>
    </w:p>
    <w:p w14:paraId="2BE19821" w14:textId="77777777" w:rsidR="00EF4B5E" w:rsidRPr="00202BC7" w:rsidRDefault="00EF4B5E" w:rsidP="0009726E">
      <w:pPr>
        <w:spacing w:after="0" w:line="240" w:lineRule="auto"/>
        <w:ind w:left="708"/>
        <w:rPr>
          <w:rFonts w:ascii="Arial" w:eastAsia="Times New Roman" w:hAnsi="Arial" w:cs="Arial"/>
          <w:b/>
          <w:bCs/>
          <w:color w:val="0000FF"/>
          <w:sz w:val="24"/>
          <w:szCs w:val="24"/>
          <w:lang w:eastAsia="pl-PL"/>
        </w:rPr>
      </w:pPr>
      <w:r w:rsidRPr="00202BC7">
        <w:rPr>
          <w:rFonts w:ascii="Arial" w:eastAsia="Times New Roman" w:hAnsi="Arial" w:cs="Arial"/>
          <w:sz w:val="24"/>
          <w:szCs w:val="24"/>
          <w:lang w:eastAsia="pl-PL"/>
        </w:rPr>
        <w:t xml:space="preserve">Formaty plików wykorzystywanych przez wykonawców powinny być zgodne </w:t>
      </w:r>
      <w:r w:rsidR="00E2704D" w:rsidRPr="00202BC7">
        <w:rPr>
          <w:rFonts w:ascii="Arial" w:eastAsia="Times New Roman" w:hAnsi="Arial" w:cs="Arial"/>
          <w:sz w:val="24"/>
          <w:szCs w:val="24"/>
          <w:lang w:eastAsia="pl-PL"/>
        </w:rPr>
        <w:br/>
      </w:r>
      <w:r w:rsidRPr="00202BC7">
        <w:rPr>
          <w:rFonts w:ascii="Arial" w:eastAsia="Times New Roman" w:hAnsi="Arial" w:cs="Arial"/>
          <w:sz w:val="24"/>
          <w:szCs w:val="24"/>
          <w:lang w:eastAsia="pl-PL"/>
        </w:rPr>
        <w:t xml:space="preserve">z “Obwieszczeniem Prezesa Rady Ministrów z dnia 9 listopada 2017 r. </w:t>
      </w:r>
      <w:r w:rsidR="00E2704D" w:rsidRPr="00202BC7">
        <w:rPr>
          <w:rFonts w:ascii="Arial" w:eastAsia="Times New Roman" w:hAnsi="Arial" w:cs="Arial"/>
          <w:sz w:val="24"/>
          <w:szCs w:val="24"/>
          <w:lang w:eastAsia="pl-PL"/>
        </w:rPr>
        <w:br/>
      </w:r>
      <w:r w:rsidRPr="00202BC7">
        <w:rPr>
          <w:rFonts w:ascii="Arial" w:eastAsia="Times New Roman" w:hAnsi="Arial" w:cs="Arial"/>
          <w:sz w:val="24"/>
          <w:szCs w:val="24"/>
          <w:lang w:eastAsia="pl-PL"/>
        </w:rPr>
        <w:t xml:space="preserve">w sprawie ogłoszenia jednolitego tekstu rozporządzenia Rady Ministrów </w:t>
      </w:r>
      <w:r w:rsidR="00D11E86" w:rsidRPr="00202BC7">
        <w:rPr>
          <w:rFonts w:ascii="Arial" w:eastAsia="Times New Roman" w:hAnsi="Arial" w:cs="Arial"/>
          <w:sz w:val="24"/>
          <w:szCs w:val="24"/>
          <w:lang w:eastAsia="pl-PL"/>
        </w:rPr>
        <w:br/>
      </w:r>
      <w:r w:rsidRPr="00202BC7">
        <w:rPr>
          <w:rFonts w:ascii="Arial" w:eastAsia="Times New Roman" w:hAnsi="Arial" w:cs="Arial"/>
          <w:sz w:val="24"/>
          <w:szCs w:val="24"/>
          <w:lang w:eastAsia="pl-PL"/>
        </w:rPr>
        <w:t>w sprawie Krajowych Ram Interoperacyjności, minimalnych wymagań dla rejestrów publicznych i wymiany informacji w postaci elektronicznej oraz minimalnych wymagań dla systemów teleinformatycznych”.</w:t>
      </w:r>
    </w:p>
    <w:p w14:paraId="0895F4D9" w14:textId="6C1502EF" w:rsidR="00EF4B5E" w:rsidRPr="00202BC7" w:rsidRDefault="00EF4B5E" w:rsidP="0009726E">
      <w:pPr>
        <w:numPr>
          <w:ilvl w:val="1"/>
          <w:numId w:val="15"/>
        </w:numPr>
        <w:spacing w:after="0" w:line="240" w:lineRule="auto"/>
        <w:ind w:left="1134" w:hanging="425"/>
        <w:contextualSpacing/>
        <w:rPr>
          <w:rFonts w:ascii="Arial" w:eastAsia="Times New Roman" w:hAnsi="Arial" w:cs="Arial"/>
          <w:b/>
          <w:bCs/>
          <w:color w:val="0000FF"/>
          <w:sz w:val="24"/>
          <w:szCs w:val="24"/>
          <w:u w:val="single"/>
          <w:lang w:eastAsia="pl-PL"/>
        </w:rPr>
      </w:pPr>
      <w:r w:rsidRPr="00202BC7">
        <w:rPr>
          <w:rFonts w:ascii="Arial" w:eastAsia="Times New Roman" w:hAnsi="Arial" w:cs="Arial"/>
          <w:b/>
          <w:bCs/>
          <w:sz w:val="24"/>
          <w:szCs w:val="24"/>
          <w:lang w:eastAsia="pl-PL"/>
        </w:rPr>
        <w:t xml:space="preserve">zamawiający rekomenduje </w:t>
      </w:r>
      <w:r w:rsidRPr="00202BC7">
        <w:rPr>
          <w:rFonts w:ascii="Arial" w:eastAsia="Calibri" w:hAnsi="Arial" w:cs="Arial"/>
          <w:sz w:val="24"/>
          <w:szCs w:val="24"/>
        </w:rPr>
        <w:t>wykorzystanie formatów</w:t>
      </w:r>
      <w:r w:rsidRPr="00202BC7">
        <w:rPr>
          <w:rFonts w:ascii="Arial" w:eastAsia="Times New Roman" w:hAnsi="Arial" w:cs="Arial"/>
          <w:b/>
          <w:bCs/>
          <w:sz w:val="24"/>
          <w:szCs w:val="24"/>
          <w:lang w:eastAsia="pl-PL"/>
        </w:rPr>
        <w:t>:</w:t>
      </w:r>
      <w:r w:rsidR="0009726E">
        <w:rPr>
          <w:rFonts w:ascii="Arial" w:eastAsia="Times New Roman" w:hAnsi="Arial" w:cs="Arial"/>
          <w:b/>
          <w:bCs/>
          <w:sz w:val="24"/>
          <w:szCs w:val="24"/>
          <w:lang w:eastAsia="pl-PL"/>
        </w:rPr>
        <w:t xml:space="preserve"> </w:t>
      </w:r>
      <w:r w:rsidRPr="00202BC7">
        <w:rPr>
          <w:rFonts w:ascii="Arial" w:eastAsia="Times New Roman" w:hAnsi="Arial" w:cs="Arial"/>
          <w:b/>
          <w:bCs/>
          <w:sz w:val="24"/>
          <w:szCs w:val="24"/>
          <w:lang w:eastAsia="pl-PL"/>
        </w:rPr>
        <w:t>.pdf, .doc, .xls, .jpg</w:t>
      </w:r>
      <w:r w:rsidR="0009726E">
        <w:rPr>
          <w:rFonts w:ascii="Arial" w:eastAsia="Times New Roman" w:hAnsi="Arial" w:cs="Arial"/>
          <w:b/>
          <w:bCs/>
          <w:sz w:val="24"/>
          <w:szCs w:val="24"/>
          <w:lang w:eastAsia="pl-PL"/>
        </w:rPr>
        <w:t xml:space="preserve"> </w:t>
      </w:r>
      <w:r w:rsidRPr="00202BC7">
        <w:rPr>
          <w:rFonts w:ascii="Arial" w:eastAsia="Times New Roman" w:hAnsi="Arial" w:cs="Arial"/>
          <w:b/>
          <w:bCs/>
          <w:sz w:val="24"/>
          <w:szCs w:val="24"/>
          <w:lang w:eastAsia="pl-PL"/>
        </w:rPr>
        <w:t>ze szczególnym wskazaniem na .pdf.</w:t>
      </w:r>
    </w:p>
    <w:p w14:paraId="7BDED30D" w14:textId="77777777" w:rsidR="00EF4B5E" w:rsidRPr="00202BC7" w:rsidRDefault="00EF4B5E" w:rsidP="0009726E">
      <w:pPr>
        <w:numPr>
          <w:ilvl w:val="1"/>
          <w:numId w:val="15"/>
        </w:numPr>
        <w:spacing w:after="0" w:line="240" w:lineRule="auto"/>
        <w:ind w:left="1134" w:hanging="425"/>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W celu ewentualnej kompresji danych zamawiający rekomenduje wykorzystanie jednego z formatów: .zip lub .7Z</w:t>
      </w:r>
    </w:p>
    <w:p w14:paraId="2E539458" w14:textId="77777777" w:rsidR="00EF4B5E" w:rsidRPr="00202BC7" w:rsidRDefault="00EF4B5E" w:rsidP="0009726E">
      <w:pPr>
        <w:numPr>
          <w:ilvl w:val="1"/>
          <w:numId w:val="15"/>
        </w:numPr>
        <w:spacing w:after="0" w:line="240" w:lineRule="auto"/>
        <w:ind w:left="1134" w:hanging="425"/>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 xml:space="preserve">Wśród formatów powszechnych a NIE występujących w rozporządzeniu występują: .rar, .gif, .bmp, .numbers, </w:t>
      </w:r>
      <w:r w:rsidRPr="00202BC7">
        <w:rPr>
          <w:rFonts w:ascii="Arial" w:eastAsia="Times New Roman" w:hAnsi="Arial" w:cs="Arial"/>
          <w:color w:val="0000FF"/>
          <w:sz w:val="24"/>
          <w:szCs w:val="24"/>
          <w:lang w:eastAsia="pl-PL"/>
        </w:rPr>
        <w:t>.</w:t>
      </w:r>
      <w:r w:rsidRPr="00202BC7">
        <w:rPr>
          <w:rFonts w:ascii="Arial" w:eastAsia="Times New Roman" w:hAnsi="Arial" w:cs="Arial"/>
          <w:sz w:val="24"/>
          <w:szCs w:val="24"/>
          <w:lang w:eastAsia="pl-PL"/>
        </w:rPr>
        <w:t>pages. Dokumenty złożone w takich plikach zostaną uznane za złożone</w:t>
      </w:r>
      <w:r w:rsidRPr="00202BC7">
        <w:rPr>
          <w:rFonts w:ascii="Arial" w:eastAsia="Times New Roman" w:hAnsi="Arial" w:cs="Arial"/>
          <w:b/>
          <w:bCs/>
          <w:sz w:val="24"/>
          <w:szCs w:val="24"/>
          <w:lang w:eastAsia="pl-PL"/>
        </w:rPr>
        <w:t xml:space="preserve"> nieskutecznie.</w:t>
      </w:r>
    </w:p>
    <w:p w14:paraId="576EC484" w14:textId="77777777" w:rsidR="00EF4B5E" w:rsidRPr="00202BC7" w:rsidRDefault="00EF4B5E" w:rsidP="0009726E">
      <w:pPr>
        <w:numPr>
          <w:ilvl w:val="1"/>
          <w:numId w:val="15"/>
        </w:numPr>
        <w:spacing w:after="0" w:line="240" w:lineRule="auto"/>
        <w:ind w:left="1134" w:hanging="425"/>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lastRenderedPageBreak/>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F75DFE8" w14:textId="20D5842A" w:rsidR="00EF4B5E" w:rsidRPr="00202BC7" w:rsidRDefault="00EF4B5E" w:rsidP="0009726E">
      <w:pPr>
        <w:numPr>
          <w:ilvl w:val="1"/>
          <w:numId w:val="15"/>
        </w:numPr>
        <w:spacing w:after="0" w:line="240" w:lineRule="auto"/>
        <w:ind w:left="1134" w:hanging="425"/>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Ze względu na niskie ryzyko naruszenia integralności pliku oraz łatwiejszą weryfikację podpisu, zamawiający zaleca, w miarę możliwości, przekonwertowanie plików składających się na ofertę na format .pdf</w:t>
      </w:r>
      <w:r w:rsidR="0009726E">
        <w:rPr>
          <w:rFonts w:ascii="Arial" w:eastAsia="Times New Roman" w:hAnsi="Arial" w:cs="Arial"/>
          <w:sz w:val="24"/>
          <w:szCs w:val="24"/>
          <w:lang w:eastAsia="pl-PL"/>
        </w:rPr>
        <w:t xml:space="preserve"> </w:t>
      </w:r>
      <w:r w:rsidR="00D11E86" w:rsidRPr="00202BC7">
        <w:rPr>
          <w:rFonts w:ascii="Arial" w:eastAsia="Times New Roman" w:hAnsi="Arial" w:cs="Arial"/>
          <w:sz w:val="24"/>
          <w:szCs w:val="24"/>
          <w:lang w:eastAsia="pl-PL"/>
        </w:rPr>
        <w:br/>
      </w:r>
      <w:r w:rsidRPr="00202BC7">
        <w:rPr>
          <w:rFonts w:ascii="Arial" w:eastAsia="Times New Roman" w:hAnsi="Arial" w:cs="Arial"/>
          <w:sz w:val="24"/>
          <w:szCs w:val="24"/>
          <w:lang w:eastAsia="pl-PL"/>
        </w:rPr>
        <w:t xml:space="preserve">i opatrzenie ich podpisem kwalifikowanym PAdES. </w:t>
      </w:r>
    </w:p>
    <w:p w14:paraId="781BACF5" w14:textId="77777777" w:rsidR="00EF4B5E" w:rsidRPr="00202BC7" w:rsidRDefault="00EF4B5E" w:rsidP="0009726E">
      <w:pPr>
        <w:numPr>
          <w:ilvl w:val="1"/>
          <w:numId w:val="15"/>
        </w:numPr>
        <w:spacing w:after="0" w:line="240" w:lineRule="auto"/>
        <w:ind w:left="1134" w:hanging="425"/>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Pliki w innych formatach niż .pdf zaleca się opatrzyć zewnętrznym podpisem XAdES. wykonawca powinien pamiętać, aby plik z podpisem przekazywać łącznie z dokumentem podpisywanym.</w:t>
      </w:r>
    </w:p>
    <w:p w14:paraId="58C71F80" w14:textId="2B2C0D54" w:rsidR="00EF4B5E" w:rsidRPr="00202BC7" w:rsidRDefault="00EF4B5E" w:rsidP="0009726E">
      <w:pPr>
        <w:numPr>
          <w:ilvl w:val="1"/>
          <w:numId w:val="15"/>
        </w:numPr>
        <w:spacing w:after="0" w:line="240" w:lineRule="auto"/>
        <w:ind w:left="1134" w:hanging="425"/>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r w:rsidR="00F510BD" w:rsidRPr="00202BC7">
        <w:rPr>
          <w:rFonts w:ascii="Arial" w:eastAsia="Times New Roman" w:hAnsi="Arial" w:cs="Arial"/>
          <w:sz w:val="24"/>
          <w:szCs w:val="24"/>
          <w:lang w:eastAsia="pl-PL"/>
        </w:rPr>
        <w:t>W przypadku podpisywania plików podpisem zaufanym przez więcej osób, zamawiający zaleca zapoznanie się z instrukcją podwójnego podpisywania dostępną pod adresem:</w:t>
      </w:r>
      <w:r w:rsidR="0009726E">
        <w:rPr>
          <w:rFonts w:ascii="Arial" w:eastAsia="Times New Roman" w:hAnsi="Arial" w:cs="Arial"/>
          <w:sz w:val="24"/>
          <w:szCs w:val="24"/>
          <w:lang w:eastAsia="pl-PL"/>
        </w:rPr>
        <w:t xml:space="preserve"> </w:t>
      </w:r>
      <w:hyperlink r:id="rId12" w:history="1">
        <w:r w:rsidR="00F510BD" w:rsidRPr="00202BC7">
          <w:rPr>
            <w:rStyle w:val="Hipercze"/>
            <w:rFonts w:ascii="Arial" w:eastAsia="Times New Roman" w:hAnsi="Arial" w:cs="Arial"/>
            <w:sz w:val="24"/>
            <w:szCs w:val="24"/>
            <w:lang w:eastAsia="pl-PL"/>
          </w:rPr>
          <w:t>https://epuap.gov.pl/wps/wcm/connect/a551ea53-b95e-4594-9a43717ba8970c99/instrukcja%2520podwojnego%2520podpisywania.pdf?MOD=AJPERES</w:t>
        </w:r>
      </w:hyperlink>
      <w:r w:rsidR="00F510BD" w:rsidRPr="00202BC7">
        <w:rPr>
          <w:rFonts w:ascii="Arial" w:eastAsia="Times New Roman" w:hAnsi="Arial" w:cs="Arial"/>
          <w:sz w:val="24"/>
          <w:szCs w:val="24"/>
          <w:lang w:eastAsia="pl-PL"/>
        </w:rPr>
        <w:t>.</w:t>
      </w:r>
    </w:p>
    <w:p w14:paraId="6A104BF0" w14:textId="77777777" w:rsidR="00EF4B5E" w:rsidRPr="00202BC7" w:rsidRDefault="00EF4B5E" w:rsidP="0009726E">
      <w:pPr>
        <w:numPr>
          <w:ilvl w:val="1"/>
          <w:numId w:val="15"/>
        </w:numPr>
        <w:spacing w:after="0" w:line="240" w:lineRule="auto"/>
        <w:ind w:left="1134" w:hanging="425"/>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Zamawiający zaleca, aby wykonawca z odpowiednim wyprzedzeniem przetestował możliwość prawidłowego wykorzystania wybranej metody podpisania plików oferty.</w:t>
      </w:r>
    </w:p>
    <w:p w14:paraId="0E3E193F" w14:textId="77777777" w:rsidR="00EF4B5E" w:rsidRPr="00202BC7" w:rsidRDefault="00E2704D" w:rsidP="0009726E">
      <w:pPr>
        <w:numPr>
          <w:ilvl w:val="1"/>
          <w:numId w:val="15"/>
        </w:numPr>
        <w:spacing w:after="0" w:line="240" w:lineRule="auto"/>
        <w:ind w:left="1134" w:hanging="425"/>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K</w:t>
      </w:r>
      <w:r w:rsidR="00EF4B5E" w:rsidRPr="00202BC7">
        <w:rPr>
          <w:rFonts w:ascii="Arial" w:eastAsia="Times New Roman" w:hAnsi="Arial" w:cs="Arial"/>
          <w:sz w:val="24"/>
          <w:szCs w:val="24"/>
          <w:lang w:eastAsia="pl-PL"/>
        </w:rPr>
        <w:t>omunikacja z wykonawcami odbywa się tylko na Platformie za pośrednictwem formularza “Wyślij wiadomość do zamawiającego, nie za pośrednictwem adresu email.</w:t>
      </w:r>
    </w:p>
    <w:p w14:paraId="7F5B3E4E" w14:textId="77777777" w:rsidR="00EF4B5E" w:rsidRPr="00202BC7" w:rsidRDefault="00EF4B5E" w:rsidP="0009726E">
      <w:pPr>
        <w:numPr>
          <w:ilvl w:val="1"/>
          <w:numId w:val="15"/>
        </w:numPr>
        <w:spacing w:after="0" w:line="240" w:lineRule="auto"/>
        <w:ind w:left="1134" w:hanging="425"/>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 xml:space="preserve">Osobą składającą ofertę powinna być osoba kontaktowa podawana </w:t>
      </w:r>
      <w:r w:rsidRPr="00202BC7">
        <w:rPr>
          <w:rFonts w:ascii="Arial" w:eastAsia="Times New Roman" w:hAnsi="Arial" w:cs="Arial"/>
          <w:sz w:val="24"/>
          <w:szCs w:val="24"/>
          <w:lang w:eastAsia="pl-PL"/>
        </w:rPr>
        <w:br/>
        <w:t>w dokumentacji.</w:t>
      </w:r>
    </w:p>
    <w:p w14:paraId="6A722DEB" w14:textId="77777777" w:rsidR="00EF4B5E" w:rsidRPr="00202BC7" w:rsidRDefault="00EF4B5E" w:rsidP="0009726E">
      <w:pPr>
        <w:numPr>
          <w:ilvl w:val="1"/>
          <w:numId w:val="15"/>
        </w:numPr>
        <w:spacing w:after="0" w:line="240" w:lineRule="auto"/>
        <w:ind w:left="1134" w:hanging="425"/>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39588CAE" w14:textId="5758630A" w:rsidR="00EF4B5E" w:rsidRPr="00202BC7" w:rsidRDefault="00EF4B5E" w:rsidP="0009726E">
      <w:pPr>
        <w:numPr>
          <w:ilvl w:val="1"/>
          <w:numId w:val="15"/>
        </w:numPr>
        <w:spacing w:after="0" w:line="240" w:lineRule="auto"/>
        <w:ind w:left="1134" w:hanging="425"/>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Podczas podpisywania plików zaleca się stosowanie algorytmu skrótu SHA2 zamiast SHA1.</w:t>
      </w:r>
      <w:r w:rsidR="0009726E">
        <w:rPr>
          <w:rFonts w:ascii="Arial" w:eastAsia="Times New Roman" w:hAnsi="Arial" w:cs="Arial"/>
          <w:sz w:val="24"/>
          <w:szCs w:val="24"/>
          <w:lang w:eastAsia="pl-PL"/>
        </w:rPr>
        <w:t xml:space="preserve"> </w:t>
      </w:r>
    </w:p>
    <w:p w14:paraId="1519AFCD" w14:textId="77777777" w:rsidR="00EF4B5E" w:rsidRPr="00202BC7" w:rsidRDefault="00EF4B5E" w:rsidP="0009726E">
      <w:pPr>
        <w:numPr>
          <w:ilvl w:val="1"/>
          <w:numId w:val="15"/>
        </w:numPr>
        <w:spacing w:after="0" w:line="240" w:lineRule="auto"/>
        <w:ind w:left="1134" w:hanging="425"/>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 xml:space="preserve">Jeśli wykonawca pakuje dokumenty np. w plik ZIP zalecamy wcześniejsze podpisanie każdego ze skompresowanych plików. </w:t>
      </w:r>
    </w:p>
    <w:p w14:paraId="157A14FB" w14:textId="77777777" w:rsidR="00EF4B5E" w:rsidRPr="00202BC7" w:rsidRDefault="00EF4B5E" w:rsidP="0009726E">
      <w:pPr>
        <w:numPr>
          <w:ilvl w:val="1"/>
          <w:numId w:val="15"/>
        </w:numPr>
        <w:spacing w:after="0" w:line="240" w:lineRule="auto"/>
        <w:ind w:left="1134" w:hanging="425"/>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Zamawiający rekomenduje wykorzystanie podpisu z kwalifikowanym znacznikiem czasu.</w:t>
      </w:r>
    </w:p>
    <w:p w14:paraId="07839BEE" w14:textId="77777777" w:rsidR="00EF4B5E" w:rsidRPr="00202BC7" w:rsidRDefault="00EF4B5E" w:rsidP="0009726E">
      <w:pPr>
        <w:numPr>
          <w:ilvl w:val="1"/>
          <w:numId w:val="15"/>
        </w:numPr>
        <w:spacing w:after="0" w:line="240" w:lineRule="auto"/>
        <w:ind w:left="1134" w:hanging="425"/>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Zamawiający zaleca aby nie wprowadzać jakichkolwiek zmian w plikach po podpisaniu ich podpisem kwalifikowanym. Może to skutkować naruszeniem integralności plików co równoważne będzie z koniecznością odrzucenia oferty w postępowaniu.</w:t>
      </w:r>
    </w:p>
    <w:bookmarkEnd w:id="16"/>
    <w:p w14:paraId="5F01BC85" w14:textId="77777777" w:rsidR="00EF4B5E" w:rsidRPr="00202BC7" w:rsidRDefault="00EF4B5E" w:rsidP="0009726E">
      <w:pPr>
        <w:numPr>
          <w:ilvl w:val="0"/>
          <w:numId w:val="15"/>
        </w:numPr>
        <w:spacing w:after="0" w:line="240" w:lineRule="auto"/>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 xml:space="preserve">Komunikacja ustna dopuszczalna jest wyłącznie w odniesieniu do informacji, które nie są istotne, w szczególności nie dotyczą ogłoszenia o zamówieniu lub dokumentów zamówienia, ofert, o ile jej treść jest udokumentowana. </w:t>
      </w:r>
    </w:p>
    <w:p w14:paraId="60AA29F5" w14:textId="77777777" w:rsidR="00EF4B5E" w:rsidRPr="00202BC7" w:rsidRDefault="00EF4B5E" w:rsidP="0009726E">
      <w:pPr>
        <w:numPr>
          <w:ilvl w:val="0"/>
          <w:numId w:val="15"/>
        </w:numPr>
        <w:spacing w:after="0" w:line="240" w:lineRule="auto"/>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 xml:space="preserve">Zamawiający nie przewiduje komunikowania się zamawiającego </w:t>
      </w:r>
      <w:r w:rsidR="006F35D3" w:rsidRPr="00202BC7">
        <w:rPr>
          <w:rFonts w:ascii="Arial" w:eastAsia="Times New Roman" w:hAnsi="Arial" w:cs="Arial"/>
          <w:sz w:val="24"/>
          <w:szCs w:val="24"/>
          <w:lang w:eastAsia="pl-PL"/>
        </w:rPr>
        <w:br/>
      </w:r>
      <w:r w:rsidRPr="00202BC7">
        <w:rPr>
          <w:rFonts w:ascii="Arial" w:eastAsia="Times New Roman" w:hAnsi="Arial" w:cs="Arial"/>
          <w:sz w:val="24"/>
          <w:szCs w:val="24"/>
          <w:lang w:eastAsia="pl-PL"/>
        </w:rPr>
        <w:t>z wykonawcami w inny sposób niż przy użyciu środków komunikacji elektronicznej w przypadku zaistnienia jednej z sytuacji określonych w art. 65 ust. 1, art. 66 Pzp.</w:t>
      </w:r>
    </w:p>
    <w:p w14:paraId="7B188E91" w14:textId="77777777" w:rsidR="00EF4B5E" w:rsidRPr="00202BC7" w:rsidRDefault="00EF4B5E" w:rsidP="0009726E">
      <w:pPr>
        <w:numPr>
          <w:ilvl w:val="0"/>
          <w:numId w:val="15"/>
        </w:numPr>
        <w:spacing w:after="0" w:line="240" w:lineRule="auto"/>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Wykonawca może zwrócić się do zamawiającego z wnioskiem o wyjaśnienie treści SWZ.</w:t>
      </w:r>
    </w:p>
    <w:p w14:paraId="78224676" w14:textId="77777777" w:rsidR="00EF4B5E" w:rsidRPr="00202BC7" w:rsidRDefault="00EF4B5E" w:rsidP="0009726E">
      <w:pPr>
        <w:numPr>
          <w:ilvl w:val="0"/>
          <w:numId w:val="15"/>
        </w:numPr>
        <w:spacing w:after="0" w:line="240" w:lineRule="auto"/>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lastRenderedPageBreak/>
        <w:t xml:space="preserve">Zamawiający jest obowiązany udzielić wyjaśnień niezwłocznie, jednak nie później niż na </w:t>
      </w:r>
      <w:r w:rsidR="006A5574" w:rsidRPr="00202BC7">
        <w:rPr>
          <w:rFonts w:ascii="Arial" w:eastAsia="Times New Roman" w:hAnsi="Arial" w:cs="Arial"/>
          <w:sz w:val="24"/>
          <w:szCs w:val="24"/>
          <w:lang w:eastAsia="pl-PL"/>
        </w:rPr>
        <w:t>2</w:t>
      </w:r>
      <w:r w:rsidRPr="00202BC7">
        <w:rPr>
          <w:rFonts w:ascii="Arial" w:eastAsia="Times New Roman" w:hAnsi="Arial" w:cs="Arial"/>
          <w:sz w:val="24"/>
          <w:szCs w:val="24"/>
          <w:lang w:eastAsia="pl-PL"/>
        </w:rPr>
        <w:t xml:space="preserve"> dni przed upływem terminu składania ofert, pod warunkiem, że wniosek o wyjaśnienie treści SWZ wpłynął do zamawiającego nie później niż na </w:t>
      </w:r>
      <w:r w:rsidR="006A5574" w:rsidRPr="00202BC7">
        <w:rPr>
          <w:rFonts w:ascii="Arial" w:eastAsia="Times New Roman" w:hAnsi="Arial" w:cs="Arial"/>
          <w:sz w:val="24"/>
          <w:szCs w:val="24"/>
          <w:lang w:eastAsia="pl-PL"/>
        </w:rPr>
        <w:t>4</w:t>
      </w:r>
      <w:r w:rsidRPr="00202BC7">
        <w:rPr>
          <w:rFonts w:ascii="Arial" w:eastAsia="Times New Roman" w:hAnsi="Arial" w:cs="Arial"/>
          <w:sz w:val="24"/>
          <w:szCs w:val="24"/>
          <w:lang w:eastAsia="pl-PL"/>
        </w:rPr>
        <w:t xml:space="preserve"> dni przed upływem terminu składania ofert. </w:t>
      </w:r>
    </w:p>
    <w:p w14:paraId="55F60B63" w14:textId="77777777" w:rsidR="00EF4B5E" w:rsidRPr="00202BC7" w:rsidRDefault="00EF4B5E" w:rsidP="0009726E">
      <w:pPr>
        <w:numPr>
          <w:ilvl w:val="0"/>
          <w:numId w:val="15"/>
        </w:numPr>
        <w:spacing w:after="0" w:line="240" w:lineRule="auto"/>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 xml:space="preserve">Jeżeli </w:t>
      </w:r>
      <w:r w:rsidR="0046083C" w:rsidRPr="00202BC7">
        <w:rPr>
          <w:rFonts w:ascii="Arial" w:eastAsia="Times New Roman" w:hAnsi="Arial" w:cs="Arial"/>
          <w:sz w:val="24"/>
          <w:szCs w:val="24"/>
          <w:lang w:eastAsia="pl-PL"/>
        </w:rPr>
        <w:t>z</w:t>
      </w:r>
      <w:r w:rsidRPr="00202BC7">
        <w:rPr>
          <w:rFonts w:ascii="Arial" w:eastAsia="Times New Roman" w:hAnsi="Arial" w:cs="Arial"/>
          <w:sz w:val="24"/>
          <w:szCs w:val="24"/>
          <w:lang w:eastAsia="pl-PL"/>
        </w:rPr>
        <w:t xml:space="preserve">amawiający nie udzieli wyjaśnień w terminie, o którym mowa powyżej w pkt 13., przedłuża termin składania ofert o czas niezbędny do zapoznania się wszystkich zainteresowanych wykonawców z wyjaśnieniami niezbędnymi do należytego przygotowania i złożenia ofert. W przypadku gdy wniosek </w:t>
      </w:r>
      <w:r w:rsidR="006A5574" w:rsidRPr="00202BC7">
        <w:rPr>
          <w:rFonts w:ascii="Arial" w:eastAsia="Times New Roman" w:hAnsi="Arial" w:cs="Arial"/>
          <w:sz w:val="24"/>
          <w:szCs w:val="24"/>
          <w:lang w:eastAsia="pl-PL"/>
        </w:rPr>
        <w:br/>
      </w:r>
      <w:r w:rsidRPr="00202BC7">
        <w:rPr>
          <w:rFonts w:ascii="Arial" w:eastAsia="Times New Roman" w:hAnsi="Arial" w:cs="Arial"/>
          <w:sz w:val="24"/>
          <w:szCs w:val="24"/>
          <w:lang w:eastAsia="pl-PL"/>
        </w:rPr>
        <w:t xml:space="preserve">o wyjaśnienie treści SWZ nie wpłynął w terminie, o którym mowa powyżej </w:t>
      </w:r>
      <w:r w:rsidR="006A5574" w:rsidRPr="00202BC7">
        <w:rPr>
          <w:rFonts w:ascii="Arial" w:eastAsia="Times New Roman" w:hAnsi="Arial" w:cs="Arial"/>
          <w:sz w:val="24"/>
          <w:szCs w:val="24"/>
          <w:lang w:eastAsia="pl-PL"/>
        </w:rPr>
        <w:br/>
      </w:r>
      <w:r w:rsidRPr="00202BC7">
        <w:rPr>
          <w:rFonts w:ascii="Arial" w:eastAsia="Times New Roman" w:hAnsi="Arial" w:cs="Arial"/>
          <w:sz w:val="24"/>
          <w:szCs w:val="24"/>
          <w:lang w:eastAsia="pl-PL"/>
        </w:rPr>
        <w:t>w pkt 13., zamawiający nie ma obowiązku udzielania wyjaśnień SWZ oraz obowiązku przedłużenia terminu składania ofert.</w:t>
      </w:r>
    </w:p>
    <w:p w14:paraId="5B1FABCE" w14:textId="77777777" w:rsidR="00EF4B5E" w:rsidRPr="00202BC7" w:rsidRDefault="00EF4B5E" w:rsidP="0009726E">
      <w:pPr>
        <w:numPr>
          <w:ilvl w:val="0"/>
          <w:numId w:val="15"/>
        </w:numPr>
        <w:spacing w:after="0" w:line="240" w:lineRule="auto"/>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Przedłużenie terminu składania ofert, o który</w:t>
      </w:r>
      <w:r w:rsidR="00FB2190" w:rsidRPr="00202BC7">
        <w:rPr>
          <w:rFonts w:ascii="Arial" w:eastAsia="Times New Roman" w:hAnsi="Arial" w:cs="Arial"/>
          <w:sz w:val="24"/>
          <w:szCs w:val="24"/>
          <w:lang w:eastAsia="pl-PL"/>
        </w:rPr>
        <w:t>m</w:t>
      </w:r>
      <w:r w:rsidRPr="00202BC7">
        <w:rPr>
          <w:rFonts w:ascii="Arial" w:eastAsia="Times New Roman" w:hAnsi="Arial" w:cs="Arial"/>
          <w:sz w:val="24"/>
          <w:szCs w:val="24"/>
          <w:lang w:eastAsia="pl-PL"/>
        </w:rPr>
        <w:t xml:space="preserve"> mowa wyżej</w:t>
      </w:r>
      <w:r w:rsidR="00E2704D" w:rsidRPr="00202BC7">
        <w:rPr>
          <w:rFonts w:ascii="Arial" w:eastAsia="Times New Roman" w:hAnsi="Arial" w:cs="Arial"/>
          <w:sz w:val="24"/>
          <w:szCs w:val="24"/>
          <w:lang w:eastAsia="pl-PL"/>
        </w:rPr>
        <w:t xml:space="preserve"> w pkt 14.</w:t>
      </w:r>
      <w:r w:rsidRPr="00202BC7">
        <w:rPr>
          <w:rFonts w:ascii="Arial" w:eastAsia="Times New Roman" w:hAnsi="Arial" w:cs="Arial"/>
          <w:sz w:val="24"/>
          <w:szCs w:val="24"/>
          <w:lang w:eastAsia="pl-PL"/>
        </w:rPr>
        <w:t>, nie wpływa na bieg terminu składania wniosku o wyjaśnienie treści SWZ.</w:t>
      </w:r>
    </w:p>
    <w:p w14:paraId="690EEBAE" w14:textId="77777777" w:rsidR="00EF4B5E" w:rsidRPr="00202BC7" w:rsidRDefault="00EF4B5E" w:rsidP="0009726E">
      <w:pPr>
        <w:numPr>
          <w:ilvl w:val="0"/>
          <w:numId w:val="15"/>
        </w:numPr>
        <w:spacing w:after="0" w:line="240" w:lineRule="auto"/>
        <w:contextualSpacing/>
        <w:rPr>
          <w:rFonts w:ascii="Arial" w:eastAsia="Times New Roman" w:hAnsi="Arial" w:cs="Arial"/>
          <w:sz w:val="24"/>
          <w:szCs w:val="24"/>
          <w:lang w:eastAsia="pl-PL"/>
        </w:rPr>
      </w:pPr>
      <w:r w:rsidRPr="00202BC7">
        <w:rPr>
          <w:rFonts w:ascii="Arial" w:eastAsia="Times New Roman" w:hAnsi="Arial" w:cs="Arial"/>
          <w:b/>
          <w:bCs/>
          <w:sz w:val="24"/>
          <w:szCs w:val="24"/>
          <w:lang w:eastAsia="pl-PL"/>
        </w:rPr>
        <w:t xml:space="preserve">Osoby wskazane do porozumiewania się z wykonawcami: </w:t>
      </w:r>
    </w:p>
    <w:p w14:paraId="7C7456FC" w14:textId="6D8E8A61" w:rsidR="00EF4B5E" w:rsidRPr="00202BC7" w:rsidRDefault="00EF4B5E" w:rsidP="0009726E">
      <w:pPr>
        <w:numPr>
          <w:ilvl w:val="1"/>
          <w:numId w:val="15"/>
        </w:numPr>
        <w:spacing w:after="0" w:line="240" w:lineRule="auto"/>
        <w:ind w:left="1134" w:hanging="425"/>
        <w:contextualSpacing/>
        <w:rPr>
          <w:rFonts w:ascii="Arial" w:eastAsia="Times New Roman" w:hAnsi="Arial" w:cs="Arial"/>
          <w:sz w:val="24"/>
          <w:szCs w:val="24"/>
          <w:lang w:eastAsia="pl-PL"/>
        </w:rPr>
      </w:pPr>
      <w:r w:rsidRPr="00202BC7">
        <w:rPr>
          <w:rFonts w:ascii="Arial" w:eastAsia="Times New Roman" w:hAnsi="Arial" w:cs="Arial"/>
          <w:bCs/>
          <w:sz w:val="24"/>
          <w:szCs w:val="24"/>
          <w:lang w:eastAsia="pl-PL"/>
        </w:rPr>
        <w:t>w zakresie dotyczącym przedmiotu zamówienia</w:t>
      </w:r>
      <w:r w:rsidR="0009726E">
        <w:rPr>
          <w:rFonts w:ascii="Arial" w:eastAsia="Times New Roman" w:hAnsi="Arial" w:cs="Arial"/>
          <w:bCs/>
          <w:sz w:val="24"/>
          <w:szCs w:val="24"/>
          <w:lang w:eastAsia="pl-PL"/>
        </w:rPr>
        <w:t xml:space="preserve"> i proceduralnym </w:t>
      </w:r>
      <w:r w:rsidRPr="00202BC7">
        <w:rPr>
          <w:rFonts w:ascii="Arial" w:eastAsia="Times New Roman" w:hAnsi="Arial" w:cs="Arial"/>
          <w:bCs/>
          <w:sz w:val="24"/>
          <w:szCs w:val="24"/>
          <w:lang w:eastAsia="pl-PL"/>
        </w:rPr>
        <w:t xml:space="preserve">: Inspektor </w:t>
      </w:r>
      <w:r w:rsidR="00AF7094" w:rsidRPr="00202BC7">
        <w:rPr>
          <w:rFonts w:ascii="Arial" w:eastAsia="Times New Roman" w:hAnsi="Arial" w:cs="Arial"/>
          <w:bCs/>
          <w:sz w:val="24"/>
          <w:szCs w:val="24"/>
          <w:lang w:eastAsia="pl-PL"/>
        </w:rPr>
        <w:t>Piotr Piorunowicz</w:t>
      </w:r>
      <w:r w:rsidRPr="00202BC7">
        <w:rPr>
          <w:rFonts w:ascii="Arial" w:eastAsia="Times New Roman" w:hAnsi="Arial" w:cs="Arial"/>
          <w:bCs/>
          <w:sz w:val="24"/>
          <w:szCs w:val="24"/>
          <w:lang w:eastAsia="pl-PL"/>
        </w:rPr>
        <w:t>, tel.12-386-9</w:t>
      </w:r>
      <w:r w:rsidR="007B6F02" w:rsidRPr="00202BC7">
        <w:rPr>
          <w:rFonts w:ascii="Arial" w:eastAsia="Times New Roman" w:hAnsi="Arial" w:cs="Arial"/>
          <w:bCs/>
          <w:sz w:val="24"/>
          <w:szCs w:val="24"/>
          <w:lang w:eastAsia="pl-PL"/>
        </w:rPr>
        <w:t>1</w:t>
      </w:r>
      <w:r w:rsidRPr="00202BC7">
        <w:rPr>
          <w:rFonts w:ascii="Arial" w:eastAsia="Times New Roman" w:hAnsi="Arial" w:cs="Arial"/>
          <w:bCs/>
          <w:sz w:val="24"/>
          <w:szCs w:val="24"/>
          <w:lang w:eastAsia="pl-PL"/>
        </w:rPr>
        <w:t>-</w:t>
      </w:r>
      <w:r w:rsidR="007B6F02" w:rsidRPr="00202BC7">
        <w:rPr>
          <w:rFonts w:ascii="Arial" w:eastAsia="Times New Roman" w:hAnsi="Arial" w:cs="Arial"/>
          <w:bCs/>
          <w:sz w:val="24"/>
          <w:szCs w:val="24"/>
          <w:lang w:eastAsia="pl-PL"/>
        </w:rPr>
        <w:t>00</w:t>
      </w:r>
      <w:r w:rsidRPr="00202BC7">
        <w:rPr>
          <w:rFonts w:ascii="Arial" w:eastAsia="Times New Roman" w:hAnsi="Arial" w:cs="Arial"/>
          <w:bCs/>
          <w:sz w:val="24"/>
          <w:szCs w:val="24"/>
          <w:lang w:eastAsia="pl-PL"/>
        </w:rPr>
        <w:t xml:space="preserve"> wew. 2</w:t>
      </w:r>
      <w:r w:rsidR="00AF7094" w:rsidRPr="00202BC7">
        <w:rPr>
          <w:rFonts w:ascii="Arial" w:eastAsia="Times New Roman" w:hAnsi="Arial" w:cs="Arial"/>
          <w:bCs/>
          <w:sz w:val="24"/>
          <w:szCs w:val="24"/>
          <w:lang w:eastAsia="pl-PL"/>
        </w:rPr>
        <w:t>4</w:t>
      </w:r>
      <w:r w:rsidRPr="00202BC7">
        <w:rPr>
          <w:rFonts w:ascii="Arial" w:eastAsia="Times New Roman" w:hAnsi="Arial" w:cs="Arial"/>
          <w:bCs/>
          <w:sz w:val="24"/>
          <w:szCs w:val="24"/>
          <w:lang w:eastAsia="pl-PL"/>
        </w:rPr>
        <w:t>, email:</w:t>
      </w:r>
      <w:r w:rsidR="00AF7094" w:rsidRPr="00202BC7">
        <w:rPr>
          <w:rFonts w:ascii="Arial" w:eastAsia="Times New Roman" w:hAnsi="Arial" w:cs="Arial"/>
          <w:bCs/>
          <w:color w:val="4472C4" w:themeColor="accent1"/>
          <w:sz w:val="24"/>
          <w:szCs w:val="24"/>
          <w:u w:val="single"/>
          <w:lang w:eastAsia="pl-PL"/>
        </w:rPr>
        <w:t>p.piorunowicz</w:t>
      </w:r>
      <w:r w:rsidR="006374B4" w:rsidRPr="00202BC7">
        <w:rPr>
          <w:rFonts w:ascii="Arial" w:eastAsia="Times New Roman" w:hAnsi="Arial" w:cs="Arial"/>
          <w:bCs/>
          <w:color w:val="4472C4" w:themeColor="accent1"/>
          <w:sz w:val="24"/>
          <w:szCs w:val="24"/>
          <w:u w:val="single"/>
          <w:lang w:eastAsia="pl-PL"/>
        </w:rPr>
        <w:t>@</w:t>
      </w:r>
      <w:r w:rsidRPr="00202BC7">
        <w:rPr>
          <w:rFonts w:ascii="Arial" w:eastAsia="Times New Roman" w:hAnsi="Arial" w:cs="Arial"/>
          <w:bCs/>
          <w:color w:val="4472C4" w:themeColor="accent1"/>
          <w:sz w:val="24"/>
          <w:szCs w:val="24"/>
          <w:u w:val="single"/>
          <w:lang w:eastAsia="pl-PL"/>
        </w:rPr>
        <w:t>koniusza.pl</w:t>
      </w:r>
      <w:r w:rsidRPr="00202BC7">
        <w:rPr>
          <w:rFonts w:ascii="Arial" w:eastAsia="Times New Roman" w:hAnsi="Arial" w:cs="Arial"/>
          <w:bCs/>
          <w:sz w:val="24"/>
          <w:szCs w:val="24"/>
          <w:lang w:eastAsia="pl-PL"/>
        </w:rPr>
        <w:t xml:space="preserve">, </w:t>
      </w:r>
      <w:hyperlink r:id="rId13" w:history="1">
        <w:r w:rsidR="0009726E" w:rsidRPr="00202BC7">
          <w:rPr>
            <w:rFonts w:ascii="Arial" w:eastAsia="Times New Roman" w:hAnsi="Arial" w:cs="Arial"/>
            <w:bCs/>
            <w:color w:val="4472C4" w:themeColor="accent1"/>
            <w:sz w:val="24"/>
            <w:szCs w:val="24"/>
            <w:u w:val="single"/>
            <w:lang w:eastAsia="pl-PL"/>
          </w:rPr>
          <w:t>zamowieniapubliczne@koniusza.pl</w:t>
        </w:r>
      </w:hyperlink>
      <w:r w:rsidR="0009726E" w:rsidRPr="00202BC7">
        <w:rPr>
          <w:rFonts w:ascii="Arial" w:eastAsia="Times New Roman" w:hAnsi="Arial" w:cs="Arial"/>
          <w:bCs/>
          <w:color w:val="4472C4" w:themeColor="accent1"/>
          <w:sz w:val="24"/>
          <w:szCs w:val="24"/>
          <w:lang w:eastAsia="pl-PL"/>
        </w:rPr>
        <w:t>.</w:t>
      </w:r>
    </w:p>
    <w:p w14:paraId="408EA7D1" w14:textId="77777777" w:rsidR="0009726E" w:rsidRDefault="0009726E" w:rsidP="0009726E">
      <w:pPr>
        <w:pStyle w:val="Nagwek1"/>
        <w:spacing w:before="0" w:line="240" w:lineRule="auto"/>
        <w:rPr>
          <w:rFonts w:ascii="Arial" w:hAnsi="Arial" w:cs="Arial"/>
          <w:sz w:val="24"/>
          <w:szCs w:val="24"/>
        </w:rPr>
      </w:pPr>
    </w:p>
    <w:p w14:paraId="4C25401E" w14:textId="105FA6CC" w:rsidR="00130394" w:rsidRPr="00202BC7" w:rsidRDefault="00130394" w:rsidP="0009726E">
      <w:pPr>
        <w:pStyle w:val="Nagwek1"/>
        <w:spacing w:before="0" w:line="240" w:lineRule="auto"/>
        <w:rPr>
          <w:rFonts w:ascii="Arial" w:hAnsi="Arial" w:cs="Arial"/>
          <w:sz w:val="24"/>
          <w:szCs w:val="24"/>
        </w:rPr>
      </w:pPr>
      <w:r w:rsidRPr="00202BC7">
        <w:rPr>
          <w:rFonts w:ascii="Arial" w:hAnsi="Arial" w:cs="Arial"/>
          <w:sz w:val="24"/>
          <w:szCs w:val="24"/>
        </w:rPr>
        <w:t>Dział XI</w:t>
      </w:r>
    </w:p>
    <w:p w14:paraId="0DBA7430" w14:textId="5291253F" w:rsidR="00130394" w:rsidRPr="0009726E" w:rsidRDefault="00130394" w:rsidP="0009726E">
      <w:pPr>
        <w:pStyle w:val="Nagwek1"/>
        <w:spacing w:before="0" w:line="240" w:lineRule="auto"/>
        <w:rPr>
          <w:rFonts w:ascii="Arial" w:hAnsi="Arial" w:cs="Arial"/>
          <w:sz w:val="24"/>
          <w:szCs w:val="24"/>
        </w:rPr>
      </w:pPr>
      <w:r w:rsidRPr="00202BC7">
        <w:rPr>
          <w:rFonts w:ascii="Arial" w:hAnsi="Arial" w:cs="Arial"/>
          <w:sz w:val="24"/>
          <w:szCs w:val="24"/>
        </w:rPr>
        <w:t>Termin związania ofertą</w:t>
      </w:r>
    </w:p>
    <w:p w14:paraId="45081161" w14:textId="07B2FF58" w:rsidR="00130394" w:rsidRPr="00202BC7" w:rsidRDefault="00130394" w:rsidP="0009726E">
      <w:pPr>
        <w:numPr>
          <w:ilvl w:val="0"/>
          <w:numId w:val="9"/>
        </w:numPr>
        <w:spacing w:after="0" w:line="240" w:lineRule="auto"/>
        <w:contextualSpacing/>
        <w:rPr>
          <w:rFonts w:ascii="Arial" w:eastAsia="Times New Roman" w:hAnsi="Arial" w:cs="Arial"/>
          <w:color w:val="FF0000"/>
          <w:sz w:val="24"/>
          <w:szCs w:val="24"/>
          <w:lang w:eastAsia="pl-PL"/>
        </w:rPr>
      </w:pPr>
      <w:r w:rsidRPr="00202BC7">
        <w:rPr>
          <w:rFonts w:ascii="Arial" w:eastAsia="Times New Roman" w:hAnsi="Arial" w:cs="Arial"/>
          <w:sz w:val="24"/>
          <w:szCs w:val="24"/>
          <w:lang w:eastAsia="pl-PL"/>
        </w:rPr>
        <w:t xml:space="preserve">Wykonawca będzie związany złożoną ofertą </w:t>
      </w:r>
      <w:r w:rsidRPr="00202BC7">
        <w:rPr>
          <w:rFonts w:ascii="Arial" w:eastAsia="Times New Roman" w:hAnsi="Arial" w:cs="Arial"/>
          <w:b/>
          <w:bCs/>
          <w:sz w:val="24"/>
          <w:szCs w:val="24"/>
          <w:lang w:eastAsia="pl-PL"/>
        </w:rPr>
        <w:t xml:space="preserve">do dnia </w:t>
      </w:r>
      <w:r w:rsidR="0061580A" w:rsidRPr="00202BC7">
        <w:rPr>
          <w:rFonts w:ascii="Arial" w:eastAsia="Times New Roman" w:hAnsi="Arial" w:cs="Arial"/>
          <w:b/>
          <w:bCs/>
          <w:sz w:val="24"/>
          <w:szCs w:val="24"/>
          <w:lang w:eastAsia="pl-PL"/>
        </w:rPr>
        <w:t>1</w:t>
      </w:r>
      <w:r w:rsidR="002D7D81">
        <w:rPr>
          <w:rFonts w:ascii="Arial" w:eastAsia="Times New Roman" w:hAnsi="Arial" w:cs="Arial"/>
          <w:b/>
          <w:bCs/>
          <w:sz w:val="24"/>
          <w:szCs w:val="24"/>
          <w:lang w:eastAsia="pl-PL"/>
        </w:rPr>
        <w:t>8</w:t>
      </w:r>
      <w:r w:rsidR="00A538A9" w:rsidRPr="00202BC7">
        <w:rPr>
          <w:rFonts w:ascii="Arial" w:eastAsia="Times New Roman" w:hAnsi="Arial" w:cs="Arial"/>
          <w:b/>
          <w:bCs/>
          <w:sz w:val="24"/>
          <w:szCs w:val="24"/>
          <w:lang w:eastAsia="pl-PL"/>
        </w:rPr>
        <w:t>-0</w:t>
      </w:r>
      <w:r w:rsidR="0009726E">
        <w:rPr>
          <w:rFonts w:ascii="Arial" w:eastAsia="Times New Roman" w:hAnsi="Arial" w:cs="Arial"/>
          <w:b/>
          <w:bCs/>
          <w:sz w:val="24"/>
          <w:szCs w:val="24"/>
          <w:lang w:eastAsia="pl-PL"/>
        </w:rPr>
        <w:t>4</w:t>
      </w:r>
      <w:r w:rsidRPr="00202BC7">
        <w:rPr>
          <w:rFonts w:ascii="Arial" w:eastAsia="Times New Roman" w:hAnsi="Arial" w:cs="Arial"/>
          <w:b/>
          <w:bCs/>
          <w:sz w:val="24"/>
          <w:szCs w:val="24"/>
          <w:lang w:eastAsia="pl-PL"/>
        </w:rPr>
        <w:t>-202</w:t>
      </w:r>
      <w:r w:rsidR="0009726E">
        <w:rPr>
          <w:rFonts w:ascii="Arial" w:eastAsia="Times New Roman" w:hAnsi="Arial" w:cs="Arial"/>
          <w:b/>
          <w:bCs/>
          <w:sz w:val="24"/>
          <w:szCs w:val="24"/>
          <w:lang w:eastAsia="pl-PL"/>
        </w:rPr>
        <w:t>4</w:t>
      </w:r>
      <w:r w:rsidRPr="00202BC7">
        <w:rPr>
          <w:rFonts w:ascii="Arial" w:eastAsia="Times New Roman" w:hAnsi="Arial" w:cs="Arial"/>
          <w:b/>
          <w:bCs/>
          <w:sz w:val="24"/>
          <w:szCs w:val="24"/>
          <w:lang w:eastAsia="pl-PL"/>
        </w:rPr>
        <w:t xml:space="preserve"> r</w:t>
      </w:r>
      <w:r w:rsidR="00B03F8E" w:rsidRPr="00202BC7">
        <w:rPr>
          <w:rFonts w:ascii="Arial" w:eastAsia="Times New Roman" w:hAnsi="Arial" w:cs="Arial"/>
          <w:b/>
          <w:bCs/>
          <w:sz w:val="24"/>
          <w:szCs w:val="24"/>
          <w:lang w:eastAsia="pl-PL"/>
        </w:rPr>
        <w:t>.</w:t>
      </w:r>
      <w:r w:rsidR="00B03F8E" w:rsidRPr="00202BC7">
        <w:rPr>
          <w:rFonts w:ascii="Arial" w:eastAsia="Times New Roman" w:hAnsi="Arial" w:cs="Arial"/>
          <w:b/>
          <w:bCs/>
          <w:color w:val="FF0000"/>
          <w:sz w:val="24"/>
          <w:szCs w:val="24"/>
          <w:lang w:eastAsia="pl-PL"/>
        </w:rPr>
        <w:t xml:space="preserve"> </w:t>
      </w:r>
    </w:p>
    <w:p w14:paraId="618F9C10" w14:textId="77777777" w:rsidR="00130394" w:rsidRPr="00202BC7" w:rsidRDefault="00130394" w:rsidP="0009726E">
      <w:pPr>
        <w:numPr>
          <w:ilvl w:val="0"/>
          <w:numId w:val="9"/>
        </w:numPr>
        <w:spacing w:after="0" w:line="240" w:lineRule="auto"/>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Pierwszym dniem terminu związania ofertą jest dzień, w którym upływa termin składania ofert.</w:t>
      </w:r>
    </w:p>
    <w:p w14:paraId="5D630C3E" w14:textId="77777777" w:rsidR="00130394" w:rsidRPr="00202BC7" w:rsidRDefault="00130394" w:rsidP="0009726E">
      <w:pPr>
        <w:numPr>
          <w:ilvl w:val="0"/>
          <w:numId w:val="9"/>
        </w:numPr>
        <w:spacing w:after="0" w:line="240" w:lineRule="auto"/>
        <w:contextualSpacing/>
        <w:rPr>
          <w:rFonts w:ascii="Arial" w:eastAsia="Times New Roman" w:hAnsi="Arial" w:cs="Arial"/>
          <w:sz w:val="24"/>
          <w:szCs w:val="24"/>
          <w:lang w:eastAsia="pl-PL"/>
        </w:rPr>
      </w:pPr>
      <w:r w:rsidRPr="00202BC7">
        <w:rPr>
          <w:rFonts w:ascii="Arial" w:hAnsi="Arial" w:cs="Arial"/>
          <w:sz w:val="24"/>
          <w:szCs w:val="24"/>
        </w:rPr>
        <w:t xml:space="preserve">W przypadku, gdy wybór najkorzystniejszej oferty nie nastąpi przed upływem terminu związania ofertą określonym powyżej, zamawiający przed upływem terminu związania ofertą zwraca się jednokrotnie do wykonawców o wyrażenie zgody na przedłużenie terminu o wskazany okres, nie dłuższy niż 30 dni. </w:t>
      </w:r>
    </w:p>
    <w:p w14:paraId="3BD99F15" w14:textId="77777777" w:rsidR="00130394" w:rsidRPr="00202BC7" w:rsidRDefault="00130394" w:rsidP="0009726E">
      <w:pPr>
        <w:numPr>
          <w:ilvl w:val="0"/>
          <w:numId w:val="9"/>
        </w:numPr>
        <w:spacing w:after="0" w:line="240" w:lineRule="auto"/>
        <w:contextualSpacing/>
        <w:rPr>
          <w:rFonts w:ascii="Arial" w:eastAsia="Times New Roman" w:hAnsi="Arial" w:cs="Arial"/>
          <w:strike/>
          <w:color w:val="0000FF"/>
          <w:sz w:val="24"/>
          <w:szCs w:val="24"/>
          <w:lang w:eastAsia="pl-PL"/>
        </w:rPr>
      </w:pPr>
      <w:r w:rsidRPr="00202BC7">
        <w:rPr>
          <w:rFonts w:ascii="Arial" w:hAnsi="Arial" w:cs="Arial"/>
          <w:sz w:val="24"/>
          <w:szCs w:val="24"/>
        </w:rPr>
        <w:t>Przedłużenie terminu związania ofertą, o którym mowa w pkt 3</w:t>
      </w:r>
      <w:r w:rsidR="00977FE7" w:rsidRPr="00202BC7">
        <w:rPr>
          <w:rFonts w:ascii="Arial" w:hAnsi="Arial" w:cs="Arial"/>
          <w:sz w:val="24"/>
          <w:szCs w:val="24"/>
        </w:rPr>
        <w:t>.</w:t>
      </w:r>
      <w:r w:rsidRPr="00202BC7">
        <w:rPr>
          <w:rFonts w:ascii="Arial" w:hAnsi="Arial" w:cs="Arial"/>
          <w:sz w:val="24"/>
          <w:szCs w:val="24"/>
        </w:rPr>
        <w:t>, wymaga złożenia przez wykonawcę pisemnego oświadczenia o wyrażeniu zgody na przedłużenie terminu związania ofertą</w:t>
      </w:r>
      <w:r w:rsidR="00B03F8E" w:rsidRPr="00202BC7">
        <w:rPr>
          <w:rFonts w:ascii="Arial" w:hAnsi="Arial" w:cs="Arial"/>
          <w:sz w:val="24"/>
          <w:szCs w:val="24"/>
        </w:rPr>
        <w:t>.</w:t>
      </w:r>
    </w:p>
    <w:p w14:paraId="26B8CC6F" w14:textId="77777777" w:rsidR="00130394" w:rsidRPr="00202BC7" w:rsidRDefault="00130394" w:rsidP="0009726E">
      <w:pPr>
        <w:pStyle w:val="Nagwek1"/>
        <w:spacing w:before="0" w:line="240" w:lineRule="auto"/>
        <w:rPr>
          <w:rFonts w:ascii="Arial" w:hAnsi="Arial" w:cs="Arial"/>
          <w:sz w:val="24"/>
          <w:szCs w:val="24"/>
        </w:rPr>
      </w:pPr>
    </w:p>
    <w:p w14:paraId="1A879611" w14:textId="77777777" w:rsidR="00052CC4" w:rsidRPr="00202BC7" w:rsidRDefault="00052CC4" w:rsidP="0009726E">
      <w:pPr>
        <w:pStyle w:val="Nagwek1"/>
        <w:spacing w:before="0" w:line="240" w:lineRule="auto"/>
        <w:rPr>
          <w:rFonts w:ascii="Arial" w:hAnsi="Arial" w:cs="Arial"/>
          <w:sz w:val="24"/>
          <w:szCs w:val="24"/>
        </w:rPr>
      </w:pPr>
      <w:r w:rsidRPr="00202BC7">
        <w:rPr>
          <w:rFonts w:ascii="Arial" w:hAnsi="Arial" w:cs="Arial"/>
          <w:sz w:val="24"/>
          <w:szCs w:val="24"/>
        </w:rPr>
        <w:t>Dział XI</w:t>
      </w:r>
      <w:r w:rsidR="007D4FC0" w:rsidRPr="00202BC7">
        <w:rPr>
          <w:rFonts w:ascii="Arial" w:hAnsi="Arial" w:cs="Arial"/>
          <w:sz w:val="24"/>
          <w:szCs w:val="24"/>
        </w:rPr>
        <w:t>I</w:t>
      </w:r>
    </w:p>
    <w:p w14:paraId="0F4472EA" w14:textId="254EB403" w:rsidR="00052CC4" w:rsidRPr="0009726E" w:rsidRDefault="00052CC4" w:rsidP="0009726E">
      <w:pPr>
        <w:pStyle w:val="Nagwek1"/>
        <w:spacing w:before="0" w:line="240" w:lineRule="auto"/>
        <w:rPr>
          <w:rFonts w:ascii="Arial" w:hAnsi="Arial" w:cs="Arial"/>
          <w:sz w:val="24"/>
          <w:szCs w:val="24"/>
        </w:rPr>
      </w:pPr>
      <w:r w:rsidRPr="00202BC7">
        <w:rPr>
          <w:rFonts w:ascii="Arial" w:hAnsi="Arial" w:cs="Arial"/>
          <w:sz w:val="24"/>
          <w:szCs w:val="24"/>
        </w:rPr>
        <w:t>Opis sposobu przygotowania oferty</w:t>
      </w:r>
    </w:p>
    <w:p w14:paraId="4FF93EBE" w14:textId="77777777" w:rsidR="00CE4BAF" w:rsidRPr="00202BC7" w:rsidRDefault="00CE4BAF" w:rsidP="0009726E">
      <w:pPr>
        <w:numPr>
          <w:ilvl w:val="0"/>
          <w:numId w:val="16"/>
        </w:numPr>
        <w:spacing w:after="0" w:line="240" w:lineRule="auto"/>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 xml:space="preserve">Każdy z wykonawców może złożyć wyłącznie jedną ofertę. </w:t>
      </w:r>
    </w:p>
    <w:p w14:paraId="27E8E0A8" w14:textId="77777777" w:rsidR="00CE4BAF" w:rsidRPr="00202BC7" w:rsidRDefault="00CE4BAF" w:rsidP="0009726E">
      <w:pPr>
        <w:numPr>
          <w:ilvl w:val="0"/>
          <w:numId w:val="16"/>
        </w:numPr>
        <w:spacing w:after="0" w:line="240" w:lineRule="auto"/>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Złożenie większej liczby ofert przez wykonawcę lub oferty zawierającej propozycje wariantowe spowoduje, iż oferta/y wykonawcy podlegać będzie/ą odrzuceniu.</w:t>
      </w:r>
    </w:p>
    <w:p w14:paraId="2BFF5A82" w14:textId="77777777" w:rsidR="00CE4BAF" w:rsidRPr="00202BC7" w:rsidRDefault="00CE4BAF" w:rsidP="0009726E">
      <w:pPr>
        <w:numPr>
          <w:ilvl w:val="0"/>
          <w:numId w:val="16"/>
        </w:numPr>
        <w:spacing w:after="0" w:line="240" w:lineRule="auto"/>
        <w:contextualSpacing/>
        <w:rPr>
          <w:rFonts w:ascii="Arial" w:eastAsia="Times New Roman" w:hAnsi="Arial" w:cs="Arial"/>
          <w:sz w:val="24"/>
          <w:szCs w:val="24"/>
          <w:lang w:eastAsia="pl-PL"/>
        </w:rPr>
      </w:pPr>
      <w:bookmarkStart w:id="17" w:name="_Hlk100150711"/>
      <w:r w:rsidRPr="00202BC7">
        <w:rPr>
          <w:rFonts w:ascii="Arial" w:eastAsia="Times New Roman" w:hAnsi="Arial" w:cs="Arial"/>
          <w:sz w:val="24"/>
          <w:szCs w:val="24"/>
          <w:lang w:eastAsia="pl-PL"/>
        </w:rPr>
        <w:t>Ofertę sporządza się, pod rygorem nieważności w formie elektronicznej</w:t>
      </w:r>
      <w:r w:rsidR="00183E7B" w:rsidRPr="00202BC7">
        <w:rPr>
          <w:rFonts w:ascii="Arial" w:eastAsia="Times New Roman" w:hAnsi="Arial" w:cs="Arial"/>
          <w:sz w:val="24"/>
          <w:szCs w:val="24"/>
          <w:lang w:eastAsia="pl-PL"/>
        </w:rPr>
        <w:t xml:space="preserve"> lub postaci elektronicznej i </w:t>
      </w:r>
      <w:r w:rsidR="00183E7B" w:rsidRPr="00202BC7">
        <w:rPr>
          <w:rFonts w:ascii="Arial" w:hAnsi="Arial" w:cs="Arial"/>
          <w:sz w:val="24"/>
          <w:szCs w:val="24"/>
        </w:rPr>
        <w:t>pod rygorem nieważności podpisan</w:t>
      </w:r>
      <w:r w:rsidR="00FB2190" w:rsidRPr="00202BC7">
        <w:rPr>
          <w:rFonts w:ascii="Arial" w:hAnsi="Arial" w:cs="Arial"/>
          <w:sz w:val="24"/>
          <w:szCs w:val="24"/>
        </w:rPr>
        <w:t>ą</w:t>
      </w:r>
      <w:r w:rsidR="00183E7B" w:rsidRPr="00202BC7">
        <w:rPr>
          <w:rFonts w:ascii="Arial" w:hAnsi="Arial" w:cs="Arial"/>
          <w:sz w:val="24"/>
          <w:szCs w:val="24"/>
        </w:rPr>
        <w:t xml:space="preserve"> kwalifikowanym podpisem elektronicznym lub podpisem zaufanym lub podpisem osobistym przez osobę/osoby upoważnioną/upoważnione.</w:t>
      </w:r>
    </w:p>
    <w:p w14:paraId="7E400005" w14:textId="5679FB99" w:rsidR="00CE4BAF" w:rsidRPr="00202BC7" w:rsidRDefault="00183E7B" w:rsidP="0009726E">
      <w:pPr>
        <w:pStyle w:val="Akapitzlist"/>
        <w:ind w:left="708"/>
        <w:rPr>
          <w:rFonts w:ascii="Arial" w:hAnsi="Arial" w:cs="Arial"/>
          <w:sz w:val="24"/>
          <w:szCs w:val="24"/>
        </w:rPr>
      </w:pPr>
      <w:bookmarkStart w:id="18" w:name="_Hlk100150850"/>
      <w:bookmarkEnd w:id="17"/>
      <w:r w:rsidRPr="00202BC7">
        <w:rPr>
          <w:rFonts w:ascii="Arial" w:hAnsi="Arial" w:cs="Arial"/>
          <w:sz w:val="24"/>
          <w:szCs w:val="24"/>
        </w:rPr>
        <w:t xml:space="preserve">Upoważnienie osób podpisujących ofertę do jej podpisania musi wynikać </w:t>
      </w:r>
      <w:r w:rsidRPr="00202BC7">
        <w:rPr>
          <w:rFonts w:ascii="Arial" w:hAnsi="Arial" w:cs="Arial"/>
          <w:sz w:val="24"/>
          <w:szCs w:val="24"/>
        </w:rPr>
        <w:br/>
        <w:t xml:space="preserve">z właściwego rejestru (zamawiający może pobrać samodzielnie informacje zawarte w bezpłatnych i ogólnodostępnych baz danych, o ile wykonawca wskaże odpowiednie dane w formularzu oferty). </w:t>
      </w:r>
      <w:r w:rsidRPr="00202BC7">
        <w:rPr>
          <w:rFonts w:ascii="Arial" w:hAnsi="Arial" w:cs="Arial"/>
          <w:b/>
          <w:bCs/>
          <w:sz w:val="24"/>
          <w:szCs w:val="24"/>
        </w:rPr>
        <w:t>Jeżeli upoważnienie takie nie wynika wprost z właściwego rejestru, to do oferty należy dołączyć pełnomocnictwo</w:t>
      </w:r>
      <w:r w:rsidRPr="00202BC7">
        <w:rPr>
          <w:rFonts w:ascii="Arial" w:hAnsi="Arial" w:cs="Arial"/>
          <w:sz w:val="24"/>
          <w:szCs w:val="24"/>
        </w:rPr>
        <w:t xml:space="preserve">. Pełnomocnictwo przekazuje się w postaci elektronicznej </w:t>
      </w:r>
      <w:r w:rsidRPr="00202BC7">
        <w:rPr>
          <w:rFonts w:ascii="Arial" w:hAnsi="Arial" w:cs="Arial"/>
          <w:sz w:val="24"/>
          <w:szCs w:val="24"/>
        </w:rPr>
        <w:br/>
        <w:t xml:space="preserve">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w:t>
      </w:r>
      <w:r w:rsidRPr="00202BC7">
        <w:rPr>
          <w:rFonts w:ascii="Arial" w:hAnsi="Arial" w:cs="Arial"/>
          <w:sz w:val="24"/>
          <w:szCs w:val="24"/>
        </w:rPr>
        <w:lastRenderedPageBreak/>
        <w:t xml:space="preserve">poświadczającym zgodność cyfrowego odwzorowania z dokumentem </w:t>
      </w:r>
      <w:r w:rsidR="002876F4" w:rsidRPr="00202BC7">
        <w:rPr>
          <w:rFonts w:ascii="Arial" w:hAnsi="Arial" w:cs="Arial"/>
          <w:sz w:val="24"/>
          <w:szCs w:val="24"/>
        </w:rPr>
        <w:br/>
      </w:r>
      <w:r w:rsidRPr="00202BC7">
        <w:rPr>
          <w:rFonts w:ascii="Arial" w:hAnsi="Arial" w:cs="Arial"/>
          <w:sz w:val="24"/>
          <w:szCs w:val="24"/>
        </w:rPr>
        <w:t>w postaci papierowej. Poświadczenia zgodności cyfrowego odwzorowania z pełnomocnictwem w postaci papierowej, może dokonać mocodawca (osoba/osoby wystawiające pełnomocnictwo) lub notariusz.</w:t>
      </w:r>
      <w:bookmarkEnd w:id="18"/>
    </w:p>
    <w:p w14:paraId="784DB500" w14:textId="77777777" w:rsidR="00CE4BAF" w:rsidRPr="00202BC7" w:rsidRDefault="00CE4BAF" w:rsidP="0009726E">
      <w:pPr>
        <w:numPr>
          <w:ilvl w:val="0"/>
          <w:numId w:val="16"/>
        </w:numPr>
        <w:spacing w:after="0" w:line="240" w:lineRule="auto"/>
        <w:contextualSpacing/>
        <w:rPr>
          <w:rFonts w:ascii="Arial" w:eastAsia="Times New Roman" w:hAnsi="Arial" w:cs="Arial"/>
          <w:sz w:val="24"/>
          <w:szCs w:val="24"/>
          <w:u w:val="single"/>
          <w:lang w:eastAsia="pl-PL"/>
        </w:rPr>
      </w:pPr>
      <w:r w:rsidRPr="00202BC7">
        <w:rPr>
          <w:rFonts w:ascii="Arial" w:eastAsia="Times New Roman" w:hAnsi="Arial" w:cs="Arial"/>
          <w:sz w:val="24"/>
          <w:szCs w:val="24"/>
          <w:lang w:eastAsia="pl-PL"/>
        </w:rPr>
        <w:t xml:space="preserve">Podpisy kwalifikowane wykorzystywane przez wykonawców do podpisywania wszelkich plików muszą spełniać wymogi Rozporządzenia Parlamentu Europejskiego i Rady w sprawie identyfikacji elektronicznej i usług zaufania </w:t>
      </w:r>
      <w:r w:rsidR="00E4087D" w:rsidRPr="00202BC7">
        <w:rPr>
          <w:rFonts w:ascii="Arial" w:eastAsia="Times New Roman" w:hAnsi="Arial" w:cs="Arial"/>
          <w:sz w:val="24"/>
          <w:szCs w:val="24"/>
          <w:lang w:eastAsia="pl-PL"/>
        </w:rPr>
        <w:br/>
      </w:r>
      <w:r w:rsidRPr="00202BC7">
        <w:rPr>
          <w:rFonts w:ascii="Arial" w:eastAsia="Times New Roman" w:hAnsi="Arial" w:cs="Arial"/>
          <w:sz w:val="24"/>
          <w:szCs w:val="24"/>
          <w:lang w:eastAsia="pl-PL"/>
        </w:rPr>
        <w:t>w odniesieniu do transakcji elektronicznych na rynku wewnętrznym (eIDAS) (UE) nr 910/2014 - od 1 lipca 2016 roku.</w:t>
      </w:r>
    </w:p>
    <w:p w14:paraId="5825C47F" w14:textId="20B5F3F3" w:rsidR="00CE4BAF" w:rsidRPr="00202BC7" w:rsidRDefault="00CE4BAF" w:rsidP="0009726E">
      <w:pPr>
        <w:numPr>
          <w:ilvl w:val="0"/>
          <w:numId w:val="16"/>
        </w:numPr>
        <w:spacing w:after="0" w:line="240" w:lineRule="auto"/>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W przypadku wykorzystania formatu podpisu XAdES zewnętrzny</w:t>
      </w:r>
      <w:r w:rsidR="004400D8" w:rsidRPr="00202BC7">
        <w:rPr>
          <w:rFonts w:ascii="Arial" w:eastAsia="Times New Roman" w:hAnsi="Arial" w:cs="Arial"/>
          <w:sz w:val="24"/>
          <w:szCs w:val="24"/>
          <w:lang w:eastAsia="pl-PL"/>
        </w:rPr>
        <w:t>, zamawiający</w:t>
      </w:r>
      <w:r w:rsidRPr="00202BC7">
        <w:rPr>
          <w:rFonts w:ascii="Arial" w:eastAsia="Times New Roman" w:hAnsi="Arial" w:cs="Arial"/>
          <w:sz w:val="24"/>
          <w:szCs w:val="24"/>
          <w:lang w:eastAsia="pl-PL"/>
        </w:rPr>
        <w:t xml:space="preserve"> wymaga dołączenia odpowiedniej ilości plików tj. podpisywanych plików z danymi oraz plików podpisu w formacie XAdES.</w:t>
      </w:r>
    </w:p>
    <w:p w14:paraId="3BF033F3" w14:textId="77777777" w:rsidR="00CE4BAF" w:rsidRPr="00202BC7" w:rsidRDefault="00CE4BAF" w:rsidP="0009726E">
      <w:pPr>
        <w:numPr>
          <w:ilvl w:val="0"/>
          <w:numId w:val="16"/>
        </w:numPr>
        <w:spacing w:after="0" w:line="240" w:lineRule="auto"/>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 xml:space="preserve">Zgodnie z art. 18 ust. 3 Pzp, nie ujawnia się informacji stanowiących tajemnicę przedsiębiorstwa, w rozumieniu przepisów o zwalczaniu nieuczciwej konkurencji. Jeżeli wykonawca, nie później niż w terminie składania ofert, </w:t>
      </w:r>
      <w:r w:rsidR="00AF7094" w:rsidRPr="00202BC7">
        <w:rPr>
          <w:rFonts w:ascii="Arial" w:eastAsia="Times New Roman" w:hAnsi="Arial" w:cs="Arial"/>
          <w:sz w:val="24"/>
          <w:szCs w:val="24"/>
          <w:lang w:eastAsia="pl-PL"/>
        </w:rPr>
        <w:br/>
      </w:r>
      <w:r w:rsidRPr="00202BC7">
        <w:rPr>
          <w:rFonts w:ascii="Arial" w:eastAsia="Times New Roman" w:hAnsi="Arial" w:cs="Arial"/>
          <w:sz w:val="24"/>
          <w:szCs w:val="24"/>
          <w:lang w:eastAsia="pl-PL"/>
        </w:rPr>
        <w:t xml:space="preserve">w sposób niebudzący wątpliwości zastrzegł, że nie mogą być one udostępniane oraz wykazał, załączając stosowne wyjaśnienia, iż zastrzeżone informacje stanowią tajemnicęprzedsiębiorstwa. Wykonawca nie </w:t>
      </w:r>
      <w:r w:rsidR="00752EC2" w:rsidRPr="00202BC7">
        <w:rPr>
          <w:rFonts w:ascii="Arial" w:eastAsia="Times New Roman" w:hAnsi="Arial" w:cs="Arial"/>
          <w:sz w:val="24"/>
          <w:szCs w:val="24"/>
          <w:lang w:eastAsia="pl-PL"/>
        </w:rPr>
        <w:t>może</w:t>
      </w:r>
      <w:r w:rsidRPr="00202BC7">
        <w:rPr>
          <w:rFonts w:ascii="Arial" w:eastAsia="Times New Roman" w:hAnsi="Arial" w:cs="Arial"/>
          <w:sz w:val="24"/>
          <w:szCs w:val="24"/>
          <w:lang w:eastAsia="pl-PL"/>
        </w:rPr>
        <w:t xml:space="preserve"> zastrzec informacji, o których mowa w art. 222 ust. 5 Pzp. Na platformie </w:t>
      </w:r>
      <w:r w:rsidR="00AF7094" w:rsidRPr="00202BC7">
        <w:rPr>
          <w:rFonts w:ascii="Arial" w:eastAsia="Times New Roman" w:hAnsi="Arial" w:cs="Arial"/>
          <w:sz w:val="24"/>
          <w:szCs w:val="24"/>
          <w:lang w:eastAsia="pl-PL"/>
        </w:rPr>
        <w:br/>
      </w:r>
      <w:r w:rsidRPr="00202BC7">
        <w:rPr>
          <w:rFonts w:ascii="Arial" w:eastAsia="Times New Roman" w:hAnsi="Arial" w:cs="Arial"/>
          <w:sz w:val="24"/>
          <w:szCs w:val="24"/>
          <w:lang w:eastAsia="pl-PL"/>
        </w:rPr>
        <w:t>w formularzu składania oferty znajduje się miejsce wyznaczone do dołączenia części oferty stanowiącej tajemnicę przedsiębiorstwa.</w:t>
      </w:r>
    </w:p>
    <w:p w14:paraId="0905B5C4" w14:textId="77777777" w:rsidR="00CE4BAF" w:rsidRPr="00202BC7" w:rsidRDefault="00CE4BAF" w:rsidP="0009726E">
      <w:pPr>
        <w:numPr>
          <w:ilvl w:val="0"/>
          <w:numId w:val="16"/>
        </w:numPr>
        <w:spacing w:after="0" w:line="240" w:lineRule="auto"/>
        <w:contextualSpacing/>
        <w:rPr>
          <w:rFonts w:ascii="Arial" w:eastAsia="Times New Roman" w:hAnsi="Arial" w:cs="Arial"/>
          <w:color w:val="0000FF"/>
          <w:sz w:val="24"/>
          <w:szCs w:val="24"/>
          <w:lang w:eastAsia="pl-PL"/>
        </w:rPr>
      </w:pPr>
      <w:r w:rsidRPr="00202BC7">
        <w:rPr>
          <w:rFonts w:ascii="Arial" w:eastAsia="Times New Roman" w:hAnsi="Arial" w:cs="Arial"/>
          <w:sz w:val="24"/>
          <w:szCs w:val="24"/>
          <w:lang w:eastAsia="pl-PL"/>
        </w:rPr>
        <w:t xml:space="preserve">Wykonawca, za pośrednictwem </w:t>
      </w:r>
      <w:hyperlink r:id="rId14" w:history="1">
        <w:r w:rsidRPr="00202BC7">
          <w:rPr>
            <w:rFonts w:ascii="Arial" w:eastAsia="Times New Roman" w:hAnsi="Arial" w:cs="Arial"/>
            <w:color w:val="4472C4" w:themeColor="accent1"/>
            <w:sz w:val="24"/>
            <w:szCs w:val="24"/>
            <w:u w:val="single"/>
            <w:lang w:eastAsia="pl-PL"/>
          </w:rPr>
          <w:t>platformazakupowa.pl</w:t>
        </w:r>
      </w:hyperlink>
      <w:r w:rsidRPr="00202BC7">
        <w:rPr>
          <w:rFonts w:ascii="Arial" w:eastAsia="Times New Roman" w:hAnsi="Arial" w:cs="Arial"/>
          <w:sz w:val="24"/>
          <w:szCs w:val="24"/>
          <w:lang w:eastAsia="pl-PL"/>
        </w:rPr>
        <w:t xml:space="preserve">może przed upływem terminu do składania ofert ZMIENIĆ lub WYCOFAĆ ofertę. Sposób dokonywania zmiany lub wycofania oferty zamieszczono w instrukcji dostępnej na stronie internetowej pod adresem: </w:t>
      </w:r>
      <w:hyperlink r:id="rId15" w:history="1">
        <w:r w:rsidRPr="00202BC7">
          <w:rPr>
            <w:rFonts w:ascii="Arial" w:eastAsia="Times New Roman" w:hAnsi="Arial" w:cs="Arial"/>
            <w:color w:val="4472C4" w:themeColor="accent1"/>
            <w:sz w:val="24"/>
            <w:szCs w:val="24"/>
            <w:u w:val="single"/>
            <w:lang w:eastAsia="pl-PL"/>
          </w:rPr>
          <w:t>https://platformazakupowa.pl/strona/45-instrukcje</w:t>
        </w:r>
      </w:hyperlink>
      <w:r w:rsidR="00752EC2" w:rsidRPr="00202BC7">
        <w:rPr>
          <w:rFonts w:ascii="Arial" w:eastAsia="Times New Roman" w:hAnsi="Arial" w:cs="Arial"/>
          <w:color w:val="4472C4" w:themeColor="accent1"/>
          <w:sz w:val="24"/>
          <w:szCs w:val="24"/>
          <w:u w:val="single"/>
          <w:lang w:eastAsia="pl-PL"/>
        </w:rPr>
        <w:t>.</w:t>
      </w:r>
    </w:p>
    <w:p w14:paraId="3B1AD46E" w14:textId="1B211D48" w:rsidR="00CE4BAF" w:rsidRPr="00202BC7" w:rsidRDefault="00CE4BAF" w:rsidP="0009726E">
      <w:pPr>
        <w:numPr>
          <w:ilvl w:val="0"/>
          <w:numId w:val="16"/>
        </w:numPr>
        <w:spacing w:after="0" w:line="240" w:lineRule="auto"/>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Oferta ma być sporządzona w języku polskim. Zamawiający nie wyraża zgody na złożenie oferty, oświadczeń oraz innych dokumentów w jednym z języków powszechnie używanych w handlu międzynarodowym. Dokumenty sporządzone w języku obcym są składane wraz z tłumaczeniem na język</w:t>
      </w:r>
      <w:r w:rsidR="0009726E">
        <w:rPr>
          <w:rFonts w:ascii="Arial" w:eastAsia="Times New Roman" w:hAnsi="Arial" w:cs="Arial"/>
          <w:sz w:val="24"/>
          <w:szCs w:val="24"/>
          <w:lang w:eastAsia="pl-PL"/>
        </w:rPr>
        <w:t xml:space="preserve"> </w:t>
      </w:r>
      <w:r w:rsidRPr="00202BC7">
        <w:rPr>
          <w:rFonts w:ascii="Arial" w:eastAsia="Times New Roman" w:hAnsi="Arial" w:cs="Arial"/>
          <w:sz w:val="24"/>
          <w:szCs w:val="24"/>
          <w:lang w:eastAsia="pl-PL"/>
        </w:rPr>
        <w:t xml:space="preserve">polski. </w:t>
      </w:r>
    </w:p>
    <w:p w14:paraId="0F544A98" w14:textId="77777777" w:rsidR="00CE4BAF" w:rsidRPr="00202BC7" w:rsidRDefault="00CE4BAF" w:rsidP="0009726E">
      <w:pPr>
        <w:numPr>
          <w:ilvl w:val="0"/>
          <w:numId w:val="16"/>
        </w:numPr>
        <w:spacing w:after="0" w:line="240" w:lineRule="auto"/>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 xml:space="preserve">Zgodnie z definicją dokumentu elektronicznego z art.3 ust. 2 ustawy </w:t>
      </w:r>
      <w:r w:rsidR="00AF7094" w:rsidRPr="00202BC7">
        <w:rPr>
          <w:rFonts w:ascii="Arial" w:eastAsia="Times New Roman" w:hAnsi="Arial" w:cs="Arial"/>
          <w:sz w:val="24"/>
          <w:szCs w:val="24"/>
          <w:lang w:eastAsia="pl-PL"/>
        </w:rPr>
        <w:br/>
      </w:r>
      <w:r w:rsidRPr="00202BC7">
        <w:rPr>
          <w:rFonts w:ascii="Arial" w:eastAsia="Times New Roman" w:hAnsi="Arial" w:cs="Arial"/>
          <w:sz w:val="24"/>
          <w:szCs w:val="24"/>
          <w:lang w:eastAsia="pl-PL"/>
        </w:rPr>
        <w:t>o informatyzacji działalności podmiotów realizujących zadania publiczne, opatrzenie plikuzawierającego skompresowane dane kwalifikowanym podpisem elektronicznym</w:t>
      </w:r>
      <w:r w:rsidR="007A416C" w:rsidRPr="00202BC7">
        <w:rPr>
          <w:rFonts w:ascii="Arial" w:eastAsia="Times New Roman" w:hAnsi="Arial" w:cs="Arial"/>
          <w:sz w:val="24"/>
          <w:szCs w:val="24"/>
          <w:lang w:eastAsia="pl-PL"/>
        </w:rPr>
        <w:t>, podpisem zaufanym lub podpisem osobistym</w:t>
      </w:r>
      <w:r w:rsidRPr="00202BC7">
        <w:rPr>
          <w:rFonts w:ascii="Arial" w:eastAsia="Times New Roman" w:hAnsi="Arial" w:cs="Arial"/>
          <w:sz w:val="24"/>
          <w:szCs w:val="24"/>
          <w:lang w:eastAsia="pl-PL"/>
        </w:rPr>
        <w:t xml:space="preserve"> jest jednoznaczne z podpisaniem oryginału dokumentu.</w:t>
      </w:r>
    </w:p>
    <w:p w14:paraId="2FBE5966" w14:textId="77777777" w:rsidR="00CE4BAF" w:rsidRPr="00202BC7" w:rsidRDefault="00CE4BAF" w:rsidP="0009726E">
      <w:pPr>
        <w:numPr>
          <w:ilvl w:val="0"/>
          <w:numId w:val="16"/>
        </w:numPr>
        <w:spacing w:after="0" w:line="240" w:lineRule="auto"/>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Maksymalny rozmiar jednego pliku przesyłanego za pośrednictwem dedykowanych formularzy do: złożenia, zmiany, wycofania oferty wynosi 150 MB natomiast przy komunikacji wielkość pliku to maksymalnie 500 MB.</w:t>
      </w:r>
    </w:p>
    <w:p w14:paraId="34787007" w14:textId="77777777" w:rsidR="00CE4BAF" w:rsidRPr="00202BC7" w:rsidRDefault="00CE4BAF" w:rsidP="0009726E">
      <w:pPr>
        <w:numPr>
          <w:ilvl w:val="0"/>
          <w:numId w:val="16"/>
        </w:numPr>
        <w:spacing w:after="0" w:line="240" w:lineRule="auto"/>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 xml:space="preserve">W formularzu oferty, stanowiącym załącznik nr </w:t>
      </w:r>
      <w:r w:rsidR="00801FB7" w:rsidRPr="00202BC7">
        <w:rPr>
          <w:rFonts w:ascii="Arial" w:eastAsia="Times New Roman" w:hAnsi="Arial" w:cs="Arial"/>
          <w:sz w:val="24"/>
          <w:szCs w:val="24"/>
          <w:lang w:eastAsia="pl-PL"/>
        </w:rPr>
        <w:t>1</w:t>
      </w:r>
      <w:r w:rsidRPr="00202BC7">
        <w:rPr>
          <w:rFonts w:ascii="Arial" w:eastAsia="Times New Roman" w:hAnsi="Arial" w:cs="Arial"/>
          <w:sz w:val="24"/>
          <w:szCs w:val="24"/>
          <w:lang w:eastAsia="pl-PL"/>
        </w:rPr>
        <w:t xml:space="preserve"> do SWZ, </w:t>
      </w:r>
      <w:r w:rsidR="006D4B02" w:rsidRPr="00202BC7">
        <w:rPr>
          <w:rFonts w:ascii="Arial" w:eastAsia="Times New Roman" w:hAnsi="Arial" w:cs="Arial"/>
          <w:sz w:val="24"/>
          <w:szCs w:val="24"/>
          <w:lang w:eastAsia="pl-PL"/>
        </w:rPr>
        <w:t>wykonawca</w:t>
      </w:r>
      <w:r w:rsidRPr="00202BC7">
        <w:rPr>
          <w:rFonts w:ascii="Arial" w:eastAsia="Times New Roman" w:hAnsi="Arial" w:cs="Arial"/>
          <w:sz w:val="24"/>
          <w:szCs w:val="24"/>
          <w:lang w:eastAsia="pl-PL"/>
        </w:rPr>
        <w:t xml:space="preserve"> zobowiązany jest podać do kontaktów adres poczty elektronicznej.</w:t>
      </w:r>
    </w:p>
    <w:p w14:paraId="0B6E8B72" w14:textId="64A9F702" w:rsidR="00CE4BAF" w:rsidRPr="00202BC7" w:rsidRDefault="00CE4BAF" w:rsidP="0009726E">
      <w:pPr>
        <w:numPr>
          <w:ilvl w:val="0"/>
          <w:numId w:val="16"/>
        </w:numPr>
        <w:spacing w:after="0" w:line="240" w:lineRule="auto"/>
        <w:contextualSpacing/>
        <w:rPr>
          <w:rFonts w:ascii="Arial" w:eastAsia="Times New Roman" w:hAnsi="Arial" w:cs="Arial"/>
          <w:sz w:val="24"/>
          <w:szCs w:val="24"/>
          <w:lang w:eastAsia="pl-PL"/>
        </w:rPr>
      </w:pPr>
      <w:r w:rsidRPr="00202BC7">
        <w:rPr>
          <w:rFonts w:ascii="Arial" w:eastAsia="Times New Roman" w:hAnsi="Arial" w:cs="Arial"/>
          <w:b/>
          <w:bCs/>
          <w:sz w:val="24"/>
          <w:szCs w:val="24"/>
          <w:lang w:eastAsia="pl-PL"/>
        </w:rPr>
        <w:t>Do oferty należy dołączyć:</w:t>
      </w:r>
      <w:r w:rsidR="0009726E">
        <w:rPr>
          <w:rFonts w:ascii="Arial" w:eastAsia="Times New Roman" w:hAnsi="Arial" w:cs="Arial"/>
          <w:b/>
          <w:bCs/>
          <w:sz w:val="24"/>
          <w:szCs w:val="24"/>
          <w:lang w:eastAsia="pl-PL"/>
        </w:rPr>
        <w:t xml:space="preserve"> </w:t>
      </w:r>
    </w:p>
    <w:p w14:paraId="2AE85228" w14:textId="77777777" w:rsidR="00CE4BAF" w:rsidRPr="00202BC7" w:rsidRDefault="00CE4BAF" w:rsidP="0009726E">
      <w:pPr>
        <w:numPr>
          <w:ilvl w:val="1"/>
          <w:numId w:val="17"/>
        </w:numPr>
        <w:spacing w:after="0" w:line="240" w:lineRule="auto"/>
        <w:ind w:left="1418" w:hanging="709"/>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pełnomocnictwo lub pełnomocnictwa (jeżeli dotyczy),</w:t>
      </w:r>
    </w:p>
    <w:p w14:paraId="2DA495C9" w14:textId="77777777" w:rsidR="00391B09" w:rsidRPr="00202BC7" w:rsidRDefault="00391B09" w:rsidP="0009726E">
      <w:pPr>
        <w:numPr>
          <w:ilvl w:val="1"/>
          <w:numId w:val="17"/>
        </w:numPr>
        <w:spacing w:after="0" w:line="240" w:lineRule="auto"/>
        <w:ind w:left="1418" w:hanging="709"/>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 xml:space="preserve">oświadczenie </w:t>
      </w:r>
      <w:r w:rsidR="006D4B02" w:rsidRPr="00202BC7">
        <w:rPr>
          <w:rFonts w:ascii="Arial" w:eastAsia="Times New Roman" w:hAnsi="Arial" w:cs="Arial"/>
          <w:sz w:val="24"/>
          <w:szCs w:val="24"/>
          <w:lang w:eastAsia="pl-PL"/>
        </w:rPr>
        <w:t>składane na podst. art. 125 ust. 1 Pzp</w:t>
      </w:r>
      <w:r w:rsidRPr="00202BC7">
        <w:rPr>
          <w:rFonts w:ascii="Arial" w:eastAsia="Times New Roman" w:hAnsi="Arial" w:cs="Arial"/>
          <w:sz w:val="24"/>
          <w:szCs w:val="24"/>
          <w:lang w:eastAsia="pl-PL"/>
        </w:rPr>
        <w:t>,</w:t>
      </w:r>
    </w:p>
    <w:p w14:paraId="1E12FDEA" w14:textId="77777777" w:rsidR="00391B09" w:rsidRPr="00202BC7" w:rsidRDefault="00CE4BAF" w:rsidP="0009726E">
      <w:pPr>
        <w:numPr>
          <w:ilvl w:val="1"/>
          <w:numId w:val="17"/>
        </w:numPr>
        <w:spacing w:after="0" w:line="240" w:lineRule="auto"/>
        <w:ind w:left="1418" w:hanging="709"/>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wyjaśnienia dot. tajemnicy przedsiębiorstwa (jeśli dotyczy),</w:t>
      </w:r>
    </w:p>
    <w:p w14:paraId="59A3AED5" w14:textId="3593F8AD" w:rsidR="00864403" w:rsidRPr="00202BC7" w:rsidRDefault="00864403" w:rsidP="0009726E">
      <w:pPr>
        <w:numPr>
          <w:ilvl w:val="1"/>
          <w:numId w:val="17"/>
        </w:numPr>
        <w:spacing w:after="0" w:line="240" w:lineRule="auto"/>
        <w:ind w:left="1418" w:hanging="709"/>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oświadczenie podmiotu udostępniającego zasoby składane na podst. art. 125 ust. 5 Pzp (w przypadku</w:t>
      </w:r>
      <w:r w:rsidR="0009726E">
        <w:rPr>
          <w:rFonts w:ascii="Arial" w:eastAsia="Times New Roman" w:hAnsi="Arial" w:cs="Arial"/>
          <w:sz w:val="24"/>
          <w:szCs w:val="24"/>
          <w:lang w:eastAsia="pl-PL"/>
        </w:rPr>
        <w:t xml:space="preserve">, </w:t>
      </w:r>
      <w:r w:rsidRPr="00202BC7">
        <w:rPr>
          <w:rFonts w:ascii="Arial" w:eastAsia="Times New Roman" w:hAnsi="Arial" w:cs="Arial"/>
          <w:sz w:val="24"/>
          <w:szCs w:val="24"/>
          <w:lang w:eastAsia="pl-PL"/>
        </w:rPr>
        <w:t>gdy wykonawca polega na zdolnościach lub sytuacji podmiotu udostępniając</w:t>
      </w:r>
      <w:r w:rsidR="005F45FF" w:rsidRPr="00202BC7">
        <w:rPr>
          <w:rFonts w:ascii="Arial" w:eastAsia="Times New Roman" w:hAnsi="Arial" w:cs="Arial"/>
          <w:sz w:val="24"/>
          <w:szCs w:val="24"/>
          <w:lang w:eastAsia="pl-PL"/>
        </w:rPr>
        <w:t xml:space="preserve">ego </w:t>
      </w:r>
      <w:r w:rsidRPr="00202BC7">
        <w:rPr>
          <w:rFonts w:ascii="Arial" w:eastAsia="Times New Roman" w:hAnsi="Arial" w:cs="Arial"/>
          <w:sz w:val="24"/>
          <w:szCs w:val="24"/>
          <w:lang w:eastAsia="pl-PL"/>
        </w:rPr>
        <w:t>zasoby),</w:t>
      </w:r>
      <w:r w:rsidR="0009726E">
        <w:rPr>
          <w:rFonts w:ascii="Arial" w:eastAsia="Times New Roman" w:hAnsi="Arial" w:cs="Arial"/>
          <w:sz w:val="24"/>
          <w:szCs w:val="24"/>
          <w:lang w:eastAsia="pl-PL"/>
        </w:rPr>
        <w:t xml:space="preserve"> </w:t>
      </w:r>
    </w:p>
    <w:p w14:paraId="7776FD63" w14:textId="77777777" w:rsidR="00391B09" w:rsidRPr="00202BC7" w:rsidRDefault="00391B09" w:rsidP="0009726E">
      <w:pPr>
        <w:numPr>
          <w:ilvl w:val="1"/>
          <w:numId w:val="17"/>
        </w:numPr>
        <w:spacing w:after="0" w:line="240" w:lineRule="auto"/>
        <w:ind w:left="1418" w:hanging="709"/>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 xml:space="preserve">zobowiązanie podmiotu </w:t>
      </w:r>
      <w:r w:rsidR="007911A6" w:rsidRPr="00202BC7">
        <w:rPr>
          <w:rFonts w:ascii="Arial" w:eastAsia="Times New Roman" w:hAnsi="Arial" w:cs="Arial"/>
          <w:sz w:val="24"/>
          <w:szCs w:val="24"/>
          <w:lang w:eastAsia="pl-PL"/>
        </w:rPr>
        <w:t>udostępniającego</w:t>
      </w:r>
      <w:r w:rsidRPr="00202BC7">
        <w:rPr>
          <w:rFonts w:ascii="Arial" w:eastAsia="Times New Roman" w:hAnsi="Arial" w:cs="Arial"/>
          <w:sz w:val="24"/>
          <w:szCs w:val="24"/>
          <w:lang w:eastAsia="pl-PL"/>
        </w:rPr>
        <w:t xml:space="preserve"> zasoby (jeżeli dotyczy),</w:t>
      </w:r>
    </w:p>
    <w:p w14:paraId="2AE3C144" w14:textId="77777777" w:rsidR="00391B09" w:rsidRPr="00202BC7" w:rsidRDefault="00391B09" w:rsidP="0009726E">
      <w:pPr>
        <w:numPr>
          <w:ilvl w:val="1"/>
          <w:numId w:val="17"/>
        </w:numPr>
        <w:spacing w:after="0" w:line="240" w:lineRule="auto"/>
        <w:ind w:left="1418" w:hanging="709"/>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oświadczenie składane na podst. art. 117 ust. 4 Pzp (jeżeli dotyczy),</w:t>
      </w:r>
    </w:p>
    <w:p w14:paraId="7E7A22BE" w14:textId="77777777" w:rsidR="00621D24" w:rsidRPr="00202BC7" w:rsidRDefault="00621D24" w:rsidP="0009726E">
      <w:pPr>
        <w:numPr>
          <w:ilvl w:val="1"/>
          <w:numId w:val="17"/>
        </w:numPr>
        <w:spacing w:after="0" w:line="240" w:lineRule="auto"/>
        <w:ind w:left="1418" w:hanging="709"/>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dowody, o których mowa w Dziale V pkt 2. ppkt 2.3 SWZ</w:t>
      </w:r>
      <w:r w:rsidR="005F45FF" w:rsidRPr="00202BC7">
        <w:rPr>
          <w:rFonts w:ascii="Arial" w:eastAsia="Times New Roman" w:hAnsi="Arial" w:cs="Arial"/>
          <w:sz w:val="24"/>
          <w:szCs w:val="24"/>
          <w:lang w:eastAsia="pl-PL"/>
        </w:rPr>
        <w:t xml:space="preserve"> (jeśli dotyczy),</w:t>
      </w:r>
    </w:p>
    <w:p w14:paraId="2E93D972" w14:textId="77777777" w:rsidR="00391B09" w:rsidRPr="00202BC7" w:rsidRDefault="00391B09" w:rsidP="0009726E">
      <w:pPr>
        <w:numPr>
          <w:ilvl w:val="1"/>
          <w:numId w:val="17"/>
        </w:numPr>
        <w:spacing w:after="0" w:line="240" w:lineRule="auto"/>
        <w:ind w:left="1418" w:hanging="709"/>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wykaz podwykonawców (jeżeli dotyczy).</w:t>
      </w:r>
    </w:p>
    <w:p w14:paraId="7909BF28" w14:textId="77777777" w:rsidR="00BE56DC" w:rsidRPr="00202BC7" w:rsidRDefault="00CE4BAF" w:rsidP="0009726E">
      <w:pPr>
        <w:numPr>
          <w:ilvl w:val="0"/>
          <w:numId w:val="16"/>
        </w:numPr>
        <w:spacing w:after="0" w:line="240" w:lineRule="auto"/>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lastRenderedPageBreak/>
        <w:t xml:space="preserve">Do przygotowania oferty zaleca się wykorzystanie Formularza oferty, którego wzór stanowi załącznik nr </w:t>
      </w:r>
      <w:r w:rsidR="006374B4" w:rsidRPr="00202BC7">
        <w:rPr>
          <w:rFonts w:ascii="Arial" w:eastAsia="Times New Roman" w:hAnsi="Arial" w:cs="Arial"/>
          <w:sz w:val="24"/>
          <w:szCs w:val="24"/>
          <w:lang w:eastAsia="pl-PL"/>
        </w:rPr>
        <w:t>1</w:t>
      </w:r>
      <w:r w:rsidRPr="00202BC7">
        <w:rPr>
          <w:rFonts w:ascii="Arial" w:eastAsia="Times New Roman" w:hAnsi="Arial" w:cs="Arial"/>
          <w:sz w:val="24"/>
          <w:szCs w:val="24"/>
          <w:lang w:eastAsia="pl-PL"/>
        </w:rPr>
        <w:t xml:space="preserve"> do SWZ. W przypadku, gdy wykonawca nie korzysta z przygotowanych wzorów dokumentów w tym Formularza oferty, </w:t>
      </w:r>
      <w:r w:rsidR="00911BC6" w:rsidRPr="00202BC7">
        <w:rPr>
          <w:rFonts w:ascii="Arial" w:eastAsia="Times New Roman" w:hAnsi="Arial" w:cs="Arial"/>
          <w:sz w:val="24"/>
          <w:szCs w:val="24"/>
          <w:lang w:eastAsia="pl-PL"/>
        </w:rPr>
        <w:br/>
      </w:r>
      <w:r w:rsidRPr="00202BC7">
        <w:rPr>
          <w:rFonts w:ascii="Arial" w:eastAsia="Times New Roman" w:hAnsi="Arial" w:cs="Arial"/>
          <w:sz w:val="24"/>
          <w:szCs w:val="24"/>
          <w:lang w:eastAsia="pl-PL"/>
        </w:rPr>
        <w:t>w treści oferty należy zamieścić wszystkie informacje wymagane przez zamawiającego.</w:t>
      </w:r>
    </w:p>
    <w:p w14:paraId="7B2E807E" w14:textId="77777777" w:rsidR="00396805" w:rsidRPr="00202BC7" w:rsidRDefault="00396805" w:rsidP="0009726E">
      <w:pPr>
        <w:spacing w:after="0" w:line="240" w:lineRule="auto"/>
        <w:contextualSpacing/>
        <w:rPr>
          <w:rFonts w:ascii="Arial" w:eastAsia="Times New Roman" w:hAnsi="Arial" w:cs="Arial"/>
          <w:sz w:val="24"/>
          <w:szCs w:val="24"/>
          <w:lang w:eastAsia="pl-PL"/>
        </w:rPr>
      </w:pPr>
    </w:p>
    <w:p w14:paraId="42044AD3" w14:textId="77777777" w:rsidR="00554616" w:rsidRPr="00202BC7" w:rsidRDefault="00554616" w:rsidP="0009726E">
      <w:pPr>
        <w:pStyle w:val="Nagwek1"/>
        <w:spacing w:before="0" w:line="240" w:lineRule="auto"/>
        <w:rPr>
          <w:rFonts w:ascii="Arial" w:eastAsia="Times New Roman" w:hAnsi="Arial" w:cs="Arial"/>
          <w:sz w:val="24"/>
          <w:szCs w:val="24"/>
          <w:lang w:eastAsia="pl-PL"/>
        </w:rPr>
      </w:pPr>
      <w:r w:rsidRPr="00202BC7">
        <w:rPr>
          <w:rFonts w:ascii="Arial" w:eastAsia="Times New Roman" w:hAnsi="Arial" w:cs="Arial"/>
          <w:sz w:val="24"/>
          <w:szCs w:val="24"/>
          <w:lang w:eastAsia="pl-PL"/>
        </w:rPr>
        <w:t>Dział XIII</w:t>
      </w:r>
    </w:p>
    <w:p w14:paraId="4828FBB0" w14:textId="575C8D90" w:rsidR="00A13456" w:rsidRPr="0009726E" w:rsidRDefault="00554616" w:rsidP="0009726E">
      <w:pPr>
        <w:pStyle w:val="Nagwek1"/>
        <w:spacing w:before="0" w:line="240" w:lineRule="auto"/>
        <w:rPr>
          <w:rFonts w:ascii="Arial" w:eastAsia="Times New Roman" w:hAnsi="Arial" w:cs="Arial"/>
          <w:sz w:val="24"/>
          <w:szCs w:val="24"/>
          <w:lang w:eastAsia="pl-PL"/>
        </w:rPr>
      </w:pPr>
      <w:r w:rsidRPr="00202BC7">
        <w:rPr>
          <w:rFonts w:ascii="Arial" w:eastAsia="Times New Roman" w:hAnsi="Arial" w:cs="Arial"/>
          <w:sz w:val="24"/>
          <w:szCs w:val="24"/>
          <w:lang w:eastAsia="pl-PL"/>
        </w:rPr>
        <w:t>Sposób oraz termin składania i otwarcie ofert</w:t>
      </w:r>
    </w:p>
    <w:p w14:paraId="674C7A9B" w14:textId="23F83F18" w:rsidR="00CE4BAF" w:rsidRPr="00202BC7" w:rsidRDefault="00CE4BAF" w:rsidP="0009726E">
      <w:pPr>
        <w:numPr>
          <w:ilvl w:val="0"/>
          <w:numId w:val="18"/>
        </w:numPr>
        <w:spacing w:after="0" w:line="240" w:lineRule="auto"/>
        <w:contextualSpacing/>
        <w:rPr>
          <w:rFonts w:ascii="Arial" w:eastAsia="Times New Roman" w:hAnsi="Arial" w:cs="Arial"/>
          <w:b/>
          <w:bCs/>
          <w:sz w:val="24"/>
          <w:szCs w:val="24"/>
          <w:lang w:eastAsia="pl-PL"/>
        </w:rPr>
      </w:pPr>
      <w:r w:rsidRPr="00202BC7">
        <w:rPr>
          <w:rFonts w:ascii="Arial" w:eastAsia="Times New Roman" w:hAnsi="Arial" w:cs="Arial"/>
          <w:sz w:val="24"/>
          <w:szCs w:val="24"/>
          <w:lang w:eastAsia="pl-PL"/>
        </w:rPr>
        <w:t xml:space="preserve">Ofertę wraz z dokumentami wymienionymi w Dziale XII pkt 12. SWZ należy złożyć przy użyciu </w:t>
      </w:r>
      <w:hyperlink r:id="rId16" w:history="1">
        <w:r w:rsidRPr="00202BC7">
          <w:rPr>
            <w:rFonts w:ascii="Arial" w:eastAsia="Times New Roman" w:hAnsi="Arial" w:cs="Arial"/>
            <w:sz w:val="24"/>
            <w:szCs w:val="24"/>
            <w:u w:val="single"/>
            <w:lang w:eastAsia="pl-PL"/>
          </w:rPr>
          <w:t>platformy</w:t>
        </w:r>
      </w:hyperlink>
      <w:r w:rsidRPr="00202BC7">
        <w:rPr>
          <w:rFonts w:ascii="Arial" w:eastAsia="Times New Roman" w:hAnsi="Arial" w:cs="Arial"/>
          <w:sz w:val="24"/>
          <w:szCs w:val="24"/>
          <w:lang w:eastAsia="pl-PL"/>
        </w:rPr>
        <w:t xml:space="preserve"> dostępnej pod adresem: </w:t>
      </w:r>
      <w:hyperlink r:id="rId17" w:history="1">
        <w:r w:rsidRPr="00202BC7">
          <w:rPr>
            <w:rFonts w:ascii="Arial" w:eastAsia="Calibri" w:hAnsi="Arial" w:cs="Arial"/>
            <w:sz w:val="24"/>
            <w:szCs w:val="24"/>
            <w:u w:val="single"/>
            <w:lang w:eastAsia="pl-PL"/>
          </w:rPr>
          <w:t>https://platformazakupowa.pl/pn/koniusza</w:t>
        </w:r>
      </w:hyperlink>
      <w:r w:rsidR="0009726E">
        <w:rPr>
          <w:rFonts w:ascii="Arial" w:eastAsia="Calibri" w:hAnsi="Arial" w:cs="Arial"/>
          <w:sz w:val="24"/>
          <w:szCs w:val="24"/>
          <w:u w:val="single"/>
          <w:lang w:eastAsia="pl-PL"/>
        </w:rPr>
        <w:t xml:space="preserve"> </w:t>
      </w:r>
      <w:r w:rsidRPr="00202BC7">
        <w:rPr>
          <w:rFonts w:ascii="Arial" w:eastAsia="Times New Roman" w:hAnsi="Arial" w:cs="Arial"/>
          <w:sz w:val="24"/>
          <w:szCs w:val="24"/>
          <w:lang w:eastAsia="pl-PL"/>
        </w:rPr>
        <w:t xml:space="preserve">do dnia </w:t>
      </w:r>
      <w:r w:rsidR="0061580A" w:rsidRPr="00202BC7">
        <w:rPr>
          <w:rFonts w:ascii="Arial" w:eastAsia="Times New Roman" w:hAnsi="Arial" w:cs="Arial"/>
          <w:b/>
          <w:bCs/>
          <w:sz w:val="24"/>
          <w:szCs w:val="24"/>
          <w:lang w:eastAsia="pl-PL"/>
        </w:rPr>
        <w:t>20</w:t>
      </w:r>
      <w:r w:rsidR="00521C84" w:rsidRPr="00202BC7">
        <w:rPr>
          <w:rFonts w:ascii="Arial" w:eastAsia="Times New Roman" w:hAnsi="Arial" w:cs="Arial"/>
          <w:b/>
          <w:bCs/>
          <w:sz w:val="24"/>
          <w:szCs w:val="24"/>
          <w:lang w:eastAsia="pl-PL"/>
        </w:rPr>
        <w:t>-0</w:t>
      </w:r>
      <w:r w:rsidR="0009726E">
        <w:rPr>
          <w:rFonts w:ascii="Arial" w:eastAsia="Times New Roman" w:hAnsi="Arial" w:cs="Arial"/>
          <w:b/>
          <w:bCs/>
          <w:sz w:val="24"/>
          <w:szCs w:val="24"/>
          <w:lang w:eastAsia="pl-PL"/>
        </w:rPr>
        <w:t>3</w:t>
      </w:r>
      <w:r w:rsidRPr="00202BC7">
        <w:rPr>
          <w:rFonts w:ascii="Arial" w:eastAsia="Times New Roman" w:hAnsi="Arial" w:cs="Arial"/>
          <w:b/>
          <w:bCs/>
          <w:sz w:val="24"/>
          <w:szCs w:val="24"/>
          <w:lang w:eastAsia="pl-PL"/>
        </w:rPr>
        <w:t>-202</w:t>
      </w:r>
      <w:r w:rsidR="0061580A" w:rsidRPr="00202BC7">
        <w:rPr>
          <w:rFonts w:ascii="Arial" w:eastAsia="Times New Roman" w:hAnsi="Arial" w:cs="Arial"/>
          <w:b/>
          <w:bCs/>
          <w:sz w:val="24"/>
          <w:szCs w:val="24"/>
          <w:lang w:eastAsia="pl-PL"/>
        </w:rPr>
        <w:t>3</w:t>
      </w:r>
      <w:r w:rsidRPr="00202BC7">
        <w:rPr>
          <w:rFonts w:ascii="Arial" w:eastAsia="Times New Roman" w:hAnsi="Arial" w:cs="Arial"/>
          <w:b/>
          <w:bCs/>
          <w:sz w:val="24"/>
          <w:szCs w:val="24"/>
          <w:lang w:eastAsia="pl-PL"/>
        </w:rPr>
        <w:t xml:space="preserve"> r. do godz. 0</w:t>
      </w:r>
      <w:r w:rsidR="0061580A" w:rsidRPr="00202BC7">
        <w:rPr>
          <w:rFonts w:ascii="Arial" w:eastAsia="Times New Roman" w:hAnsi="Arial" w:cs="Arial"/>
          <w:b/>
          <w:bCs/>
          <w:sz w:val="24"/>
          <w:szCs w:val="24"/>
          <w:lang w:eastAsia="pl-PL"/>
        </w:rPr>
        <w:t>9</w:t>
      </w:r>
      <w:r w:rsidRPr="00202BC7">
        <w:rPr>
          <w:rFonts w:ascii="Arial" w:eastAsia="Times New Roman" w:hAnsi="Arial" w:cs="Arial"/>
          <w:b/>
          <w:bCs/>
          <w:sz w:val="24"/>
          <w:szCs w:val="24"/>
          <w:lang w:eastAsia="pl-PL"/>
        </w:rPr>
        <w:t>:00.</w:t>
      </w:r>
    </w:p>
    <w:p w14:paraId="7C088D2F" w14:textId="05994B99" w:rsidR="00CE4BAF" w:rsidRPr="00202BC7" w:rsidRDefault="00CE4BAF" w:rsidP="0009726E">
      <w:pPr>
        <w:numPr>
          <w:ilvl w:val="0"/>
          <w:numId w:val="18"/>
        </w:numPr>
        <w:spacing w:after="0" w:line="240" w:lineRule="auto"/>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Po wypełnieniu Formularza składania oferty i dołączeni</w:t>
      </w:r>
      <w:r w:rsidR="00A13456" w:rsidRPr="00202BC7">
        <w:rPr>
          <w:rFonts w:ascii="Arial" w:eastAsia="Times New Roman" w:hAnsi="Arial" w:cs="Arial"/>
          <w:sz w:val="24"/>
          <w:szCs w:val="24"/>
          <w:lang w:eastAsia="pl-PL"/>
        </w:rPr>
        <w:t>u</w:t>
      </w:r>
      <w:r w:rsidRPr="00202BC7">
        <w:rPr>
          <w:rFonts w:ascii="Arial" w:eastAsia="Times New Roman" w:hAnsi="Arial" w:cs="Arial"/>
          <w:sz w:val="24"/>
          <w:szCs w:val="24"/>
          <w:lang w:eastAsia="pl-PL"/>
        </w:rPr>
        <w:t> wszystkich wymaganych załączników należy kliknąć przycisk „Przejdź do podsumowania”.</w:t>
      </w:r>
    </w:p>
    <w:p w14:paraId="6F1D2E18" w14:textId="64F5D1D2" w:rsidR="00CE4BAF" w:rsidRPr="00202BC7" w:rsidRDefault="00CE4BAF" w:rsidP="0009726E">
      <w:pPr>
        <w:numPr>
          <w:ilvl w:val="0"/>
          <w:numId w:val="18"/>
        </w:numPr>
        <w:spacing w:after="0" w:line="240" w:lineRule="auto"/>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Oferta składana elektronicznie musi zostać podpisana elektronicznym podpisem kwalifikowanym</w:t>
      </w:r>
      <w:r w:rsidR="005353F5" w:rsidRPr="00202BC7">
        <w:rPr>
          <w:rFonts w:ascii="Arial" w:eastAsia="Times New Roman" w:hAnsi="Arial" w:cs="Arial"/>
          <w:sz w:val="24"/>
          <w:szCs w:val="24"/>
          <w:lang w:eastAsia="pl-PL"/>
        </w:rPr>
        <w:t xml:space="preserve"> lub podpisem zaufanym lub podpisem osobistym</w:t>
      </w:r>
      <w:r w:rsidRPr="00202BC7">
        <w:rPr>
          <w:rFonts w:ascii="Arial" w:eastAsia="Times New Roman" w:hAnsi="Arial" w:cs="Arial"/>
          <w:sz w:val="24"/>
          <w:szCs w:val="24"/>
          <w:lang w:eastAsia="pl-PL"/>
        </w:rPr>
        <w:t xml:space="preserve">, zgodnie ze wskazaniem w Dziale XII SWZ. W procesie składania oferty za pośrednictwem </w:t>
      </w:r>
      <w:hyperlink r:id="rId18" w:history="1">
        <w:r w:rsidRPr="00202BC7">
          <w:rPr>
            <w:rFonts w:ascii="Arial" w:eastAsia="Times New Roman" w:hAnsi="Arial" w:cs="Arial"/>
            <w:color w:val="4472C4" w:themeColor="accent1"/>
            <w:sz w:val="24"/>
            <w:szCs w:val="24"/>
            <w:u w:val="single"/>
            <w:lang w:eastAsia="pl-PL"/>
          </w:rPr>
          <w:t>platformazakupowa.pl</w:t>
        </w:r>
      </w:hyperlink>
      <w:r w:rsidRPr="00202BC7">
        <w:rPr>
          <w:rFonts w:ascii="Arial" w:eastAsia="Times New Roman" w:hAnsi="Arial" w:cs="Arial"/>
          <w:sz w:val="24"/>
          <w:szCs w:val="24"/>
          <w:lang w:eastAsia="pl-PL"/>
        </w:rPr>
        <w:t xml:space="preserve">, wykonawca powinien złożyć podpis bezpośrednio na dokumentach przesłanych za pośrednictwem </w:t>
      </w:r>
      <w:hyperlink r:id="rId19" w:history="1">
        <w:r w:rsidRPr="00202BC7">
          <w:rPr>
            <w:rFonts w:ascii="Arial" w:eastAsia="Times New Roman" w:hAnsi="Arial" w:cs="Arial"/>
            <w:color w:val="4472C4" w:themeColor="accent1"/>
            <w:sz w:val="24"/>
            <w:szCs w:val="24"/>
            <w:u w:val="single"/>
            <w:lang w:eastAsia="pl-PL"/>
          </w:rPr>
          <w:t>platformazakupowa.pl</w:t>
        </w:r>
      </w:hyperlink>
      <w:r w:rsidRPr="00202BC7">
        <w:rPr>
          <w:rFonts w:ascii="Arial" w:eastAsia="Times New Roman" w:hAnsi="Arial" w:cs="Arial"/>
          <w:color w:val="4472C4" w:themeColor="accent1"/>
          <w:sz w:val="24"/>
          <w:szCs w:val="24"/>
          <w:lang w:eastAsia="pl-PL"/>
        </w:rPr>
        <w:t xml:space="preserve">. </w:t>
      </w:r>
      <w:r w:rsidRPr="00202BC7">
        <w:rPr>
          <w:rFonts w:ascii="Arial" w:eastAsia="Times New Roman" w:hAnsi="Arial" w:cs="Arial"/>
          <w:sz w:val="24"/>
          <w:szCs w:val="24"/>
          <w:lang w:eastAsia="pl-PL"/>
        </w:rPr>
        <w:t xml:space="preserve">Zalecamy stosowanie podpisu na każdym załączonym pliku osobno, w szczególności wskazanych w art. 63 ust. </w:t>
      </w:r>
      <w:r w:rsidR="00A13456" w:rsidRPr="00202BC7">
        <w:rPr>
          <w:rFonts w:ascii="Arial" w:eastAsia="Times New Roman" w:hAnsi="Arial" w:cs="Arial"/>
          <w:sz w:val="24"/>
          <w:szCs w:val="24"/>
          <w:lang w:eastAsia="pl-PL"/>
        </w:rPr>
        <w:t>2</w:t>
      </w:r>
      <w:r w:rsidRPr="00202BC7">
        <w:rPr>
          <w:rFonts w:ascii="Arial" w:eastAsia="Times New Roman" w:hAnsi="Arial" w:cs="Arial"/>
          <w:sz w:val="24"/>
          <w:szCs w:val="24"/>
          <w:lang w:eastAsia="pl-PL"/>
        </w:rPr>
        <w:t> Pzp, gdzie zaznaczono, iż oferty oraz oświadczenie, o którym mowa w art. 125 ust. 1 sporządza się, pod rygorem nieważności</w:t>
      </w:r>
      <w:r w:rsidR="00A13456" w:rsidRPr="00202BC7">
        <w:rPr>
          <w:rFonts w:ascii="Arial" w:eastAsia="Times New Roman" w:hAnsi="Arial" w:cs="Arial"/>
          <w:sz w:val="24"/>
          <w:szCs w:val="24"/>
          <w:lang w:eastAsia="pl-PL"/>
        </w:rPr>
        <w:br/>
      </w:r>
      <w:r w:rsidRPr="00202BC7">
        <w:rPr>
          <w:rFonts w:ascii="Arial" w:eastAsia="Times New Roman" w:hAnsi="Arial" w:cs="Arial"/>
          <w:sz w:val="24"/>
          <w:szCs w:val="24"/>
          <w:lang w:eastAsia="pl-PL"/>
        </w:rPr>
        <w:t xml:space="preserve">w formie elektronicznej </w:t>
      </w:r>
      <w:bookmarkStart w:id="19" w:name="_Hlk100215755"/>
      <w:r w:rsidR="00A13456" w:rsidRPr="00202BC7">
        <w:rPr>
          <w:rFonts w:ascii="Arial" w:eastAsia="Times New Roman" w:hAnsi="Arial" w:cs="Arial"/>
          <w:sz w:val="24"/>
          <w:szCs w:val="24"/>
          <w:lang w:eastAsia="pl-PL"/>
        </w:rPr>
        <w:t>lub postaci elektronicznej opatrzonej podpisem zaufanym lub podpisem osobistym</w:t>
      </w:r>
      <w:r w:rsidRPr="00202BC7">
        <w:rPr>
          <w:rFonts w:ascii="Arial" w:eastAsia="Times New Roman" w:hAnsi="Arial" w:cs="Arial"/>
          <w:sz w:val="24"/>
          <w:szCs w:val="24"/>
          <w:lang w:eastAsia="pl-PL"/>
        </w:rPr>
        <w:t>.</w:t>
      </w:r>
      <w:bookmarkEnd w:id="19"/>
    </w:p>
    <w:p w14:paraId="4D7E4FD2" w14:textId="77777777" w:rsidR="00CE4BAF" w:rsidRPr="00202BC7" w:rsidRDefault="00CE4BAF" w:rsidP="0009726E">
      <w:pPr>
        <w:numPr>
          <w:ilvl w:val="0"/>
          <w:numId w:val="18"/>
        </w:numPr>
        <w:spacing w:after="0" w:line="240" w:lineRule="auto"/>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 xml:space="preserve">Za datę złożenia oferty przyjmuje się datę jej przekazania w systemie (platformie) </w:t>
      </w:r>
      <w:r w:rsidRPr="00202BC7">
        <w:rPr>
          <w:rFonts w:ascii="Arial" w:eastAsia="Times New Roman" w:hAnsi="Arial" w:cs="Arial"/>
          <w:sz w:val="24"/>
          <w:szCs w:val="24"/>
          <w:lang w:eastAsia="pl-PL"/>
        </w:rPr>
        <w:br/>
        <w:t xml:space="preserve">w drugim kroku składania oferty poprzez kliknięcie przycisku “Złóż ofertę” </w:t>
      </w:r>
      <w:r w:rsidR="00426868" w:rsidRPr="00202BC7">
        <w:rPr>
          <w:rFonts w:ascii="Arial" w:eastAsia="Times New Roman" w:hAnsi="Arial" w:cs="Arial"/>
          <w:sz w:val="24"/>
          <w:szCs w:val="24"/>
          <w:lang w:eastAsia="pl-PL"/>
        </w:rPr>
        <w:br/>
      </w:r>
      <w:r w:rsidRPr="00202BC7">
        <w:rPr>
          <w:rFonts w:ascii="Arial" w:eastAsia="Times New Roman" w:hAnsi="Arial" w:cs="Arial"/>
          <w:sz w:val="24"/>
          <w:szCs w:val="24"/>
          <w:lang w:eastAsia="pl-PL"/>
        </w:rPr>
        <w:t>i wyświetlenie się komunikatu, że oferta została zaszyfrowana i złożona.</w:t>
      </w:r>
    </w:p>
    <w:p w14:paraId="01C903EF" w14:textId="0FE9E2FE" w:rsidR="00CE4BAF" w:rsidRPr="00202BC7" w:rsidRDefault="00CE4BAF" w:rsidP="0009726E">
      <w:pPr>
        <w:numPr>
          <w:ilvl w:val="0"/>
          <w:numId w:val="18"/>
        </w:numPr>
        <w:spacing w:after="0" w:line="240" w:lineRule="auto"/>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 xml:space="preserve">Szczegółowa instrukcja dla wwykonawców dotycząca złożenia, zmiany </w:t>
      </w:r>
      <w:r w:rsidR="00426868" w:rsidRPr="00202BC7">
        <w:rPr>
          <w:rFonts w:ascii="Arial" w:eastAsia="Times New Roman" w:hAnsi="Arial" w:cs="Arial"/>
          <w:sz w:val="24"/>
          <w:szCs w:val="24"/>
          <w:lang w:eastAsia="pl-PL"/>
        </w:rPr>
        <w:br/>
      </w:r>
      <w:r w:rsidRPr="00202BC7">
        <w:rPr>
          <w:rFonts w:ascii="Arial" w:eastAsia="Times New Roman" w:hAnsi="Arial" w:cs="Arial"/>
          <w:sz w:val="24"/>
          <w:szCs w:val="24"/>
          <w:lang w:eastAsia="pl-PL"/>
        </w:rPr>
        <w:t>i wycofania oferty znajduje się na stronie internetowej podadresem:</w:t>
      </w:r>
      <w:r w:rsidR="0009726E">
        <w:rPr>
          <w:rFonts w:ascii="Arial" w:eastAsia="Times New Roman" w:hAnsi="Arial" w:cs="Arial"/>
          <w:sz w:val="24"/>
          <w:szCs w:val="24"/>
          <w:lang w:eastAsia="pl-PL"/>
        </w:rPr>
        <w:t xml:space="preserve"> </w:t>
      </w:r>
    </w:p>
    <w:p w14:paraId="17A896BB" w14:textId="77777777" w:rsidR="00CE4BAF" w:rsidRPr="00202BC7" w:rsidRDefault="00000000" w:rsidP="0009726E">
      <w:pPr>
        <w:spacing w:after="0" w:line="240" w:lineRule="auto"/>
        <w:ind w:left="360"/>
        <w:contextualSpacing/>
        <w:rPr>
          <w:rFonts w:ascii="Arial" w:eastAsia="Times New Roman" w:hAnsi="Arial" w:cs="Arial"/>
          <w:sz w:val="24"/>
          <w:szCs w:val="24"/>
          <w:lang w:eastAsia="pl-PL"/>
        </w:rPr>
      </w:pPr>
      <w:hyperlink r:id="rId20" w:history="1">
        <w:r w:rsidR="00CE4BAF" w:rsidRPr="00202BC7">
          <w:rPr>
            <w:rFonts w:ascii="Arial" w:eastAsia="Times New Roman" w:hAnsi="Arial" w:cs="Arial"/>
            <w:sz w:val="24"/>
            <w:szCs w:val="24"/>
            <w:u w:val="single"/>
            <w:lang w:eastAsia="pl-PL"/>
          </w:rPr>
          <w:t>https://platformazakupowa.pl/strona/45-instrukcje</w:t>
        </w:r>
      </w:hyperlink>
      <w:r w:rsidR="005C7147" w:rsidRPr="00202BC7">
        <w:rPr>
          <w:rFonts w:ascii="Arial" w:eastAsia="Times New Roman" w:hAnsi="Arial" w:cs="Arial"/>
          <w:sz w:val="24"/>
          <w:szCs w:val="24"/>
          <w:u w:val="single"/>
          <w:lang w:eastAsia="pl-PL"/>
        </w:rPr>
        <w:t>.</w:t>
      </w:r>
    </w:p>
    <w:p w14:paraId="39AB5289" w14:textId="42D3BEAB" w:rsidR="00CE4BAF" w:rsidRPr="00202BC7" w:rsidRDefault="00CE4BAF" w:rsidP="0009726E">
      <w:pPr>
        <w:numPr>
          <w:ilvl w:val="0"/>
          <w:numId w:val="18"/>
        </w:numPr>
        <w:spacing w:after="0" w:line="240" w:lineRule="auto"/>
        <w:contextualSpacing/>
        <w:rPr>
          <w:rFonts w:ascii="Arial" w:eastAsia="Times New Roman" w:hAnsi="Arial" w:cs="Arial"/>
          <w:sz w:val="24"/>
          <w:szCs w:val="24"/>
          <w:lang w:eastAsia="pl-PL"/>
        </w:rPr>
      </w:pPr>
      <w:r w:rsidRPr="00202BC7">
        <w:rPr>
          <w:rFonts w:ascii="Arial" w:eastAsia="Times New Roman" w:hAnsi="Arial" w:cs="Arial"/>
          <w:b/>
          <w:bCs/>
          <w:sz w:val="24"/>
          <w:szCs w:val="24"/>
          <w:lang w:eastAsia="pl-PL"/>
        </w:rPr>
        <w:t>Otwarcie ofert następuje niezwłocznie po upływie terminu składania ofert, tj. w dniu</w:t>
      </w:r>
      <w:r w:rsidR="0061580A" w:rsidRPr="00202BC7">
        <w:rPr>
          <w:rFonts w:ascii="Arial" w:eastAsia="Times New Roman" w:hAnsi="Arial" w:cs="Arial"/>
          <w:b/>
          <w:bCs/>
          <w:sz w:val="24"/>
          <w:szCs w:val="24"/>
          <w:lang w:eastAsia="pl-PL"/>
        </w:rPr>
        <w:t xml:space="preserve"> </w:t>
      </w:r>
      <w:r w:rsidR="00521C84" w:rsidRPr="00202BC7">
        <w:rPr>
          <w:rFonts w:ascii="Arial" w:eastAsia="Times New Roman" w:hAnsi="Arial" w:cs="Arial"/>
          <w:b/>
          <w:bCs/>
          <w:sz w:val="24"/>
          <w:szCs w:val="24"/>
          <w:lang w:eastAsia="pl-PL"/>
        </w:rPr>
        <w:t>2</w:t>
      </w:r>
      <w:r w:rsidR="0061580A" w:rsidRPr="00202BC7">
        <w:rPr>
          <w:rFonts w:ascii="Arial" w:eastAsia="Times New Roman" w:hAnsi="Arial" w:cs="Arial"/>
          <w:b/>
          <w:bCs/>
          <w:sz w:val="24"/>
          <w:szCs w:val="24"/>
          <w:lang w:eastAsia="pl-PL"/>
        </w:rPr>
        <w:t>0</w:t>
      </w:r>
      <w:r w:rsidR="00521C84" w:rsidRPr="00202BC7">
        <w:rPr>
          <w:rFonts w:ascii="Arial" w:eastAsia="Times New Roman" w:hAnsi="Arial" w:cs="Arial"/>
          <w:b/>
          <w:bCs/>
          <w:sz w:val="24"/>
          <w:szCs w:val="24"/>
          <w:lang w:eastAsia="pl-PL"/>
        </w:rPr>
        <w:t>-0</w:t>
      </w:r>
      <w:r w:rsidR="0009726E">
        <w:rPr>
          <w:rFonts w:ascii="Arial" w:eastAsia="Times New Roman" w:hAnsi="Arial" w:cs="Arial"/>
          <w:b/>
          <w:bCs/>
          <w:sz w:val="24"/>
          <w:szCs w:val="24"/>
          <w:lang w:eastAsia="pl-PL"/>
        </w:rPr>
        <w:t>3</w:t>
      </w:r>
      <w:r w:rsidRPr="00202BC7">
        <w:rPr>
          <w:rFonts w:ascii="Arial" w:eastAsia="Times New Roman" w:hAnsi="Arial" w:cs="Arial"/>
          <w:b/>
          <w:bCs/>
          <w:sz w:val="24"/>
          <w:szCs w:val="24"/>
          <w:lang w:eastAsia="pl-PL"/>
        </w:rPr>
        <w:t>-202</w:t>
      </w:r>
      <w:r w:rsidR="0009726E">
        <w:rPr>
          <w:rFonts w:ascii="Arial" w:eastAsia="Times New Roman" w:hAnsi="Arial" w:cs="Arial"/>
          <w:b/>
          <w:bCs/>
          <w:sz w:val="24"/>
          <w:szCs w:val="24"/>
          <w:lang w:eastAsia="pl-PL"/>
        </w:rPr>
        <w:t>4</w:t>
      </w:r>
      <w:r w:rsidRPr="00202BC7">
        <w:rPr>
          <w:rFonts w:ascii="Arial" w:eastAsia="Times New Roman" w:hAnsi="Arial" w:cs="Arial"/>
          <w:b/>
          <w:bCs/>
          <w:sz w:val="24"/>
          <w:szCs w:val="24"/>
          <w:lang w:eastAsia="pl-PL"/>
        </w:rPr>
        <w:t xml:space="preserve"> r. o godz. 0</w:t>
      </w:r>
      <w:r w:rsidR="0061580A" w:rsidRPr="00202BC7">
        <w:rPr>
          <w:rFonts w:ascii="Arial" w:eastAsia="Times New Roman" w:hAnsi="Arial" w:cs="Arial"/>
          <w:b/>
          <w:bCs/>
          <w:sz w:val="24"/>
          <w:szCs w:val="24"/>
          <w:lang w:eastAsia="pl-PL"/>
        </w:rPr>
        <w:t>9</w:t>
      </w:r>
      <w:r w:rsidRPr="00202BC7">
        <w:rPr>
          <w:rFonts w:ascii="Arial" w:eastAsia="Times New Roman" w:hAnsi="Arial" w:cs="Arial"/>
          <w:b/>
          <w:bCs/>
          <w:sz w:val="24"/>
          <w:szCs w:val="24"/>
          <w:lang w:eastAsia="pl-PL"/>
        </w:rPr>
        <w:t>:</w:t>
      </w:r>
      <w:r w:rsidR="006374B4" w:rsidRPr="00202BC7">
        <w:rPr>
          <w:rFonts w:ascii="Arial" w:eastAsia="Times New Roman" w:hAnsi="Arial" w:cs="Arial"/>
          <w:b/>
          <w:bCs/>
          <w:sz w:val="24"/>
          <w:szCs w:val="24"/>
          <w:lang w:eastAsia="pl-PL"/>
        </w:rPr>
        <w:t>0</w:t>
      </w:r>
      <w:r w:rsidRPr="00202BC7">
        <w:rPr>
          <w:rFonts w:ascii="Arial" w:eastAsia="Times New Roman" w:hAnsi="Arial" w:cs="Arial"/>
          <w:b/>
          <w:bCs/>
          <w:sz w:val="24"/>
          <w:szCs w:val="24"/>
          <w:lang w:eastAsia="pl-PL"/>
        </w:rPr>
        <w:t>5</w:t>
      </w:r>
      <w:r w:rsidR="0061580A" w:rsidRPr="00202BC7">
        <w:rPr>
          <w:rFonts w:ascii="Arial" w:eastAsia="Times New Roman" w:hAnsi="Arial" w:cs="Arial"/>
          <w:b/>
          <w:bCs/>
          <w:sz w:val="24"/>
          <w:szCs w:val="24"/>
          <w:lang w:eastAsia="pl-PL"/>
        </w:rPr>
        <w:t xml:space="preserve"> </w:t>
      </w:r>
      <w:r w:rsidRPr="00202BC7">
        <w:rPr>
          <w:rFonts w:ascii="Arial" w:eastAsia="Times New Roman" w:hAnsi="Arial" w:cs="Arial"/>
          <w:sz w:val="24"/>
          <w:szCs w:val="24"/>
          <w:lang w:eastAsia="pl-PL"/>
        </w:rPr>
        <w:t>przy użyciu systemu teleinformatycznego.</w:t>
      </w:r>
    </w:p>
    <w:p w14:paraId="7C8A3100" w14:textId="77777777" w:rsidR="00CE4BAF" w:rsidRPr="00202BC7" w:rsidRDefault="00CE4BAF" w:rsidP="0009726E">
      <w:pPr>
        <w:numPr>
          <w:ilvl w:val="0"/>
          <w:numId w:val="18"/>
        </w:numPr>
        <w:spacing w:after="0" w:line="240" w:lineRule="auto"/>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 xml:space="preserve">W przypadku awarii tego systemu, która powoduje brak możliwości otwarcia ofert </w:t>
      </w:r>
      <w:r w:rsidRPr="00202BC7">
        <w:rPr>
          <w:rFonts w:ascii="Arial" w:eastAsia="Times New Roman" w:hAnsi="Arial" w:cs="Arial"/>
          <w:sz w:val="24"/>
          <w:szCs w:val="24"/>
          <w:lang w:eastAsia="pl-PL"/>
        </w:rPr>
        <w:br/>
        <w:t>w terminie określonym przez zamawiającego, otwarcie ofert następuje niezwłocznie po usunięciu awarii.</w:t>
      </w:r>
    </w:p>
    <w:p w14:paraId="5C86C808" w14:textId="77777777" w:rsidR="00CE4BAF" w:rsidRPr="00202BC7" w:rsidRDefault="00CE4BAF" w:rsidP="0009726E">
      <w:pPr>
        <w:numPr>
          <w:ilvl w:val="0"/>
          <w:numId w:val="18"/>
        </w:numPr>
        <w:spacing w:after="0" w:line="240" w:lineRule="auto"/>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Zamawiający poinformuje o zmianie terminu otwarcia ofert na stronie internetowej prowadzonego postępowania.</w:t>
      </w:r>
    </w:p>
    <w:p w14:paraId="39B4BEA3" w14:textId="77777777" w:rsidR="00CE4BAF" w:rsidRPr="00202BC7" w:rsidRDefault="00CE4BAF" w:rsidP="0009726E">
      <w:pPr>
        <w:numPr>
          <w:ilvl w:val="0"/>
          <w:numId w:val="18"/>
        </w:numPr>
        <w:spacing w:after="0" w:line="240" w:lineRule="auto"/>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Zamawiający, najpóźniej przed otwarciem ofert, udostępnia na stronie internetowej prowadzonego postępowania informację o kwocie, jaką zamierza przeznaczyć na sfinansowanie zamówienia.</w:t>
      </w:r>
    </w:p>
    <w:p w14:paraId="660243FC" w14:textId="77777777" w:rsidR="00CE4BAF" w:rsidRPr="00202BC7" w:rsidRDefault="00CE4BAF" w:rsidP="0009726E">
      <w:pPr>
        <w:numPr>
          <w:ilvl w:val="0"/>
          <w:numId w:val="18"/>
        </w:numPr>
        <w:spacing w:after="0" w:line="240" w:lineRule="auto"/>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Zamawiający, niezwłocznie po otwarciu ofert, udostępnia na stronie internetowej prowadzonego postępowania informacje o:</w:t>
      </w:r>
    </w:p>
    <w:p w14:paraId="7FF71367" w14:textId="77777777" w:rsidR="00CE4BAF" w:rsidRPr="00202BC7" w:rsidRDefault="00CE4BAF" w:rsidP="0009726E">
      <w:pPr>
        <w:numPr>
          <w:ilvl w:val="1"/>
          <w:numId w:val="19"/>
        </w:numPr>
        <w:spacing w:after="0" w:line="240" w:lineRule="auto"/>
        <w:ind w:left="1418" w:hanging="709"/>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nazwach albo imionach i nazwiskach oraz siedzibach lub miejscach prowadzonej działalności gospodarczej albo miejscach zamieszkania wykonawców, których oferty zostały otwarte;</w:t>
      </w:r>
    </w:p>
    <w:p w14:paraId="44B05619" w14:textId="77777777" w:rsidR="00CE4BAF" w:rsidRPr="00202BC7" w:rsidRDefault="00CE4BAF" w:rsidP="0009726E">
      <w:pPr>
        <w:numPr>
          <w:ilvl w:val="1"/>
          <w:numId w:val="19"/>
        </w:numPr>
        <w:spacing w:after="0" w:line="240" w:lineRule="auto"/>
        <w:ind w:left="1134" w:hanging="425"/>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cenach zawartych w ofertach.</w:t>
      </w:r>
    </w:p>
    <w:p w14:paraId="3BE3C457" w14:textId="77777777" w:rsidR="00CE4BAF" w:rsidRPr="00202BC7" w:rsidRDefault="00CE4BAF" w:rsidP="0009726E">
      <w:pPr>
        <w:numPr>
          <w:ilvl w:val="0"/>
          <w:numId w:val="18"/>
        </w:numPr>
        <w:spacing w:after="0" w:line="240" w:lineRule="auto"/>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Informacja, o której mowa powyżej w pkt 10. zostanie opublikowana na stronie prowadzonego postępowania, tj. w sekcji ,,Komunikaty” .</w:t>
      </w:r>
    </w:p>
    <w:p w14:paraId="2BF00D7B" w14:textId="77777777" w:rsidR="00391B09" w:rsidRPr="00202BC7" w:rsidRDefault="00391B09" w:rsidP="0009726E">
      <w:pPr>
        <w:pStyle w:val="Nagwek2"/>
        <w:spacing w:before="0" w:line="240" w:lineRule="auto"/>
        <w:rPr>
          <w:rFonts w:ascii="Arial" w:hAnsi="Arial" w:cs="Arial"/>
          <w:color w:val="auto"/>
          <w:sz w:val="24"/>
          <w:szCs w:val="24"/>
        </w:rPr>
      </w:pPr>
    </w:p>
    <w:p w14:paraId="3341F34A" w14:textId="77777777" w:rsidR="00513993" w:rsidRPr="00202BC7" w:rsidRDefault="00513993" w:rsidP="0009726E">
      <w:pPr>
        <w:pStyle w:val="Nagwek1"/>
        <w:spacing w:before="0" w:line="240" w:lineRule="auto"/>
        <w:rPr>
          <w:rFonts w:ascii="Arial" w:hAnsi="Arial" w:cs="Arial"/>
          <w:sz w:val="24"/>
          <w:szCs w:val="24"/>
        </w:rPr>
      </w:pPr>
      <w:r w:rsidRPr="00202BC7">
        <w:rPr>
          <w:rFonts w:ascii="Arial" w:hAnsi="Arial" w:cs="Arial"/>
          <w:sz w:val="24"/>
          <w:szCs w:val="24"/>
        </w:rPr>
        <w:t>Dział XI</w:t>
      </w:r>
      <w:r w:rsidR="00A651A8" w:rsidRPr="00202BC7">
        <w:rPr>
          <w:rFonts w:ascii="Arial" w:hAnsi="Arial" w:cs="Arial"/>
          <w:sz w:val="24"/>
          <w:szCs w:val="24"/>
        </w:rPr>
        <w:t>V</w:t>
      </w:r>
    </w:p>
    <w:p w14:paraId="387F15DC" w14:textId="31F9F159" w:rsidR="00513993" w:rsidRPr="0009726E" w:rsidRDefault="00513993" w:rsidP="0009726E">
      <w:pPr>
        <w:pStyle w:val="Nagwek1"/>
        <w:spacing w:before="0" w:line="240" w:lineRule="auto"/>
        <w:rPr>
          <w:rFonts w:ascii="Arial" w:hAnsi="Arial" w:cs="Arial"/>
          <w:sz w:val="24"/>
          <w:szCs w:val="24"/>
        </w:rPr>
      </w:pPr>
      <w:r w:rsidRPr="00202BC7">
        <w:rPr>
          <w:rFonts w:ascii="Arial" w:hAnsi="Arial" w:cs="Arial"/>
          <w:sz w:val="24"/>
          <w:szCs w:val="24"/>
        </w:rPr>
        <w:t>Wymagania dotyczące wadium, w tym jego kwota</w:t>
      </w:r>
    </w:p>
    <w:p w14:paraId="7E766CB0" w14:textId="77777777" w:rsidR="008C487A" w:rsidRPr="00202BC7" w:rsidRDefault="008C4BFE" w:rsidP="0009726E">
      <w:pPr>
        <w:pStyle w:val="Akapitzlist"/>
        <w:ind w:left="360"/>
        <w:rPr>
          <w:rFonts w:ascii="Arial" w:hAnsi="Arial" w:cs="Arial"/>
          <w:sz w:val="24"/>
          <w:szCs w:val="24"/>
        </w:rPr>
      </w:pPr>
      <w:r w:rsidRPr="00202BC7">
        <w:rPr>
          <w:rFonts w:ascii="Arial" w:hAnsi="Arial" w:cs="Arial"/>
          <w:sz w:val="24"/>
          <w:szCs w:val="24"/>
        </w:rPr>
        <w:t>Zamawiający</w:t>
      </w:r>
      <w:r w:rsidR="008C487A" w:rsidRPr="00202BC7">
        <w:rPr>
          <w:rFonts w:ascii="Arial" w:hAnsi="Arial" w:cs="Arial"/>
          <w:sz w:val="24"/>
          <w:szCs w:val="24"/>
        </w:rPr>
        <w:t xml:space="preserve"> nie wymaga wniesienia wadium</w:t>
      </w:r>
      <w:r w:rsidRPr="00202BC7">
        <w:rPr>
          <w:rFonts w:ascii="Arial" w:hAnsi="Arial" w:cs="Arial"/>
          <w:sz w:val="24"/>
          <w:szCs w:val="24"/>
        </w:rPr>
        <w:t>.</w:t>
      </w:r>
    </w:p>
    <w:p w14:paraId="20349EFD" w14:textId="77777777" w:rsidR="00A651A8" w:rsidRPr="00202BC7" w:rsidRDefault="00A651A8" w:rsidP="0009726E">
      <w:pPr>
        <w:pStyle w:val="Nagwek2"/>
        <w:spacing w:before="0" w:line="240" w:lineRule="auto"/>
        <w:rPr>
          <w:rFonts w:ascii="Arial" w:hAnsi="Arial" w:cs="Arial"/>
          <w:color w:val="auto"/>
          <w:sz w:val="24"/>
          <w:szCs w:val="24"/>
        </w:rPr>
      </w:pPr>
    </w:p>
    <w:p w14:paraId="1DC41DEA" w14:textId="77777777" w:rsidR="00A651A8" w:rsidRPr="00202BC7" w:rsidRDefault="00A651A8" w:rsidP="0009726E">
      <w:pPr>
        <w:pStyle w:val="Nagwek1"/>
        <w:spacing w:before="0" w:line="240" w:lineRule="auto"/>
        <w:rPr>
          <w:rFonts w:ascii="Arial" w:eastAsia="Times New Roman" w:hAnsi="Arial" w:cs="Arial"/>
          <w:sz w:val="24"/>
          <w:szCs w:val="24"/>
          <w:lang w:eastAsia="pl-PL"/>
        </w:rPr>
      </w:pPr>
      <w:r w:rsidRPr="00202BC7">
        <w:rPr>
          <w:rFonts w:ascii="Arial" w:eastAsia="Times New Roman" w:hAnsi="Arial" w:cs="Arial"/>
          <w:sz w:val="24"/>
          <w:szCs w:val="24"/>
          <w:lang w:eastAsia="pl-PL"/>
        </w:rPr>
        <w:t>Dział XV</w:t>
      </w:r>
    </w:p>
    <w:p w14:paraId="5E76B9E6" w14:textId="14AFA92D" w:rsidR="003E76FC" w:rsidRPr="0009726E" w:rsidRDefault="00A651A8" w:rsidP="0009726E">
      <w:pPr>
        <w:pStyle w:val="Nagwek1"/>
        <w:spacing w:before="0" w:line="240" w:lineRule="auto"/>
        <w:rPr>
          <w:rFonts w:ascii="Arial" w:eastAsia="Times New Roman" w:hAnsi="Arial" w:cs="Arial"/>
          <w:sz w:val="24"/>
          <w:szCs w:val="24"/>
          <w:lang w:eastAsia="pl-PL"/>
        </w:rPr>
      </w:pPr>
      <w:r w:rsidRPr="00202BC7">
        <w:rPr>
          <w:rFonts w:ascii="Arial" w:eastAsia="Times New Roman" w:hAnsi="Arial" w:cs="Arial"/>
          <w:sz w:val="24"/>
          <w:szCs w:val="24"/>
          <w:lang w:eastAsia="pl-PL"/>
        </w:rPr>
        <w:t>Sposób obliczenia ceny</w:t>
      </w:r>
    </w:p>
    <w:p w14:paraId="0BC68C51" w14:textId="738B01A1" w:rsidR="001F42B2" w:rsidRPr="00202BC7" w:rsidRDefault="0068071E" w:rsidP="0009726E">
      <w:pPr>
        <w:pStyle w:val="Akapitzlist"/>
        <w:numPr>
          <w:ilvl w:val="0"/>
          <w:numId w:val="10"/>
        </w:numPr>
        <w:rPr>
          <w:rFonts w:ascii="Arial" w:hAnsi="Arial" w:cs="Arial"/>
          <w:sz w:val="24"/>
          <w:szCs w:val="24"/>
        </w:rPr>
      </w:pPr>
      <w:r w:rsidRPr="00202BC7">
        <w:rPr>
          <w:rFonts w:ascii="Arial" w:hAnsi="Arial" w:cs="Arial"/>
          <w:sz w:val="24"/>
          <w:szCs w:val="24"/>
        </w:rPr>
        <w:t xml:space="preserve">Wykonawca określi cenę brutto w formularzu oferty, która stanowić będzie wynagrodzenie ryczałtowe w rozumieniu art. 632 § 1 kodeksu cywilnego za realizację całego przedmiotu zamówienia, podając ją w zapisie liczbowym </w:t>
      </w:r>
      <w:r w:rsidR="00643312">
        <w:rPr>
          <w:rFonts w:ascii="Arial" w:hAnsi="Arial" w:cs="Arial"/>
          <w:sz w:val="24"/>
          <w:szCs w:val="24"/>
        </w:rPr>
        <w:br/>
      </w:r>
      <w:r w:rsidRPr="00202BC7">
        <w:rPr>
          <w:rFonts w:ascii="Arial" w:hAnsi="Arial" w:cs="Arial"/>
          <w:sz w:val="24"/>
          <w:szCs w:val="24"/>
        </w:rPr>
        <w:t>z dokładnością do grosza (do dwóch miejsc po przecinku). Jeżeli obliczana cena ma więcej miejsc po przecinku należy ją zaokrąglić w ten sposób, że cyfry od 1 do 4 należy zaokrąglić w dół, natomiast cyfry od 5 do 9 należy zaokrąglić w górę.</w:t>
      </w:r>
    </w:p>
    <w:p w14:paraId="5B01B825" w14:textId="25162CD8" w:rsidR="00424968" w:rsidRPr="00202BC7" w:rsidRDefault="00B1018A" w:rsidP="0009726E">
      <w:pPr>
        <w:pStyle w:val="Akapitzlist"/>
        <w:ind w:left="360"/>
        <w:rPr>
          <w:rFonts w:ascii="Arial" w:hAnsi="Arial" w:cs="Arial"/>
          <w:strike/>
          <w:sz w:val="24"/>
          <w:szCs w:val="24"/>
        </w:rPr>
      </w:pPr>
      <w:r w:rsidRPr="00202BC7">
        <w:rPr>
          <w:rFonts w:ascii="Arial" w:hAnsi="Arial" w:cs="Arial"/>
          <w:sz w:val="24"/>
          <w:szCs w:val="24"/>
        </w:rPr>
        <w:t>Ponadto w</w:t>
      </w:r>
      <w:r w:rsidR="00424968" w:rsidRPr="00202BC7">
        <w:rPr>
          <w:rFonts w:ascii="Arial" w:hAnsi="Arial" w:cs="Arial"/>
          <w:sz w:val="24"/>
          <w:szCs w:val="24"/>
        </w:rPr>
        <w:t xml:space="preserve">ykonawca obwiązany jest podać w formularzu oferty cenę netto oraz </w:t>
      </w:r>
      <w:r w:rsidR="00A84847" w:rsidRPr="00202BC7">
        <w:rPr>
          <w:rFonts w:ascii="Arial" w:hAnsi="Arial" w:cs="Arial"/>
          <w:sz w:val="24"/>
          <w:szCs w:val="24"/>
        </w:rPr>
        <w:t>wskazać procentową stawkę</w:t>
      </w:r>
      <w:r w:rsidR="004459C3">
        <w:rPr>
          <w:rFonts w:ascii="Arial" w:hAnsi="Arial" w:cs="Arial"/>
          <w:sz w:val="24"/>
          <w:szCs w:val="24"/>
        </w:rPr>
        <w:t xml:space="preserve"> </w:t>
      </w:r>
      <w:r w:rsidR="00424968" w:rsidRPr="00202BC7">
        <w:rPr>
          <w:rFonts w:ascii="Arial" w:hAnsi="Arial" w:cs="Arial"/>
          <w:sz w:val="24"/>
          <w:szCs w:val="24"/>
        </w:rPr>
        <w:t>podatku VAT</w:t>
      </w:r>
      <w:r w:rsidR="00A84847" w:rsidRPr="00202BC7">
        <w:rPr>
          <w:rFonts w:ascii="Arial" w:hAnsi="Arial" w:cs="Arial"/>
          <w:sz w:val="24"/>
          <w:szCs w:val="24"/>
        </w:rPr>
        <w:t xml:space="preserve">. </w:t>
      </w:r>
    </w:p>
    <w:p w14:paraId="6C025089" w14:textId="77777777" w:rsidR="00A84847" w:rsidRPr="00202BC7" w:rsidRDefault="00A84847" w:rsidP="0009726E">
      <w:pPr>
        <w:pStyle w:val="Akapitzlist"/>
        <w:numPr>
          <w:ilvl w:val="0"/>
          <w:numId w:val="10"/>
        </w:numPr>
        <w:rPr>
          <w:rFonts w:ascii="Arial" w:hAnsi="Arial" w:cs="Arial"/>
          <w:sz w:val="24"/>
          <w:szCs w:val="24"/>
        </w:rPr>
      </w:pPr>
      <w:r w:rsidRPr="00202BC7">
        <w:rPr>
          <w:rFonts w:ascii="Arial" w:hAnsi="Arial" w:cs="Arial"/>
          <w:sz w:val="24"/>
          <w:szCs w:val="24"/>
        </w:rPr>
        <w:t xml:space="preserve">Podstawą do opracowania ceny ryczałtowej jest pomocniczo przedmiar robót załączony do SWZ. </w:t>
      </w:r>
    </w:p>
    <w:p w14:paraId="2FD88398" w14:textId="50467C5D" w:rsidR="00A84847" w:rsidRPr="00202BC7" w:rsidRDefault="001F42B2" w:rsidP="0009726E">
      <w:pPr>
        <w:pStyle w:val="Akapitzlist"/>
        <w:numPr>
          <w:ilvl w:val="0"/>
          <w:numId w:val="10"/>
        </w:numPr>
        <w:rPr>
          <w:rFonts w:ascii="Arial" w:hAnsi="Arial" w:cs="Arial"/>
          <w:sz w:val="24"/>
          <w:szCs w:val="24"/>
        </w:rPr>
      </w:pPr>
      <w:r w:rsidRPr="00202BC7">
        <w:rPr>
          <w:rFonts w:ascii="Arial" w:hAnsi="Arial" w:cs="Arial"/>
          <w:sz w:val="24"/>
          <w:szCs w:val="24"/>
        </w:rPr>
        <w:t>Podana w ofercie cena pozostaje niezmienna przez cały okres realizacji przedmiotu zamówienia</w:t>
      </w:r>
      <w:r w:rsidR="005B4986" w:rsidRPr="00202BC7">
        <w:rPr>
          <w:rFonts w:ascii="Arial" w:hAnsi="Arial" w:cs="Arial"/>
          <w:sz w:val="24"/>
          <w:szCs w:val="24"/>
        </w:rPr>
        <w:t xml:space="preserve">, </w:t>
      </w:r>
      <w:r w:rsidRPr="00202BC7">
        <w:rPr>
          <w:rFonts w:ascii="Arial" w:hAnsi="Arial" w:cs="Arial"/>
          <w:sz w:val="24"/>
          <w:szCs w:val="24"/>
        </w:rPr>
        <w:t xml:space="preserve">z zastrzeżeniem warunków zmiany wynagrodzenia wymienionych w </w:t>
      </w:r>
      <w:r w:rsidR="005B4986" w:rsidRPr="00202BC7">
        <w:rPr>
          <w:rFonts w:ascii="Arial" w:hAnsi="Arial" w:cs="Arial"/>
          <w:sz w:val="24"/>
          <w:szCs w:val="24"/>
        </w:rPr>
        <w:t>p</w:t>
      </w:r>
      <w:r w:rsidRPr="00202BC7">
        <w:rPr>
          <w:rFonts w:ascii="Arial" w:hAnsi="Arial" w:cs="Arial"/>
          <w:sz w:val="24"/>
          <w:szCs w:val="24"/>
        </w:rPr>
        <w:t xml:space="preserve">rojektowanych </w:t>
      </w:r>
      <w:r w:rsidR="005B4986" w:rsidRPr="00202BC7">
        <w:rPr>
          <w:rFonts w:ascii="Arial" w:hAnsi="Arial" w:cs="Arial"/>
          <w:sz w:val="24"/>
          <w:szCs w:val="24"/>
        </w:rPr>
        <w:t>p</w:t>
      </w:r>
      <w:r w:rsidRPr="00202BC7">
        <w:rPr>
          <w:rFonts w:ascii="Arial" w:hAnsi="Arial" w:cs="Arial"/>
          <w:sz w:val="24"/>
          <w:szCs w:val="24"/>
        </w:rPr>
        <w:t>ostanowie</w:t>
      </w:r>
      <w:r w:rsidR="005B4986" w:rsidRPr="00202BC7">
        <w:rPr>
          <w:rFonts w:ascii="Arial" w:hAnsi="Arial" w:cs="Arial"/>
          <w:sz w:val="24"/>
          <w:szCs w:val="24"/>
        </w:rPr>
        <w:t>niach u</w:t>
      </w:r>
      <w:r w:rsidRPr="00202BC7">
        <w:rPr>
          <w:rFonts w:ascii="Arial" w:hAnsi="Arial" w:cs="Arial"/>
          <w:sz w:val="24"/>
          <w:szCs w:val="24"/>
        </w:rPr>
        <w:t>mowy.</w:t>
      </w:r>
    </w:p>
    <w:p w14:paraId="203D2062" w14:textId="4614D82E" w:rsidR="001F42B2" w:rsidRPr="00202BC7" w:rsidRDefault="00A84847" w:rsidP="0009726E">
      <w:pPr>
        <w:pStyle w:val="Akapitzlist"/>
        <w:numPr>
          <w:ilvl w:val="0"/>
          <w:numId w:val="10"/>
        </w:numPr>
        <w:rPr>
          <w:rFonts w:ascii="Arial" w:hAnsi="Arial" w:cs="Arial"/>
          <w:sz w:val="24"/>
          <w:szCs w:val="24"/>
        </w:rPr>
      </w:pPr>
      <w:r w:rsidRPr="00202BC7">
        <w:rPr>
          <w:rFonts w:ascii="Arial" w:hAnsi="Arial" w:cs="Arial"/>
          <w:sz w:val="24"/>
          <w:szCs w:val="24"/>
        </w:rPr>
        <w:t xml:space="preserve">Cena ofertowa brutto musi uwzględniać wszystkie koszty związane z realizacją przedmiotu zamówienia zgodnie z opisem przedmiotu zamówienia zawartym </w:t>
      </w:r>
      <w:r w:rsidRPr="00202BC7">
        <w:rPr>
          <w:rFonts w:ascii="Arial" w:hAnsi="Arial" w:cs="Arial"/>
          <w:sz w:val="24"/>
          <w:szCs w:val="24"/>
        </w:rPr>
        <w:br/>
      </w:r>
      <w:r w:rsidR="00643312">
        <w:rPr>
          <w:rFonts w:ascii="Arial" w:hAnsi="Arial" w:cs="Arial"/>
          <w:sz w:val="24"/>
          <w:szCs w:val="24"/>
        </w:rPr>
        <w:t xml:space="preserve">w </w:t>
      </w:r>
      <w:r w:rsidRPr="00202BC7">
        <w:rPr>
          <w:rFonts w:ascii="Arial" w:hAnsi="Arial" w:cs="Arial"/>
          <w:sz w:val="24"/>
          <w:szCs w:val="24"/>
        </w:rPr>
        <w:t xml:space="preserve">niniejszej SWZ </w:t>
      </w:r>
      <w:r w:rsidR="00643312">
        <w:rPr>
          <w:rFonts w:ascii="Arial" w:hAnsi="Arial" w:cs="Arial"/>
          <w:sz w:val="24"/>
          <w:szCs w:val="24"/>
        </w:rPr>
        <w:t xml:space="preserve">i </w:t>
      </w:r>
      <w:r w:rsidRPr="00202BC7">
        <w:rPr>
          <w:rFonts w:ascii="Arial" w:hAnsi="Arial" w:cs="Arial"/>
          <w:sz w:val="24"/>
          <w:szCs w:val="24"/>
        </w:rPr>
        <w:t>jej załącznikach.</w:t>
      </w:r>
    </w:p>
    <w:p w14:paraId="641011FC" w14:textId="77777777" w:rsidR="00812E0B" w:rsidRPr="00202BC7" w:rsidRDefault="00812E0B" w:rsidP="0009726E">
      <w:pPr>
        <w:pStyle w:val="Akapitzlist"/>
        <w:numPr>
          <w:ilvl w:val="0"/>
          <w:numId w:val="10"/>
        </w:numPr>
        <w:rPr>
          <w:rFonts w:ascii="Arial" w:hAnsi="Arial" w:cs="Arial"/>
          <w:sz w:val="24"/>
          <w:szCs w:val="24"/>
        </w:rPr>
      </w:pPr>
      <w:r w:rsidRPr="00202BC7">
        <w:rPr>
          <w:rFonts w:ascii="Arial" w:hAnsi="Arial" w:cs="Arial"/>
          <w:sz w:val="24"/>
          <w:szCs w:val="24"/>
        </w:rPr>
        <w:t xml:space="preserve">W przypadku skorzystania przez zamawiającego z możliwości negocjacji ofert </w:t>
      </w:r>
      <w:r w:rsidR="00E4087D" w:rsidRPr="00202BC7">
        <w:rPr>
          <w:rFonts w:ascii="Arial" w:hAnsi="Arial" w:cs="Arial"/>
          <w:sz w:val="24"/>
          <w:szCs w:val="24"/>
        </w:rPr>
        <w:br/>
      </w:r>
      <w:r w:rsidRPr="00202BC7">
        <w:rPr>
          <w:rFonts w:ascii="Arial" w:hAnsi="Arial" w:cs="Arial"/>
          <w:sz w:val="24"/>
          <w:szCs w:val="24"/>
        </w:rPr>
        <w:t xml:space="preserve">w zakresie kryteriów oceny ofert, wiążąca będzie cena </w:t>
      </w:r>
      <w:r w:rsidR="008C4BFE" w:rsidRPr="00202BC7">
        <w:rPr>
          <w:rFonts w:ascii="Arial" w:hAnsi="Arial" w:cs="Arial"/>
          <w:sz w:val="24"/>
          <w:szCs w:val="24"/>
        </w:rPr>
        <w:t xml:space="preserve">ryczałtowa </w:t>
      </w:r>
      <w:r w:rsidRPr="00202BC7">
        <w:rPr>
          <w:rFonts w:ascii="Arial" w:hAnsi="Arial" w:cs="Arial"/>
          <w:sz w:val="24"/>
          <w:szCs w:val="24"/>
        </w:rPr>
        <w:t>brutto określona w ofercie dodatkowej.</w:t>
      </w:r>
    </w:p>
    <w:p w14:paraId="578EEE33" w14:textId="77777777" w:rsidR="007D0CEC" w:rsidRPr="00202BC7" w:rsidRDefault="007D0CEC" w:rsidP="0009726E">
      <w:pPr>
        <w:pStyle w:val="Akapitzlist"/>
        <w:numPr>
          <w:ilvl w:val="0"/>
          <w:numId w:val="10"/>
        </w:numPr>
        <w:rPr>
          <w:rFonts w:ascii="Arial" w:hAnsi="Arial" w:cs="Arial"/>
          <w:sz w:val="24"/>
          <w:szCs w:val="24"/>
        </w:rPr>
      </w:pPr>
      <w:r w:rsidRPr="00202BC7">
        <w:rPr>
          <w:rFonts w:ascii="Arial" w:hAnsi="Arial" w:cs="Arial"/>
          <w:sz w:val="24"/>
          <w:szCs w:val="24"/>
        </w:rPr>
        <w:t xml:space="preserve">Wykonawca zobowiązany jest zastosować stawkę </w:t>
      </w:r>
      <w:r w:rsidR="00165F9A" w:rsidRPr="00202BC7">
        <w:rPr>
          <w:rFonts w:ascii="Arial" w:hAnsi="Arial" w:cs="Arial"/>
          <w:sz w:val="24"/>
          <w:szCs w:val="24"/>
        </w:rPr>
        <w:t xml:space="preserve">podatku </w:t>
      </w:r>
      <w:r w:rsidRPr="00202BC7">
        <w:rPr>
          <w:rFonts w:ascii="Arial" w:hAnsi="Arial" w:cs="Arial"/>
          <w:sz w:val="24"/>
          <w:szCs w:val="24"/>
        </w:rPr>
        <w:t xml:space="preserve">VAT zgodnie </w:t>
      </w:r>
      <w:r w:rsidR="00CE4BAF" w:rsidRPr="00202BC7">
        <w:rPr>
          <w:rFonts w:ascii="Arial" w:hAnsi="Arial" w:cs="Arial"/>
          <w:sz w:val="24"/>
          <w:szCs w:val="24"/>
        </w:rPr>
        <w:br/>
      </w:r>
      <w:r w:rsidRPr="00202BC7">
        <w:rPr>
          <w:rFonts w:ascii="Arial" w:hAnsi="Arial" w:cs="Arial"/>
          <w:sz w:val="24"/>
          <w:szCs w:val="24"/>
        </w:rPr>
        <w:t xml:space="preserve">zobowiązującymi przepisami </w:t>
      </w:r>
      <w:r w:rsidR="00165F9A" w:rsidRPr="00202BC7">
        <w:rPr>
          <w:rFonts w:ascii="Arial" w:hAnsi="Arial" w:cs="Arial"/>
          <w:sz w:val="24"/>
          <w:szCs w:val="24"/>
        </w:rPr>
        <w:t xml:space="preserve">na dzień składania oferty i </w:t>
      </w:r>
      <w:r w:rsidRPr="00202BC7">
        <w:rPr>
          <w:rFonts w:ascii="Arial" w:hAnsi="Arial" w:cs="Arial"/>
          <w:sz w:val="24"/>
          <w:szCs w:val="24"/>
        </w:rPr>
        <w:t xml:space="preserve">podać ją w formularzu oferty. </w:t>
      </w:r>
    </w:p>
    <w:p w14:paraId="21550BD2" w14:textId="77777777" w:rsidR="00A651A8" w:rsidRPr="00202BC7" w:rsidRDefault="00A651A8" w:rsidP="0009726E">
      <w:pPr>
        <w:pStyle w:val="Akapitzlist"/>
        <w:numPr>
          <w:ilvl w:val="0"/>
          <w:numId w:val="10"/>
        </w:numPr>
        <w:rPr>
          <w:rFonts w:ascii="Arial" w:hAnsi="Arial" w:cs="Arial"/>
          <w:sz w:val="24"/>
          <w:szCs w:val="24"/>
        </w:rPr>
      </w:pPr>
      <w:r w:rsidRPr="00202BC7">
        <w:rPr>
          <w:rFonts w:ascii="Arial" w:hAnsi="Arial" w:cs="Arial"/>
          <w:sz w:val="24"/>
          <w:szCs w:val="24"/>
        </w:rPr>
        <w:t>Zgodnie z art. 225 Pzp jeżeli została złożona oferta, której wybór prowadziłby do powstania u zamawiającego obowiązku podatkowego zgodnie z ustawą z 11 marca 2004 r. o podatku od towarów i usług, dla celów zastosowania kryterium ceny zamawiający dolicza do przedstawionej w tej ofercie ceny kwotę podatku od towarów i usług, którą miałby obowiązek rozliczyć. W takiej sytuacji wykonawca ma obowiązek:</w:t>
      </w:r>
    </w:p>
    <w:p w14:paraId="56B34357" w14:textId="77777777" w:rsidR="00621D24" w:rsidRPr="00202BC7" w:rsidRDefault="00A651A8" w:rsidP="0009726E">
      <w:pPr>
        <w:pStyle w:val="Akapitzlist"/>
        <w:numPr>
          <w:ilvl w:val="1"/>
          <w:numId w:val="33"/>
        </w:numPr>
        <w:rPr>
          <w:rFonts w:ascii="Arial" w:hAnsi="Arial" w:cs="Arial"/>
          <w:sz w:val="24"/>
          <w:szCs w:val="24"/>
        </w:rPr>
      </w:pPr>
      <w:r w:rsidRPr="00202BC7">
        <w:rPr>
          <w:rFonts w:ascii="Arial" w:hAnsi="Arial" w:cs="Arial"/>
          <w:sz w:val="24"/>
          <w:szCs w:val="24"/>
        </w:rPr>
        <w:t>poinformowania zamawiającego, że wybór jego oferty będzie prowadził do powstania u zamawiającego obowiązku podatkowego;</w:t>
      </w:r>
    </w:p>
    <w:p w14:paraId="362B4875" w14:textId="77777777" w:rsidR="00621D24" w:rsidRPr="00202BC7" w:rsidRDefault="00A651A8" w:rsidP="0009726E">
      <w:pPr>
        <w:pStyle w:val="Akapitzlist"/>
        <w:numPr>
          <w:ilvl w:val="1"/>
          <w:numId w:val="33"/>
        </w:numPr>
        <w:rPr>
          <w:rFonts w:ascii="Arial" w:hAnsi="Arial" w:cs="Arial"/>
          <w:sz w:val="24"/>
          <w:szCs w:val="24"/>
        </w:rPr>
      </w:pPr>
      <w:r w:rsidRPr="00202BC7">
        <w:rPr>
          <w:rFonts w:ascii="Arial" w:hAnsi="Arial" w:cs="Arial"/>
          <w:sz w:val="24"/>
          <w:szCs w:val="24"/>
        </w:rPr>
        <w:t>wskazania nazwy (rodzaju) towaru lub usługi, których dostawa lub świadczenie będą prowadziły do powstania obowiązku podatkowego;</w:t>
      </w:r>
    </w:p>
    <w:p w14:paraId="358780E7" w14:textId="77777777" w:rsidR="00621D24" w:rsidRPr="00202BC7" w:rsidRDefault="00A651A8" w:rsidP="0009726E">
      <w:pPr>
        <w:pStyle w:val="Akapitzlist"/>
        <w:numPr>
          <w:ilvl w:val="1"/>
          <w:numId w:val="33"/>
        </w:numPr>
        <w:rPr>
          <w:rFonts w:ascii="Arial" w:hAnsi="Arial" w:cs="Arial"/>
          <w:sz w:val="24"/>
          <w:szCs w:val="24"/>
        </w:rPr>
      </w:pPr>
      <w:r w:rsidRPr="00202BC7">
        <w:rPr>
          <w:rFonts w:ascii="Arial" w:hAnsi="Arial" w:cs="Arial"/>
          <w:sz w:val="24"/>
          <w:szCs w:val="24"/>
        </w:rPr>
        <w:t>wskazania wartości towaru lub usługi objętego obowiązkiem podatkowym zamawiającego, bez kwoty podatku;</w:t>
      </w:r>
    </w:p>
    <w:p w14:paraId="2A68F3F0" w14:textId="50928332" w:rsidR="0068071E" w:rsidRPr="00202BC7" w:rsidRDefault="00A651A8" w:rsidP="0009726E">
      <w:pPr>
        <w:pStyle w:val="Akapitzlist"/>
        <w:numPr>
          <w:ilvl w:val="1"/>
          <w:numId w:val="33"/>
        </w:numPr>
        <w:rPr>
          <w:rFonts w:ascii="Arial" w:hAnsi="Arial" w:cs="Arial"/>
          <w:sz w:val="24"/>
          <w:szCs w:val="24"/>
        </w:rPr>
      </w:pPr>
      <w:r w:rsidRPr="00202BC7">
        <w:rPr>
          <w:rFonts w:ascii="Arial" w:hAnsi="Arial" w:cs="Arial"/>
          <w:sz w:val="24"/>
          <w:szCs w:val="24"/>
        </w:rPr>
        <w:t>wskazania stawki podatku od towarów i usług, która zgodnie z wiedzą wykonawcy, będzie miała</w:t>
      </w:r>
      <w:r w:rsidR="0009726E">
        <w:rPr>
          <w:rFonts w:ascii="Arial" w:hAnsi="Arial" w:cs="Arial"/>
          <w:sz w:val="24"/>
          <w:szCs w:val="24"/>
        </w:rPr>
        <w:t xml:space="preserve"> </w:t>
      </w:r>
      <w:r w:rsidRPr="00202BC7">
        <w:rPr>
          <w:rFonts w:ascii="Arial" w:hAnsi="Arial" w:cs="Arial"/>
          <w:sz w:val="24"/>
          <w:szCs w:val="24"/>
        </w:rPr>
        <w:t>zastosowanie.</w:t>
      </w:r>
    </w:p>
    <w:p w14:paraId="176305BF" w14:textId="1F975E2D" w:rsidR="0068071E" w:rsidRPr="00202BC7" w:rsidRDefault="00A651A8" w:rsidP="0009726E">
      <w:pPr>
        <w:pStyle w:val="Akapitzlist"/>
        <w:numPr>
          <w:ilvl w:val="0"/>
          <w:numId w:val="10"/>
        </w:numPr>
        <w:rPr>
          <w:rFonts w:ascii="Arial" w:hAnsi="Arial" w:cs="Arial"/>
          <w:sz w:val="24"/>
          <w:szCs w:val="24"/>
        </w:rPr>
      </w:pPr>
      <w:r w:rsidRPr="00202BC7">
        <w:rPr>
          <w:rFonts w:ascii="Arial" w:hAnsi="Arial" w:cs="Arial"/>
          <w:sz w:val="24"/>
          <w:szCs w:val="24"/>
        </w:rPr>
        <w:t xml:space="preserve">Informację w powyższym zakresie wykonawca składa w załączniku nr </w:t>
      </w:r>
      <w:r w:rsidR="00CE4BAF" w:rsidRPr="00202BC7">
        <w:rPr>
          <w:rFonts w:ascii="Arial" w:hAnsi="Arial" w:cs="Arial"/>
          <w:sz w:val="24"/>
          <w:szCs w:val="24"/>
        </w:rPr>
        <w:t xml:space="preserve">1 </w:t>
      </w:r>
      <w:r w:rsidRPr="00202BC7">
        <w:rPr>
          <w:rFonts w:ascii="Arial" w:hAnsi="Arial" w:cs="Arial"/>
          <w:sz w:val="24"/>
          <w:szCs w:val="24"/>
        </w:rPr>
        <w:t>do SWZ.</w:t>
      </w:r>
      <w:r w:rsidR="0009726E">
        <w:rPr>
          <w:rFonts w:ascii="Arial" w:hAnsi="Arial" w:cs="Arial"/>
          <w:sz w:val="24"/>
          <w:szCs w:val="24"/>
        </w:rPr>
        <w:t xml:space="preserve"> </w:t>
      </w:r>
      <w:r w:rsidRPr="00202BC7">
        <w:rPr>
          <w:rFonts w:ascii="Arial" w:hAnsi="Arial" w:cs="Arial"/>
          <w:sz w:val="24"/>
          <w:szCs w:val="24"/>
        </w:rPr>
        <w:t>Brak złożenia ww. informacji będzie postrzegany jako brak powstania obowiązku podatkowego po stronie zamawiającego.</w:t>
      </w:r>
    </w:p>
    <w:p w14:paraId="4CE035C5" w14:textId="77777777" w:rsidR="0068071E" w:rsidRPr="00202BC7" w:rsidRDefault="00A651A8" w:rsidP="0009726E">
      <w:pPr>
        <w:pStyle w:val="Akapitzlist"/>
        <w:numPr>
          <w:ilvl w:val="0"/>
          <w:numId w:val="10"/>
        </w:numPr>
        <w:rPr>
          <w:rFonts w:ascii="Arial" w:hAnsi="Arial" w:cs="Arial"/>
          <w:sz w:val="24"/>
          <w:szCs w:val="24"/>
        </w:rPr>
      </w:pPr>
      <w:r w:rsidRPr="00202BC7">
        <w:rPr>
          <w:rFonts w:ascii="Arial" w:eastAsia="Calibri" w:hAnsi="Arial" w:cs="Arial"/>
          <w:sz w:val="24"/>
          <w:szCs w:val="24"/>
        </w:rPr>
        <w:t>Rozliczenia między zamawiającym a wykonawcą prowadzone będą w walucie PLN. (zamawiający nie będzie prowadził z wykonawcą rozliczeń w walutach obcych).</w:t>
      </w:r>
    </w:p>
    <w:p w14:paraId="507BA80C" w14:textId="04EF9C4F" w:rsidR="0068071E" w:rsidRPr="00202BC7" w:rsidRDefault="00A651A8" w:rsidP="0009726E">
      <w:pPr>
        <w:pStyle w:val="Akapitzlist"/>
        <w:numPr>
          <w:ilvl w:val="0"/>
          <w:numId w:val="10"/>
        </w:numPr>
        <w:rPr>
          <w:rFonts w:ascii="Arial" w:hAnsi="Arial" w:cs="Arial"/>
          <w:sz w:val="24"/>
          <w:szCs w:val="24"/>
        </w:rPr>
      </w:pPr>
      <w:r w:rsidRPr="00202BC7">
        <w:rPr>
          <w:rFonts w:ascii="Arial" w:eastAsia="Calibri" w:hAnsi="Arial" w:cs="Arial"/>
          <w:sz w:val="24"/>
          <w:szCs w:val="24"/>
        </w:rPr>
        <w:t xml:space="preserve">Zamawiający na podstawie ustawy z dnia </w:t>
      </w:r>
      <w:r w:rsidR="001E019D" w:rsidRPr="00202BC7">
        <w:rPr>
          <w:rFonts w:ascii="Arial" w:eastAsia="Calibri" w:hAnsi="Arial" w:cs="Arial"/>
          <w:sz w:val="24"/>
          <w:szCs w:val="24"/>
        </w:rPr>
        <w:t>11 marca 2004</w:t>
      </w:r>
      <w:r w:rsidRPr="00202BC7">
        <w:rPr>
          <w:rFonts w:ascii="Arial" w:eastAsia="Calibri" w:hAnsi="Arial" w:cs="Arial"/>
          <w:sz w:val="24"/>
          <w:szCs w:val="24"/>
        </w:rPr>
        <w:t xml:space="preserve"> r. o </w:t>
      </w:r>
      <w:r w:rsidR="001E019D" w:rsidRPr="00202BC7">
        <w:rPr>
          <w:rFonts w:ascii="Arial" w:eastAsia="Calibri" w:hAnsi="Arial" w:cs="Arial"/>
          <w:sz w:val="24"/>
          <w:szCs w:val="24"/>
        </w:rPr>
        <w:t xml:space="preserve">podatku od towarów i usług </w:t>
      </w:r>
      <w:r w:rsidRPr="00202BC7">
        <w:rPr>
          <w:rFonts w:ascii="Arial" w:eastAsia="Calibri" w:hAnsi="Arial" w:cs="Arial"/>
          <w:sz w:val="24"/>
          <w:szCs w:val="24"/>
        </w:rPr>
        <w:t>(t. j. Dz. U. 20</w:t>
      </w:r>
      <w:r w:rsidR="001E019D" w:rsidRPr="00202BC7">
        <w:rPr>
          <w:rFonts w:ascii="Arial" w:eastAsia="Calibri" w:hAnsi="Arial" w:cs="Arial"/>
          <w:sz w:val="24"/>
          <w:szCs w:val="24"/>
        </w:rPr>
        <w:t>2</w:t>
      </w:r>
      <w:r w:rsidR="00A12232">
        <w:rPr>
          <w:rFonts w:ascii="Arial" w:eastAsia="Calibri" w:hAnsi="Arial" w:cs="Arial"/>
          <w:sz w:val="24"/>
          <w:szCs w:val="24"/>
        </w:rPr>
        <w:t>2</w:t>
      </w:r>
      <w:r w:rsidRPr="00202BC7">
        <w:rPr>
          <w:rFonts w:ascii="Arial" w:eastAsia="Calibri" w:hAnsi="Arial" w:cs="Arial"/>
          <w:sz w:val="24"/>
          <w:szCs w:val="24"/>
        </w:rPr>
        <w:t xml:space="preserve"> r. poz. </w:t>
      </w:r>
      <w:r w:rsidR="00A12232">
        <w:rPr>
          <w:rFonts w:ascii="Arial" w:eastAsia="Calibri" w:hAnsi="Arial" w:cs="Arial"/>
          <w:sz w:val="24"/>
          <w:szCs w:val="24"/>
        </w:rPr>
        <w:t>931</w:t>
      </w:r>
      <w:r w:rsidRPr="00202BC7">
        <w:rPr>
          <w:rFonts w:ascii="Arial" w:eastAsia="Calibri" w:hAnsi="Arial" w:cs="Arial"/>
          <w:sz w:val="24"/>
          <w:szCs w:val="24"/>
        </w:rPr>
        <w:t xml:space="preserve"> ze zm.) wprowadza mechanizm podzielonej płatności dla wystawionych przez wykonawcę faktur. </w:t>
      </w:r>
    </w:p>
    <w:p w14:paraId="32EABA43" w14:textId="77777777" w:rsidR="00A651A8" w:rsidRPr="00202BC7" w:rsidRDefault="00A651A8" w:rsidP="0009726E">
      <w:pPr>
        <w:pStyle w:val="Akapitzlist"/>
        <w:numPr>
          <w:ilvl w:val="0"/>
          <w:numId w:val="10"/>
        </w:numPr>
        <w:rPr>
          <w:rFonts w:ascii="Arial" w:hAnsi="Arial" w:cs="Arial"/>
          <w:sz w:val="24"/>
          <w:szCs w:val="24"/>
        </w:rPr>
      </w:pPr>
      <w:r w:rsidRPr="00202BC7">
        <w:rPr>
          <w:rFonts w:ascii="Arial" w:eastAsia="Calibri" w:hAnsi="Arial" w:cs="Arial"/>
          <w:sz w:val="24"/>
          <w:szCs w:val="24"/>
        </w:rPr>
        <w:t>Zamawiający nie przewiduje udzielania zaliczek na poczet wykonania zamówienia publicznego.</w:t>
      </w:r>
    </w:p>
    <w:p w14:paraId="71F87760" w14:textId="77777777" w:rsidR="007D0CEC" w:rsidRPr="00202BC7" w:rsidRDefault="007D0CEC" w:rsidP="0009726E">
      <w:pPr>
        <w:pStyle w:val="Akapitzlist"/>
        <w:numPr>
          <w:ilvl w:val="0"/>
          <w:numId w:val="10"/>
        </w:numPr>
        <w:rPr>
          <w:rFonts w:ascii="Arial" w:hAnsi="Arial" w:cs="Arial"/>
          <w:sz w:val="24"/>
          <w:szCs w:val="24"/>
        </w:rPr>
      </w:pPr>
      <w:r w:rsidRPr="00202BC7">
        <w:rPr>
          <w:rFonts w:ascii="Arial" w:hAnsi="Arial" w:cs="Arial"/>
          <w:sz w:val="24"/>
          <w:szCs w:val="24"/>
        </w:rPr>
        <w:t>Wykonawca ponosi wszelkie koszty związane z przygotowaniem i złożeniem oferty.</w:t>
      </w:r>
    </w:p>
    <w:p w14:paraId="64089250" w14:textId="77777777" w:rsidR="00A651A8" w:rsidRPr="00202BC7" w:rsidRDefault="00A651A8" w:rsidP="0009726E">
      <w:pPr>
        <w:spacing w:after="0" w:line="240" w:lineRule="auto"/>
        <w:rPr>
          <w:rFonts w:ascii="Arial" w:eastAsia="Calibri" w:hAnsi="Arial" w:cs="Arial"/>
          <w:sz w:val="24"/>
          <w:szCs w:val="24"/>
        </w:rPr>
      </w:pPr>
    </w:p>
    <w:p w14:paraId="37E1EB64" w14:textId="77777777" w:rsidR="00AE3CE7" w:rsidRPr="00202BC7" w:rsidRDefault="00AE3CE7" w:rsidP="0009726E">
      <w:pPr>
        <w:pStyle w:val="Nagwek1"/>
        <w:spacing w:before="0" w:line="240" w:lineRule="auto"/>
        <w:rPr>
          <w:rFonts w:ascii="Arial" w:eastAsia="Times New Roman" w:hAnsi="Arial" w:cs="Arial"/>
          <w:sz w:val="24"/>
          <w:szCs w:val="24"/>
          <w:lang w:eastAsia="pl-PL"/>
        </w:rPr>
      </w:pPr>
      <w:r w:rsidRPr="00202BC7">
        <w:rPr>
          <w:rFonts w:ascii="Arial" w:eastAsia="Times New Roman" w:hAnsi="Arial" w:cs="Arial"/>
          <w:sz w:val="24"/>
          <w:szCs w:val="24"/>
          <w:lang w:eastAsia="pl-PL"/>
        </w:rPr>
        <w:t>Dział XVI</w:t>
      </w:r>
    </w:p>
    <w:p w14:paraId="171395F1" w14:textId="5CACC08B" w:rsidR="00AE3CE7" w:rsidRPr="0009726E" w:rsidRDefault="00AE3CE7" w:rsidP="0009726E">
      <w:pPr>
        <w:pStyle w:val="Nagwek1"/>
        <w:spacing w:before="0" w:line="240" w:lineRule="auto"/>
        <w:rPr>
          <w:rFonts w:ascii="Arial" w:eastAsia="Times New Roman" w:hAnsi="Arial" w:cs="Arial"/>
          <w:sz w:val="24"/>
          <w:szCs w:val="24"/>
          <w:lang w:eastAsia="pl-PL"/>
        </w:rPr>
      </w:pPr>
      <w:r w:rsidRPr="00202BC7">
        <w:rPr>
          <w:rFonts w:ascii="Arial" w:eastAsia="Times New Roman" w:hAnsi="Arial" w:cs="Arial"/>
          <w:sz w:val="24"/>
          <w:szCs w:val="24"/>
          <w:lang w:eastAsia="pl-PL"/>
        </w:rPr>
        <w:t>Opis kryteriów oceny ofert, wraz z podaniem wag tych kryteriów i sposobu oceny ofert</w:t>
      </w:r>
    </w:p>
    <w:p w14:paraId="656BF492" w14:textId="095A509D" w:rsidR="00AE3CE7" w:rsidRPr="00202BC7" w:rsidRDefault="00AE3CE7" w:rsidP="0009726E">
      <w:pPr>
        <w:numPr>
          <w:ilvl w:val="0"/>
          <w:numId w:val="11"/>
        </w:numPr>
        <w:spacing w:after="0" w:line="240" w:lineRule="auto"/>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 xml:space="preserve">Do porównania ofert </w:t>
      </w:r>
      <w:r w:rsidR="007D0CEC" w:rsidRPr="00202BC7">
        <w:rPr>
          <w:rFonts w:ascii="Arial" w:eastAsia="Times New Roman" w:hAnsi="Arial" w:cs="Arial"/>
          <w:sz w:val="24"/>
          <w:szCs w:val="24"/>
          <w:lang w:eastAsia="pl-PL"/>
        </w:rPr>
        <w:t>z</w:t>
      </w:r>
      <w:r w:rsidRPr="00202BC7">
        <w:rPr>
          <w:rFonts w:ascii="Arial" w:eastAsia="Times New Roman" w:hAnsi="Arial" w:cs="Arial"/>
          <w:sz w:val="24"/>
          <w:szCs w:val="24"/>
          <w:lang w:eastAsia="pl-PL"/>
        </w:rPr>
        <w:t>amawiający przyjmuje ceny ofert z podatkiem VAT.</w:t>
      </w:r>
      <w:r w:rsidR="0009726E">
        <w:rPr>
          <w:rFonts w:ascii="Arial" w:eastAsia="Times New Roman" w:hAnsi="Arial" w:cs="Arial"/>
          <w:sz w:val="24"/>
          <w:szCs w:val="24"/>
          <w:lang w:eastAsia="pl-PL"/>
        </w:rPr>
        <w:t xml:space="preserve"> </w:t>
      </w:r>
    </w:p>
    <w:p w14:paraId="799283D1" w14:textId="77777777" w:rsidR="00AE3CE7" w:rsidRPr="00202BC7" w:rsidRDefault="00AE3CE7" w:rsidP="0009726E">
      <w:pPr>
        <w:numPr>
          <w:ilvl w:val="0"/>
          <w:numId w:val="11"/>
        </w:numPr>
        <w:spacing w:after="0" w:line="240" w:lineRule="auto"/>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Zamawiający oceni i porówna jedynie te oferty, które nie zostaną odrzucone na podstawie art. 226 ust. 1 Pzp.</w:t>
      </w:r>
    </w:p>
    <w:p w14:paraId="04D7CFA8" w14:textId="67E33CA1" w:rsidR="00442EE5" w:rsidRPr="00202BC7" w:rsidRDefault="00AE3CE7" w:rsidP="0009726E">
      <w:pPr>
        <w:numPr>
          <w:ilvl w:val="0"/>
          <w:numId w:val="11"/>
        </w:numPr>
        <w:spacing w:after="0" w:line="240" w:lineRule="auto"/>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Przy wyborze najkorzystniejszej oferty zamawiający będzie kierow</w:t>
      </w:r>
      <w:r w:rsidR="00442EE5" w:rsidRPr="00202BC7">
        <w:rPr>
          <w:rFonts w:ascii="Arial" w:eastAsia="Times New Roman" w:hAnsi="Arial" w:cs="Arial"/>
          <w:sz w:val="24"/>
          <w:szCs w:val="24"/>
          <w:lang w:eastAsia="pl-PL"/>
        </w:rPr>
        <w:t xml:space="preserve">ał się następującymi kryteriami: </w:t>
      </w:r>
    </w:p>
    <w:p w14:paraId="2040900E" w14:textId="77777777" w:rsidR="00FF7977" w:rsidRPr="00202BC7" w:rsidRDefault="00FF7977" w:rsidP="0009726E">
      <w:pPr>
        <w:spacing w:after="0" w:line="240" w:lineRule="auto"/>
        <w:ind w:left="360"/>
        <w:contextualSpacing/>
        <w:rPr>
          <w:rFonts w:ascii="Arial" w:eastAsia="Times New Roman" w:hAnsi="Arial" w:cs="Arial"/>
          <w:sz w:val="24"/>
          <w:szCs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2160"/>
        <w:gridCol w:w="4236"/>
        <w:gridCol w:w="1425"/>
      </w:tblGrid>
      <w:tr w:rsidR="00FF7977" w:rsidRPr="00202BC7" w14:paraId="1BC7FF49" w14:textId="77777777" w:rsidTr="00FF7977">
        <w:trPr>
          <w:trHeight w:val="491"/>
        </w:trPr>
        <w:tc>
          <w:tcPr>
            <w:tcW w:w="550" w:type="dxa"/>
            <w:tcBorders>
              <w:top w:val="single" w:sz="4" w:space="0" w:color="auto"/>
              <w:left w:val="single" w:sz="4" w:space="0" w:color="auto"/>
              <w:bottom w:val="single" w:sz="4" w:space="0" w:color="auto"/>
              <w:right w:val="single" w:sz="4" w:space="0" w:color="auto"/>
            </w:tcBorders>
            <w:vAlign w:val="center"/>
            <w:hideMark/>
          </w:tcPr>
          <w:p w14:paraId="79394B4A" w14:textId="77777777" w:rsidR="00FF7977" w:rsidRPr="00202BC7" w:rsidRDefault="00FF7977" w:rsidP="0009726E">
            <w:pPr>
              <w:spacing w:after="0" w:line="240" w:lineRule="auto"/>
              <w:rPr>
                <w:rFonts w:ascii="Arial" w:eastAsia="Calibri" w:hAnsi="Arial" w:cs="Arial"/>
                <w:sz w:val="24"/>
                <w:szCs w:val="24"/>
              </w:rPr>
            </w:pPr>
            <w:r w:rsidRPr="00202BC7">
              <w:rPr>
                <w:rFonts w:ascii="Arial" w:eastAsia="Calibri" w:hAnsi="Arial" w:cs="Arial"/>
                <w:sz w:val="24"/>
                <w:szCs w:val="24"/>
              </w:rPr>
              <w:t>Lp.</w:t>
            </w:r>
          </w:p>
        </w:tc>
        <w:tc>
          <w:tcPr>
            <w:tcW w:w="2160" w:type="dxa"/>
            <w:tcBorders>
              <w:top w:val="single" w:sz="4" w:space="0" w:color="auto"/>
              <w:left w:val="single" w:sz="4" w:space="0" w:color="auto"/>
              <w:bottom w:val="single" w:sz="4" w:space="0" w:color="auto"/>
              <w:right w:val="single" w:sz="4" w:space="0" w:color="auto"/>
            </w:tcBorders>
            <w:vAlign w:val="center"/>
            <w:hideMark/>
          </w:tcPr>
          <w:p w14:paraId="3DDB0248" w14:textId="78D24DBE" w:rsidR="00FF7977" w:rsidRPr="00202BC7" w:rsidRDefault="00FF7977" w:rsidP="0009726E">
            <w:pPr>
              <w:spacing w:after="0" w:line="240" w:lineRule="auto"/>
              <w:rPr>
                <w:rFonts w:ascii="Arial" w:eastAsia="Calibri" w:hAnsi="Arial" w:cs="Arial"/>
                <w:sz w:val="24"/>
                <w:szCs w:val="24"/>
              </w:rPr>
            </w:pPr>
            <w:r w:rsidRPr="00202BC7">
              <w:rPr>
                <w:rFonts w:ascii="Arial" w:eastAsia="Calibri" w:hAnsi="Arial" w:cs="Arial"/>
                <w:sz w:val="24"/>
                <w:szCs w:val="24"/>
              </w:rPr>
              <w:t>Kryterium</w:t>
            </w:r>
          </w:p>
        </w:tc>
        <w:tc>
          <w:tcPr>
            <w:tcW w:w="4236" w:type="dxa"/>
            <w:tcBorders>
              <w:top w:val="single" w:sz="4" w:space="0" w:color="auto"/>
              <w:left w:val="single" w:sz="4" w:space="0" w:color="auto"/>
              <w:bottom w:val="single" w:sz="4" w:space="0" w:color="auto"/>
              <w:right w:val="single" w:sz="4" w:space="0" w:color="auto"/>
            </w:tcBorders>
            <w:vAlign w:val="center"/>
          </w:tcPr>
          <w:p w14:paraId="260A48F9" w14:textId="29A9F96B" w:rsidR="00FF7977" w:rsidRPr="00202BC7" w:rsidRDefault="00FF7977" w:rsidP="0009726E">
            <w:pPr>
              <w:spacing w:after="0" w:line="240" w:lineRule="auto"/>
              <w:rPr>
                <w:rFonts w:ascii="Arial" w:eastAsia="Calibri" w:hAnsi="Arial" w:cs="Arial"/>
                <w:sz w:val="24"/>
                <w:szCs w:val="24"/>
              </w:rPr>
            </w:pPr>
            <w:r w:rsidRPr="00202BC7">
              <w:rPr>
                <w:rFonts w:ascii="Arial" w:eastAsia="Calibri" w:hAnsi="Arial" w:cs="Arial"/>
                <w:sz w:val="24"/>
                <w:szCs w:val="24"/>
              </w:rPr>
              <w:t>Opis</w:t>
            </w:r>
          </w:p>
        </w:tc>
        <w:tc>
          <w:tcPr>
            <w:tcW w:w="1425" w:type="dxa"/>
            <w:tcBorders>
              <w:top w:val="single" w:sz="4" w:space="0" w:color="auto"/>
              <w:left w:val="single" w:sz="4" w:space="0" w:color="auto"/>
              <w:bottom w:val="single" w:sz="4" w:space="0" w:color="auto"/>
              <w:right w:val="single" w:sz="4" w:space="0" w:color="auto"/>
            </w:tcBorders>
            <w:vAlign w:val="center"/>
            <w:hideMark/>
          </w:tcPr>
          <w:p w14:paraId="739E524B" w14:textId="7D596C74" w:rsidR="00FF7977" w:rsidRPr="00202BC7" w:rsidRDefault="00FF7977" w:rsidP="0009726E">
            <w:pPr>
              <w:spacing w:after="0" w:line="240" w:lineRule="auto"/>
              <w:rPr>
                <w:rFonts w:ascii="Arial" w:eastAsia="Calibri" w:hAnsi="Arial" w:cs="Arial"/>
                <w:sz w:val="24"/>
                <w:szCs w:val="24"/>
              </w:rPr>
            </w:pPr>
            <w:r w:rsidRPr="00202BC7">
              <w:rPr>
                <w:rFonts w:ascii="Arial" w:eastAsia="Calibri" w:hAnsi="Arial" w:cs="Arial"/>
                <w:sz w:val="24"/>
                <w:szCs w:val="24"/>
              </w:rPr>
              <w:t>Waga (%)</w:t>
            </w:r>
          </w:p>
        </w:tc>
      </w:tr>
      <w:tr w:rsidR="00FF7977" w:rsidRPr="00202BC7" w14:paraId="6D9E95C4" w14:textId="77777777" w:rsidTr="00FF7977">
        <w:trPr>
          <w:trHeight w:val="424"/>
        </w:trPr>
        <w:tc>
          <w:tcPr>
            <w:tcW w:w="550" w:type="dxa"/>
            <w:tcBorders>
              <w:top w:val="single" w:sz="4" w:space="0" w:color="auto"/>
              <w:left w:val="single" w:sz="4" w:space="0" w:color="auto"/>
              <w:bottom w:val="single" w:sz="4" w:space="0" w:color="auto"/>
              <w:right w:val="single" w:sz="4" w:space="0" w:color="auto"/>
            </w:tcBorders>
            <w:vAlign w:val="center"/>
            <w:hideMark/>
          </w:tcPr>
          <w:p w14:paraId="629946B2" w14:textId="77777777" w:rsidR="00FF7977" w:rsidRPr="00202BC7" w:rsidRDefault="00FF7977" w:rsidP="0009726E">
            <w:pPr>
              <w:spacing w:after="0" w:line="240" w:lineRule="auto"/>
              <w:jc w:val="right"/>
              <w:rPr>
                <w:rFonts w:ascii="Arial" w:eastAsia="Times New Roman" w:hAnsi="Arial" w:cs="Arial"/>
                <w:bCs/>
                <w:sz w:val="24"/>
                <w:szCs w:val="24"/>
                <w:lang w:eastAsia="pl-PL"/>
              </w:rPr>
            </w:pPr>
            <w:r w:rsidRPr="00202BC7">
              <w:rPr>
                <w:rFonts w:ascii="Arial" w:eastAsia="Times New Roman" w:hAnsi="Arial" w:cs="Arial"/>
                <w:bCs/>
                <w:sz w:val="24"/>
                <w:szCs w:val="24"/>
                <w:lang w:eastAsia="pl-PL"/>
              </w:rPr>
              <w:t>1</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6AC3B77" w14:textId="5274BF54" w:rsidR="00FF7977" w:rsidRPr="00202BC7" w:rsidRDefault="00FF7977" w:rsidP="0009726E">
            <w:pPr>
              <w:spacing w:after="0" w:line="240" w:lineRule="auto"/>
              <w:rPr>
                <w:rFonts w:ascii="Arial" w:eastAsia="Times New Roman" w:hAnsi="Arial" w:cs="Arial"/>
                <w:bCs/>
                <w:sz w:val="24"/>
                <w:szCs w:val="24"/>
                <w:lang w:eastAsia="pl-PL"/>
              </w:rPr>
            </w:pPr>
            <w:r w:rsidRPr="00202BC7">
              <w:rPr>
                <w:rFonts w:ascii="Arial" w:eastAsia="Times New Roman" w:hAnsi="Arial" w:cs="Arial"/>
                <w:bCs/>
                <w:sz w:val="24"/>
                <w:szCs w:val="24"/>
                <w:lang w:eastAsia="pl-PL"/>
              </w:rPr>
              <w:t xml:space="preserve">Cena brutto </w:t>
            </w:r>
          </w:p>
        </w:tc>
        <w:tc>
          <w:tcPr>
            <w:tcW w:w="4236" w:type="dxa"/>
            <w:tcBorders>
              <w:top w:val="single" w:sz="4" w:space="0" w:color="auto"/>
              <w:left w:val="single" w:sz="4" w:space="0" w:color="auto"/>
              <w:bottom w:val="single" w:sz="4" w:space="0" w:color="auto"/>
              <w:right w:val="single" w:sz="4" w:space="0" w:color="auto"/>
            </w:tcBorders>
            <w:vAlign w:val="center"/>
          </w:tcPr>
          <w:p w14:paraId="2D39F6D4" w14:textId="50DD3CDD" w:rsidR="00FF7977" w:rsidRPr="00202BC7" w:rsidRDefault="00FF7977" w:rsidP="0009726E">
            <w:pPr>
              <w:spacing w:after="0" w:line="240" w:lineRule="auto"/>
              <w:rPr>
                <w:rFonts w:ascii="Arial" w:eastAsia="Times New Roman" w:hAnsi="Arial" w:cs="Arial"/>
                <w:bCs/>
                <w:sz w:val="24"/>
                <w:szCs w:val="24"/>
                <w:lang w:eastAsia="pl-PL"/>
              </w:rPr>
            </w:pPr>
            <w:r w:rsidRPr="00202BC7">
              <w:rPr>
                <w:rStyle w:val="markedcontent"/>
                <w:rFonts w:ascii="Arial" w:hAnsi="Arial" w:cs="Arial"/>
                <w:sz w:val="24"/>
                <w:szCs w:val="24"/>
              </w:rPr>
              <w:t>Cena oferty (z podatkiem VAT) za realizację przedmiotu zamówienia</w:t>
            </w:r>
          </w:p>
        </w:tc>
        <w:tc>
          <w:tcPr>
            <w:tcW w:w="1425" w:type="dxa"/>
            <w:tcBorders>
              <w:top w:val="single" w:sz="4" w:space="0" w:color="auto"/>
              <w:left w:val="single" w:sz="4" w:space="0" w:color="auto"/>
              <w:bottom w:val="single" w:sz="4" w:space="0" w:color="auto"/>
              <w:right w:val="single" w:sz="4" w:space="0" w:color="auto"/>
            </w:tcBorders>
            <w:vAlign w:val="center"/>
            <w:hideMark/>
          </w:tcPr>
          <w:p w14:paraId="23BEE687" w14:textId="2BC2D711" w:rsidR="00FF7977" w:rsidRPr="00202BC7" w:rsidRDefault="00FF7977" w:rsidP="0009726E">
            <w:pPr>
              <w:spacing w:after="0" w:line="240" w:lineRule="auto"/>
              <w:rPr>
                <w:rFonts w:ascii="Arial" w:eastAsia="Times New Roman" w:hAnsi="Arial" w:cs="Arial"/>
                <w:bCs/>
                <w:sz w:val="24"/>
                <w:szCs w:val="24"/>
                <w:lang w:eastAsia="pl-PL"/>
              </w:rPr>
            </w:pPr>
            <w:r w:rsidRPr="00202BC7">
              <w:rPr>
                <w:rFonts w:ascii="Arial" w:eastAsia="Times New Roman" w:hAnsi="Arial" w:cs="Arial"/>
                <w:bCs/>
                <w:sz w:val="24"/>
                <w:szCs w:val="24"/>
                <w:lang w:eastAsia="pl-PL"/>
              </w:rPr>
              <w:t>100%</w:t>
            </w:r>
          </w:p>
        </w:tc>
      </w:tr>
    </w:tbl>
    <w:p w14:paraId="664614B4" w14:textId="77777777" w:rsidR="00104FB7" w:rsidRPr="00202BC7" w:rsidRDefault="00104FB7" w:rsidP="0009726E">
      <w:pPr>
        <w:spacing w:after="0" w:line="240" w:lineRule="auto"/>
        <w:ind w:left="360"/>
        <w:contextualSpacing/>
        <w:rPr>
          <w:rStyle w:val="markedcontent"/>
          <w:rFonts w:ascii="Arial" w:hAnsi="Arial" w:cs="Arial"/>
          <w:sz w:val="24"/>
          <w:szCs w:val="24"/>
        </w:rPr>
      </w:pPr>
    </w:p>
    <w:p w14:paraId="75B43061" w14:textId="7B7874B9" w:rsidR="00442EE5" w:rsidRPr="0009726E" w:rsidRDefault="00104FB7" w:rsidP="0009726E">
      <w:pPr>
        <w:spacing w:after="0" w:line="240" w:lineRule="auto"/>
        <w:ind w:left="360"/>
        <w:contextualSpacing/>
        <w:rPr>
          <w:rFonts w:ascii="Arial" w:eastAsia="Times New Roman" w:hAnsi="Arial" w:cs="Arial"/>
          <w:sz w:val="24"/>
          <w:szCs w:val="24"/>
          <w:lang w:eastAsia="pl-PL"/>
        </w:rPr>
      </w:pPr>
      <w:r w:rsidRPr="00202BC7">
        <w:rPr>
          <w:rStyle w:val="markedcontent"/>
          <w:rFonts w:ascii="Arial" w:hAnsi="Arial" w:cs="Arial"/>
          <w:sz w:val="24"/>
          <w:szCs w:val="24"/>
        </w:rPr>
        <w:t>Zamawiający wybrał jako kryterium oceny ofert, cenę zgodnie z art. 246 ust. 2 ustawy Pzp.</w:t>
      </w:r>
    </w:p>
    <w:p w14:paraId="1CB0FFBD" w14:textId="77777777" w:rsidR="00AE3CE7" w:rsidRPr="00202BC7" w:rsidRDefault="00AE3CE7" w:rsidP="0009726E">
      <w:pPr>
        <w:pStyle w:val="Akapitzlist"/>
        <w:numPr>
          <w:ilvl w:val="0"/>
          <w:numId w:val="11"/>
        </w:numPr>
        <w:autoSpaceDE w:val="0"/>
        <w:autoSpaceDN w:val="0"/>
        <w:adjustRightInd w:val="0"/>
        <w:rPr>
          <w:rFonts w:ascii="Arial" w:hAnsi="Arial" w:cs="Arial"/>
          <w:bCs/>
          <w:iCs/>
          <w:sz w:val="24"/>
          <w:szCs w:val="24"/>
        </w:rPr>
      </w:pPr>
      <w:r w:rsidRPr="00202BC7">
        <w:rPr>
          <w:rFonts w:ascii="Arial" w:hAnsi="Arial" w:cs="Arial"/>
          <w:bCs/>
          <w:iCs/>
          <w:sz w:val="24"/>
          <w:szCs w:val="24"/>
        </w:rPr>
        <w:t>Opis kryterium „Cena brutto” (cena ofertowa brutto</w:t>
      </w:r>
      <w:r w:rsidR="007D2E0A" w:rsidRPr="00202BC7">
        <w:rPr>
          <w:rFonts w:ascii="Arial" w:hAnsi="Arial" w:cs="Arial"/>
          <w:bCs/>
          <w:iCs/>
          <w:sz w:val="24"/>
          <w:szCs w:val="24"/>
        </w:rPr>
        <w:t xml:space="preserve"> ogółem</w:t>
      </w:r>
      <w:r w:rsidRPr="00202BC7">
        <w:rPr>
          <w:rFonts w:ascii="Arial" w:hAnsi="Arial" w:cs="Arial"/>
          <w:bCs/>
          <w:iCs/>
          <w:sz w:val="24"/>
          <w:szCs w:val="24"/>
        </w:rPr>
        <w:t xml:space="preserve">) </w:t>
      </w:r>
    </w:p>
    <w:p w14:paraId="4D4FAAEF" w14:textId="77777777" w:rsidR="008F1E7A" w:rsidRPr="00202BC7" w:rsidRDefault="00AE3CE7" w:rsidP="0009726E">
      <w:pPr>
        <w:pStyle w:val="Akapitzlist"/>
        <w:autoSpaceDE w:val="0"/>
        <w:autoSpaceDN w:val="0"/>
        <w:adjustRightInd w:val="0"/>
        <w:ind w:left="360"/>
        <w:rPr>
          <w:rFonts w:ascii="Arial" w:hAnsi="Arial" w:cs="Arial"/>
          <w:bCs/>
          <w:iCs/>
          <w:sz w:val="24"/>
          <w:szCs w:val="24"/>
        </w:rPr>
      </w:pPr>
      <w:r w:rsidRPr="00202BC7">
        <w:rPr>
          <w:rFonts w:ascii="Arial" w:hAnsi="Arial" w:cs="Arial"/>
          <w:bCs/>
          <w:iCs/>
          <w:sz w:val="24"/>
          <w:szCs w:val="24"/>
        </w:rPr>
        <w:t xml:space="preserve">Kryterium „Cena brutto” będzie rozpatrywane na podstawie całkowitej ceny ofertowej brutto za wykonanie przedmiotu zamówienia, podanej przez wykonawcę w punkcie </w:t>
      </w:r>
      <w:r w:rsidR="000C7C06" w:rsidRPr="00202BC7">
        <w:rPr>
          <w:rFonts w:ascii="Arial" w:hAnsi="Arial" w:cs="Arial"/>
          <w:bCs/>
          <w:iCs/>
          <w:sz w:val="24"/>
          <w:szCs w:val="24"/>
        </w:rPr>
        <w:t>II</w:t>
      </w:r>
      <w:r w:rsidR="000749B5" w:rsidRPr="00202BC7">
        <w:rPr>
          <w:rFonts w:ascii="Arial" w:hAnsi="Arial" w:cs="Arial"/>
          <w:bCs/>
          <w:iCs/>
          <w:sz w:val="24"/>
          <w:szCs w:val="24"/>
        </w:rPr>
        <w:t>. P</w:t>
      </w:r>
      <w:r w:rsidR="000C7C06" w:rsidRPr="00202BC7">
        <w:rPr>
          <w:rFonts w:ascii="Arial" w:hAnsi="Arial" w:cs="Arial"/>
          <w:bCs/>
          <w:iCs/>
          <w:sz w:val="24"/>
          <w:szCs w:val="24"/>
        </w:rPr>
        <w:t>rzedmiot oferty pkt 1</w:t>
      </w:r>
      <w:r w:rsidRPr="00202BC7">
        <w:rPr>
          <w:rFonts w:ascii="Arial" w:hAnsi="Arial" w:cs="Arial"/>
          <w:bCs/>
          <w:iCs/>
          <w:sz w:val="24"/>
          <w:szCs w:val="24"/>
        </w:rPr>
        <w:t xml:space="preserve">. Formularza oferty. </w:t>
      </w:r>
    </w:p>
    <w:p w14:paraId="045D7249" w14:textId="77777777" w:rsidR="00AE3CE7" w:rsidRPr="00202BC7" w:rsidRDefault="00AE3CE7" w:rsidP="0009726E">
      <w:pPr>
        <w:pStyle w:val="Akapitzlist"/>
        <w:autoSpaceDE w:val="0"/>
        <w:autoSpaceDN w:val="0"/>
        <w:adjustRightInd w:val="0"/>
        <w:ind w:left="360"/>
        <w:rPr>
          <w:rFonts w:ascii="Arial" w:hAnsi="Arial" w:cs="Arial"/>
          <w:bCs/>
          <w:iCs/>
          <w:sz w:val="24"/>
          <w:szCs w:val="24"/>
        </w:rPr>
      </w:pPr>
      <w:r w:rsidRPr="00202BC7">
        <w:rPr>
          <w:rFonts w:ascii="Arial" w:hAnsi="Arial" w:cs="Arial"/>
          <w:bCs/>
          <w:iCs/>
          <w:sz w:val="24"/>
          <w:szCs w:val="24"/>
        </w:rPr>
        <w:t xml:space="preserve">Cena będzie oceniana metodą punktową wg wzoru: </w:t>
      </w:r>
    </w:p>
    <w:p w14:paraId="6FDF6626" w14:textId="67356913" w:rsidR="004D76A2" w:rsidRPr="0009726E" w:rsidRDefault="0025001A" w:rsidP="0009726E">
      <w:pPr>
        <w:spacing w:after="0" w:line="240" w:lineRule="auto"/>
        <w:ind w:left="360"/>
        <w:rPr>
          <w:rFonts w:ascii="Arial" w:eastAsia="Times New Roman" w:hAnsi="Arial" w:cs="Arial"/>
          <w:b/>
          <w:sz w:val="24"/>
          <w:szCs w:val="24"/>
          <w:lang w:eastAsia="pl-PL"/>
        </w:rPr>
      </w:pPr>
      <w:r w:rsidRPr="00202BC7">
        <w:rPr>
          <w:rFonts w:ascii="Arial" w:eastAsia="Times New Roman" w:hAnsi="Arial" w:cs="Arial"/>
          <w:b/>
          <w:sz w:val="24"/>
          <w:szCs w:val="24"/>
          <w:lang w:eastAsia="pl-PL"/>
        </w:rPr>
        <w:t>Cena najniższa ze wszystkich ofert/ Cena oferty badanej x 100</w:t>
      </w:r>
      <w:r w:rsidR="00AB3806" w:rsidRPr="00202BC7">
        <w:rPr>
          <w:rFonts w:ascii="Arial" w:eastAsia="Times New Roman" w:hAnsi="Arial" w:cs="Arial"/>
          <w:b/>
          <w:sz w:val="24"/>
          <w:szCs w:val="24"/>
          <w:lang w:eastAsia="pl-PL"/>
        </w:rPr>
        <w:t xml:space="preserve"> x 100 %</w:t>
      </w:r>
      <w:r w:rsidR="00A12232">
        <w:rPr>
          <w:rFonts w:ascii="Arial" w:eastAsia="Times New Roman" w:hAnsi="Arial" w:cs="Arial"/>
          <w:b/>
          <w:sz w:val="24"/>
          <w:szCs w:val="24"/>
          <w:lang w:eastAsia="pl-PL"/>
        </w:rPr>
        <w:t xml:space="preserve"> </w:t>
      </w:r>
      <w:r w:rsidR="00A12232" w:rsidRPr="00AE55BD">
        <w:rPr>
          <w:rFonts w:ascii="Arial" w:eastAsia="Times New Roman" w:hAnsi="Arial" w:cs="Arial"/>
          <w:b/>
          <w:sz w:val="24"/>
          <w:szCs w:val="24"/>
          <w:lang w:eastAsia="pl-PL"/>
        </w:rPr>
        <w:t>(waga kryterium)</w:t>
      </w:r>
    </w:p>
    <w:p w14:paraId="685EAA20" w14:textId="77777777" w:rsidR="004D76A2" w:rsidRPr="00202BC7" w:rsidRDefault="004D76A2" w:rsidP="0009726E">
      <w:pPr>
        <w:pStyle w:val="Akapitzlist"/>
        <w:autoSpaceDE w:val="0"/>
        <w:autoSpaceDN w:val="0"/>
        <w:adjustRightInd w:val="0"/>
        <w:ind w:left="360"/>
        <w:rPr>
          <w:rFonts w:ascii="Arial" w:hAnsi="Arial" w:cs="Arial"/>
          <w:bCs/>
          <w:iCs/>
          <w:sz w:val="24"/>
          <w:szCs w:val="24"/>
        </w:rPr>
      </w:pPr>
      <w:bookmarkStart w:id="20" w:name="_Hlk100217235"/>
      <w:r w:rsidRPr="00202BC7">
        <w:rPr>
          <w:rFonts w:ascii="Arial" w:hAnsi="Arial" w:cs="Arial"/>
          <w:bCs/>
          <w:iCs/>
          <w:sz w:val="24"/>
          <w:szCs w:val="24"/>
        </w:rPr>
        <w:t>Do oceny przyjmuje się cenę oferty brutto (wraz z podatkiem VAT).</w:t>
      </w:r>
    </w:p>
    <w:p w14:paraId="12B1843D" w14:textId="77777777" w:rsidR="00C743ED" w:rsidRPr="00202BC7" w:rsidRDefault="008F1E7A" w:rsidP="0009726E">
      <w:pPr>
        <w:pStyle w:val="Akapitzlist"/>
        <w:autoSpaceDE w:val="0"/>
        <w:autoSpaceDN w:val="0"/>
        <w:adjustRightInd w:val="0"/>
        <w:ind w:left="360"/>
        <w:rPr>
          <w:rFonts w:ascii="Arial" w:hAnsi="Arial" w:cs="Arial"/>
          <w:bCs/>
          <w:iCs/>
          <w:sz w:val="24"/>
          <w:szCs w:val="24"/>
        </w:rPr>
      </w:pPr>
      <w:r w:rsidRPr="00202BC7">
        <w:rPr>
          <w:rFonts w:ascii="Arial" w:hAnsi="Arial" w:cs="Arial"/>
          <w:bCs/>
          <w:iCs/>
          <w:sz w:val="24"/>
          <w:szCs w:val="24"/>
        </w:rPr>
        <w:t>Przyznane punkty zostaną zaokrąglone do dwóch miejsc po przecinku.</w:t>
      </w:r>
      <w:bookmarkEnd w:id="20"/>
    </w:p>
    <w:p w14:paraId="3F2AE03E" w14:textId="77777777" w:rsidR="00442EE5" w:rsidRPr="00202BC7" w:rsidRDefault="00442EE5" w:rsidP="0009726E">
      <w:pPr>
        <w:pStyle w:val="Akapitzlist"/>
        <w:numPr>
          <w:ilvl w:val="0"/>
          <w:numId w:val="11"/>
        </w:numPr>
        <w:autoSpaceDE w:val="0"/>
        <w:autoSpaceDN w:val="0"/>
        <w:adjustRightInd w:val="0"/>
        <w:rPr>
          <w:rFonts w:ascii="Arial" w:hAnsi="Arial" w:cs="Arial"/>
          <w:sz w:val="24"/>
          <w:szCs w:val="24"/>
        </w:rPr>
      </w:pPr>
      <w:r w:rsidRPr="00202BC7">
        <w:rPr>
          <w:rFonts w:ascii="Arial" w:eastAsia="CIDFont+F1" w:hAnsi="Arial" w:cs="Arial"/>
          <w:sz w:val="24"/>
          <w:szCs w:val="24"/>
        </w:rPr>
        <w:t>Oferta najkorzystniejsza to oferta, która w ramach kryteriów oceny ofert uzyska największą liczbę punktów.</w:t>
      </w:r>
    </w:p>
    <w:p w14:paraId="6AE97A52" w14:textId="34DB66E6" w:rsidR="00104FB7" w:rsidRDefault="00104FB7" w:rsidP="0009726E">
      <w:pPr>
        <w:pStyle w:val="Akapitzlist"/>
        <w:numPr>
          <w:ilvl w:val="0"/>
          <w:numId w:val="11"/>
        </w:numPr>
        <w:autoSpaceDE w:val="0"/>
        <w:autoSpaceDN w:val="0"/>
        <w:adjustRightInd w:val="0"/>
        <w:rPr>
          <w:rStyle w:val="markedcontent"/>
          <w:rFonts w:ascii="Arial" w:hAnsi="Arial" w:cs="Arial"/>
          <w:sz w:val="24"/>
          <w:szCs w:val="24"/>
        </w:rPr>
      </w:pPr>
      <w:r w:rsidRPr="00202BC7">
        <w:rPr>
          <w:rStyle w:val="markedcontent"/>
          <w:rFonts w:ascii="Arial" w:hAnsi="Arial" w:cs="Arial"/>
          <w:sz w:val="24"/>
          <w:szCs w:val="24"/>
        </w:rPr>
        <w:t xml:space="preserve">Zamawiający wybierze ofertę, która spełni wszystkie wymagania określone </w:t>
      </w:r>
      <w:r w:rsidR="00A12232">
        <w:rPr>
          <w:rStyle w:val="markedcontent"/>
          <w:rFonts w:ascii="Arial" w:hAnsi="Arial" w:cs="Arial"/>
          <w:sz w:val="24"/>
          <w:szCs w:val="24"/>
        </w:rPr>
        <w:br/>
      </w:r>
      <w:r w:rsidRPr="00202BC7">
        <w:rPr>
          <w:rStyle w:val="markedcontent"/>
          <w:rFonts w:ascii="Arial" w:hAnsi="Arial" w:cs="Arial"/>
          <w:sz w:val="24"/>
          <w:szCs w:val="24"/>
        </w:rPr>
        <w:t>w ustawie Prawo zamówień</w:t>
      </w:r>
      <w:r w:rsidRPr="00202BC7">
        <w:rPr>
          <w:rFonts w:ascii="Arial" w:hAnsi="Arial" w:cs="Arial"/>
          <w:sz w:val="24"/>
          <w:szCs w:val="24"/>
        </w:rPr>
        <w:t xml:space="preserve"> </w:t>
      </w:r>
      <w:r w:rsidRPr="00202BC7">
        <w:rPr>
          <w:rStyle w:val="markedcontent"/>
          <w:rFonts w:ascii="Arial" w:hAnsi="Arial" w:cs="Arial"/>
          <w:sz w:val="24"/>
          <w:szCs w:val="24"/>
        </w:rPr>
        <w:t>publicznych i w niniejszej specyfikacji warunków zamówienia oraz zostanie uznana za najkorzystniejszą,</w:t>
      </w:r>
      <w:r w:rsidRPr="00202BC7">
        <w:rPr>
          <w:rFonts w:ascii="Arial" w:hAnsi="Arial" w:cs="Arial"/>
          <w:sz w:val="24"/>
          <w:szCs w:val="24"/>
        </w:rPr>
        <w:t xml:space="preserve"> </w:t>
      </w:r>
      <w:r w:rsidRPr="00202BC7">
        <w:rPr>
          <w:rStyle w:val="markedcontent"/>
          <w:rFonts w:ascii="Arial" w:hAnsi="Arial" w:cs="Arial"/>
          <w:sz w:val="24"/>
          <w:szCs w:val="24"/>
        </w:rPr>
        <w:t>tj. która przedstawi najniższą cenę</w:t>
      </w:r>
      <w:r w:rsidR="00AB3806" w:rsidRPr="00202BC7">
        <w:rPr>
          <w:rStyle w:val="markedcontent"/>
          <w:rFonts w:ascii="Arial" w:hAnsi="Arial" w:cs="Arial"/>
          <w:sz w:val="24"/>
          <w:szCs w:val="24"/>
        </w:rPr>
        <w:t>.</w:t>
      </w:r>
    </w:p>
    <w:p w14:paraId="60074FE2" w14:textId="77777777" w:rsidR="00A12232" w:rsidRPr="00202BC7" w:rsidRDefault="00A12232" w:rsidP="0009726E">
      <w:pPr>
        <w:pStyle w:val="Akapitzlist"/>
        <w:autoSpaceDE w:val="0"/>
        <w:autoSpaceDN w:val="0"/>
        <w:adjustRightInd w:val="0"/>
        <w:ind w:left="360"/>
        <w:rPr>
          <w:rFonts w:ascii="Arial" w:hAnsi="Arial" w:cs="Arial"/>
          <w:sz w:val="24"/>
          <w:szCs w:val="24"/>
        </w:rPr>
      </w:pPr>
    </w:p>
    <w:p w14:paraId="1A0686CA" w14:textId="77777777" w:rsidR="003E76FC" w:rsidRPr="00202BC7" w:rsidRDefault="003E76FC" w:rsidP="0009726E">
      <w:pPr>
        <w:pStyle w:val="Nagwek1"/>
        <w:spacing w:before="0" w:line="240" w:lineRule="auto"/>
        <w:rPr>
          <w:rFonts w:ascii="Arial" w:eastAsia="Times New Roman" w:hAnsi="Arial" w:cs="Arial"/>
          <w:sz w:val="24"/>
          <w:szCs w:val="24"/>
          <w:lang w:eastAsia="pl-PL"/>
        </w:rPr>
      </w:pPr>
      <w:r w:rsidRPr="00202BC7">
        <w:rPr>
          <w:rFonts w:ascii="Arial" w:eastAsia="Times New Roman" w:hAnsi="Arial" w:cs="Arial"/>
          <w:sz w:val="24"/>
          <w:szCs w:val="24"/>
          <w:lang w:eastAsia="pl-PL"/>
        </w:rPr>
        <w:t>Dział XVII</w:t>
      </w:r>
    </w:p>
    <w:p w14:paraId="076DB58C" w14:textId="77777777" w:rsidR="003E76FC" w:rsidRPr="00202BC7" w:rsidRDefault="003E76FC" w:rsidP="0009726E">
      <w:pPr>
        <w:pStyle w:val="Nagwek1"/>
        <w:spacing w:before="0" w:line="240" w:lineRule="auto"/>
        <w:rPr>
          <w:rFonts w:ascii="Arial" w:eastAsia="Times New Roman" w:hAnsi="Arial" w:cs="Arial"/>
          <w:sz w:val="24"/>
          <w:szCs w:val="24"/>
          <w:lang w:eastAsia="pl-PL"/>
        </w:rPr>
      </w:pPr>
      <w:r w:rsidRPr="00202BC7">
        <w:rPr>
          <w:rFonts w:ascii="Arial" w:eastAsia="Times New Roman" w:hAnsi="Arial" w:cs="Arial"/>
          <w:sz w:val="24"/>
          <w:szCs w:val="24"/>
          <w:lang w:eastAsia="pl-PL"/>
        </w:rPr>
        <w:t xml:space="preserve">Informacje o formalnościach, jakie muszą zostać dopełnione po wyborze oferty </w:t>
      </w:r>
    </w:p>
    <w:p w14:paraId="572A0E2D" w14:textId="5722D7A4" w:rsidR="003E76FC" w:rsidRPr="0009726E" w:rsidRDefault="003E76FC" w:rsidP="0009726E">
      <w:pPr>
        <w:pStyle w:val="Nagwek1"/>
        <w:spacing w:before="0" w:line="240" w:lineRule="auto"/>
        <w:rPr>
          <w:rFonts w:ascii="Arial" w:eastAsia="Times New Roman" w:hAnsi="Arial" w:cs="Arial"/>
          <w:sz w:val="24"/>
          <w:szCs w:val="24"/>
          <w:lang w:eastAsia="pl-PL"/>
        </w:rPr>
      </w:pPr>
      <w:r w:rsidRPr="00202BC7">
        <w:rPr>
          <w:rFonts w:ascii="Arial" w:eastAsia="Times New Roman" w:hAnsi="Arial" w:cs="Arial"/>
          <w:sz w:val="24"/>
          <w:szCs w:val="24"/>
          <w:lang w:eastAsia="pl-PL"/>
        </w:rPr>
        <w:t>w celu zawarcia umowy w sprawie zamówienia publicznego</w:t>
      </w:r>
    </w:p>
    <w:p w14:paraId="036EC5A5" w14:textId="77777777" w:rsidR="00312622" w:rsidRPr="00202BC7" w:rsidRDefault="00312622" w:rsidP="0009726E">
      <w:pPr>
        <w:numPr>
          <w:ilvl w:val="0"/>
          <w:numId w:val="20"/>
        </w:numPr>
        <w:spacing w:after="0" w:line="240" w:lineRule="auto"/>
        <w:ind w:left="714" w:hanging="357"/>
        <w:contextualSpacing/>
        <w:rPr>
          <w:rFonts w:ascii="Arial" w:hAnsi="Arial" w:cs="Arial"/>
          <w:sz w:val="24"/>
          <w:szCs w:val="24"/>
        </w:rPr>
      </w:pPr>
      <w:r w:rsidRPr="00202BC7">
        <w:rPr>
          <w:rFonts w:ascii="Arial" w:hAnsi="Arial" w:cs="Arial"/>
          <w:sz w:val="24"/>
          <w:szCs w:val="24"/>
        </w:rPr>
        <w:t xml:space="preserve">Zamawiający zawrze umowę w sprawie zamówienia publicznego, w terminie </w:t>
      </w:r>
      <w:r w:rsidR="001A1DCB" w:rsidRPr="00202BC7">
        <w:rPr>
          <w:rFonts w:ascii="Arial" w:hAnsi="Arial" w:cs="Arial"/>
          <w:sz w:val="24"/>
          <w:szCs w:val="24"/>
        </w:rPr>
        <w:br/>
      </w:r>
      <w:r w:rsidRPr="00202BC7">
        <w:rPr>
          <w:rFonts w:ascii="Arial" w:hAnsi="Arial" w:cs="Arial"/>
          <w:sz w:val="24"/>
          <w:szCs w:val="24"/>
        </w:rPr>
        <w:t xml:space="preserve">i na zasadach określonych w art. </w:t>
      </w:r>
      <w:r w:rsidR="0097430B" w:rsidRPr="00202BC7">
        <w:rPr>
          <w:rFonts w:ascii="Arial" w:hAnsi="Arial" w:cs="Arial"/>
          <w:sz w:val="24"/>
          <w:szCs w:val="24"/>
        </w:rPr>
        <w:t xml:space="preserve">308 </w:t>
      </w:r>
      <w:r w:rsidR="004A422C" w:rsidRPr="00202BC7">
        <w:rPr>
          <w:rFonts w:ascii="Arial" w:hAnsi="Arial" w:cs="Arial"/>
          <w:sz w:val="24"/>
          <w:szCs w:val="24"/>
        </w:rPr>
        <w:t xml:space="preserve">ust. 2 i ust. 3 </w:t>
      </w:r>
      <w:r w:rsidRPr="00202BC7">
        <w:rPr>
          <w:rFonts w:ascii="Arial" w:hAnsi="Arial" w:cs="Arial"/>
          <w:sz w:val="24"/>
          <w:szCs w:val="24"/>
        </w:rPr>
        <w:t>Pzp.</w:t>
      </w:r>
    </w:p>
    <w:p w14:paraId="4BA0F0A1" w14:textId="13907223" w:rsidR="00312622" w:rsidRPr="00202BC7" w:rsidRDefault="00312622" w:rsidP="0009726E">
      <w:pPr>
        <w:numPr>
          <w:ilvl w:val="0"/>
          <w:numId w:val="20"/>
        </w:numPr>
        <w:spacing w:after="0" w:line="240" w:lineRule="auto"/>
        <w:ind w:left="714" w:hanging="357"/>
        <w:contextualSpacing/>
        <w:rPr>
          <w:rFonts w:ascii="Arial" w:hAnsi="Arial" w:cs="Arial"/>
          <w:sz w:val="24"/>
          <w:szCs w:val="24"/>
        </w:rPr>
      </w:pPr>
      <w:r w:rsidRPr="00202BC7">
        <w:rPr>
          <w:rFonts w:ascii="Arial" w:hAnsi="Arial" w:cs="Arial"/>
          <w:sz w:val="24"/>
          <w:szCs w:val="24"/>
        </w:rPr>
        <w:t xml:space="preserve">Zamawiający wymaga od wykonawcy, aby zawarł z nim umowę w sprawie zamówienia publicznego na warunkach załączonego do niniejszej SWZ projektu umowy (załącznik nr </w:t>
      </w:r>
      <w:r w:rsidR="00373FBC" w:rsidRPr="00202BC7">
        <w:rPr>
          <w:rFonts w:ascii="Arial" w:hAnsi="Arial" w:cs="Arial"/>
          <w:sz w:val="24"/>
          <w:szCs w:val="24"/>
        </w:rPr>
        <w:t>5</w:t>
      </w:r>
      <w:r w:rsidR="00A12232">
        <w:rPr>
          <w:rFonts w:ascii="Arial" w:hAnsi="Arial" w:cs="Arial"/>
          <w:sz w:val="24"/>
          <w:szCs w:val="24"/>
        </w:rPr>
        <w:t xml:space="preserve"> </w:t>
      </w:r>
      <w:r w:rsidRPr="00202BC7">
        <w:rPr>
          <w:rFonts w:ascii="Arial" w:hAnsi="Arial" w:cs="Arial"/>
          <w:sz w:val="24"/>
          <w:szCs w:val="24"/>
        </w:rPr>
        <w:t>do SWZ).</w:t>
      </w:r>
    </w:p>
    <w:p w14:paraId="783C3856" w14:textId="77777777" w:rsidR="00312622" w:rsidRPr="00202BC7" w:rsidRDefault="00312622" w:rsidP="0009726E">
      <w:pPr>
        <w:numPr>
          <w:ilvl w:val="0"/>
          <w:numId w:val="20"/>
        </w:numPr>
        <w:spacing w:after="0" w:line="240" w:lineRule="auto"/>
        <w:ind w:left="714" w:hanging="357"/>
        <w:contextualSpacing/>
        <w:rPr>
          <w:rFonts w:ascii="Arial" w:hAnsi="Arial" w:cs="Arial"/>
          <w:sz w:val="24"/>
          <w:szCs w:val="24"/>
        </w:rPr>
      </w:pPr>
      <w:r w:rsidRPr="00202BC7">
        <w:rPr>
          <w:rFonts w:ascii="Arial" w:hAnsi="Arial" w:cs="Arial"/>
          <w:sz w:val="24"/>
          <w:szCs w:val="24"/>
        </w:rPr>
        <w:t xml:space="preserve">Zakres świadczenia </w:t>
      </w:r>
      <w:r w:rsidR="007D2E0A" w:rsidRPr="00202BC7">
        <w:rPr>
          <w:rFonts w:ascii="Arial" w:hAnsi="Arial" w:cs="Arial"/>
          <w:sz w:val="24"/>
          <w:szCs w:val="24"/>
        </w:rPr>
        <w:t>w</w:t>
      </w:r>
      <w:r w:rsidRPr="00202BC7">
        <w:rPr>
          <w:rFonts w:ascii="Arial" w:hAnsi="Arial" w:cs="Arial"/>
          <w:sz w:val="24"/>
          <w:szCs w:val="24"/>
        </w:rPr>
        <w:t>ykonawcy wynikający z umowy jest tożsamy z jego zobowiązaniem zawartym w ofercie.</w:t>
      </w:r>
    </w:p>
    <w:p w14:paraId="394A3201" w14:textId="77777777" w:rsidR="00312622" w:rsidRPr="00202BC7" w:rsidRDefault="00312622" w:rsidP="0009726E">
      <w:pPr>
        <w:numPr>
          <w:ilvl w:val="0"/>
          <w:numId w:val="20"/>
        </w:numPr>
        <w:spacing w:after="0" w:line="240" w:lineRule="auto"/>
        <w:ind w:left="714" w:hanging="357"/>
        <w:contextualSpacing/>
        <w:rPr>
          <w:rFonts w:ascii="Arial" w:hAnsi="Arial" w:cs="Arial"/>
          <w:sz w:val="24"/>
          <w:szCs w:val="24"/>
        </w:rPr>
      </w:pPr>
      <w:r w:rsidRPr="00202BC7">
        <w:rPr>
          <w:rFonts w:ascii="Arial" w:eastAsia="Times New Roman" w:hAnsi="Arial" w:cs="Arial"/>
          <w:sz w:val="24"/>
          <w:szCs w:val="24"/>
          <w:lang w:eastAsia="pl-PL"/>
        </w:rPr>
        <w:t>Zamawiający poinformuje wykonawcę, któremu zostanie udzielone zamówienie, o miejscu</w:t>
      </w:r>
      <w:r w:rsidR="00D26C28" w:rsidRPr="00202BC7">
        <w:rPr>
          <w:rFonts w:ascii="Arial" w:eastAsia="Times New Roman" w:hAnsi="Arial" w:cs="Arial"/>
          <w:sz w:val="24"/>
          <w:szCs w:val="24"/>
          <w:lang w:eastAsia="pl-PL"/>
        </w:rPr>
        <w:t xml:space="preserve"> lub sposobie </w:t>
      </w:r>
      <w:r w:rsidRPr="00202BC7">
        <w:rPr>
          <w:rFonts w:ascii="Arial" w:eastAsia="Times New Roman" w:hAnsi="Arial" w:cs="Arial"/>
          <w:sz w:val="24"/>
          <w:szCs w:val="24"/>
          <w:lang w:eastAsia="pl-PL"/>
        </w:rPr>
        <w:t>i terminie zawarcia umowy.</w:t>
      </w:r>
    </w:p>
    <w:p w14:paraId="6E6D2674" w14:textId="77777777" w:rsidR="00312622" w:rsidRPr="00202BC7" w:rsidRDefault="00312622" w:rsidP="0009726E">
      <w:pPr>
        <w:numPr>
          <w:ilvl w:val="0"/>
          <w:numId w:val="20"/>
        </w:numPr>
        <w:spacing w:after="0" w:line="240" w:lineRule="auto"/>
        <w:contextualSpacing/>
        <w:rPr>
          <w:rFonts w:ascii="Arial" w:hAnsi="Arial" w:cs="Arial"/>
          <w:sz w:val="24"/>
          <w:szCs w:val="24"/>
        </w:rPr>
      </w:pPr>
      <w:r w:rsidRPr="00202BC7">
        <w:rPr>
          <w:rFonts w:ascii="Arial" w:hAnsi="Arial" w:cs="Arial"/>
          <w:b/>
          <w:bCs/>
          <w:sz w:val="24"/>
          <w:szCs w:val="24"/>
        </w:rPr>
        <w:t>Przed podpisaniem umowy wykonawca</w:t>
      </w:r>
      <w:r w:rsidRPr="00202BC7">
        <w:rPr>
          <w:rFonts w:ascii="Arial" w:hAnsi="Arial" w:cs="Arial"/>
          <w:sz w:val="24"/>
          <w:szCs w:val="24"/>
        </w:rPr>
        <w:t>, którego oferta została wybrana zobowiązany jest przekazać zamawiającemu:</w:t>
      </w:r>
    </w:p>
    <w:p w14:paraId="6C692507" w14:textId="0E2046C8" w:rsidR="00312622" w:rsidRPr="00202BC7" w:rsidRDefault="00312622" w:rsidP="0009726E">
      <w:pPr>
        <w:numPr>
          <w:ilvl w:val="1"/>
          <w:numId w:val="20"/>
        </w:numPr>
        <w:spacing w:after="0" w:line="240" w:lineRule="auto"/>
        <w:ind w:left="1134" w:hanging="567"/>
        <w:contextualSpacing/>
        <w:rPr>
          <w:rFonts w:ascii="Arial" w:hAnsi="Arial" w:cs="Arial"/>
          <w:sz w:val="24"/>
          <w:szCs w:val="24"/>
        </w:rPr>
      </w:pPr>
      <w:bookmarkStart w:id="21" w:name="_Hlk68768556"/>
      <w:r w:rsidRPr="00202BC7">
        <w:rPr>
          <w:rFonts w:ascii="Arial" w:eastAsia="Times New Roman" w:hAnsi="Arial" w:cs="Arial"/>
          <w:b/>
          <w:bCs/>
          <w:spacing w:val="2"/>
          <w:sz w:val="24"/>
          <w:szCs w:val="24"/>
          <w:lang w:eastAsia="ar-SA"/>
        </w:rPr>
        <w:t>dokumenty potwierdzające umocowanie osób reprezentujących</w:t>
      </w:r>
      <w:r w:rsidRPr="00202BC7">
        <w:rPr>
          <w:rFonts w:ascii="Arial" w:eastAsia="Times New Roman" w:hAnsi="Arial" w:cs="Arial"/>
          <w:spacing w:val="2"/>
          <w:sz w:val="24"/>
          <w:szCs w:val="24"/>
          <w:lang w:eastAsia="ar-SA"/>
        </w:rPr>
        <w:t xml:space="preserve"> wykonawcę do podpisania umowy, o ile umocowanie to nie</w:t>
      </w:r>
      <w:r w:rsidR="0009726E">
        <w:rPr>
          <w:rFonts w:ascii="Arial" w:eastAsia="Times New Roman" w:hAnsi="Arial" w:cs="Arial"/>
          <w:spacing w:val="2"/>
          <w:sz w:val="24"/>
          <w:szCs w:val="24"/>
          <w:lang w:eastAsia="ar-SA"/>
        </w:rPr>
        <w:t xml:space="preserve"> </w:t>
      </w:r>
      <w:r w:rsidRPr="00202BC7">
        <w:rPr>
          <w:rFonts w:ascii="Arial" w:eastAsia="Times New Roman" w:hAnsi="Arial" w:cs="Arial"/>
          <w:spacing w:val="2"/>
          <w:sz w:val="24"/>
          <w:szCs w:val="24"/>
          <w:lang w:eastAsia="ar-SA"/>
        </w:rPr>
        <w:t xml:space="preserve">wynika </w:t>
      </w:r>
      <w:r w:rsidR="001A1DCB" w:rsidRPr="00202BC7">
        <w:rPr>
          <w:rFonts w:ascii="Arial" w:eastAsia="Times New Roman" w:hAnsi="Arial" w:cs="Arial"/>
          <w:spacing w:val="2"/>
          <w:sz w:val="24"/>
          <w:szCs w:val="24"/>
          <w:lang w:eastAsia="ar-SA"/>
        </w:rPr>
        <w:br/>
      </w:r>
      <w:r w:rsidRPr="00202BC7">
        <w:rPr>
          <w:rFonts w:ascii="Arial" w:eastAsia="Times New Roman" w:hAnsi="Arial" w:cs="Arial"/>
          <w:spacing w:val="2"/>
          <w:sz w:val="24"/>
          <w:szCs w:val="24"/>
          <w:lang w:eastAsia="ar-SA"/>
        </w:rPr>
        <w:t xml:space="preserve">z dokumentów załączonych do oferty, </w:t>
      </w:r>
    </w:p>
    <w:p w14:paraId="18BE652C" w14:textId="73E01EDE" w:rsidR="00312622" w:rsidRPr="00202BC7" w:rsidRDefault="00312622" w:rsidP="0009726E">
      <w:pPr>
        <w:numPr>
          <w:ilvl w:val="1"/>
          <w:numId w:val="20"/>
        </w:numPr>
        <w:spacing w:after="0" w:line="240" w:lineRule="auto"/>
        <w:ind w:left="1134" w:hanging="567"/>
        <w:contextualSpacing/>
        <w:rPr>
          <w:rFonts w:ascii="Arial" w:hAnsi="Arial" w:cs="Arial"/>
          <w:sz w:val="24"/>
          <w:szCs w:val="24"/>
        </w:rPr>
      </w:pPr>
      <w:r w:rsidRPr="00202BC7">
        <w:rPr>
          <w:rFonts w:ascii="Arial" w:eastAsia="Times New Roman" w:hAnsi="Arial" w:cs="Arial"/>
          <w:b/>
          <w:bCs/>
          <w:sz w:val="24"/>
          <w:szCs w:val="24"/>
          <w:lang w:eastAsia="pl-PL"/>
        </w:rPr>
        <w:lastRenderedPageBreak/>
        <w:t>umowę regulującą</w:t>
      </w:r>
      <w:r w:rsidR="0009726E">
        <w:rPr>
          <w:rFonts w:ascii="Arial" w:eastAsia="Times New Roman" w:hAnsi="Arial" w:cs="Arial"/>
          <w:b/>
          <w:bCs/>
          <w:sz w:val="24"/>
          <w:szCs w:val="24"/>
          <w:lang w:eastAsia="pl-PL"/>
        </w:rPr>
        <w:t xml:space="preserve"> </w:t>
      </w:r>
      <w:r w:rsidRPr="00202BC7">
        <w:rPr>
          <w:rFonts w:ascii="Arial" w:eastAsia="Times New Roman" w:hAnsi="Arial" w:cs="Arial"/>
          <w:b/>
          <w:bCs/>
          <w:sz w:val="24"/>
          <w:szCs w:val="24"/>
          <w:lang w:eastAsia="pl-PL"/>
        </w:rPr>
        <w:t>współpracę</w:t>
      </w:r>
      <w:r w:rsidRPr="00202BC7">
        <w:rPr>
          <w:rFonts w:ascii="Arial" w:eastAsia="Times New Roman" w:hAnsi="Arial" w:cs="Arial"/>
          <w:sz w:val="24"/>
          <w:szCs w:val="24"/>
          <w:lang w:eastAsia="pl-PL"/>
        </w:rPr>
        <w:t xml:space="preserve"> w przypadku wyboru oferty wykonawców wspólnie ubiegających się o zamówienie – konsorcjum, spółka cywilna (jeżeli dotyczy), </w:t>
      </w:r>
      <w:bookmarkEnd w:id="21"/>
    </w:p>
    <w:p w14:paraId="5B3C048D" w14:textId="77777777" w:rsidR="00312622" w:rsidRPr="00202BC7" w:rsidRDefault="00312622" w:rsidP="0009726E">
      <w:pPr>
        <w:numPr>
          <w:ilvl w:val="1"/>
          <w:numId w:val="20"/>
        </w:numPr>
        <w:spacing w:after="0" w:line="240" w:lineRule="auto"/>
        <w:ind w:left="1134" w:hanging="567"/>
        <w:contextualSpacing/>
        <w:rPr>
          <w:rFonts w:ascii="Arial" w:hAnsi="Arial" w:cs="Arial"/>
          <w:sz w:val="24"/>
          <w:szCs w:val="24"/>
        </w:rPr>
      </w:pPr>
      <w:r w:rsidRPr="00202BC7">
        <w:rPr>
          <w:rFonts w:ascii="Arial" w:eastAsia="Times New Roman" w:hAnsi="Arial" w:cs="Arial"/>
          <w:b/>
          <w:bCs/>
          <w:sz w:val="24"/>
          <w:szCs w:val="24"/>
          <w:lang w:eastAsia="pl-PL"/>
        </w:rPr>
        <w:t>oryginał dokumentu zabezpieczenia należytego wykonania umowy</w:t>
      </w:r>
      <w:r w:rsidRPr="00202BC7">
        <w:rPr>
          <w:rFonts w:ascii="Arial" w:eastAsia="Times New Roman" w:hAnsi="Arial" w:cs="Arial"/>
          <w:sz w:val="24"/>
          <w:szCs w:val="24"/>
          <w:lang w:eastAsia="pl-PL"/>
        </w:rPr>
        <w:t xml:space="preserve"> jeżeli zabezpieczenie będzie wnoszone w innej formie niż pieniądz (można odpowiednio wcześniej przesłać projekt celem akceptacji przez zamawiającego)</w:t>
      </w:r>
      <w:r w:rsidR="00AB3784" w:rsidRPr="00202BC7">
        <w:rPr>
          <w:rFonts w:ascii="Arial" w:eastAsia="Times New Roman" w:hAnsi="Arial" w:cs="Arial"/>
          <w:sz w:val="24"/>
          <w:szCs w:val="24"/>
          <w:lang w:eastAsia="pl-PL"/>
        </w:rPr>
        <w:t xml:space="preserve">. </w:t>
      </w:r>
    </w:p>
    <w:p w14:paraId="28877E93" w14:textId="008D6C44" w:rsidR="00312622" w:rsidRPr="00202BC7" w:rsidRDefault="00312622" w:rsidP="0009726E">
      <w:pPr>
        <w:pStyle w:val="Akapitzlist"/>
        <w:numPr>
          <w:ilvl w:val="0"/>
          <w:numId w:val="20"/>
        </w:numPr>
        <w:rPr>
          <w:rFonts w:ascii="Arial" w:hAnsi="Arial" w:cs="Arial"/>
          <w:sz w:val="24"/>
          <w:szCs w:val="24"/>
        </w:rPr>
      </w:pPr>
      <w:r w:rsidRPr="00202BC7">
        <w:rPr>
          <w:rFonts w:ascii="Arial" w:hAnsi="Arial" w:cs="Arial"/>
          <w:sz w:val="24"/>
          <w:szCs w:val="24"/>
        </w:rPr>
        <w:t>Dokumenty wymienione powyżej w pkt 5. wykonawca obowiązany jest wnieść za pośrednictwem platformy zakupowej dostępnej pod adresem:</w:t>
      </w:r>
      <w:r w:rsidR="0009726E">
        <w:rPr>
          <w:rFonts w:ascii="Arial" w:hAnsi="Arial" w:cs="Arial"/>
          <w:sz w:val="24"/>
          <w:szCs w:val="24"/>
        </w:rPr>
        <w:t xml:space="preserve"> </w:t>
      </w:r>
      <w:r w:rsidRPr="00202BC7">
        <w:rPr>
          <w:rFonts w:ascii="Arial" w:hAnsi="Arial" w:cs="Arial"/>
          <w:color w:val="4472C4" w:themeColor="accent1"/>
          <w:sz w:val="24"/>
          <w:szCs w:val="24"/>
          <w:u w:val="single"/>
        </w:rPr>
        <w:t>https://platformazakupowa.pl/pn/koniusza.</w:t>
      </w:r>
    </w:p>
    <w:p w14:paraId="710F8FB6" w14:textId="77777777" w:rsidR="00312622" w:rsidRPr="00202BC7" w:rsidRDefault="00312622" w:rsidP="0009726E">
      <w:pPr>
        <w:pStyle w:val="Akapitzlist"/>
        <w:numPr>
          <w:ilvl w:val="0"/>
          <w:numId w:val="20"/>
        </w:numPr>
        <w:rPr>
          <w:rFonts w:ascii="Arial" w:hAnsi="Arial" w:cs="Arial"/>
          <w:sz w:val="24"/>
          <w:szCs w:val="24"/>
        </w:rPr>
      </w:pPr>
      <w:r w:rsidRPr="00202BC7">
        <w:rPr>
          <w:rFonts w:ascii="Arial" w:hAnsi="Arial" w:cs="Arial"/>
          <w:sz w:val="24"/>
          <w:szCs w:val="24"/>
        </w:rPr>
        <w:t>Jeżeli wykonawca nie dopełni ww. formalności w wyznaczonym terminie,zamawiający uzna, że zawarcie umowy w sprawie zamówienia publicznego stało się niemożliwe z przyczyn leżących po stronie wykonawcy.</w:t>
      </w:r>
    </w:p>
    <w:p w14:paraId="7D092FCD" w14:textId="77777777" w:rsidR="00632143" w:rsidRPr="00202BC7" w:rsidRDefault="00632143" w:rsidP="0009726E">
      <w:pPr>
        <w:pStyle w:val="Nagwek2"/>
        <w:spacing w:before="0" w:line="240" w:lineRule="auto"/>
        <w:rPr>
          <w:rFonts w:ascii="Arial" w:eastAsia="Times New Roman" w:hAnsi="Arial" w:cs="Arial"/>
          <w:bCs/>
          <w:sz w:val="24"/>
          <w:szCs w:val="24"/>
          <w:lang w:eastAsia="pl-PL"/>
        </w:rPr>
      </w:pPr>
    </w:p>
    <w:p w14:paraId="7AA39037" w14:textId="6A636CD6" w:rsidR="00F31E98" w:rsidRPr="0009726E" w:rsidRDefault="0043260B" w:rsidP="0009726E">
      <w:pPr>
        <w:pStyle w:val="Nagwek1"/>
        <w:spacing w:before="0" w:line="240" w:lineRule="auto"/>
        <w:rPr>
          <w:rFonts w:ascii="Arial" w:hAnsi="Arial" w:cs="Arial"/>
          <w:iCs/>
          <w:sz w:val="24"/>
          <w:szCs w:val="24"/>
        </w:rPr>
      </w:pPr>
      <w:r w:rsidRPr="00202BC7">
        <w:rPr>
          <w:rFonts w:ascii="Arial" w:hAnsi="Arial" w:cs="Arial"/>
          <w:iCs/>
          <w:sz w:val="24"/>
          <w:szCs w:val="24"/>
        </w:rPr>
        <w:t>DZIAŁ XVIII</w:t>
      </w:r>
      <w:r w:rsidR="00DD5C9C" w:rsidRPr="00202BC7">
        <w:rPr>
          <w:rFonts w:ascii="Arial" w:hAnsi="Arial" w:cs="Arial"/>
          <w:iCs/>
          <w:sz w:val="24"/>
          <w:szCs w:val="24"/>
        </w:rPr>
        <w:br/>
      </w:r>
      <w:r w:rsidR="00F31E98" w:rsidRPr="00202BC7">
        <w:rPr>
          <w:rFonts w:ascii="Arial" w:eastAsia="Times New Roman" w:hAnsi="Arial" w:cs="Arial"/>
          <w:sz w:val="24"/>
          <w:szCs w:val="24"/>
          <w:shd w:val="clear" w:color="auto" w:fill="FFFFFF"/>
          <w:lang w:eastAsia="pl-PL"/>
        </w:rPr>
        <w:t>Projektowane postanowienia umowy w sprawie zamówienia publicznego, które zostaną wprowadzone do treści tej umowy</w:t>
      </w:r>
    </w:p>
    <w:p w14:paraId="6FE08052" w14:textId="77777777" w:rsidR="002553BD" w:rsidRPr="00202BC7" w:rsidRDefault="00D113D4" w:rsidP="0009726E">
      <w:pPr>
        <w:spacing w:after="0" w:line="240" w:lineRule="auto"/>
        <w:rPr>
          <w:rFonts w:ascii="Arial" w:eastAsia="Times New Roman" w:hAnsi="Arial" w:cs="Arial"/>
          <w:color w:val="FF0000"/>
          <w:sz w:val="24"/>
          <w:szCs w:val="24"/>
          <w:lang w:eastAsia="pl-PL"/>
        </w:rPr>
      </w:pPr>
      <w:r w:rsidRPr="00202BC7">
        <w:rPr>
          <w:rFonts w:ascii="Arial" w:eastAsia="Times New Roman" w:hAnsi="Arial" w:cs="Arial"/>
          <w:sz w:val="24"/>
          <w:szCs w:val="24"/>
          <w:lang w:eastAsia="pl-PL"/>
        </w:rPr>
        <w:t xml:space="preserve">Projekt </w:t>
      </w:r>
      <w:r w:rsidR="00F31E98" w:rsidRPr="00202BC7">
        <w:rPr>
          <w:rFonts w:ascii="Arial" w:eastAsia="Times New Roman" w:hAnsi="Arial" w:cs="Arial"/>
          <w:sz w:val="24"/>
          <w:szCs w:val="24"/>
          <w:lang w:eastAsia="pl-PL"/>
        </w:rPr>
        <w:t xml:space="preserve">umowy stanowi załącznik nr </w:t>
      </w:r>
      <w:r w:rsidR="00373FBC" w:rsidRPr="00202BC7">
        <w:rPr>
          <w:rFonts w:ascii="Arial" w:eastAsia="Times New Roman" w:hAnsi="Arial" w:cs="Arial"/>
          <w:sz w:val="24"/>
          <w:szCs w:val="24"/>
          <w:lang w:eastAsia="pl-PL"/>
        </w:rPr>
        <w:t>5</w:t>
      </w:r>
      <w:r w:rsidR="00AC6F37" w:rsidRPr="00202BC7">
        <w:rPr>
          <w:rFonts w:ascii="Arial" w:eastAsia="Times New Roman" w:hAnsi="Arial" w:cs="Arial"/>
          <w:sz w:val="24"/>
          <w:szCs w:val="24"/>
          <w:lang w:eastAsia="pl-PL"/>
        </w:rPr>
        <w:t xml:space="preserve"> d</w:t>
      </w:r>
      <w:r w:rsidR="00F31E98" w:rsidRPr="00202BC7">
        <w:rPr>
          <w:rFonts w:ascii="Arial" w:eastAsia="Times New Roman" w:hAnsi="Arial" w:cs="Arial"/>
          <w:sz w:val="24"/>
          <w:szCs w:val="24"/>
          <w:lang w:eastAsia="pl-PL"/>
        </w:rPr>
        <w:t>o SWZ.</w:t>
      </w:r>
    </w:p>
    <w:p w14:paraId="12A7AAD3" w14:textId="77777777" w:rsidR="00C743ED" w:rsidRPr="00202BC7" w:rsidRDefault="00C743ED" w:rsidP="0009726E">
      <w:pPr>
        <w:pStyle w:val="Nagwek2"/>
        <w:spacing w:before="0" w:line="240" w:lineRule="auto"/>
        <w:rPr>
          <w:rFonts w:ascii="Arial" w:eastAsia="Times New Roman" w:hAnsi="Arial" w:cs="Arial"/>
          <w:sz w:val="24"/>
          <w:szCs w:val="24"/>
          <w:lang w:eastAsia="pl-PL"/>
        </w:rPr>
      </w:pPr>
    </w:p>
    <w:p w14:paraId="45511CD2" w14:textId="77777777" w:rsidR="00DD5C9C" w:rsidRPr="00202BC7" w:rsidRDefault="00DD5C9C" w:rsidP="0009726E">
      <w:pPr>
        <w:pStyle w:val="Nagwek1"/>
        <w:spacing w:before="0" w:line="240" w:lineRule="auto"/>
        <w:rPr>
          <w:rFonts w:ascii="Arial" w:eastAsia="Times New Roman" w:hAnsi="Arial" w:cs="Arial"/>
          <w:sz w:val="24"/>
          <w:szCs w:val="24"/>
          <w:lang w:eastAsia="pl-PL"/>
        </w:rPr>
      </w:pPr>
      <w:r w:rsidRPr="00202BC7">
        <w:rPr>
          <w:rFonts w:ascii="Arial" w:eastAsia="Times New Roman" w:hAnsi="Arial" w:cs="Arial"/>
          <w:sz w:val="24"/>
          <w:szCs w:val="24"/>
          <w:lang w:eastAsia="pl-PL"/>
        </w:rPr>
        <w:t>Dział XIX</w:t>
      </w:r>
    </w:p>
    <w:p w14:paraId="3FE0B31A" w14:textId="03532D81" w:rsidR="00DD5C9C" w:rsidRPr="00202BC7" w:rsidRDefault="00DD5C9C" w:rsidP="0009726E">
      <w:pPr>
        <w:pStyle w:val="Nagwek1"/>
        <w:spacing w:before="0" w:line="240" w:lineRule="auto"/>
        <w:rPr>
          <w:rFonts w:ascii="Arial" w:eastAsia="Times New Roman" w:hAnsi="Arial" w:cs="Arial"/>
          <w:sz w:val="24"/>
          <w:szCs w:val="24"/>
          <w:lang w:eastAsia="pl-PL"/>
        </w:rPr>
      </w:pPr>
      <w:r w:rsidRPr="00202BC7">
        <w:rPr>
          <w:rFonts w:ascii="Arial" w:eastAsia="Times New Roman" w:hAnsi="Arial" w:cs="Arial"/>
          <w:sz w:val="24"/>
          <w:szCs w:val="24"/>
          <w:lang w:eastAsia="pl-PL"/>
        </w:rPr>
        <w:t>Informacja dotycząca zabezpieczenia należytego wykonania umowy</w:t>
      </w:r>
    </w:p>
    <w:p w14:paraId="2A43BFC4" w14:textId="730F1C22" w:rsidR="00DD5C9C" w:rsidRPr="00202BC7" w:rsidRDefault="00DD5C9C" w:rsidP="0009726E">
      <w:pPr>
        <w:numPr>
          <w:ilvl w:val="0"/>
          <w:numId w:val="12"/>
        </w:numPr>
        <w:spacing w:after="0" w:line="240" w:lineRule="auto"/>
        <w:contextualSpacing/>
        <w:rPr>
          <w:rFonts w:ascii="Arial" w:eastAsia="Times New Roman" w:hAnsi="Arial" w:cs="Arial"/>
          <w:b/>
          <w:bCs/>
          <w:sz w:val="24"/>
          <w:szCs w:val="24"/>
          <w:lang w:eastAsia="pl-PL"/>
        </w:rPr>
      </w:pPr>
      <w:r w:rsidRPr="00202BC7">
        <w:rPr>
          <w:rFonts w:ascii="Arial" w:eastAsia="Times New Roman" w:hAnsi="Arial" w:cs="Arial"/>
          <w:sz w:val="24"/>
          <w:szCs w:val="24"/>
          <w:lang w:eastAsia="pl-PL"/>
        </w:rPr>
        <w:t xml:space="preserve">Zamawiający żąda od wykonawcy, którego oferta została wybrana jako najkorzystniejsza, wniesienia zabezpieczenia należytego wykonania umowy </w:t>
      </w:r>
      <w:r w:rsidR="0014537F" w:rsidRPr="00202BC7">
        <w:rPr>
          <w:rFonts w:ascii="Arial" w:eastAsia="Times New Roman" w:hAnsi="Arial" w:cs="Arial"/>
          <w:sz w:val="24"/>
          <w:szCs w:val="24"/>
          <w:lang w:eastAsia="pl-PL"/>
        </w:rPr>
        <w:br/>
      </w:r>
      <w:r w:rsidRPr="00202BC7">
        <w:rPr>
          <w:rFonts w:ascii="Arial" w:eastAsia="Times New Roman" w:hAnsi="Arial" w:cs="Arial"/>
          <w:sz w:val="24"/>
          <w:szCs w:val="24"/>
          <w:lang w:eastAsia="pl-PL"/>
        </w:rPr>
        <w:t>w wysokości</w:t>
      </w:r>
      <w:r w:rsidR="00442EE5" w:rsidRPr="00202BC7">
        <w:rPr>
          <w:rFonts w:ascii="Arial" w:eastAsia="Times New Roman" w:hAnsi="Arial" w:cs="Arial"/>
          <w:sz w:val="24"/>
          <w:szCs w:val="24"/>
          <w:lang w:eastAsia="pl-PL"/>
        </w:rPr>
        <w:t xml:space="preserve"> </w:t>
      </w:r>
      <w:r w:rsidR="00EF248E" w:rsidRPr="00202BC7">
        <w:rPr>
          <w:rFonts w:ascii="Arial" w:eastAsia="Times New Roman" w:hAnsi="Arial" w:cs="Arial"/>
          <w:b/>
          <w:bCs/>
          <w:sz w:val="24"/>
          <w:szCs w:val="24"/>
          <w:lang w:eastAsia="pl-PL"/>
        </w:rPr>
        <w:t>5</w:t>
      </w:r>
      <w:r w:rsidRPr="00202BC7">
        <w:rPr>
          <w:rFonts w:ascii="Arial" w:eastAsia="Times New Roman" w:hAnsi="Arial" w:cs="Arial"/>
          <w:b/>
          <w:bCs/>
          <w:sz w:val="24"/>
          <w:szCs w:val="24"/>
          <w:lang w:eastAsia="pl-PL"/>
        </w:rPr>
        <w:t>%</w:t>
      </w:r>
      <w:r w:rsidR="00A12232">
        <w:rPr>
          <w:rFonts w:ascii="Arial" w:eastAsia="Times New Roman" w:hAnsi="Arial" w:cs="Arial"/>
          <w:b/>
          <w:bCs/>
          <w:sz w:val="24"/>
          <w:szCs w:val="24"/>
          <w:lang w:eastAsia="pl-PL"/>
        </w:rPr>
        <w:t xml:space="preserve"> </w:t>
      </w:r>
      <w:r w:rsidR="00954C34" w:rsidRPr="00202BC7">
        <w:rPr>
          <w:rFonts w:ascii="Arial" w:eastAsia="Times New Roman" w:hAnsi="Arial" w:cs="Arial"/>
          <w:sz w:val="24"/>
          <w:szCs w:val="24"/>
          <w:lang w:eastAsia="pl-PL"/>
        </w:rPr>
        <w:t>całkowitej</w:t>
      </w:r>
      <w:r w:rsidR="00A12232">
        <w:rPr>
          <w:rFonts w:ascii="Arial" w:eastAsia="Times New Roman" w:hAnsi="Arial" w:cs="Arial"/>
          <w:sz w:val="24"/>
          <w:szCs w:val="24"/>
          <w:lang w:eastAsia="pl-PL"/>
        </w:rPr>
        <w:t xml:space="preserve"> </w:t>
      </w:r>
      <w:r w:rsidRPr="00202BC7">
        <w:rPr>
          <w:rFonts w:ascii="Arial" w:eastAsia="Times New Roman" w:hAnsi="Arial" w:cs="Arial"/>
          <w:sz w:val="24"/>
          <w:szCs w:val="24"/>
          <w:lang w:eastAsia="pl-PL"/>
        </w:rPr>
        <w:t>ceny brutto podanej w ofercie</w:t>
      </w:r>
      <w:r w:rsidR="000029C6" w:rsidRPr="00202BC7">
        <w:rPr>
          <w:rFonts w:ascii="Arial" w:eastAsia="Times New Roman" w:hAnsi="Arial" w:cs="Arial"/>
          <w:sz w:val="24"/>
          <w:szCs w:val="24"/>
          <w:lang w:eastAsia="pl-PL"/>
        </w:rPr>
        <w:t>.</w:t>
      </w:r>
    </w:p>
    <w:p w14:paraId="04209B72" w14:textId="77777777" w:rsidR="00DD5C9C" w:rsidRPr="00202BC7" w:rsidRDefault="00DD5C9C" w:rsidP="0009726E">
      <w:pPr>
        <w:numPr>
          <w:ilvl w:val="0"/>
          <w:numId w:val="12"/>
        </w:numPr>
        <w:spacing w:after="0" w:line="240" w:lineRule="auto"/>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Zabezpieczenie należytego wykonania umowy, zwane dalej „zabezpieczeniem” służy pokryciu roszczeń z tytułu niewykonania lub nienależytego wykonania umowy.</w:t>
      </w:r>
    </w:p>
    <w:p w14:paraId="71F824B3" w14:textId="77777777" w:rsidR="00DD5C9C" w:rsidRPr="00202BC7" w:rsidRDefault="00DD5C9C" w:rsidP="0009726E">
      <w:pPr>
        <w:numPr>
          <w:ilvl w:val="0"/>
          <w:numId w:val="12"/>
        </w:numPr>
        <w:spacing w:after="0" w:line="240" w:lineRule="auto"/>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Zabezpieczenie należytego wykonania umowy może być wniesione wg wyboru wykonawcy w jednej lub w kilku następujących formach:</w:t>
      </w:r>
    </w:p>
    <w:p w14:paraId="57A4E162" w14:textId="77777777" w:rsidR="00373FBC" w:rsidRPr="00202BC7" w:rsidRDefault="00954C34" w:rsidP="0009726E">
      <w:pPr>
        <w:pStyle w:val="Akapitzlist"/>
        <w:numPr>
          <w:ilvl w:val="1"/>
          <w:numId w:val="27"/>
        </w:numPr>
        <w:rPr>
          <w:rFonts w:ascii="Arial" w:hAnsi="Arial" w:cs="Arial"/>
          <w:sz w:val="24"/>
          <w:szCs w:val="24"/>
        </w:rPr>
      </w:pPr>
      <w:r w:rsidRPr="00202BC7">
        <w:rPr>
          <w:rFonts w:ascii="Arial" w:hAnsi="Arial" w:cs="Arial"/>
          <w:sz w:val="24"/>
          <w:szCs w:val="24"/>
        </w:rPr>
        <w:t>p</w:t>
      </w:r>
      <w:r w:rsidR="00DD5C9C" w:rsidRPr="00202BC7">
        <w:rPr>
          <w:rFonts w:ascii="Arial" w:hAnsi="Arial" w:cs="Arial"/>
          <w:sz w:val="24"/>
          <w:szCs w:val="24"/>
        </w:rPr>
        <w:t>ieni</w:t>
      </w:r>
      <w:r w:rsidR="00AB1BAD" w:rsidRPr="00202BC7">
        <w:rPr>
          <w:rFonts w:ascii="Arial" w:hAnsi="Arial" w:cs="Arial"/>
          <w:sz w:val="24"/>
          <w:szCs w:val="24"/>
        </w:rPr>
        <w:t>ądzu</w:t>
      </w:r>
      <w:r w:rsidR="00DD5C9C" w:rsidRPr="00202BC7">
        <w:rPr>
          <w:rFonts w:ascii="Arial" w:hAnsi="Arial" w:cs="Arial"/>
          <w:sz w:val="24"/>
          <w:szCs w:val="24"/>
        </w:rPr>
        <w:t>,</w:t>
      </w:r>
    </w:p>
    <w:p w14:paraId="6B675E44" w14:textId="271404ED" w:rsidR="00373FBC" w:rsidRPr="00202BC7" w:rsidRDefault="00954C34" w:rsidP="0009726E">
      <w:pPr>
        <w:pStyle w:val="Akapitzlist"/>
        <w:numPr>
          <w:ilvl w:val="1"/>
          <w:numId w:val="27"/>
        </w:numPr>
        <w:rPr>
          <w:rFonts w:ascii="Arial" w:hAnsi="Arial" w:cs="Arial"/>
          <w:sz w:val="24"/>
          <w:szCs w:val="24"/>
        </w:rPr>
      </w:pPr>
      <w:r w:rsidRPr="00202BC7">
        <w:rPr>
          <w:rFonts w:ascii="Arial" w:hAnsi="Arial" w:cs="Arial"/>
          <w:sz w:val="24"/>
          <w:szCs w:val="24"/>
        </w:rPr>
        <w:t>p</w:t>
      </w:r>
      <w:r w:rsidR="00DD5C9C" w:rsidRPr="00202BC7">
        <w:rPr>
          <w:rFonts w:ascii="Arial" w:hAnsi="Arial" w:cs="Arial"/>
          <w:sz w:val="24"/>
          <w:szCs w:val="24"/>
        </w:rPr>
        <w:t>oręczeniach bankowych lub poręczeniach spółdzielczej kasy oszczędnościowo-kredytowej, z tym, że zobowiązanie kasy jest zawsze zobowiązaniem pieniężnym,</w:t>
      </w:r>
      <w:r w:rsidR="0009726E">
        <w:rPr>
          <w:rFonts w:ascii="Arial" w:hAnsi="Arial" w:cs="Arial"/>
          <w:sz w:val="24"/>
          <w:szCs w:val="24"/>
        </w:rPr>
        <w:t xml:space="preserve"> </w:t>
      </w:r>
    </w:p>
    <w:p w14:paraId="77984598" w14:textId="77777777" w:rsidR="00373FBC" w:rsidRPr="00202BC7" w:rsidRDefault="00954C34" w:rsidP="0009726E">
      <w:pPr>
        <w:pStyle w:val="Akapitzlist"/>
        <w:numPr>
          <w:ilvl w:val="1"/>
          <w:numId w:val="27"/>
        </w:numPr>
        <w:rPr>
          <w:rFonts w:ascii="Arial" w:hAnsi="Arial" w:cs="Arial"/>
          <w:sz w:val="24"/>
          <w:szCs w:val="24"/>
        </w:rPr>
      </w:pPr>
      <w:r w:rsidRPr="00202BC7">
        <w:rPr>
          <w:rFonts w:ascii="Arial" w:hAnsi="Arial" w:cs="Arial"/>
          <w:sz w:val="24"/>
          <w:szCs w:val="24"/>
        </w:rPr>
        <w:t>g</w:t>
      </w:r>
      <w:r w:rsidR="00DD5C9C" w:rsidRPr="00202BC7">
        <w:rPr>
          <w:rFonts w:ascii="Arial" w:hAnsi="Arial" w:cs="Arial"/>
          <w:sz w:val="24"/>
          <w:szCs w:val="24"/>
        </w:rPr>
        <w:t>warancjach bankowych,</w:t>
      </w:r>
    </w:p>
    <w:p w14:paraId="27B2D1D4" w14:textId="77777777" w:rsidR="00373FBC" w:rsidRPr="00202BC7" w:rsidRDefault="00954C34" w:rsidP="0009726E">
      <w:pPr>
        <w:pStyle w:val="Akapitzlist"/>
        <w:numPr>
          <w:ilvl w:val="1"/>
          <w:numId w:val="27"/>
        </w:numPr>
        <w:rPr>
          <w:rFonts w:ascii="Arial" w:hAnsi="Arial" w:cs="Arial"/>
          <w:sz w:val="24"/>
          <w:szCs w:val="24"/>
        </w:rPr>
      </w:pPr>
      <w:r w:rsidRPr="00202BC7">
        <w:rPr>
          <w:rFonts w:ascii="Arial" w:hAnsi="Arial" w:cs="Arial"/>
          <w:sz w:val="24"/>
          <w:szCs w:val="24"/>
        </w:rPr>
        <w:t>g</w:t>
      </w:r>
      <w:r w:rsidR="00DD5C9C" w:rsidRPr="00202BC7">
        <w:rPr>
          <w:rFonts w:ascii="Arial" w:hAnsi="Arial" w:cs="Arial"/>
          <w:sz w:val="24"/>
          <w:szCs w:val="24"/>
        </w:rPr>
        <w:t>warancjach ubezpieczeniowych,</w:t>
      </w:r>
    </w:p>
    <w:p w14:paraId="1228845D" w14:textId="77777777" w:rsidR="00DD5C9C" w:rsidRPr="00202BC7" w:rsidRDefault="00954C34" w:rsidP="0009726E">
      <w:pPr>
        <w:pStyle w:val="Akapitzlist"/>
        <w:numPr>
          <w:ilvl w:val="1"/>
          <w:numId w:val="27"/>
        </w:numPr>
        <w:rPr>
          <w:rFonts w:ascii="Arial" w:hAnsi="Arial" w:cs="Arial"/>
          <w:sz w:val="24"/>
          <w:szCs w:val="24"/>
        </w:rPr>
      </w:pPr>
      <w:r w:rsidRPr="00202BC7">
        <w:rPr>
          <w:rFonts w:ascii="Arial" w:hAnsi="Arial" w:cs="Arial"/>
          <w:sz w:val="24"/>
          <w:szCs w:val="24"/>
        </w:rPr>
        <w:t>p</w:t>
      </w:r>
      <w:r w:rsidR="00DD5C9C" w:rsidRPr="00202BC7">
        <w:rPr>
          <w:rFonts w:ascii="Arial" w:hAnsi="Arial" w:cs="Arial"/>
          <w:sz w:val="24"/>
          <w:szCs w:val="24"/>
        </w:rPr>
        <w:t>oręczeniach udzielanych przez podmioty, o których mowa w art. 6b ust. 5 pkt 2</w:t>
      </w:r>
      <w:r w:rsidRPr="00202BC7">
        <w:rPr>
          <w:rFonts w:ascii="Arial" w:hAnsi="Arial" w:cs="Arial"/>
          <w:sz w:val="24"/>
          <w:szCs w:val="24"/>
        </w:rPr>
        <w:t>)</w:t>
      </w:r>
      <w:r w:rsidR="00DD5C9C" w:rsidRPr="00202BC7">
        <w:rPr>
          <w:rFonts w:ascii="Arial" w:hAnsi="Arial" w:cs="Arial"/>
          <w:sz w:val="24"/>
          <w:szCs w:val="24"/>
        </w:rPr>
        <w:t xml:space="preserve"> ustawy z dnia 9 listopada 2000 r. o utworzeniu Polskiej Agencji Rozwoju Przedsiębiorczości.</w:t>
      </w:r>
    </w:p>
    <w:p w14:paraId="376AAF2A" w14:textId="77777777" w:rsidR="00CC6420" w:rsidRPr="00202BC7" w:rsidRDefault="00CC6420" w:rsidP="0009726E">
      <w:pPr>
        <w:pStyle w:val="Akapitzlist"/>
        <w:numPr>
          <w:ilvl w:val="0"/>
          <w:numId w:val="12"/>
        </w:numPr>
        <w:rPr>
          <w:rFonts w:ascii="Arial" w:hAnsi="Arial" w:cs="Arial"/>
          <w:sz w:val="24"/>
          <w:szCs w:val="24"/>
        </w:rPr>
      </w:pPr>
      <w:r w:rsidRPr="00202BC7">
        <w:rPr>
          <w:rFonts w:ascii="Arial" w:hAnsi="Arial" w:cs="Arial"/>
          <w:sz w:val="24"/>
          <w:szCs w:val="24"/>
        </w:rPr>
        <w:t xml:space="preserve">Zabezpieczenie należytego wykonania umowy wnoszone w formie pieniądza należy wpłacić przed zawarciem umowy przelewem na rachunek bankowy zamawiającego w Banku Spółdzielczym w Proszowicach O/Niegardów: </w:t>
      </w:r>
      <w:r w:rsidRPr="0009726E">
        <w:rPr>
          <w:rFonts w:ascii="Arial" w:hAnsi="Arial" w:cs="Arial"/>
          <w:b/>
          <w:bCs/>
          <w:sz w:val="24"/>
          <w:szCs w:val="24"/>
        </w:rPr>
        <w:t>74 8597 0001 0040 0400 0488 0053</w:t>
      </w:r>
      <w:r w:rsidRPr="00202BC7">
        <w:rPr>
          <w:rFonts w:ascii="Arial" w:hAnsi="Arial" w:cs="Arial"/>
          <w:sz w:val="24"/>
          <w:szCs w:val="24"/>
        </w:rPr>
        <w:t xml:space="preserve"> (w tytule przelewu </w:t>
      </w:r>
      <w:r w:rsidR="0025001A" w:rsidRPr="00202BC7">
        <w:rPr>
          <w:rFonts w:ascii="Arial" w:hAnsi="Arial" w:cs="Arial"/>
          <w:sz w:val="24"/>
          <w:szCs w:val="24"/>
        </w:rPr>
        <w:t xml:space="preserve">należy </w:t>
      </w:r>
      <w:r w:rsidRPr="00202BC7">
        <w:rPr>
          <w:rFonts w:ascii="Arial" w:hAnsi="Arial" w:cs="Arial"/>
          <w:sz w:val="24"/>
          <w:szCs w:val="24"/>
        </w:rPr>
        <w:t>poda</w:t>
      </w:r>
      <w:r w:rsidR="0025001A" w:rsidRPr="00202BC7">
        <w:rPr>
          <w:rFonts w:ascii="Arial" w:hAnsi="Arial" w:cs="Arial"/>
          <w:sz w:val="24"/>
          <w:szCs w:val="24"/>
        </w:rPr>
        <w:t>ć</w:t>
      </w:r>
      <w:r w:rsidRPr="00202BC7">
        <w:rPr>
          <w:rFonts w:ascii="Arial" w:hAnsi="Arial" w:cs="Arial"/>
          <w:sz w:val="24"/>
          <w:szCs w:val="24"/>
        </w:rPr>
        <w:t xml:space="preserve"> nazw</w:t>
      </w:r>
      <w:r w:rsidR="0025001A" w:rsidRPr="00202BC7">
        <w:rPr>
          <w:rFonts w:ascii="Arial" w:hAnsi="Arial" w:cs="Arial"/>
          <w:sz w:val="24"/>
          <w:szCs w:val="24"/>
        </w:rPr>
        <w:t xml:space="preserve">ę lub </w:t>
      </w:r>
      <w:r w:rsidRPr="00202BC7">
        <w:rPr>
          <w:rFonts w:ascii="Arial" w:hAnsi="Arial" w:cs="Arial"/>
          <w:sz w:val="24"/>
          <w:szCs w:val="24"/>
        </w:rPr>
        <w:t>znak</w:t>
      </w:r>
      <w:r w:rsidR="00E06D35" w:rsidRPr="00202BC7">
        <w:rPr>
          <w:rFonts w:ascii="Arial" w:hAnsi="Arial" w:cs="Arial"/>
          <w:sz w:val="24"/>
          <w:szCs w:val="24"/>
        </w:rPr>
        <w:t xml:space="preserve"> postępowania</w:t>
      </w:r>
      <w:r w:rsidRPr="00202BC7">
        <w:rPr>
          <w:rFonts w:ascii="Arial" w:hAnsi="Arial" w:cs="Arial"/>
          <w:sz w:val="24"/>
          <w:szCs w:val="24"/>
        </w:rPr>
        <w:t>).</w:t>
      </w:r>
    </w:p>
    <w:p w14:paraId="12CEADC3" w14:textId="77777777" w:rsidR="00CC6420" w:rsidRPr="00202BC7" w:rsidRDefault="00CC6420" w:rsidP="0009726E">
      <w:pPr>
        <w:pStyle w:val="Akapitzlist"/>
        <w:numPr>
          <w:ilvl w:val="0"/>
          <w:numId w:val="12"/>
        </w:numPr>
        <w:rPr>
          <w:rFonts w:ascii="Arial" w:hAnsi="Arial" w:cs="Arial"/>
          <w:sz w:val="24"/>
          <w:szCs w:val="24"/>
        </w:rPr>
      </w:pPr>
      <w:r w:rsidRPr="00202BC7">
        <w:rPr>
          <w:rFonts w:ascii="Arial" w:hAnsi="Arial" w:cs="Arial"/>
          <w:sz w:val="24"/>
          <w:szCs w:val="24"/>
        </w:rPr>
        <w:t xml:space="preserve">Zabezpieczenie wniesione w pieniądzu, </w:t>
      </w:r>
      <w:r w:rsidR="00E06D35" w:rsidRPr="00202BC7">
        <w:rPr>
          <w:rFonts w:ascii="Arial" w:hAnsi="Arial" w:cs="Arial"/>
          <w:sz w:val="24"/>
          <w:szCs w:val="24"/>
        </w:rPr>
        <w:t>z</w:t>
      </w:r>
      <w:r w:rsidRPr="00202BC7">
        <w:rPr>
          <w:rFonts w:ascii="Arial" w:hAnsi="Arial" w:cs="Arial"/>
          <w:sz w:val="24"/>
          <w:szCs w:val="24"/>
        </w:rPr>
        <w:t xml:space="preserve">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t>
      </w:r>
      <w:r w:rsidR="00E06D35" w:rsidRPr="00202BC7">
        <w:rPr>
          <w:rFonts w:ascii="Arial" w:hAnsi="Arial" w:cs="Arial"/>
          <w:sz w:val="24"/>
          <w:szCs w:val="24"/>
        </w:rPr>
        <w:t>w</w:t>
      </w:r>
      <w:r w:rsidRPr="00202BC7">
        <w:rPr>
          <w:rFonts w:ascii="Arial" w:hAnsi="Arial" w:cs="Arial"/>
          <w:sz w:val="24"/>
          <w:szCs w:val="24"/>
        </w:rPr>
        <w:t>ykonawcy.</w:t>
      </w:r>
    </w:p>
    <w:p w14:paraId="1DECBA9A" w14:textId="070CE229" w:rsidR="00DD5C9C" w:rsidRPr="00202BC7" w:rsidRDefault="00CC6420" w:rsidP="0009726E">
      <w:pPr>
        <w:pStyle w:val="Akapitzlist"/>
        <w:numPr>
          <w:ilvl w:val="0"/>
          <w:numId w:val="12"/>
        </w:numPr>
        <w:rPr>
          <w:rFonts w:ascii="Arial" w:hAnsi="Arial" w:cs="Arial"/>
          <w:sz w:val="24"/>
          <w:szCs w:val="24"/>
        </w:rPr>
      </w:pPr>
      <w:r w:rsidRPr="00202BC7">
        <w:rPr>
          <w:rFonts w:ascii="Arial" w:hAnsi="Arial" w:cs="Arial"/>
          <w:sz w:val="24"/>
          <w:szCs w:val="24"/>
        </w:rPr>
        <w:t xml:space="preserve">Zabezpieczenie wnoszone w formie innej niż w pieniądzu, powinno być dostarczone </w:t>
      </w:r>
      <w:r w:rsidR="00EF1DAB" w:rsidRPr="00202BC7">
        <w:rPr>
          <w:rFonts w:ascii="Arial" w:hAnsi="Arial" w:cs="Arial"/>
          <w:sz w:val="24"/>
          <w:szCs w:val="24"/>
        </w:rPr>
        <w:t xml:space="preserve">zamawiającemu </w:t>
      </w:r>
      <w:r w:rsidRPr="00202BC7">
        <w:rPr>
          <w:rFonts w:ascii="Arial" w:hAnsi="Arial" w:cs="Arial"/>
          <w:sz w:val="24"/>
          <w:szCs w:val="24"/>
        </w:rPr>
        <w:t>w oryginale</w:t>
      </w:r>
      <w:r w:rsidR="00EF1DAB" w:rsidRPr="00202BC7">
        <w:rPr>
          <w:rFonts w:ascii="Arial" w:hAnsi="Arial" w:cs="Arial"/>
          <w:sz w:val="24"/>
          <w:szCs w:val="24"/>
        </w:rPr>
        <w:t xml:space="preserve"> o</w:t>
      </w:r>
      <w:r w:rsidRPr="00202BC7">
        <w:rPr>
          <w:rFonts w:ascii="Arial" w:hAnsi="Arial" w:cs="Arial"/>
          <w:sz w:val="24"/>
          <w:szCs w:val="24"/>
        </w:rPr>
        <w:t>raz musi zawierać:</w:t>
      </w:r>
    </w:p>
    <w:p w14:paraId="1DBF7898" w14:textId="77777777" w:rsidR="006972A0" w:rsidRPr="00202BC7" w:rsidRDefault="00373FBC" w:rsidP="0009726E">
      <w:pPr>
        <w:pStyle w:val="Akapitzlist"/>
        <w:ind w:left="1224"/>
        <w:rPr>
          <w:rFonts w:ascii="Arial" w:hAnsi="Arial" w:cs="Arial"/>
          <w:sz w:val="24"/>
          <w:szCs w:val="24"/>
        </w:rPr>
      </w:pPr>
      <w:r w:rsidRPr="00202BC7">
        <w:rPr>
          <w:rFonts w:ascii="Arial" w:hAnsi="Arial" w:cs="Arial"/>
          <w:sz w:val="24"/>
          <w:szCs w:val="24"/>
        </w:rPr>
        <w:lastRenderedPageBreak/>
        <w:t xml:space="preserve">6.1 </w:t>
      </w:r>
      <w:r w:rsidR="00254CFD" w:rsidRPr="00202BC7">
        <w:rPr>
          <w:rFonts w:ascii="Arial" w:hAnsi="Arial" w:cs="Arial"/>
          <w:sz w:val="24"/>
          <w:szCs w:val="24"/>
        </w:rPr>
        <w:t>n</w:t>
      </w:r>
      <w:r w:rsidR="00DD5C9C" w:rsidRPr="00202BC7">
        <w:rPr>
          <w:rFonts w:ascii="Arial" w:hAnsi="Arial" w:cs="Arial"/>
          <w:sz w:val="24"/>
          <w:szCs w:val="24"/>
        </w:rPr>
        <w:t>azwę dającego zlecenie (wykonawcy), beneficjenta gwarancji (</w:t>
      </w:r>
      <w:r w:rsidR="00EF1DAB" w:rsidRPr="00202BC7">
        <w:rPr>
          <w:rFonts w:ascii="Arial" w:hAnsi="Arial" w:cs="Arial"/>
          <w:sz w:val="24"/>
          <w:szCs w:val="24"/>
        </w:rPr>
        <w:t xml:space="preserve">którym musi być </w:t>
      </w:r>
      <w:r w:rsidR="00EF1DAB" w:rsidRPr="0009726E">
        <w:rPr>
          <w:rFonts w:ascii="Arial" w:hAnsi="Arial" w:cs="Arial"/>
          <w:b/>
          <w:bCs/>
          <w:sz w:val="24"/>
          <w:szCs w:val="24"/>
        </w:rPr>
        <w:t>Gmina Koniusza, Koniusza 55, 32-104 Koniusza</w:t>
      </w:r>
      <w:r w:rsidR="00DD5C9C" w:rsidRPr="00202BC7">
        <w:rPr>
          <w:rFonts w:ascii="Arial" w:hAnsi="Arial" w:cs="Arial"/>
          <w:sz w:val="24"/>
          <w:szCs w:val="24"/>
        </w:rPr>
        <w:t>), gwaranta (banku lub instytucji ubezpieczeniowej udzielających gwarancji) oraz wskazanie siedzib,</w:t>
      </w:r>
    </w:p>
    <w:p w14:paraId="5582201B" w14:textId="77777777" w:rsidR="006972A0" w:rsidRPr="00202BC7" w:rsidRDefault="00254CFD" w:rsidP="0009726E">
      <w:pPr>
        <w:pStyle w:val="Akapitzlist"/>
        <w:numPr>
          <w:ilvl w:val="1"/>
          <w:numId w:val="28"/>
        </w:numPr>
        <w:rPr>
          <w:rFonts w:ascii="Arial" w:hAnsi="Arial" w:cs="Arial"/>
          <w:sz w:val="24"/>
          <w:szCs w:val="24"/>
        </w:rPr>
      </w:pPr>
      <w:r w:rsidRPr="00202BC7">
        <w:rPr>
          <w:rFonts w:ascii="Arial" w:hAnsi="Arial" w:cs="Arial"/>
          <w:sz w:val="24"/>
          <w:szCs w:val="24"/>
        </w:rPr>
        <w:t>o</w:t>
      </w:r>
      <w:r w:rsidR="00DD5C9C" w:rsidRPr="00202BC7">
        <w:rPr>
          <w:rFonts w:ascii="Arial" w:hAnsi="Arial" w:cs="Arial"/>
          <w:sz w:val="24"/>
          <w:szCs w:val="24"/>
        </w:rPr>
        <w:t>kreślenie wierzytelności, która ma być zabezpieczona gwarancją</w:t>
      </w:r>
      <w:r w:rsidR="00EF1DAB" w:rsidRPr="00202BC7">
        <w:rPr>
          <w:rFonts w:ascii="Arial" w:hAnsi="Arial" w:cs="Arial"/>
          <w:sz w:val="24"/>
          <w:szCs w:val="24"/>
        </w:rPr>
        <w:t>/poręczeniem</w:t>
      </w:r>
      <w:r w:rsidR="00DD5C9C" w:rsidRPr="00202BC7">
        <w:rPr>
          <w:rFonts w:ascii="Arial" w:hAnsi="Arial" w:cs="Arial"/>
          <w:sz w:val="24"/>
          <w:szCs w:val="24"/>
        </w:rPr>
        <w:t>,</w:t>
      </w:r>
    </w:p>
    <w:p w14:paraId="7C16912F" w14:textId="77777777" w:rsidR="006972A0" w:rsidRPr="00202BC7" w:rsidRDefault="00254CFD" w:rsidP="0009726E">
      <w:pPr>
        <w:pStyle w:val="Akapitzlist"/>
        <w:numPr>
          <w:ilvl w:val="1"/>
          <w:numId w:val="28"/>
        </w:numPr>
        <w:rPr>
          <w:rFonts w:ascii="Arial" w:hAnsi="Arial" w:cs="Arial"/>
          <w:sz w:val="24"/>
          <w:szCs w:val="24"/>
        </w:rPr>
      </w:pPr>
      <w:r w:rsidRPr="00202BC7">
        <w:rPr>
          <w:rFonts w:ascii="Arial" w:hAnsi="Arial" w:cs="Arial"/>
          <w:sz w:val="24"/>
          <w:szCs w:val="24"/>
        </w:rPr>
        <w:t>k</w:t>
      </w:r>
      <w:r w:rsidR="00DD5C9C" w:rsidRPr="00202BC7">
        <w:rPr>
          <w:rFonts w:ascii="Arial" w:hAnsi="Arial" w:cs="Arial"/>
          <w:sz w:val="24"/>
          <w:szCs w:val="24"/>
        </w:rPr>
        <w:t>wotę gwarancji,</w:t>
      </w:r>
    </w:p>
    <w:p w14:paraId="08CCAF10" w14:textId="77777777" w:rsidR="006972A0" w:rsidRPr="00202BC7" w:rsidRDefault="00254CFD" w:rsidP="0009726E">
      <w:pPr>
        <w:pStyle w:val="Akapitzlist"/>
        <w:numPr>
          <w:ilvl w:val="1"/>
          <w:numId w:val="28"/>
        </w:numPr>
        <w:rPr>
          <w:rFonts w:ascii="Arial" w:hAnsi="Arial" w:cs="Arial"/>
          <w:sz w:val="24"/>
          <w:szCs w:val="24"/>
        </w:rPr>
      </w:pPr>
      <w:r w:rsidRPr="00202BC7">
        <w:rPr>
          <w:rFonts w:ascii="Arial" w:hAnsi="Arial" w:cs="Arial"/>
          <w:sz w:val="24"/>
          <w:szCs w:val="24"/>
        </w:rPr>
        <w:t>t</w:t>
      </w:r>
      <w:r w:rsidR="00DD5C9C" w:rsidRPr="00202BC7">
        <w:rPr>
          <w:rFonts w:ascii="Arial" w:hAnsi="Arial" w:cs="Arial"/>
          <w:sz w:val="24"/>
          <w:szCs w:val="24"/>
        </w:rPr>
        <w:t>ermin ważności gwarancji</w:t>
      </w:r>
      <w:r w:rsidR="00850EF6" w:rsidRPr="00202BC7">
        <w:rPr>
          <w:rFonts w:ascii="Arial" w:hAnsi="Arial" w:cs="Arial"/>
          <w:sz w:val="24"/>
          <w:szCs w:val="24"/>
        </w:rPr>
        <w:t xml:space="preserve"> lub poręczenia</w:t>
      </w:r>
      <w:r w:rsidR="00DD5C9C" w:rsidRPr="00202BC7">
        <w:rPr>
          <w:rFonts w:ascii="Arial" w:hAnsi="Arial" w:cs="Arial"/>
          <w:sz w:val="24"/>
          <w:szCs w:val="24"/>
        </w:rPr>
        <w:t>,</w:t>
      </w:r>
    </w:p>
    <w:p w14:paraId="2F64BD60" w14:textId="77777777" w:rsidR="00CC6420" w:rsidRPr="00202BC7" w:rsidRDefault="00850EF6" w:rsidP="0009726E">
      <w:pPr>
        <w:pStyle w:val="Akapitzlist"/>
        <w:numPr>
          <w:ilvl w:val="1"/>
          <w:numId w:val="28"/>
        </w:numPr>
        <w:rPr>
          <w:rFonts w:ascii="Arial" w:hAnsi="Arial" w:cs="Arial"/>
          <w:sz w:val="24"/>
          <w:szCs w:val="24"/>
        </w:rPr>
      </w:pPr>
      <w:r w:rsidRPr="00202BC7">
        <w:rPr>
          <w:rFonts w:ascii="Arial" w:hAnsi="Arial" w:cs="Arial"/>
          <w:sz w:val="24"/>
          <w:szCs w:val="24"/>
        </w:rPr>
        <w:t>bezwarunkowe, nieodwołalne, płatne na pierwsze żądanie, zobowiązanie wystawcy gwarancji lub poręczenia do wypłaty</w:t>
      </w:r>
      <w:r w:rsidR="00D26C28" w:rsidRPr="00202BC7">
        <w:rPr>
          <w:rFonts w:ascii="Arial" w:hAnsi="Arial" w:cs="Arial"/>
          <w:sz w:val="24"/>
          <w:szCs w:val="24"/>
        </w:rPr>
        <w:t xml:space="preserve"> z</w:t>
      </w:r>
      <w:r w:rsidRPr="00202BC7">
        <w:rPr>
          <w:rFonts w:ascii="Arial" w:hAnsi="Arial" w:cs="Arial"/>
          <w:sz w:val="24"/>
          <w:szCs w:val="24"/>
        </w:rPr>
        <w:t xml:space="preserve">amawiającemu pełnej kwoty zabezpieczenia lub do wypłat łącznie do pełnej kwoty zabezpieczenia w przypadku realizacji zamówienia </w:t>
      </w:r>
      <w:r w:rsidR="006972A0" w:rsidRPr="00202BC7">
        <w:rPr>
          <w:rFonts w:ascii="Arial" w:hAnsi="Arial" w:cs="Arial"/>
          <w:sz w:val="24"/>
          <w:szCs w:val="24"/>
        </w:rPr>
        <w:br/>
      </w:r>
      <w:r w:rsidRPr="00202BC7">
        <w:rPr>
          <w:rFonts w:ascii="Arial" w:hAnsi="Arial" w:cs="Arial"/>
          <w:sz w:val="24"/>
          <w:szCs w:val="24"/>
        </w:rPr>
        <w:t>w sposób niezgodny z umową.</w:t>
      </w:r>
    </w:p>
    <w:p w14:paraId="46C1C711" w14:textId="77777777" w:rsidR="00254CFD" w:rsidRPr="00202BC7" w:rsidRDefault="00254CFD" w:rsidP="0009726E">
      <w:pPr>
        <w:pStyle w:val="Akapitzlist"/>
        <w:numPr>
          <w:ilvl w:val="0"/>
          <w:numId w:val="12"/>
        </w:numPr>
        <w:rPr>
          <w:rFonts w:ascii="Arial" w:hAnsi="Arial" w:cs="Arial"/>
          <w:sz w:val="24"/>
          <w:szCs w:val="24"/>
        </w:rPr>
      </w:pPr>
      <w:r w:rsidRPr="00202BC7">
        <w:rPr>
          <w:rFonts w:ascii="Arial" w:hAnsi="Arial" w:cs="Arial"/>
          <w:sz w:val="24"/>
          <w:szCs w:val="24"/>
        </w:rPr>
        <w:t xml:space="preserve">Zamawiający nie wyraża zgody na wniesienie zabezpieczenia należytego wykonania umowy w formach, o których mowa w art. 450 ust. 2 Pzp. </w:t>
      </w:r>
    </w:p>
    <w:p w14:paraId="12FEC40D" w14:textId="77777777" w:rsidR="00DD5C9C" w:rsidRPr="00202BC7" w:rsidRDefault="00254CFD" w:rsidP="0009726E">
      <w:pPr>
        <w:pStyle w:val="Akapitzlist"/>
        <w:numPr>
          <w:ilvl w:val="0"/>
          <w:numId w:val="12"/>
        </w:numPr>
        <w:rPr>
          <w:rFonts w:ascii="Arial" w:hAnsi="Arial" w:cs="Arial"/>
          <w:sz w:val="24"/>
          <w:szCs w:val="24"/>
        </w:rPr>
      </w:pPr>
      <w:r w:rsidRPr="00202BC7">
        <w:rPr>
          <w:rFonts w:ascii="Arial" w:hAnsi="Arial" w:cs="Arial"/>
          <w:sz w:val="24"/>
          <w:szCs w:val="24"/>
        </w:rPr>
        <w:t xml:space="preserve">Zamawiający nie wyraża zgody na tworzenie zabezpieczenia przez potrącenia </w:t>
      </w:r>
      <w:r w:rsidR="0014537F" w:rsidRPr="00202BC7">
        <w:rPr>
          <w:rFonts w:ascii="Arial" w:hAnsi="Arial" w:cs="Arial"/>
          <w:sz w:val="24"/>
          <w:szCs w:val="24"/>
        </w:rPr>
        <w:br/>
      </w:r>
      <w:r w:rsidRPr="00202BC7">
        <w:rPr>
          <w:rFonts w:ascii="Arial" w:hAnsi="Arial" w:cs="Arial"/>
          <w:sz w:val="24"/>
          <w:szCs w:val="24"/>
        </w:rPr>
        <w:t>z należności za częściowo wykonane świadczenia.</w:t>
      </w:r>
    </w:p>
    <w:p w14:paraId="52B3D746" w14:textId="77777777" w:rsidR="00DD5C9C" w:rsidRPr="00202BC7" w:rsidRDefault="00DD5C9C" w:rsidP="0009726E">
      <w:pPr>
        <w:numPr>
          <w:ilvl w:val="0"/>
          <w:numId w:val="12"/>
        </w:numPr>
        <w:spacing w:after="0" w:line="240" w:lineRule="auto"/>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W przypadku sporu pomiędzy zamawiającym a wykonawcą, bank lub towarzystwo ubezpieczeniowe wydające gwarancję nie będzie miał prawa do złożenia kwot płatnych na podstawie gwarancji w depozycie sądowym lub innej instytucji, lecz wypłaci je bezpośrednio zamawiającemu.</w:t>
      </w:r>
    </w:p>
    <w:p w14:paraId="58568D3E" w14:textId="77777777" w:rsidR="00DD5C9C" w:rsidRPr="00202BC7" w:rsidRDefault="00DD5C9C" w:rsidP="0009726E">
      <w:pPr>
        <w:numPr>
          <w:ilvl w:val="0"/>
          <w:numId w:val="12"/>
        </w:numPr>
        <w:spacing w:after="0" w:line="240" w:lineRule="auto"/>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Wszelkie koszty i opłaty związane z ustanowieniem zabezpieczenia ponosi wyłącznie wykonawca.</w:t>
      </w:r>
    </w:p>
    <w:p w14:paraId="0B75642F" w14:textId="77777777" w:rsidR="00DD5C9C" w:rsidRPr="00202BC7" w:rsidRDefault="00DD5C9C" w:rsidP="0009726E">
      <w:pPr>
        <w:numPr>
          <w:ilvl w:val="0"/>
          <w:numId w:val="12"/>
        </w:numPr>
        <w:spacing w:after="0" w:line="240" w:lineRule="auto"/>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Postanowienia o których mowa w pkt</w:t>
      </w:r>
      <w:r w:rsidR="00B901A5" w:rsidRPr="00202BC7">
        <w:rPr>
          <w:rFonts w:ascii="Arial" w:eastAsia="Times New Roman" w:hAnsi="Arial" w:cs="Arial"/>
          <w:sz w:val="24"/>
          <w:szCs w:val="24"/>
          <w:lang w:eastAsia="pl-PL"/>
        </w:rPr>
        <w:t xml:space="preserve"> 6., </w:t>
      </w:r>
      <w:r w:rsidR="00281E84" w:rsidRPr="00202BC7">
        <w:rPr>
          <w:rFonts w:ascii="Arial" w:eastAsia="Times New Roman" w:hAnsi="Arial" w:cs="Arial"/>
          <w:sz w:val="24"/>
          <w:szCs w:val="24"/>
          <w:lang w:eastAsia="pl-PL"/>
        </w:rPr>
        <w:t>9</w:t>
      </w:r>
      <w:r w:rsidR="00B901A5" w:rsidRPr="00202BC7">
        <w:rPr>
          <w:rFonts w:ascii="Arial" w:eastAsia="Times New Roman" w:hAnsi="Arial" w:cs="Arial"/>
          <w:sz w:val="24"/>
          <w:szCs w:val="24"/>
          <w:lang w:eastAsia="pl-PL"/>
        </w:rPr>
        <w:t>., 1</w:t>
      </w:r>
      <w:r w:rsidR="00B56CAD" w:rsidRPr="00202BC7">
        <w:rPr>
          <w:rFonts w:ascii="Arial" w:eastAsia="Times New Roman" w:hAnsi="Arial" w:cs="Arial"/>
          <w:sz w:val="24"/>
          <w:szCs w:val="24"/>
          <w:lang w:eastAsia="pl-PL"/>
        </w:rPr>
        <w:t>2</w:t>
      </w:r>
      <w:r w:rsidR="00B901A5" w:rsidRPr="00202BC7">
        <w:rPr>
          <w:rFonts w:ascii="Arial" w:eastAsia="Times New Roman" w:hAnsi="Arial" w:cs="Arial"/>
          <w:sz w:val="24"/>
          <w:szCs w:val="24"/>
          <w:lang w:eastAsia="pl-PL"/>
        </w:rPr>
        <w:t>.-1</w:t>
      </w:r>
      <w:r w:rsidR="00B56CAD" w:rsidRPr="00202BC7">
        <w:rPr>
          <w:rFonts w:ascii="Arial" w:eastAsia="Times New Roman" w:hAnsi="Arial" w:cs="Arial"/>
          <w:sz w:val="24"/>
          <w:szCs w:val="24"/>
          <w:lang w:eastAsia="pl-PL"/>
        </w:rPr>
        <w:t>5</w:t>
      </w:r>
      <w:r w:rsidR="00B901A5" w:rsidRPr="00202BC7">
        <w:rPr>
          <w:rFonts w:ascii="Arial" w:eastAsia="Times New Roman" w:hAnsi="Arial" w:cs="Arial"/>
          <w:sz w:val="24"/>
          <w:szCs w:val="24"/>
          <w:lang w:eastAsia="pl-PL"/>
        </w:rPr>
        <w:t>.</w:t>
      </w:r>
      <w:r w:rsidRPr="00202BC7">
        <w:rPr>
          <w:rFonts w:ascii="Arial" w:eastAsia="Times New Roman" w:hAnsi="Arial" w:cs="Arial"/>
          <w:sz w:val="24"/>
          <w:szCs w:val="24"/>
          <w:lang w:eastAsia="pl-PL"/>
        </w:rPr>
        <w:t xml:space="preserve"> niniejszego działu SWZ odnoszą się również do poręczeń bankowych lub poręczeń spółdzielczej kasy oszczędnościowo-kredytowej, z tym, że poręczenie kasy jest zawsze poręczeniem pieniężnym oraz do poręczeń udzielanych przez podmioty, </w:t>
      </w:r>
      <w:r w:rsidR="0054653E" w:rsidRPr="00202BC7">
        <w:rPr>
          <w:rFonts w:ascii="Arial" w:eastAsia="Times New Roman" w:hAnsi="Arial" w:cs="Arial"/>
          <w:sz w:val="24"/>
          <w:szCs w:val="24"/>
          <w:lang w:eastAsia="pl-PL"/>
        </w:rPr>
        <w:br/>
      </w:r>
      <w:r w:rsidRPr="00202BC7">
        <w:rPr>
          <w:rFonts w:ascii="Arial" w:eastAsia="Times New Roman" w:hAnsi="Arial" w:cs="Arial"/>
          <w:sz w:val="24"/>
          <w:szCs w:val="24"/>
          <w:lang w:eastAsia="pl-PL"/>
        </w:rPr>
        <w:t>o których mowa w art. 6b ust. 5 pkt 2</w:t>
      </w:r>
      <w:r w:rsidR="00254CFD" w:rsidRPr="00202BC7">
        <w:rPr>
          <w:rFonts w:ascii="Arial" w:eastAsia="Times New Roman" w:hAnsi="Arial" w:cs="Arial"/>
          <w:sz w:val="24"/>
          <w:szCs w:val="24"/>
          <w:lang w:eastAsia="pl-PL"/>
        </w:rPr>
        <w:t>)</w:t>
      </w:r>
      <w:r w:rsidRPr="00202BC7">
        <w:rPr>
          <w:rFonts w:ascii="Arial" w:eastAsia="Times New Roman" w:hAnsi="Arial" w:cs="Arial"/>
          <w:sz w:val="24"/>
          <w:szCs w:val="24"/>
          <w:lang w:eastAsia="pl-PL"/>
        </w:rPr>
        <w:t xml:space="preserve"> ustawy z dnia 9 listopada 2000 r. </w:t>
      </w:r>
      <w:r w:rsidR="0054653E" w:rsidRPr="00202BC7">
        <w:rPr>
          <w:rFonts w:ascii="Arial" w:eastAsia="Times New Roman" w:hAnsi="Arial" w:cs="Arial"/>
          <w:sz w:val="24"/>
          <w:szCs w:val="24"/>
          <w:lang w:eastAsia="pl-PL"/>
        </w:rPr>
        <w:br/>
      </w:r>
      <w:r w:rsidRPr="00202BC7">
        <w:rPr>
          <w:rFonts w:ascii="Arial" w:eastAsia="Times New Roman" w:hAnsi="Arial" w:cs="Arial"/>
          <w:sz w:val="24"/>
          <w:szCs w:val="24"/>
          <w:lang w:eastAsia="pl-PL"/>
        </w:rPr>
        <w:t>o utworzeniu Polskiej Agencji Rozwoju Przedsiębiorczości.</w:t>
      </w:r>
    </w:p>
    <w:p w14:paraId="31911EB1" w14:textId="77777777" w:rsidR="00A37CAA" w:rsidRPr="00202BC7" w:rsidRDefault="00DD5C9C" w:rsidP="0009726E">
      <w:pPr>
        <w:numPr>
          <w:ilvl w:val="0"/>
          <w:numId w:val="12"/>
        </w:numPr>
        <w:spacing w:after="0" w:line="240" w:lineRule="auto"/>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Gwarant</w:t>
      </w:r>
      <w:r w:rsidR="00B901A5" w:rsidRPr="00202BC7">
        <w:rPr>
          <w:rFonts w:ascii="Arial" w:eastAsia="Times New Roman" w:hAnsi="Arial" w:cs="Arial"/>
          <w:sz w:val="24"/>
          <w:szCs w:val="24"/>
          <w:lang w:eastAsia="pl-PL"/>
        </w:rPr>
        <w:t>/poręczyciel</w:t>
      </w:r>
      <w:r w:rsidRPr="00202BC7">
        <w:rPr>
          <w:rFonts w:ascii="Arial" w:eastAsia="Times New Roman" w:hAnsi="Arial" w:cs="Arial"/>
          <w:sz w:val="24"/>
          <w:szCs w:val="24"/>
          <w:lang w:eastAsia="pl-PL"/>
        </w:rPr>
        <w:t xml:space="preserve"> nie może uzależniać dokonania zapłaty od spełnienia jakichkolwiek dodatkowych warunków lub wykonania czynności jak również od przedłożenia dodatkowej dokumentacji,w szczególności </w:t>
      </w:r>
      <w:r w:rsidR="0054653E" w:rsidRPr="00202BC7">
        <w:rPr>
          <w:rFonts w:ascii="Arial" w:eastAsia="Times New Roman" w:hAnsi="Arial" w:cs="Arial"/>
          <w:sz w:val="24"/>
          <w:szCs w:val="24"/>
          <w:lang w:eastAsia="pl-PL"/>
        </w:rPr>
        <w:t>g</w:t>
      </w:r>
      <w:r w:rsidRPr="00202BC7">
        <w:rPr>
          <w:rFonts w:ascii="Arial" w:eastAsia="Times New Roman" w:hAnsi="Arial" w:cs="Arial"/>
          <w:sz w:val="24"/>
          <w:szCs w:val="24"/>
          <w:lang w:eastAsia="pl-PL"/>
        </w:rPr>
        <w:t>warancja</w:t>
      </w:r>
      <w:r w:rsidR="00EF1DAB" w:rsidRPr="00202BC7">
        <w:rPr>
          <w:rFonts w:ascii="Arial" w:eastAsia="Times New Roman" w:hAnsi="Arial" w:cs="Arial"/>
          <w:sz w:val="24"/>
          <w:szCs w:val="24"/>
          <w:lang w:eastAsia="pl-PL"/>
        </w:rPr>
        <w:t>/</w:t>
      </w:r>
      <w:r w:rsidRPr="00202BC7">
        <w:rPr>
          <w:rFonts w:ascii="Arial" w:eastAsia="Times New Roman" w:hAnsi="Arial" w:cs="Arial"/>
          <w:sz w:val="24"/>
          <w:szCs w:val="24"/>
          <w:lang w:eastAsia="pl-PL"/>
        </w:rPr>
        <w:t>poręczenie nie może zawierać zastrzeżenia gwaranta (poręczyciela), że pisemne żądanie zapłaty musi być przedstawione za pośrednictwem banku prowadzącego rachunek zamawiającego, w celu potwierdzenia, że podpisy złożone na pisemnym żądaniu należą do osób uprawnionych do zaciągania zobowiązań majątkowych w imieniu zamawiającego.</w:t>
      </w:r>
    </w:p>
    <w:p w14:paraId="275327F2" w14:textId="77777777" w:rsidR="00DD5C9C" w:rsidRPr="00202BC7" w:rsidRDefault="00DD5C9C" w:rsidP="0009726E">
      <w:pPr>
        <w:numPr>
          <w:ilvl w:val="0"/>
          <w:numId w:val="12"/>
        </w:numPr>
        <w:spacing w:after="0" w:line="240" w:lineRule="auto"/>
        <w:contextualSpacing/>
        <w:rPr>
          <w:rFonts w:ascii="Arial" w:eastAsia="Times New Roman" w:hAnsi="Arial" w:cs="Arial"/>
          <w:b/>
          <w:bCs/>
          <w:sz w:val="24"/>
          <w:szCs w:val="24"/>
          <w:u w:val="single"/>
          <w:lang w:eastAsia="pl-PL"/>
        </w:rPr>
      </w:pPr>
      <w:r w:rsidRPr="00202BC7">
        <w:rPr>
          <w:rFonts w:ascii="Arial" w:eastAsia="Times New Roman" w:hAnsi="Arial" w:cs="Arial"/>
          <w:sz w:val="24"/>
          <w:szCs w:val="24"/>
          <w:lang w:eastAsia="pl-PL"/>
        </w:rPr>
        <w:t>Gwarancja</w:t>
      </w:r>
      <w:r w:rsidR="00EF1DAB" w:rsidRPr="00202BC7">
        <w:rPr>
          <w:rFonts w:ascii="Arial" w:eastAsia="Times New Roman" w:hAnsi="Arial" w:cs="Arial"/>
          <w:sz w:val="24"/>
          <w:szCs w:val="24"/>
          <w:lang w:eastAsia="pl-PL"/>
        </w:rPr>
        <w:t>/</w:t>
      </w:r>
      <w:r w:rsidRPr="00202BC7">
        <w:rPr>
          <w:rFonts w:ascii="Arial" w:eastAsia="Times New Roman" w:hAnsi="Arial" w:cs="Arial"/>
          <w:sz w:val="24"/>
          <w:szCs w:val="24"/>
          <w:lang w:eastAsia="pl-PL"/>
        </w:rPr>
        <w:t xml:space="preserve">poręczenie musi być egzekwowalna i wykonalna na terytorium Rzeczpospolitej Polskiej, podlegać prawu polskiemu, </w:t>
      </w:r>
      <w:r w:rsidRPr="00202BC7">
        <w:rPr>
          <w:rFonts w:ascii="Arial" w:eastAsia="Times New Roman" w:hAnsi="Arial" w:cs="Arial"/>
          <w:b/>
          <w:bCs/>
          <w:sz w:val="24"/>
          <w:szCs w:val="24"/>
          <w:lang w:eastAsia="pl-PL"/>
        </w:rPr>
        <w:t xml:space="preserve">a w sporach </w:t>
      </w:r>
      <w:r w:rsidR="0054653E" w:rsidRPr="00202BC7">
        <w:rPr>
          <w:rFonts w:ascii="Arial" w:eastAsia="Times New Roman" w:hAnsi="Arial" w:cs="Arial"/>
          <w:b/>
          <w:bCs/>
          <w:sz w:val="24"/>
          <w:szCs w:val="24"/>
          <w:lang w:eastAsia="pl-PL"/>
        </w:rPr>
        <w:br/>
      </w:r>
      <w:r w:rsidRPr="00202BC7">
        <w:rPr>
          <w:rFonts w:ascii="Arial" w:eastAsia="Times New Roman" w:hAnsi="Arial" w:cs="Arial"/>
          <w:b/>
          <w:bCs/>
          <w:sz w:val="24"/>
          <w:szCs w:val="24"/>
          <w:lang w:eastAsia="pl-PL"/>
        </w:rPr>
        <w:t xml:space="preserve">z </w:t>
      </w:r>
      <w:r w:rsidR="000536B9" w:rsidRPr="00202BC7">
        <w:rPr>
          <w:rFonts w:ascii="Arial" w:eastAsia="Times New Roman" w:hAnsi="Arial" w:cs="Arial"/>
          <w:b/>
          <w:bCs/>
          <w:sz w:val="24"/>
          <w:szCs w:val="24"/>
          <w:lang w:eastAsia="pl-PL"/>
        </w:rPr>
        <w:t>g</w:t>
      </w:r>
      <w:r w:rsidRPr="00202BC7">
        <w:rPr>
          <w:rFonts w:ascii="Arial" w:eastAsia="Times New Roman" w:hAnsi="Arial" w:cs="Arial"/>
          <w:b/>
          <w:bCs/>
          <w:sz w:val="24"/>
          <w:szCs w:val="24"/>
          <w:lang w:eastAsia="pl-PL"/>
        </w:rPr>
        <w:t>warancji</w:t>
      </w:r>
      <w:r w:rsidR="000536B9" w:rsidRPr="00202BC7">
        <w:rPr>
          <w:rFonts w:ascii="Arial" w:eastAsia="Times New Roman" w:hAnsi="Arial" w:cs="Arial"/>
          <w:b/>
          <w:bCs/>
          <w:sz w:val="24"/>
          <w:szCs w:val="24"/>
          <w:lang w:eastAsia="pl-PL"/>
        </w:rPr>
        <w:t xml:space="preserve">/poręczenia </w:t>
      </w:r>
      <w:r w:rsidRPr="00202BC7">
        <w:rPr>
          <w:rFonts w:ascii="Arial" w:eastAsia="Times New Roman" w:hAnsi="Arial" w:cs="Arial"/>
          <w:b/>
          <w:bCs/>
          <w:sz w:val="24"/>
          <w:szCs w:val="24"/>
          <w:lang w:eastAsia="pl-PL"/>
        </w:rPr>
        <w:t xml:space="preserve">wyłącznie właściwy musi być </w:t>
      </w:r>
      <w:r w:rsidR="00AB3784" w:rsidRPr="00202BC7">
        <w:rPr>
          <w:rFonts w:ascii="Arial" w:eastAsia="Times New Roman" w:hAnsi="Arial" w:cs="Arial"/>
          <w:b/>
          <w:bCs/>
          <w:sz w:val="24"/>
          <w:szCs w:val="24"/>
          <w:lang w:eastAsia="pl-PL"/>
        </w:rPr>
        <w:t>s</w:t>
      </w:r>
      <w:r w:rsidRPr="00202BC7">
        <w:rPr>
          <w:rFonts w:ascii="Arial" w:eastAsia="Times New Roman" w:hAnsi="Arial" w:cs="Arial"/>
          <w:b/>
          <w:bCs/>
          <w:sz w:val="24"/>
          <w:szCs w:val="24"/>
          <w:lang w:eastAsia="pl-PL"/>
        </w:rPr>
        <w:t xml:space="preserve">ąd </w:t>
      </w:r>
      <w:r w:rsidR="00AB3784" w:rsidRPr="00202BC7">
        <w:rPr>
          <w:rFonts w:ascii="Arial" w:eastAsia="Times New Roman" w:hAnsi="Arial" w:cs="Arial"/>
          <w:b/>
          <w:bCs/>
          <w:sz w:val="24"/>
          <w:szCs w:val="24"/>
          <w:lang w:eastAsia="pl-PL"/>
        </w:rPr>
        <w:t xml:space="preserve">miejscowo </w:t>
      </w:r>
      <w:r w:rsidRPr="00202BC7">
        <w:rPr>
          <w:rFonts w:ascii="Arial" w:eastAsia="Times New Roman" w:hAnsi="Arial" w:cs="Arial"/>
          <w:b/>
          <w:bCs/>
          <w:sz w:val="24"/>
          <w:szCs w:val="24"/>
          <w:lang w:eastAsia="pl-PL"/>
        </w:rPr>
        <w:t>właściwy dla siedziby zamawiającego.</w:t>
      </w:r>
    </w:p>
    <w:p w14:paraId="3C3038DE" w14:textId="77777777" w:rsidR="00A64468" w:rsidRPr="00202BC7" w:rsidRDefault="00A64468" w:rsidP="0009726E">
      <w:pPr>
        <w:pStyle w:val="Akapitzlist"/>
        <w:numPr>
          <w:ilvl w:val="0"/>
          <w:numId w:val="12"/>
        </w:numPr>
        <w:rPr>
          <w:rFonts w:ascii="Arial" w:hAnsi="Arial" w:cs="Arial"/>
          <w:sz w:val="24"/>
          <w:szCs w:val="24"/>
        </w:rPr>
      </w:pPr>
      <w:r w:rsidRPr="00202BC7">
        <w:rPr>
          <w:rFonts w:ascii="Arial" w:hAnsi="Arial" w:cs="Arial"/>
          <w:sz w:val="24"/>
          <w:szCs w:val="24"/>
        </w:rPr>
        <w:t xml:space="preserve">Jeżeli okres, na jaki ma zostać wniesione zabezpieczenie, przekracza 5 lat, zabezpieczenie w pieniądzu wnosi się na cały ten okres, a zabezpieczenie </w:t>
      </w:r>
      <w:r w:rsidR="0054653E" w:rsidRPr="00202BC7">
        <w:rPr>
          <w:rFonts w:ascii="Arial" w:hAnsi="Arial" w:cs="Arial"/>
          <w:sz w:val="24"/>
          <w:szCs w:val="24"/>
        </w:rPr>
        <w:br/>
      </w:r>
      <w:r w:rsidRPr="00202BC7">
        <w:rPr>
          <w:rFonts w:ascii="Arial" w:hAnsi="Arial" w:cs="Arial"/>
          <w:sz w:val="24"/>
          <w:szCs w:val="24"/>
        </w:rPr>
        <w:t>w innej formie wnosi się na okres nie krótszy niż 5 lat, z jednoczesnym zobowiązaniem się wykonawcy do przedłużenia zabezpieczenia lub wniesienia nowego zabezpieczenia na kolejne okresy.</w:t>
      </w:r>
    </w:p>
    <w:p w14:paraId="21028134" w14:textId="77777777" w:rsidR="00A64468" w:rsidRPr="00202BC7" w:rsidRDefault="00A64468" w:rsidP="0009726E">
      <w:pPr>
        <w:pStyle w:val="Akapitzlist"/>
        <w:numPr>
          <w:ilvl w:val="0"/>
          <w:numId w:val="12"/>
        </w:numPr>
        <w:rPr>
          <w:rFonts w:ascii="Arial" w:hAnsi="Arial" w:cs="Arial"/>
          <w:sz w:val="24"/>
          <w:szCs w:val="24"/>
        </w:rPr>
      </w:pPr>
      <w:r w:rsidRPr="00202BC7">
        <w:rPr>
          <w:rFonts w:ascii="Arial" w:hAnsi="Arial" w:cs="Arial"/>
          <w:sz w:val="24"/>
          <w:szCs w:val="24"/>
        </w:rPr>
        <w:t>W przypadku nieprzedłużenia lub niewniesienia nowego zabezpieczenia najpóźniej na 30 dni przed upływem terminu ważności dotychczasowego zabezpieczenia wniesionego w innej formie niż pieniądz</w:t>
      </w:r>
      <w:r w:rsidR="00A37CAA" w:rsidRPr="00202BC7">
        <w:rPr>
          <w:rFonts w:ascii="Arial" w:hAnsi="Arial" w:cs="Arial"/>
          <w:sz w:val="24"/>
          <w:szCs w:val="24"/>
        </w:rPr>
        <w:t>,</w:t>
      </w:r>
      <w:r w:rsidRPr="00202BC7">
        <w:rPr>
          <w:rFonts w:ascii="Arial" w:hAnsi="Arial" w:cs="Arial"/>
          <w:sz w:val="24"/>
          <w:szCs w:val="24"/>
        </w:rPr>
        <w:t xml:space="preserve"> zamawiający zmienia formę na zabezpieczenie w pieniądzu, poprzez wypłatę kwoty </w:t>
      </w:r>
      <w:r w:rsidR="00A916B7" w:rsidRPr="00202BC7">
        <w:rPr>
          <w:rFonts w:ascii="Arial" w:hAnsi="Arial" w:cs="Arial"/>
          <w:sz w:val="24"/>
          <w:szCs w:val="24"/>
        </w:rPr>
        <w:br/>
      </w:r>
      <w:r w:rsidRPr="00202BC7">
        <w:rPr>
          <w:rFonts w:ascii="Arial" w:hAnsi="Arial" w:cs="Arial"/>
          <w:sz w:val="24"/>
          <w:szCs w:val="24"/>
        </w:rPr>
        <w:t xml:space="preserve">zdotychczasowego zabezpieczenia. Wypłata następuje nie później niż </w:t>
      </w:r>
      <w:r w:rsidR="0054653E" w:rsidRPr="00202BC7">
        <w:rPr>
          <w:rFonts w:ascii="Arial" w:hAnsi="Arial" w:cs="Arial"/>
          <w:sz w:val="24"/>
          <w:szCs w:val="24"/>
        </w:rPr>
        <w:br/>
      </w:r>
      <w:r w:rsidRPr="00202BC7">
        <w:rPr>
          <w:rFonts w:ascii="Arial" w:hAnsi="Arial" w:cs="Arial"/>
          <w:sz w:val="24"/>
          <w:szCs w:val="24"/>
        </w:rPr>
        <w:t>w ostatnim dniu ważności dotychczasowego zabezpieczenia.</w:t>
      </w:r>
    </w:p>
    <w:p w14:paraId="78237896" w14:textId="77777777" w:rsidR="00DD5C9C" w:rsidRPr="00202BC7" w:rsidRDefault="00DD5C9C" w:rsidP="0009726E">
      <w:pPr>
        <w:numPr>
          <w:ilvl w:val="0"/>
          <w:numId w:val="12"/>
        </w:numPr>
        <w:spacing w:after="0" w:line="240" w:lineRule="auto"/>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lastRenderedPageBreak/>
        <w:t>Zamawiający zwróci kwotę stanowiącą 70% zabezpieczenia w terminie 30 dni od dnia wykonania zamówienia i uznania przez zamawiającego za należycie wykonane.</w:t>
      </w:r>
    </w:p>
    <w:p w14:paraId="03D60463" w14:textId="77777777" w:rsidR="00DD5C9C" w:rsidRPr="00202BC7" w:rsidRDefault="00DD5C9C" w:rsidP="0009726E">
      <w:pPr>
        <w:numPr>
          <w:ilvl w:val="0"/>
          <w:numId w:val="12"/>
        </w:numPr>
        <w:spacing w:after="0" w:line="240" w:lineRule="auto"/>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 xml:space="preserve">Kwotę stanowiącą 30% wysokości zabezpieczenia </w:t>
      </w:r>
      <w:r w:rsidR="00444E82" w:rsidRPr="00202BC7">
        <w:rPr>
          <w:rFonts w:ascii="Arial" w:eastAsia="Times New Roman" w:hAnsi="Arial" w:cs="Arial"/>
          <w:sz w:val="24"/>
          <w:szCs w:val="24"/>
          <w:lang w:eastAsia="pl-PL"/>
        </w:rPr>
        <w:t>z</w:t>
      </w:r>
      <w:r w:rsidRPr="00202BC7">
        <w:rPr>
          <w:rFonts w:ascii="Arial" w:eastAsia="Times New Roman" w:hAnsi="Arial" w:cs="Arial"/>
          <w:sz w:val="24"/>
          <w:szCs w:val="24"/>
          <w:lang w:eastAsia="pl-PL"/>
        </w:rPr>
        <w:t>amawiający pozostawi na zabezpieczenie roszczeń z tytułu rękojmi za wady.</w:t>
      </w:r>
    </w:p>
    <w:p w14:paraId="4473010A" w14:textId="144CF3B9" w:rsidR="00DD5C9C" w:rsidRPr="00202BC7" w:rsidRDefault="00DD5C9C" w:rsidP="0009726E">
      <w:pPr>
        <w:numPr>
          <w:ilvl w:val="0"/>
          <w:numId w:val="12"/>
        </w:numPr>
        <w:spacing w:after="0" w:line="240" w:lineRule="auto"/>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 xml:space="preserve">Kwota, o której mowa powyżej </w:t>
      </w:r>
      <w:r w:rsidR="003120CF" w:rsidRPr="00202BC7">
        <w:rPr>
          <w:rFonts w:ascii="Arial" w:eastAsia="Times New Roman" w:hAnsi="Arial" w:cs="Arial"/>
          <w:sz w:val="24"/>
          <w:szCs w:val="24"/>
          <w:lang w:eastAsia="pl-PL"/>
        </w:rPr>
        <w:t xml:space="preserve">w pkt </w:t>
      </w:r>
      <w:r w:rsidR="00E06D35" w:rsidRPr="00202BC7">
        <w:rPr>
          <w:rFonts w:ascii="Arial" w:eastAsia="Times New Roman" w:hAnsi="Arial" w:cs="Arial"/>
          <w:sz w:val="24"/>
          <w:szCs w:val="24"/>
          <w:lang w:eastAsia="pl-PL"/>
        </w:rPr>
        <w:t>1</w:t>
      </w:r>
      <w:r w:rsidR="00B56CAD" w:rsidRPr="00202BC7">
        <w:rPr>
          <w:rFonts w:ascii="Arial" w:eastAsia="Times New Roman" w:hAnsi="Arial" w:cs="Arial"/>
          <w:sz w:val="24"/>
          <w:szCs w:val="24"/>
          <w:lang w:eastAsia="pl-PL"/>
        </w:rPr>
        <w:t>7</w:t>
      </w:r>
      <w:r w:rsidR="00A916B7" w:rsidRPr="00202BC7">
        <w:rPr>
          <w:rFonts w:ascii="Arial" w:eastAsia="Times New Roman" w:hAnsi="Arial" w:cs="Arial"/>
          <w:sz w:val="24"/>
          <w:szCs w:val="24"/>
          <w:lang w:eastAsia="pl-PL"/>
        </w:rPr>
        <w:t>.</w:t>
      </w:r>
      <w:r w:rsidRPr="00202BC7">
        <w:rPr>
          <w:rFonts w:ascii="Arial" w:eastAsia="Times New Roman" w:hAnsi="Arial" w:cs="Arial"/>
          <w:sz w:val="24"/>
          <w:szCs w:val="24"/>
          <w:lang w:eastAsia="pl-PL"/>
        </w:rPr>
        <w:t xml:space="preserve">zostanie zwrócona nie później niż </w:t>
      </w:r>
      <w:r w:rsidR="0054653E" w:rsidRPr="00202BC7">
        <w:rPr>
          <w:rFonts w:ascii="Arial" w:eastAsia="Times New Roman" w:hAnsi="Arial" w:cs="Arial"/>
          <w:sz w:val="24"/>
          <w:szCs w:val="24"/>
          <w:lang w:eastAsia="pl-PL"/>
        </w:rPr>
        <w:br/>
      </w:r>
      <w:r w:rsidRPr="00202BC7">
        <w:rPr>
          <w:rFonts w:ascii="Arial" w:eastAsia="Times New Roman" w:hAnsi="Arial" w:cs="Arial"/>
          <w:sz w:val="24"/>
          <w:szCs w:val="24"/>
          <w:lang w:eastAsia="pl-PL"/>
        </w:rPr>
        <w:t xml:space="preserve">w 15. dniu po upływie okresu rękojmi za wady. </w:t>
      </w:r>
    </w:p>
    <w:p w14:paraId="0AFBA385" w14:textId="77777777" w:rsidR="00502B23" w:rsidRPr="00202BC7" w:rsidRDefault="00502B23" w:rsidP="0009726E">
      <w:pPr>
        <w:pStyle w:val="Nagwek2"/>
        <w:spacing w:before="0" w:line="240" w:lineRule="auto"/>
        <w:rPr>
          <w:rFonts w:ascii="Arial" w:eastAsia="Times New Roman" w:hAnsi="Arial" w:cs="Arial"/>
          <w:sz w:val="24"/>
          <w:szCs w:val="24"/>
          <w:lang w:eastAsia="pl-PL"/>
        </w:rPr>
      </w:pPr>
    </w:p>
    <w:p w14:paraId="72BCD258" w14:textId="77777777" w:rsidR="00AB60C3" w:rsidRPr="00202BC7" w:rsidRDefault="00AB60C3" w:rsidP="0009726E">
      <w:pPr>
        <w:pStyle w:val="Nagwek1"/>
        <w:spacing w:before="0" w:line="240" w:lineRule="auto"/>
        <w:rPr>
          <w:rFonts w:ascii="Arial" w:eastAsia="Times New Roman" w:hAnsi="Arial" w:cs="Arial"/>
          <w:sz w:val="24"/>
          <w:szCs w:val="24"/>
          <w:lang w:eastAsia="pl-PL"/>
        </w:rPr>
      </w:pPr>
      <w:r w:rsidRPr="00202BC7">
        <w:rPr>
          <w:rFonts w:ascii="Arial" w:eastAsia="Times New Roman" w:hAnsi="Arial" w:cs="Arial"/>
          <w:sz w:val="24"/>
          <w:szCs w:val="24"/>
          <w:lang w:eastAsia="pl-PL"/>
        </w:rPr>
        <w:t>Dział XX</w:t>
      </w:r>
    </w:p>
    <w:p w14:paraId="02F610AB" w14:textId="6EB780EC" w:rsidR="00AB60C3" w:rsidRPr="0009726E" w:rsidRDefault="00AB60C3" w:rsidP="0009726E">
      <w:pPr>
        <w:pStyle w:val="Nagwek1"/>
        <w:spacing w:before="0" w:line="240" w:lineRule="auto"/>
        <w:rPr>
          <w:rFonts w:ascii="Arial" w:eastAsia="Times New Roman" w:hAnsi="Arial" w:cs="Arial"/>
          <w:sz w:val="24"/>
          <w:szCs w:val="24"/>
          <w:lang w:eastAsia="pl-PL"/>
        </w:rPr>
      </w:pPr>
      <w:r w:rsidRPr="00202BC7">
        <w:rPr>
          <w:rFonts w:ascii="Arial" w:eastAsia="Times New Roman" w:hAnsi="Arial" w:cs="Arial"/>
          <w:sz w:val="24"/>
          <w:szCs w:val="24"/>
          <w:lang w:eastAsia="pl-PL"/>
        </w:rPr>
        <w:t>Pozostałe informacje dotyczące postępowania</w:t>
      </w:r>
    </w:p>
    <w:p w14:paraId="34EA1E21" w14:textId="77777777" w:rsidR="006634E6" w:rsidRPr="00202BC7" w:rsidRDefault="006634E6" w:rsidP="0009726E">
      <w:pPr>
        <w:pStyle w:val="Akapitzlist"/>
        <w:numPr>
          <w:ilvl w:val="0"/>
          <w:numId w:val="36"/>
        </w:numPr>
        <w:rPr>
          <w:rFonts w:ascii="Arial" w:hAnsi="Arial" w:cs="Arial"/>
          <w:sz w:val="24"/>
          <w:szCs w:val="24"/>
        </w:rPr>
      </w:pPr>
      <w:r w:rsidRPr="00202BC7">
        <w:rPr>
          <w:rFonts w:ascii="Arial" w:hAnsi="Arial" w:cs="Arial"/>
          <w:sz w:val="24"/>
          <w:szCs w:val="24"/>
          <w:shd w:val="clear" w:color="auto" w:fill="FFFFFF"/>
        </w:rPr>
        <w:t>Zamawiający nie dopuszcza i nie wymaga składania ofert wariantowych.</w:t>
      </w:r>
    </w:p>
    <w:p w14:paraId="14929FB3" w14:textId="77777777" w:rsidR="006634E6" w:rsidRPr="00202BC7" w:rsidRDefault="006634E6" w:rsidP="0009726E">
      <w:pPr>
        <w:pStyle w:val="Akapitzlist"/>
        <w:numPr>
          <w:ilvl w:val="0"/>
          <w:numId w:val="36"/>
        </w:numPr>
        <w:rPr>
          <w:rFonts w:ascii="Arial" w:hAnsi="Arial" w:cs="Arial"/>
          <w:sz w:val="24"/>
          <w:szCs w:val="24"/>
        </w:rPr>
      </w:pPr>
      <w:r w:rsidRPr="00202BC7">
        <w:rPr>
          <w:rFonts w:ascii="Arial" w:hAnsi="Arial" w:cs="Arial"/>
          <w:sz w:val="24"/>
          <w:szCs w:val="24"/>
        </w:rPr>
        <w:t>Zamawiający nie przewiduje udzielenia zamówienia, o którym mowa w art. 214 ust. 1 pkt 7) Pzp.</w:t>
      </w:r>
    </w:p>
    <w:p w14:paraId="580559FC" w14:textId="77777777" w:rsidR="006634E6" w:rsidRPr="00202BC7" w:rsidRDefault="006634E6" w:rsidP="0009726E">
      <w:pPr>
        <w:pStyle w:val="Akapitzlist"/>
        <w:numPr>
          <w:ilvl w:val="0"/>
          <w:numId w:val="36"/>
        </w:numPr>
        <w:rPr>
          <w:rFonts w:ascii="Arial" w:hAnsi="Arial" w:cs="Arial"/>
          <w:sz w:val="24"/>
          <w:szCs w:val="24"/>
        </w:rPr>
      </w:pPr>
      <w:r w:rsidRPr="00202BC7">
        <w:rPr>
          <w:rFonts w:ascii="Arial" w:hAnsi="Arial" w:cs="Arial"/>
          <w:sz w:val="24"/>
          <w:szCs w:val="24"/>
        </w:rPr>
        <w:t>Zamawiający nie wymaga przeprowadzenia przez wykonawcę obowiązkowej wizji lokalnej lub sprawdzenia przez niego dokumentów niezbędnych do realizacji zamówienia, o których mowa w art. 131 ust. 2 Pzp.</w:t>
      </w:r>
    </w:p>
    <w:p w14:paraId="605A0F15" w14:textId="77777777" w:rsidR="006634E6" w:rsidRPr="00202BC7" w:rsidRDefault="006634E6" w:rsidP="0009726E">
      <w:pPr>
        <w:pStyle w:val="Akapitzlist"/>
        <w:numPr>
          <w:ilvl w:val="0"/>
          <w:numId w:val="36"/>
        </w:numPr>
        <w:rPr>
          <w:rFonts w:ascii="Arial" w:hAnsi="Arial" w:cs="Arial"/>
          <w:sz w:val="24"/>
          <w:szCs w:val="24"/>
        </w:rPr>
      </w:pPr>
      <w:r w:rsidRPr="00202BC7">
        <w:rPr>
          <w:rFonts w:ascii="Arial" w:hAnsi="Arial" w:cs="Arial"/>
          <w:sz w:val="24"/>
          <w:szCs w:val="24"/>
        </w:rPr>
        <w:t>Koszty udziału w postępowaniu, a w szczególności koszty sporządzenia oferty, pokrywa wykonawca. Zamawiający nie przewiduje zwrotu kosztów udziału w postępowaniu.</w:t>
      </w:r>
    </w:p>
    <w:p w14:paraId="7A01801A" w14:textId="77777777" w:rsidR="006634E6" w:rsidRPr="00202BC7" w:rsidRDefault="006634E6" w:rsidP="0009726E">
      <w:pPr>
        <w:pStyle w:val="Akapitzlist"/>
        <w:numPr>
          <w:ilvl w:val="0"/>
          <w:numId w:val="36"/>
        </w:numPr>
        <w:rPr>
          <w:rFonts w:ascii="Arial" w:hAnsi="Arial" w:cs="Arial"/>
          <w:sz w:val="24"/>
          <w:szCs w:val="24"/>
        </w:rPr>
      </w:pPr>
      <w:r w:rsidRPr="00202BC7">
        <w:rPr>
          <w:rFonts w:ascii="Arial" w:hAnsi="Arial" w:cs="Arial"/>
          <w:sz w:val="24"/>
          <w:szCs w:val="24"/>
        </w:rPr>
        <w:t>Przedmiotowe postępowanie nie jest prowadzone w celu zawarcia umowy ramowej.</w:t>
      </w:r>
    </w:p>
    <w:p w14:paraId="269C5FBB" w14:textId="77777777" w:rsidR="006634E6" w:rsidRPr="00202BC7" w:rsidRDefault="006634E6" w:rsidP="0009726E">
      <w:pPr>
        <w:pStyle w:val="Akapitzlist"/>
        <w:numPr>
          <w:ilvl w:val="0"/>
          <w:numId w:val="36"/>
        </w:numPr>
        <w:rPr>
          <w:rFonts w:ascii="Arial" w:hAnsi="Arial" w:cs="Arial"/>
          <w:sz w:val="24"/>
          <w:szCs w:val="24"/>
        </w:rPr>
      </w:pPr>
      <w:r w:rsidRPr="00202BC7">
        <w:rPr>
          <w:rFonts w:ascii="Arial" w:hAnsi="Arial" w:cs="Arial"/>
          <w:sz w:val="24"/>
          <w:szCs w:val="24"/>
        </w:rPr>
        <w:t>Zamawiający nie przewiduje aukcji elektronicznej.</w:t>
      </w:r>
    </w:p>
    <w:p w14:paraId="58114D31" w14:textId="05A6DBF1" w:rsidR="006634E6" w:rsidRPr="00202BC7" w:rsidRDefault="006634E6" w:rsidP="0009726E">
      <w:pPr>
        <w:pStyle w:val="Akapitzlist"/>
        <w:numPr>
          <w:ilvl w:val="0"/>
          <w:numId w:val="36"/>
        </w:numPr>
        <w:rPr>
          <w:rFonts w:ascii="Arial" w:hAnsi="Arial" w:cs="Arial"/>
          <w:sz w:val="24"/>
          <w:szCs w:val="24"/>
        </w:rPr>
      </w:pPr>
      <w:r w:rsidRPr="00202BC7">
        <w:rPr>
          <w:rFonts w:ascii="Arial" w:hAnsi="Arial" w:cs="Arial"/>
          <w:sz w:val="24"/>
          <w:szCs w:val="24"/>
        </w:rPr>
        <w:t>Zamawiający nie przewiduje składania ofert w postaci katalogów elektronicznych lub dołączania katalogów elektronicznych do oferty.</w:t>
      </w:r>
      <w:r w:rsidR="0009726E">
        <w:rPr>
          <w:rFonts w:ascii="Arial" w:hAnsi="Arial" w:cs="Arial"/>
          <w:sz w:val="24"/>
          <w:szCs w:val="24"/>
        </w:rPr>
        <w:t xml:space="preserve"> </w:t>
      </w:r>
    </w:p>
    <w:p w14:paraId="2ACB3CD9" w14:textId="672EB5DB" w:rsidR="006634E6" w:rsidRPr="00202BC7" w:rsidRDefault="006634E6" w:rsidP="0009726E">
      <w:pPr>
        <w:pStyle w:val="Akapitzlist"/>
        <w:numPr>
          <w:ilvl w:val="0"/>
          <w:numId w:val="36"/>
        </w:numPr>
        <w:rPr>
          <w:rFonts w:ascii="Arial" w:hAnsi="Arial" w:cs="Arial"/>
          <w:sz w:val="24"/>
          <w:szCs w:val="24"/>
        </w:rPr>
      </w:pPr>
      <w:r w:rsidRPr="00202BC7">
        <w:rPr>
          <w:rFonts w:ascii="Arial" w:hAnsi="Arial" w:cs="Arial"/>
          <w:sz w:val="24"/>
          <w:szCs w:val="24"/>
        </w:rPr>
        <w:t>Zamawiający nie zastrzega możliwości ubiegania się o udzielenia zamówienia wyłącznie przez wykonawców, o których mowa w art. 94 Pzp.</w:t>
      </w:r>
    </w:p>
    <w:p w14:paraId="51EA27D3" w14:textId="77777777" w:rsidR="006634E6" w:rsidRPr="00202BC7" w:rsidRDefault="006634E6" w:rsidP="0009726E">
      <w:pPr>
        <w:pStyle w:val="Akapitzlist"/>
        <w:numPr>
          <w:ilvl w:val="0"/>
          <w:numId w:val="36"/>
        </w:numPr>
        <w:rPr>
          <w:rFonts w:ascii="Arial" w:hAnsi="Arial" w:cs="Arial"/>
          <w:sz w:val="24"/>
          <w:szCs w:val="24"/>
        </w:rPr>
      </w:pPr>
      <w:r w:rsidRPr="00202BC7">
        <w:rPr>
          <w:rFonts w:ascii="Arial" w:hAnsi="Arial" w:cs="Arial"/>
          <w:sz w:val="24"/>
          <w:szCs w:val="24"/>
        </w:rPr>
        <w:t>Zamawiający nie przewiduje wymagań, o których mowa w art. 96 ust. 2 pkt 2) Pzp.</w:t>
      </w:r>
    </w:p>
    <w:p w14:paraId="1F069F13" w14:textId="77777777" w:rsidR="006634E6" w:rsidRPr="00202BC7" w:rsidRDefault="006634E6" w:rsidP="0009726E">
      <w:pPr>
        <w:pStyle w:val="Akapitzlist"/>
        <w:numPr>
          <w:ilvl w:val="0"/>
          <w:numId w:val="36"/>
        </w:numPr>
        <w:rPr>
          <w:rFonts w:ascii="Arial" w:hAnsi="Arial" w:cs="Arial"/>
          <w:sz w:val="24"/>
          <w:szCs w:val="24"/>
        </w:rPr>
      </w:pPr>
      <w:bookmarkStart w:id="22" w:name="_Hlk104964731"/>
      <w:r w:rsidRPr="00202BC7">
        <w:rPr>
          <w:rFonts w:ascii="Arial" w:hAnsi="Arial" w:cs="Arial"/>
          <w:sz w:val="24"/>
          <w:szCs w:val="24"/>
        </w:rPr>
        <w:t xml:space="preserve">Zamawiający na podstawie art. 95 Pzp wymaga zatrudnienia przez wykonawcę lub podwykonawcę na podstawie stosunku pracy, osób wykonujących następujące czynności w zakresie realizacji zamówienia: </w:t>
      </w:r>
    </w:p>
    <w:p w14:paraId="5C115213" w14:textId="77777777" w:rsidR="006634E6" w:rsidRPr="00202BC7" w:rsidRDefault="006634E6" w:rsidP="0009726E">
      <w:pPr>
        <w:pStyle w:val="Akapitzlist"/>
        <w:rPr>
          <w:rFonts w:ascii="Arial" w:hAnsi="Arial" w:cs="Arial"/>
          <w:sz w:val="24"/>
          <w:szCs w:val="24"/>
        </w:rPr>
      </w:pPr>
      <w:r w:rsidRPr="00202BC7">
        <w:rPr>
          <w:rFonts w:ascii="Arial" w:hAnsi="Arial" w:cs="Arial"/>
          <w:sz w:val="24"/>
          <w:szCs w:val="24"/>
        </w:rPr>
        <w:t xml:space="preserve">- w zakresie wykonywania czynności bezpośrednio związanych </w:t>
      </w:r>
      <w:r w:rsidRPr="00202BC7">
        <w:rPr>
          <w:rFonts w:ascii="Arial" w:hAnsi="Arial" w:cs="Arial"/>
          <w:sz w:val="24"/>
          <w:szCs w:val="24"/>
        </w:rPr>
        <w:br/>
        <w:t xml:space="preserve">z wykonywaniem robót czyli tzw. pracowników fizycznych. </w:t>
      </w:r>
    </w:p>
    <w:p w14:paraId="1F868942" w14:textId="1E236E1F" w:rsidR="006634E6" w:rsidRPr="00202BC7" w:rsidRDefault="006634E6" w:rsidP="0009726E">
      <w:pPr>
        <w:pStyle w:val="Akapitzlist"/>
        <w:rPr>
          <w:rFonts w:ascii="Arial" w:hAnsi="Arial" w:cs="Arial"/>
          <w:sz w:val="24"/>
          <w:szCs w:val="24"/>
        </w:rPr>
      </w:pPr>
      <w:r w:rsidRPr="00202BC7">
        <w:rPr>
          <w:rFonts w:ascii="Arial" w:hAnsi="Arial" w:cs="Arial"/>
          <w:sz w:val="24"/>
          <w:szCs w:val="24"/>
        </w:rPr>
        <w:t>Wykonawca zobowiązuje się, że pracownicy wykonujący czynności wymienione powyżej, będą zatrudnieni na umowę o pracę w rozumieniu przepisów ustawy z 26 czerwca 1974 r. - Kodeks pracy (t. j. Dz. U z 202</w:t>
      </w:r>
      <w:r w:rsidR="00A12232">
        <w:rPr>
          <w:rFonts w:ascii="Arial" w:hAnsi="Arial" w:cs="Arial"/>
          <w:sz w:val="24"/>
          <w:szCs w:val="24"/>
        </w:rPr>
        <w:t>2</w:t>
      </w:r>
      <w:r w:rsidRPr="00202BC7">
        <w:rPr>
          <w:rFonts w:ascii="Arial" w:hAnsi="Arial" w:cs="Arial"/>
          <w:sz w:val="24"/>
          <w:szCs w:val="24"/>
        </w:rPr>
        <w:t xml:space="preserve"> r. poz. </w:t>
      </w:r>
      <w:r w:rsidR="00A12232">
        <w:rPr>
          <w:rFonts w:ascii="Arial" w:hAnsi="Arial" w:cs="Arial"/>
          <w:sz w:val="24"/>
          <w:szCs w:val="24"/>
        </w:rPr>
        <w:t>1510</w:t>
      </w:r>
      <w:r w:rsidRPr="00202BC7">
        <w:rPr>
          <w:rFonts w:ascii="Arial" w:hAnsi="Arial" w:cs="Arial"/>
          <w:sz w:val="24"/>
          <w:szCs w:val="24"/>
        </w:rPr>
        <w:t xml:space="preserve"> ze zm.). </w:t>
      </w:r>
    </w:p>
    <w:bookmarkEnd w:id="22"/>
    <w:p w14:paraId="074C611A" w14:textId="06036E80" w:rsidR="006634E6" w:rsidRPr="00202BC7" w:rsidRDefault="006634E6" w:rsidP="0009726E">
      <w:pPr>
        <w:pStyle w:val="Akapitzlist"/>
        <w:numPr>
          <w:ilvl w:val="1"/>
          <w:numId w:val="36"/>
        </w:numPr>
        <w:rPr>
          <w:rFonts w:ascii="Arial" w:hAnsi="Arial" w:cs="Arial"/>
          <w:sz w:val="24"/>
          <w:szCs w:val="24"/>
        </w:rPr>
      </w:pPr>
      <w:r w:rsidRPr="00202BC7">
        <w:rPr>
          <w:rFonts w:ascii="Arial" w:hAnsi="Arial" w:cs="Arial"/>
          <w:sz w:val="24"/>
          <w:szCs w:val="24"/>
        </w:rPr>
        <w:t xml:space="preserve">Ilość pracowników niezbędnych do wykonania przedmiotu zamówienia określa wykonawca uwzględniając termin wykonania oraz </w:t>
      </w:r>
      <w:r w:rsidR="00A12232">
        <w:rPr>
          <w:rFonts w:ascii="Arial" w:hAnsi="Arial" w:cs="Arial"/>
          <w:sz w:val="24"/>
          <w:szCs w:val="24"/>
        </w:rPr>
        <w:t xml:space="preserve">specyfikę zamówienia. </w:t>
      </w:r>
      <w:r w:rsidRPr="00202BC7">
        <w:rPr>
          <w:rFonts w:ascii="Arial" w:hAnsi="Arial" w:cs="Arial"/>
          <w:sz w:val="24"/>
          <w:szCs w:val="24"/>
        </w:rPr>
        <w:t xml:space="preserve">Wykonawca na każdym etapie realizacji umowy jest uprawniony do wprowadzenia dodatkowych pracowników lub wymiany tych zgłoszonych w złożonym oświadczeniu. Do pracowników podwykonawców zapisy o pracownikach zatrudnionych na umowę o pracę do realizacji przedmiotu zamówienia stosuje się odpowiednio. Sposób dokumentowania zatrudnienia ww. osób, uprawnienia zamawiającego </w:t>
      </w:r>
      <w:r w:rsidRPr="00202BC7">
        <w:rPr>
          <w:rFonts w:ascii="Arial" w:hAnsi="Arial" w:cs="Arial"/>
          <w:sz w:val="24"/>
          <w:szCs w:val="24"/>
        </w:rPr>
        <w:br/>
        <w:t>w zakresie kontroli spełniania przez wykonawcę powyższych wymagań oraz sankcje z tytułu niespełnienia tych wymagań określa projekt umowy stanowiący załącznik nr 5 do SWZ.</w:t>
      </w:r>
    </w:p>
    <w:p w14:paraId="4758ECBF" w14:textId="4CB2D31B" w:rsidR="00A12232" w:rsidRPr="00D55AE0" w:rsidRDefault="00A12232" w:rsidP="0009726E">
      <w:pPr>
        <w:pStyle w:val="Akapitzlist"/>
        <w:numPr>
          <w:ilvl w:val="0"/>
          <w:numId w:val="36"/>
        </w:numPr>
        <w:rPr>
          <w:rFonts w:ascii="Arial" w:hAnsi="Arial" w:cs="Arial"/>
          <w:sz w:val="24"/>
          <w:szCs w:val="24"/>
        </w:rPr>
      </w:pPr>
      <w:r w:rsidRPr="00D55AE0">
        <w:rPr>
          <w:rFonts w:ascii="Arial" w:hAnsi="Arial" w:cs="Arial"/>
          <w:sz w:val="24"/>
          <w:szCs w:val="24"/>
        </w:rPr>
        <w:t xml:space="preserve">Zamawiający wymaga złożenia </w:t>
      </w:r>
      <w:r w:rsidRPr="000C42D5">
        <w:rPr>
          <w:rFonts w:ascii="Arial" w:hAnsi="Arial" w:cs="Arial"/>
          <w:sz w:val="24"/>
          <w:szCs w:val="24"/>
        </w:rPr>
        <w:t xml:space="preserve">najpóźniej w terminie do 7 dni od dnia </w:t>
      </w:r>
      <w:r>
        <w:rPr>
          <w:rFonts w:ascii="Arial" w:hAnsi="Arial" w:cs="Arial"/>
          <w:sz w:val="24"/>
          <w:szCs w:val="24"/>
        </w:rPr>
        <w:t>zawarcia</w:t>
      </w:r>
      <w:r w:rsidRPr="000C42D5">
        <w:rPr>
          <w:rFonts w:ascii="Arial" w:hAnsi="Arial" w:cs="Arial"/>
          <w:sz w:val="24"/>
          <w:szCs w:val="24"/>
        </w:rPr>
        <w:t xml:space="preserve"> umowy (</w:t>
      </w:r>
      <w:r w:rsidRPr="00D55AE0">
        <w:rPr>
          <w:rFonts w:ascii="Arial" w:hAnsi="Arial" w:cs="Arial"/>
          <w:sz w:val="24"/>
          <w:szCs w:val="24"/>
        </w:rPr>
        <w:t xml:space="preserve">można wcześniej) pisemnego oświadczenia wykonawcy lub podwykonawcy potwierdzającego, że pracownicy wykonawcy lub podwykonawcy są zatrudnieni na podstawie umowy o pracę z uwzględnieniem </w:t>
      </w:r>
      <w:r w:rsidRPr="00D55AE0">
        <w:rPr>
          <w:rFonts w:ascii="Arial" w:hAnsi="Arial" w:cs="Arial"/>
          <w:sz w:val="24"/>
          <w:szCs w:val="24"/>
        </w:rPr>
        <w:lastRenderedPageBreak/>
        <w:t xml:space="preserve">minimalnego wynagrodzenia za pracę albo minimalnej stawki godzinowej, ustalonej na podstawie przepisów ustawy z dnia 10 października 2020 r. </w:t>
      </w:r>
      <w:r w:rsidRPr="00D55AE0">
        <w:rPr>
          <w:rFonts w:ascii="Arial" w:hAnsi="Arial" w:cs="Arial"/>
          <w:sz w:val="24"/>
          <w:szCs w:val="24"/>
        </w:rPr>
        <w:br/>
        <w:t xml:space="preserve">o minimalnym wynagrodzeniu za pracę (t. j. Dz. U. z 2020 r. poz. 2207). Oświadczenie to powinno zawierać informacje, w tym dane osobowe, niezbędne do weryfikacji zatrudnienia na podstawie umowy o pracę, w szczególności: imię i nazwisko zatrudnionego pracownika, datę zawarcia umowy o pracę, rodzaj umowy o pracę i zakres obowiązków. </w:t>
      </w:r>
    </w:p>
    <w:p w14:paraId="64A46D2C" w14:textId="77777777" w:rsidR="00B901A5" w:rsidRPr="00202BC7" w:rsidRDefault="00B901A5" w:rsidP="0009726E">
      <w:pPr>
        <w:spacing w:after="0" w:line="240" w:lineRule="auto"/>
        <w:ind w:left="360"/>
        <w:contextualSpacing/>
        <w:rPr>
          <w:rFonts w:ascii="Arial" w:eastAsia="Times New Roman" w:hAnsi="Arial" w:cs="Arial"/>
          <w:sz w:val="24"/>
          <w:szCs w:val="24"/>
          <w:lang w:eastAsia="pl-PL"/>
        </w:rPr>
      </w:pPr>
    </w:p>
    <w:p w14:paraId="12FD1671" w14:textId="77777777" w:rsidR="00954C34" w:rsidRPr="00202BC7" w:rsidRDefault="00954C34" w:rsidP="0009726E">
      <w:pPr>
        <w:pStyle w:val="Nagwek1"/>
        <w:spacing w:before="0" w:line="240" w:lineRule="auto"/>
        <w:rPr>
          <w:rFonts w:ascii="Arial" w:hAnsi="Arial" w:cs="Arial"/>
          <w:sz w:val="24"/>
          <w:szCs w:val="24"/>
        </w:rPr>
      </w:pPr>
      <w:r w:rsidRPr="00202BC7">
        <w:rPr>
          <w:rFonts w:ascii="Arial" w:hAnsi="Arial" w:cs="Arial"/>
          <w:sz w:val="24"/>
          <w:szCs w:val="24"/>
        </w:rPr>
        <w:t>Dział XXI</w:t>
      </w:r>
    </w:p>
    <w:p w14:paraId="068EF099" w14:textId="10D9CF7B" w:rsidR="00954C34" w:rsidRPr="00202BC7" w:rsidRDefault="00954C34" w:rsidP="0009726E">
      <w:pPr>
        <w:pStyle w:val="Nagwek1"/>
        <w:spacing w:before="0" w:line="240" w:lineRule="auto"/>
        <w:rPr>
          <w:rFonts w:ascii="Arial" w:hAnsi="Arial" w:cs="Arial"/>
          <w:sz w:val="24"/>
          <w:szCs w:val="24"/>
        </w:rPr>
      </w:pPr>
      <w:r w:rsidRPr="00202BC7">
        <w:rPr>
          <w:rFonts w:ascii="Arial" w:hAnsi="Arial" w:cs="Arial"/>
          <w:sz w:val="24"/>
          <w:szCs w:val="24"/>
        </w:rPr>
        <w:t>Unieważnienie postępowania</w:t>
      </w:r>
    </w:p>
    <w:p w14:paraId="34B0D927" w14:textId="03598BE7" w:rsidR="00954C34" w:rsidRPr="00202BC7" w:rsidRDefault="00954C34" w:rsidP="0009726E">
      <w:pPr>
        <w:spacing w:after="0" w:line="240" w:lineRule="auto"/>
        <w:ind w:left="284"/>
        <w:rPr>
          <w:rFonts w:ascii="Arial" w:hAnsi="Arial" w:cs="Arial"/>
          <w:sz w:val="24"/>
          <w:szCs w:val="24"/>
        </w:rPr>
      </w:pPr>
      <w:r w:rsidRPr="00202BC7">
        <w:rPr>
          <w:rFonts w:ascii="Arial" w:hAnsi="Arial" w:cs="Arial"/>
          <w:sz w:val="24"/>
          <w:szCs w:val="24"/>
        </w:rPr>
        <w:t xml:space="preserve"> Zamawiający unieważni postępowanie oraz powiadomi wykonawców, zgodnie </w:t>
      </w:r>
      <w:r w:rsidR="0054653E" w:rsidRPr="00202BC7">
        <w:rPr>
          <w:rFonts w:ascii="Arial" w:hAnsi="Arial" w:cs="Arial"/>
          <w:sz w:val="24"/>
          <w:szCs w:val="24"/>
        </w:rPr>
        <w:br/>
      </w:r>
      <w:r w:rsidRPr="00202BC7">
        <w:rPr>
          <w:rFonts w:ascii="Arial" w:hAnsi="Arial" w:cs="Arial"/>
          <w:sz w:val="24"/>
          <w:szCs w:val="24"/>
        </w:rPr>
        <w:t>z zapisami,</w:t>
      </w:r>
      <w:r w:rsidR="0009726E">
        <w:rPr>
          <w:rFonts w:ascii="Arial" w:hAnsi="Arial" w:cs="Arial"/>
          <w:sz w:val="24"/>
          <w:szCs w:val="24"/>
        </w:rPr>
        <w:t xml:space="preserve"> </w:t>
      </w:r>
      <w:r w:rsidR="00A37CAA" w:rsidRPr="00202BC7">
        <w:rPr>
          <w:rFonts w:ascii="Arial" w:hAnsi="Arial" w:cs="Arial"/>
          <w:sz w:val="24"/>
          <w:szCs w:val="24"/>
        </w:rPr>
        <w:t xml:space="preserve">zawartymi </w:t>
      </w:r>
      <w:r w:rsidRPr="00202BC7">
        <w:rPr>
          <w:rFonts w:ascii="Arial" w:hAnsi="Arial" w:cs="Arial"/>
          <w:sz w:val="24"/>
          <w:szCs w:val="24"/>
        </w:rPr>
        <w:t xml:space="preserve">w art. </w:t>
      </w:r>
      <w:r w:rsidR="00D113D4" w:rsidRPr="00202BC7">
        <w:rPr>
          <w:rFonts w:ascii="Arial" w:hAnsi="Arial" w:cs="Arial"/>
          <w:sz w:val="24"/>
          <w:szCs w:val="24"/>
        </w:rPr>
        <w:t>255 - 256, 258 - 262 oraz 310 Pzp.</w:t>
      </w:r>
    </w:p>
    <w:p w14:paraId="7F877026" w14:textId="77777777" w:rsidR="00A37CAA" w:rsidRPr="00202BC7" w:rsidRDefault="00A37CAA" w:rsidP="0009726E">
      <w:pPr>
        <w:spacing w:after="0" w:line="240" w:lineRule="auto"/>
        <w:contextualSpacing/>
        <w:rPr>
          <w:rFonts w:ascii="Arial" w:eastAsia="Times New Roman" w:hAnsi="Arial" w:cs="Arial"/>
          <w:b/>
          <w:bCs/>
          <w:sz w:val="24"/>
          <w:szCs w:val="24"/>
          <w:lang w:eastAsia="pl-PL"/>
        </w:rPr>
      </w:pPr>
    </w:p>
    <w:p w14:paraId="09E670D9" w14:textId="77777777" w:rsidR="00AB60C3" w:rsidRPr="00202BC7" w:rsidRDefault="00AB60C3" w:rsidP="0009726E">
      <w:pPr>
        <w:pStyle w:val="Nagwek1"/>
        <w:spacing w:before="0" w:line="240" w:lineRule="auto"/>
        <w:rPr>
          <w:rFonts w:ascii="Arial" w:eastAsia="Times New Roman" w:hAnsi="Arial" w:cs="Arial"/>
          <w:sz w:val="24"/>
          <w:szCs w:val="24"/>
          <w:lang w:eastAsia="pl-PL"/>
        </w:rPr>
      </w:pPr>
      <w:r w:rsidRPr="00202BC7">
        <w:rPr>
          <w:rFonts w:ascii="Arial" w:eastAsia="Times New Roman" w:hAnsi="Arial" w:cs="Arial"/>
          <w:sz w:val="24"/>
          <w:szCs w:val="24"/>
          <w:lang w:eastAsia="pl-PL"/>
        </w:rPr>
        <w:t>Dział XXI</w:t>
      </w:r>
      <w:r w:rsidR="00954C34" w:rsidRPr="00202BC7">
        <w:rPr>
          <w:rFonts w:ascii="Arial" w:eastAsia="Times New Roman" w:hAnsi="Arial" w:cs="Arial"/>
          <w:sz w:val="24"/>
          <w:szCs w:val="24"/>
          <w:lang w:eastAsia="pl-PL"/>
        </w:rPr>
        <w:t>I</w:t>
      </w:r>
    </w:p>
    <w:p w14:paraId="2609C0AB" w14:textId="0EF94AF9" w:rsidR="00AB60C3" w:rsidRPr="0009726E" w:rsidRDefault="00AB60C3" w:rsidP="0009726E">
      <w:pPr>
        <w:pStyle w:val="Nagwek1"/>
        <w:spacing w:before="0" w:line="240" w:lineRule="auto"/>
        <w:rPr>
          <w:rFonts w:ascii="Arial" w:eastAsia="Times New Roman" w:hAnsi="Arial" w:cs="Arial"/>
          <w:sz w:val="24"/>
          <w:szCs w:val="24"/>
          <w:lang w:eastAsia="pl-PL"/>
        </w:rPr>
      </w:pPr>
      <w:r w:rsidRPr="00202BC7">
        <w:rPr>
          <w:rFonts w:ascii="Arial" w:eastAsia="Times New Roman" w:hAnsi="Arial" w:cs="Arial"/>
          <w:sz w:val="24"/>
          <w:szCs w:val="24"/>
          <w:lang w:eastAsia="pl-PL"/>
        </w:rPr>
        <w:t>Pouczenie o środkach ochrony prawnej przysługujących wykonawcy</w:t>
      </w:r>
    </w:p>
    <w:p w14:paraId="5F3127AD" w14:textId="77777777" w:rsidR="00AB60C3" w:rsidRPr="00202BC7" w:rsidRDefault="00AB60C3" w:rsidP="0009726E">
      <w:pPr>
        <w:numPr>
          <w:ilvl w:val="0"/>
          <w:numId w:val="13"/>
        </w:numPr>
        <w:spacing w:after="0" w:line="240" w:lineRule="auto"/>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Zasady, terminy oraz sposób korzystania ze środków ochrony prawnej szczegółowo regulują przepisy Działu IX Pzp.</w:t>
      </w:r>
    </w:p>
    <w:p w14:paraId="7BCC0397" w14:textId="77777777" w:rsidR="00AB60C3" w:rsidRPr="00202BC7" w:rsidRDefault="00AB60C3" w:rsidP="0009726E">
      <w:pPr>
        <w:numPr>
          <w:ilvl w:val="0"/>
          <w:numId w:val="13"/>
        </w:numPr>
        <w:spacing w:after="0" w:line="240" w:lineRule="auto"/>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Środki ochrony prawnej przysługują wykonawcy oraz innemu podmiotowi, jeżeli ma lub miał interes w uzyskaniu zamówienia oraz poniósł lub może ponieść szkodę w wyniku naruszenia przez zamawiającego przepisów Pzp.</w:t>
      </w:r>
    </w:p>
    <w:p w14:paraId="5CB2BFB3" w14:textId="77777777" w:rsidR="00AB60C3" w:rsidRPr="00202BC7" w:rsidRDefault="00AB60C3" w:rsidP="0009726E">
      <w:pPr>
        <w:numPr>
          <w:ilvl w:val="0"/>
          <w:numId w:val="13"/>
        </w:numPr>
        <w:spacing w:after="0" w:line="240" w:lineRule="auto"/>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 xml:space="preserve">Środki ochrony prawnej wobec ogłoszenia wszczynającego postępowanie </w:t>
      </w:r>
      <w:r w:rsidR="00267F80" w:rsidRPr="00202BC7">
        <w:rPr>
          <w:rFonts w:ascii="Arial" w:eastAsia="Times New Roman" w:hAnsi="Arial" w:cs="Arial"/>
          <w:sz w:val="24"/>
          <w:szCs w:val="24"/>
          <w:lang w:eastAsia="pl-PL"/>
        </w:rPr>
        <w:br/>
      </w:r>
      <w:r w:rsidRPr="00202BC7">
        <w:rPr>
          <w:rFonts w:ascii="Arial" w:eastAsia="Times New Roman" w:hAnsi="Arial" w:cs="Arial"/>
          <w:sz w:val="24"/>
          <w:szCs w:val="24"/>
          <w:lang w:eastAsia="pl-PL"/>
        </w:rPr>
        <w:t>o udzielenie zamówienia oraz dokumentów zamówienia przysługują również organizacjom wpisanym na listę, o której mowa w art. 469 pkt 15 Pzp, oraz Rzecznikowi Małych i Średnich Przedsiębiorców.</w:t>
      </w:r>
    </w:p>
    <w:p w14:paraId="50711C01" w14:textId="77777777" w:rsidR="00AB60C3" w:rsidRPr="00202BC7" w:rsidRDefault="00AB60C3" w:rsidP="0009726E">
      <w:pPr>
        <w:numPr>
          <w:ilvl w:val="0"/>
          <w:numId w:val="13"/>
        </w:numPr>
        <w:spacing w:after="0" w:line="240" w:lineRule="auto"/>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Odwołanie przysługuje na:</w:t>
      </w:r>
    </w:p>
    <w:p w14:paraId="1E4C345F" w14:textId="77777777" w:rsidR="00AB60C3" w:rsidRPr="00202BC7" w:rsidRDefault="00AB60C3" w:rsidP="0009726E">
      <w:pPr>
        <w:numPr>
          <w:ilvl w:val="1"/>
          <w:numId w:val="13"/>
        </w:numPr>
        <w:spacing w:after="0" w:line="240" w:lineRule="auto"/>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 xml:space="preserve">niezgodną z przepisami Pzp czynność zamawiającego, podjętą </w:t>
      </w:r>
      <w:r w:rsidR="00267F80" w:rsidRPr="00202BC7">
        <w:rPr>
          <w:rFonts w:ascii="Arial" w:eastAsia="Times New Roman" w:hAnsi="Arial" w:cs="Arial"/>
          <w:sz w:val="24"/>
          <w:szCs w:val="24"/>
          <w:lang w:eastAsia="pl-PL"/>
        </w:rPr>
        <w:br/>
      </w:r>
      <w:r w:rsidRPr="00202BC7">
        <w:rPr>
          <w:rFonts w:ascii="Arial" w:eastAsia="Times New Roman" w:hAnsi="Arial" w:cs="Arial"/>
          <w:sz w:val="24"/>
          <w:szCs w:val="24"/>
          <w:lang w:eastAsia="pl-PL"/>
        </w:rPr>
        <w:t>w postępowaniu o udzielenie zamówienia, w tym na projektowane postanowienie umowy,</w:t>
      </w:r>
    </w:p>
    <w:p w14:paraId="6C81EA77" w14:textId="77777777" w:rsidR="00AB60C3" w:rsidRPr="00202BC7" w:rsidRDefault="00AB60C3" w:rsidP="0009726E">
      <w:pPr>
        <w:numPr>
          <w:ilvl w:val="1"/>
          <w:numId w:val="13"/>
        </w:numPr>
        <w:spacing w:after="0" w:line="240" w:lineRule="auto"/>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zaniechanie czynności w postępowaniu o udzielenie zamówienia, do której zamawiający był obowiązany na podstawie Pzp.</w:t>
      </w:r>
    </w:p>
    <w:p w14:paraId="4F0CBBC9" w14:textId="77777777" w:rsidR="00AB60C3" w:rsidRPr="00202BC7" w:rsidRDefault="00AB60C3" w:rsidP="0009726E">
      <w:pPr>
        <w:numPr>
          <w:ilvl w:val="0"/>
          <w:numId w:val="13"/>
        </w:numPr>
        <w:spacing w:after="0" w:line="240" w:lineRule="auto"/>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Odwołanie wnosi się do Prezesa Izby.</w:t>
      </w:r>
    </w:p>
    <w:p w14:paraId="368CDEDE" w14:textId="77777777" w:rsidR="00AB60C3" w:rsidRPr="00202BC7" w:rsidRDefault="00AB60C3" w:rsidP="0009726E">
      <w:pPr>
        <w:numPr>
          <w:ilvl w:val="0"/>
          <w:numId w:val="13"/>
        </w:numPr>
        <w:spacing w:after="0" w:line="240" w:lineRule="auto"/>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554EC41D" w14:textId="77777777" w:rsidR="00AB60C3" w:rsidRPr="00202BC7" w:rsidRDefault="00AB60C3" w:rsidP="0009726E">
      <w:pPr>
        <w:numPr>
          <w:ilvl w:val="0"/>
          <w:numId w:val="13"/>
        </w:numPr>
        <w:spacing w:after="0" w:line="240" w:lineRule="auto"/>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9C661BA" w14:textId="77777777" w:rsidR="00AB60C3" w:rsidRPr="00202BC7" w:rsidRDefault="00AB60C3" w:rsidP="0009726E">
      <w:pPr>
        <w:numPr>
          <w:ilvl w:val="0"/>
          <w:numId w:val="13"/>
        </w:numPr>
        <w:spacing w:after="0" w:line="240" w:lineRule="auto"/>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 xml:space="preserve">Odwołanie wnosi się w terminie 5 dni od dnia przekazania informacji o czynności </w:t>
      </w:r>
      <w:r w:rsidR="00444E82" w:rsidRPr="00202BC7">
        <w:rPr>
          <w:rFonts w:ascii="Arial" w:eastAsia="Times New Roman" w:hAnsi="Arial" w:cs="Arial"/>
          <w:sz w:val="24"/>
          <w:szCs w:val="24"/>
          <w:lang w:eastAsia="pl-PL"/>
        </w:rPr>
        <w:t>z</w:t>
      </w:r>
      <w:r w:rsidRPr="00202BC7">
        <w:rPr>
          <w:rFonts w:ascii="Arial" w:eastAsia="Times New Roman" w:hAnsi="Arial" w:cs="Arial"/>
          <w:sz w:val="24"/>
          <w:szCs w:val="24"/>
          <w:lang w:eastAsia="pl-PL"/>
        </w:rPr>
        <w:t>amawiającego stanowiącej podstawę jego wniesienia, jeżeli informacja została przekazana przy użyciu środków komunikacji elektronicznej.</w:t>
      </w:r>
    </w:p>
    <w:p w14:paraId="5AA00A90" w14:textId="77777777" w:rsidR="00AB60C3" w:rsidRPr="00202BC7" w:rsidRDefault="00AB60C3" w:rsidP="0009726E">
      <w:pPr>
        <w:numPr>
          <w:ilvl w:val="0"/>
          <w:numId w:val="13"/>
        </w:numPr>
        <w:spacing w:after="0" w:line="240" w:lineRule="auto"/>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48C22907" w14:textId="77777777" w:rsidR="00AB60C3" w:rsidRPr="00202BC7" w:rsidRDefault="00AB60C3" w:rsidP="0009726E">
      <w:pPr>
        <w:numPr>
          <w:ilvl w:val="0"/>
          <w:numId w:val="13"/>
        </w:numPr>
        <w:spacing w:after="0" w:line="240" w:lineRule="auto"/>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Odwołanie w przypadkach innych niż określone powyżej w pkt 8</w:t>
      </w:r>
      <w:r w:rsidR="004C0AFB" w:rsidRPr="00202BC7">
        <w:rPr>
          <w:rFonts w:ascii="Arial" w:eastAsia="Times New Roman" w:hAnsi="Arial" w:cs="Arial"/>
          <w:sz w:val="24"/>
          <w:szCs w:val="24"/>
          <w:lang w:eastAsia="pl-PL"/>
        </w:rPr>
        <w:t>.</w:t>
      </w:r>
      <w:r w:rsidRPr="00202BC7">
        <w:rPr>
          <w:rFonts w:ascii="Arial" w:eastAsia="Times New Roman" w:hAnsi="Arial" w:cs="Arial"/>
          <w:sz w:val="24"/>
          <w:szCs w:val="24"/>
          <w:lang w:eastAsia="pl-PL"/>
        </w:rPr>
        <w:t xml:space="preserve"> i 9</w:t>
      </w:r>
      <w:r w:rsidR="004C0AFB" w:rsidRPr="00202BC7">
        <w:rPr>
          <w:rFonts w:ascii="Arial" w:eastAsia="Times New Roman" w:hAnsi="Arial" w:cs="Arial"/>
          <w:sz w:val="24"/>
          <w:szCs w:val="24"/>
          <w:lang w:eastAsia="pl-PL"/>
        </w:rPr>
        <w:t>.</w:t>
      </w:r>
      <w:r w:rsidRPr="00202BC7">
        <w:rPr>
          <w:rFonts w:ascii="Arial" w:eastAsia="Times New Roman" w:hAnsi="Arial" w:cs="Arial"/>
          <w:sz w:val="24"/>
          <w:szCs w:val="24"/>
          <w:lang w:eastAsia="pl-PL"/>
        </w:rPr>
        <w:t xml:space="preserve"> wnosi się </w:t>
      </w:r>
      <w:r w:rsidR="00267F80" w:rsidRPr="00202BC7">
        <w:rPr>
          <w:rFonts w:ascii="Arial" w:eastAsia="Times New Roman" w:hAnsi="Arial" w:cs="Arial"/>
          <w:sz w:val="24"/>
          <w:szCs w:val="24"/>
          <w:lang w:eastAsia="pl-PL"/>
        </w:rPr>
        <w:br/>
      </w:r>
      <w:r w:rsidRPr="00202BC7">
        <w:rPr>
          <w:rFonts w:ascii="Arial" w:eastAsia="Times New Roman" w:hAnsi="Arial" w:cs="Arial"/>
          <w:sz w:val="24"/>
          <w:szCs w:val="24"/>
          <w:lang w:eastAsia="pl-PL"/>
        </w:rPr>
        <w:t>w terminie 5 dni od dnia, w którym powzięto lub przy zachowaniu należytej staranności można było powziąć wiadomość o okolicznościach stanowiących podstawę jego wniesienia.</w:t>
      </w:r>
    </w:p>
    <w:p w14:paraId="5BACCEE7" w14:textId="77777777" w:rsidR="00AB60C3" w:rsidRPr="00202BC7" w:rsidRDefault="00AB60C3" w:rsidP="0009726E">
      <w:pPr>
        <w:numPr>
          <w:ilvl w:val="0"/>
          <w:numId w:val="13"/>
        </w:numPr>
        <w:spacing w:after="0" w:line="240" w:lineRule="auto"/>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lastRenderedPageBreak/>
        <w:t>Jeżeli zamawiający nie przesłał wykonawcy zawiadomienia o wyborze najkorzystniejszej oferty odwołanie wnosi się nie później niż w terminie 15 dni od dnia zamieszczenia w Biuletynie Zamówień Publicznych ogłoszenia o wyniku postępowania.</w:t>
      </w:r>
    </w:p>
    <w:p w14:paraId="0F8A5A33" w14:textId="77777777" w:rsidR="00AB60C3" w:rsidRPr="00202BC7" w:rsidRDefault="00AB60C3" w:rsidP="0009726E">
      <w:pPr>
        <w:numPr>
          <w:ilvl w:val="0"/>
          <w:numId w:val="13"/>
        </w:numPr>
        <w:spacing w:after="0" w:line="240" w:lineRule="auto"/>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 xml:space="preserve">Odwołanie wnosi się w terminie miesiąca od dnia zawarcia umowy, jeżeli zamawiający nie zamieścił w Biuletynie Zamówień Publicznych ogłoszenia </w:t>
      </w:r>
      <w:r w:rsidR="004134EE" w:rsidRPr="00202BC7">
        <w:rPr>
          <w:rFonts w:ascii="Arial" w:eastAsia="Times New Roman" w:hAnsi="Arial" w:cs="Arial"/>
          <w:sz w:val="24"/>
          <w:szCs w:val="24"/>
          <w:lang w:eastAsia="pl-PL"/>
        </w:rPr>
        <w:br/>
      </w:r>
      <w:r w:rsidRPr="00202BC7">
        <w:rPr>
          <w:rFonts w:ascii="Arial" w:eastAsia="Times New Roman" w:hAnsi="Arial" w:cs="Arial"/>
          <w:sz w:val="24"/>
          <w:szCs w:val="24"/>
          <w:lang w:eastAsia="pl-PL"/>
        </w:rPr>
        <w:t>o wyniku postępowania</w:t>
      </w:r>
      <w:r w:rsidR="001A0E3D" w:rsidRPr="00202BC7">
        <w:rPr>
          <w:rFonts w:ascii="Arial" w:eastAsia="Times New Roman" w:hAnsi="Arial" w:cs="Arial"/>
          <w:sz w:val="24"/>
          <w:szCs w:val="24"/>
          <w:lang w:eastAsia="pl-PL"/>
        </w:rPr>
        <w:t>.</w:t>
      </w:r>
    </w:p>
    <w:p w14:paraId="49B307AE" w14:textId="77777777" w:rsidR="00AB60C3" w:rsidRPr="00202BC7" w:rsidRDefault="00AB60C3" w:rsidP="0009726E">
      <w:pPr>
        <w:numPr>
          <w:ilvl w:val="0"/>
          <w:numId w:val="13"/>
        </w:numPr>
        <w:spacing w:after="0" w:line="240" w:lineRule="auto"/>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Na orzeczenie Izby oraz postanowienie Prezesa Izby, o którym mowa w art. 519 ust. 1 Pzp, stronom oraz uczestnikom postępowania odwoławczego przysługuje skarga do sądu. Skargę wnosi się do Sądu Okręgowego w Warszawie – sądu zamówień publicznych.</w:t>
      </w:r>
    </w:p>
    <w:p w14:paraId="743A7E0B" w14:textId="195BAB76" w:rsidR="00AB60C3" w:rsidRPr="00202BC7" w:rsidRDefault="00AB60C3" w:rsidP="0009726E">
      <w:pPr>
        <w:numPr>
          <w:ilvl w:val="0"/>
          <w:numId w:val="13"/>
        </w:numPr>
        <w:spacing w:after="0" w:line="240" w:lineRule="auto"/>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 xml:space="preserve">Skargę wnosi się za pośrednictwem Prezesa Izby, w terminie 14 dni od dnia doręczenia orzeczenia Izby lub postanowienia Prezesa Izby, o którym mowa </w:t>
      </w:r>
      <w:r w:rsidR="004134EE" w:rsidRPr="00202BC7">
        <w:rPr>
          <w:rFonts w:ascii="Arial" w:eastAsia="Times New Roman" w:hAnsi="Arial" w:cs="Arial"/>
          <w:sz w:val="24"/>
          <w:szCs w:val="24"/>
          <w:lang w:eastAsia="pl-PL"/>
        </w:rPr>
        <w:br/>
      </w:r>
      <w:r w:rsidRPr="00202BC7">
        <w:rPr>
          <w:rFonts w:ascii="Arial" w:eastAsia="Times New Roman" w:hAnsi="Arial" w:cs="Arial"/>
          <w:sz w:val="24"/>
          <w:szCs w:val="24"/>
          <w:lang w:eastAsia="pl-PL"/>
        </w:rPr>
        <w:t>w art. 519 ust. 1 Pzp, przesyłając jednocześnie jej odpis przeciwnikowi skargi.</w:t>
      </w:r>
      <w:bookmarkStart w:id="23" w:name="_Hlk100219512"/>
      <w:r w:rsidR="0009726E">
        <w:rPr>
          <w:rFonts w:ascii="Arial" w:eastAsia="Times New Roman" w:hAnsi="Arial" w:cs="Arial"/>
          <w:sz w:val="24"/>
          <w:szCs w:val="24"/>
          <w:lang w:eastAsia="pl-PL"/>
        </w:rPr>
        <w:t xml:space="preserve"> </w:t>
      </w:r>
      <w:r w:rsidR="00BF68BA" w:rsidRPr="00202BC7">
        <w:rPr>
          <w:rFonts w:ascii="Arial" w:hAnsi="Arial" w:cs="Arial"/>
          <w:sz w:val="24"/>
          <w:szCs w:val="24"/>
        </w:rPr>
        <w:t xml:space="preserve">Złożenie skargi w placówce pocztowej operatora wyznaczonego w rozumieniu </w:t>
      </w:r>
      <w:hyperlink r:id="rId21" w:anchor="/document/17938059?cm=DOCUMENT" w:history="1">
        <w:r w:rsidR="00BF68BA" w:rsidRPr="00202BC7">
          <w:rPr>
            <w:rFonts w:ascii="Arial" w:hAnsi="Arial" w:cs="Arial"/>
            <w:sz w:val="24"/>
            <w:szCs w:val="24"/>
          </w:rPr>
          <w:t>ustawy</w:t>
        </w:r>
      </w:hyperlink>
      <w:r w:rsidR="00BF68BA" w:rsidRPr="00202BC7">
        <w:rPr>
          <w:rFonts w:ascii="Arial" w:hAnsi="Arial" w:cs="Arial"/>
          <w:sz w:val="24"/>
          <w:szCs w:val="24"/>
        </w:rPr>
        <w:t xml:space="preserve"> z dnia 23 listopada 2012 r. - Prawo pocztowe albo wysłanie na adres do doręczeń elektronicznych, o którym mowa w art. 2 pkt 1 </w:t>
      </w:r>
      <w:hyperlink r:id="rId22" w:anchor="/document/19062514?cm=DOCUMENT" w:history="1">
        <w:r w:rsidR="00BF68BA" w:rsidRPr="00202BC7">
          <w:rPr>
            <w:rFonts w:ascii="Arial" w:hAnsi="Arial" w:cs="Arial"/>
            <w:sz w:val="24"/>
            <w:szCs w:val="24"/>
          </w:rPr>
          <w:t>ustawy</w:t>
        </w:r>
      </w:hyperlink>
      <w:r w:rsidR="00BF68BA" w:rsidRPr="00202BC7">
        <w:rPr>
          <w:rFonts w:ascii="Arial" w:hAnsi="Arial" w:cs="Arial"/>
          <w:sz w:val="24"/>
          <w:szCs w:val="24"/>
        </w:rPr>
        <w:t xml:space="preserve"> z dnia 18 listopada 2020 r. o doręczeniach elektronicznych, jest równoznaczne z jej wniesieniem.</w:t>
      </w:r>
      <w:bookmarkEnd w:id="23"/>
    </w:p>
    <w:p w14:paraId="0302520D" w14:textId="77777777" w:rsidR="007A6384" w:rsidRPr="00202BC7" w:rsidRDefault="00AB60C3" w:rsidP="0009726E">
      <w:pPr>
        <w:numPr>
          <w:ilvl w:val="0"/>
          <w:numId w:val="13"/>
        </w:numPr>
        <w:spacing w:after="0" w:line="240" w:lineRule="auto"/>
        <w:contextualSpacing/>
        <w:rPr>
          <w:rFonts w:ascii="Arial" w:eastAsia="Times New Roman" w:hAnsi="Arial" w:cs="Arial"/>
          <w:sz w:val="24"/>
          <w:szCs w:val="24"/>
          <w:lang w:eastAsia="pl-PL"/>
        </w:rPr>
      </w:pPr>
      <w:r w:rsidRPr="00202BC7">
        <w:rPr>
          <w:rFonts w:ascii="Arial" w:eastAsia="Times New Roman" w:hAnsi="Arial" w:cs="Arial"/>
          <w:sz w:val="24"/>
          <w:szCs w:val="24"/>
          <w:lang w:eastAsia="pl-PL"/>
        </w:rPr>
        <w:t>Od wyroku sądu lub postanowienia kończącego postępowanie w sprawie przysługuje skarga kasacyjna do Sądu Najwyższego.</w:t>
      </w:r>
    </w:p>
    <w:p w14:paraId="0B127F7D" w14:textId="77777777" w:rsidR="00444E82" w:rsidRPr="00202BC7" w:rsidRDefault="00444E82" w:rsidP="0009726E">
      <w:pPr>
        <w:pStyle w:val="Nagwek2"/>
        <w:spacing w:before="0" w:line="240" w:lineRule="auto"/>
        <w:rPr>
          <w:rFonts w:ascii="Arial" w:hAnsi="Arial" w:cs="Arial"/>
          <w:sz w:val="24"/>
          <w:szCs w:val="24"/>
        </w:rPr>
      </w:pPr>
    </w:p>
    <w:p w14:paraId="5FB18BD1" w14:textId="77777777" w:rsidR="00AB60C3" w:rsidRPr="001377D8" w:rsidRDefault="00AB60C3" w:rsidP="0009726E">
      <w:pPr>
        <w:pStyle w:val="Nagwek1"/>
        <w:spacing w:before="0" w:line="240" w:lineRule="auto"/>
        <w:rPr>
          <w:rFonts w:ascii="Arial" w:hAnsi="Arial" w:cs="Arial"/>
          <w:sz w:val="24"/>
          <w:szCs w:val="24"/>
        </w:rPr>
      </w:pPr>
      <w:r w:rsidRPr="001377D8">
        <w:rPr>
          <w:rFonts w:ascii="Arial" w:hAnsi="Arial" w:cs="Arial"/>
          <w:sz w:val="24"/>
          <w:szCs w:val="24"/>
        </w:rPr>
        <w:t>Dział XXII</w:t>
      </w:r>
      <w:r w:rsidR="00954C34" w:rsidRPr="001377D8">
        <w:rPr>
          <w:rFonts w:ascii="Arial" w:hAnsi="Arial" w:cs="Arial"/>
          <w:sz w:val="24"/>
          <w:szCs w:val="24"/>
        </w:rPr>
        <w:t>I</w:t>
      </w:r>
    </w:p>
    <w:p w14:paraId="777C4A3E" w14:textId="0CBDE928" w:rsidR="00AB60C3" w:rsidRPr="0009726E" w:rsidRDefault="00AB60C3" w:rsidP="0009726E">
      <w:pPr>
        <w:pStyle w:val="Nagwek1"/>
        <w:spacing w:before="0" w:line="240" w:lineRule="auto"/>
        <w:rPr>
          <w:rFonts w:ascii="Arial" w:hAnsi="Arial" w:cs="Arial"/>
          <w:sz w:val="24"/>
          <w:szCs w:val="24"/>
        </w:rPr>
      </w:pPr>
      <w:bookmarkStart w:id="24" w:name="_Hlk72481345"/>
      <w:r w:rsidRPr="001377D8">
        <w:rPr>
          <w:rFonts w:ascii="Arial" w:hAnsi="Arial" w:cs="Arial"/>
          <w:sz w:val="24"/>
          <w:szCs w:val="24"/>
        </w:rPr>
        <w:t>Klauzula informacyjna RODO</w:t>
      </w:r>
    </w:p>
    <w:p w14:paraId="763927DA" w14:textId="2C126B2B" w:rsidR="00AB60C3" w:rsidRPr="00202BC7" w:rsidRDefault="00AB60C3" w:rsidP="0009726E">
      <w:pPr>
        <w:spacing w:after="0" w:line="240" w:lineRule="auto"/>
        <w:rPr>
          <w:rFonts w:ascii="Arial" w:hAnsi="Arial" w:cs="Arial"/>
          <w:sz w:val="24"/>
          <w:szCs w:val="24"/>
        </w:rPr>
      </w:pPr>
      <w:bookmarkStart w:id="25" w:name="_Hlk72481748"/>
      <w:bookmarkStart w:id="26" w:name="_Hlk64269147"/>
      <w:r w:rsidRPr="00202BC7">
        <w:rPr>
          <w:rFonts w:ascii="Arial" w:hAnsi="Arial" w:cs="Arial"/>
          <w:sz w:val="24"/>
          <w:szCs w:val="24"/>
        </w:rPr>
        <w:t>Zamawiający oświadcza, że spełnia wymogi określone w rozporządzeniu Parlamentu Europejskiego i Rady (UE) 2016/679 z</w:t>
      </w:r>
      <w:r w:rsidR="0009726E">
        <w:rPr>
          <w:rFonts w:ascii="Arial" w:hAnsi="Arial" w:cs="Arial"/>
          <w:sz w:val="24"/>
          <w:szCs w:val="24"/>
        </w:rPr>
        <w:t xml:space="preserve"> </w:t>
      </w:r>
      <w:r w:rsidRPr="00202BC7">
        <w:rPr>
          <w:rFonts w:ascii="Arial" w:hAnsi="Arial" w:cs="Arial"/>
          <w:sz w:val="24"/>
          <w:szCs w:val="24"/>
        </w:rPr>
        <w:t>27 kwietnia 2016 r. w sprawie ochrony osób fizycznych w związku z przetwarzaniem danych osobowych i w sprawie swobodnego przepływu takich danych oraz uchylenia dyrektywy 95/46/WE (ogólne rozporządzenie o ochronie danych) (Dz. Urz. UE L 119 z 4 maja 2016 r.), dalej: RODO</w:t>
      </w:r>
      <w:r w:rsidR="00B15608" w:rsidRPr="00202BC7">
        <w:rPr>
          <w:rFonts w:ascii="Arial" w:hAnsi="Arial" w:cs="Arial"/>
          <w:sz w:val="24"/>
          <w:szCs w:val="24"/>
        </w:rPr>
        <w:t>. Zamawiający informuje, że:</w:t>
      </w:r>
    </w:p>
    <w:p w14:paraId="09BAD5CD" w14:textId="77777777" w:rsidR="00B15608" w:rsidRPr="00202BC7" w:rsidRDefault="00B15608" w:rsidP="0009726E">
      <w:pPr>
        <w:pStyle w:val="Akapitzlist"/>
        <w:numPr>
          <w:ilvl w:val="0"/>
          <w:numId w:val="14"/>
        </w:numPr>
        <w:rPr>
          <w:rFonts w:ascii="Arial" w:hAnsi="Arial" w:cs="Arial"/>
          <w:sz w:val="24"/>
          <w:szCs w:val="24"/>
        </w:rPr>
      </w:pPr>
      <w:bookmarkStart w:id="27" w:name="_Hlk72481771"/>
      <w:bookmarkStart w:id="28" w:name="_Hlk72831035"/>
      <w:bookmarkEnd w:id="25"/>
      <w:r w:rsidRPr="00202BC7">
        <w:rPr>
          <w:rFonts w:ascii="Arial" w:hAnsi="Arial" w:cs="Arial"/>
          <w:sz w:val="24"/>
          <w:szCs w:val="24"/>
        </w:rPr>
        <w:t>Administratorem danych osobowych w Urzędzie Gminy Koniusza, 32-104 Koniusza 55 jest Wójt Gminy Koniusza.</w:t>
      </w:r>
    </w:p>
    <w:p w14:paraId="5FA8D9D6" w14:textId="77777777" w:rsidR="00B15608" w:rsidRPr="00202BC7" w:rsidRDefault="00B15608" w:rsidP="0009726E">
      <w:pPr>
        <w:pStyle w:val="Akapitzlist"/>
        <w:numPr>
          <w:ilvl w:val="0"/>
          <w:numId w:val="14"/>
        </w:numPr>
        <w:rPr>
          <w:rFonts w:ascii="Arial" w:hAnsi="Arial" w:cs="Arial"/>
          <w:sz w:val="24"/>
          <w:szCs w:val="24"/>
        </w:rPr>
      </w:pPr>
      <w:r w:rsidRPr="00202BC7">
        <w:rPr>
          <w:rFonts w:ascii="Arial" w:hAnsi="Arial" w:cs="Arial"/>
          <w:sz w:val="24"/>
          <w:szCs w:val="24"/>
        </w:rPr>
        <w:t>Na mocy art. 37 ust. 1 lit. a RODO, Urząd Gminy Koniusza wyznaczył Inspektora Ochrony Danych Osobowych</w:t>
      </w:r>
      <w:r w:rsidR="00A37CAA" w:rsidRPr="00202BC7">
        <w:rPr>
          <w:rFonts w:ascii="Arial" w:hAnsi="Arial" w:cs="Arial"/>
          <w:sz w:val="24"/>
          <w:szCs w:val="24"/>
        </w:rPr>
        <w:t xml:space="preserve"> - </w:t>
      </w:r>
      <w:r w:rsidRPr="00202BC7">
        <w:rPr>
          <w:rFonts w:ascii="Arial" w:hAnsi="Arial" w:cs="Arial"/>
          <w:sz w:val="24"/>
          <w:szCs w:val="24"/>
        </w:rPr>
        <w:t xml:space="preserve">Pana Pawła Chochół z którym można skontaktować się poprzez e-mail: </w:t>
      </w:r>
      <w:hyperlink r:id="rId23" w:history="1">
        <w:r w:rsidRPr="00202BC7">
          <w:rPr>
            <w:rFonts w:ascii="Arial" w:eastAsia="Calibri" w:hAnsi="Arial" w:cs="Arial"/>
            <w:color w:val="4472C4" w:themeColor="accent1"/>
            <w:sz w:val="24"/>
            <w:szCs w:val="24"/>
            <w:u w:val="single"/>
          </w:rPr>
          <w:t>pchochol@pc-consulting.com.pl</w:t>
        </w:r>
      </w:hyperlink>
      <w:r w:rsidRPr="00202BC7">
        <w:rPr>
          <w:rFonts w:ascii="Arial" w:hAnsi="Arial" w:cs="Arial"/>
          <w:sz w:val="24"/>
          <w:szCs w:val="24"/>
        </w:rPr>
        <w:t xml:space="preserve"> lub pisemnie na adres</w:t>
      </w:r>
      <w:r w:rsidR="00A37CAA" w:rsidRPr="00202BC7">
        <w:rPr>
          <w:rFonts w:ascii="Arial" w:hAnsi="Arial" w:cs="Arial"/>
          <w:sz w:val="24"/>
          <w:szCs w:val="24"/>
        </w:rPr>
        <w:t>:</w:t>
      </w:r>
      <w:r w:rsidRPr="00202BC7">
        <w:rPr>
          <w:rFonts w:ascii="Arial" w:hAnsi="Arial" w:cs="Arial"/>
          <w:sz w:val="24"/>
          <w:szCs w:val="24"/>
        </w:rPr>
        <w:t xml:space="preserve"> Urząd Gminy Koniusza, 32-104 Koniusza 55 z dopiskiem Inspektor Ochrony Danych Osobowych, w każdej sprawie dotyczącej przetwarzania danych osobowych.</w:t>
      </w:r>
    </w:p>
    <w:bookmarkEnd w:id="27"/>
    <w:p w14:paraId="6BB9C1B4" w14:textId="77777777" w:rsidR="00AB60C3" w:rsidRPr="00202BC7" w:rsidRDefault="00AB60C3" w:rsidP="0009726E">
      <w:pPr>
        <w:pStyle w:val="Akapitzlist"/>
        <w:numPr>
          <w:ilvl w:val="0"/>
          <w:numId w:val="14"/>
        </w:numPr>
        <w:rPr>
          <w:rFonts w:ascii="Arial" w:hAnsi="Arial" w:cs="Arial"/>
          <w:b/>
          <w:sz w:val="24"/>
          <w:szCs w:val="24"/>
        </w:rPr>
      </w:pPr>
      <w:r w:rsidRPr="00202BC7">
        <w:rPr>
          <w:rFonts w:ascii="Arial" w:hAnsi="Arial" w:cs="Arial"/>
          <w:sz w:val="24"/>
          <w:szCs w:val="24"/>
        </w:rPr>
        <w:t xml:space="preserve">Dane osobowe będą przetwarzane na podstawie art. 6 ust. 1 lit. c RODO </w:t>
      </w:r>
      <w:r w:rsidR="00BF68BA" w:rsidRPr="00202BC7">
        <w:rPr>
          <w:rFonts w:ascii="Arial" w:hAnsi="Arial" w:cs="Arial"/>
          <w:sz w:val="24"/>
          <w:szCs w:val="24"/>
        </w:rPr>
        <w:br/>
      </w:r>
      <w:r w:rsidRPr="00202BC7">
        <w:rPr>
          <w:rFonts w:ascii="Arial" w:hAnsi="Arial" w:cs="Arial"/>
          <w:sz w:val="24"/>
          <w:szCs w:val="24"/>
        </w:rPr>
        <w:t>w celu związanym z przedmiotowym postępowaniem o udzielenie zamówienia publicznego</w:t>
      </w:r>
      <w:bookmarkStart w:id="29" w:name="_Hlk63159641"/>
      <w:r w:rsidR="0048297C" w:rsidRPr="00202BC7">
        <w:rPr>
          <w:rFonts w:ascii="Arial" w:hAnsi="Arial" w:cs="Arial"/>
          <w:sz w:val="24"/>
          <w:szCs w:val="24"/>
        </w:rPr>
        <w:t>.</w:t>
      </w:r>
    </w:p>
    <w:p w14:paraId="504903DC" w14:textId="77777777" w:rsidR="00AB60C3" w:rsidRPr="00202BC7" w:rsidRDefault="00AB60C3" w:rsidP="0009726E">
      <w:pPr>
        <w:pStyle w:val="Akapitzlist"/>
        <w:numPr>
          <w:ilvl w:val="0"/>
          <w:numId w:val="14"/>
        </w:numPr>
        <w:rPr>
          <w:rFonts w:ascii="Arial" w:hAnsi="Arial" w:cs="Arial"/>
          <w:sz w:val="24"/>
          <w:szCs w:val="24"/>
        </w:rPr>
      </w:pPr>
      <w:bookmarkStart w:id="30" w:name="_Hlk63159820"/>
      <w:bookmarkEnd w:id="29"/>
      <w:r w:rsidRPr="00202BC7">
        <w:rPr>
          <w:rFonts w:ascii="Arial" w:hAnsi="Arial" w:cs="Arial"/>
          <w:sz w:val="24"/>
          <w:szCs w:val="24"/>
        </w:rPr>
        <w:t xml:space="preserve">Odbiorcami danych osobowych będą osoby lub podmioty, którym zostanie udostępniona dokumentacja postępowania zgodnie z art. </w:t>
      </w:r>
      <w:r w:rsidR="0048297C" w:rsidRPr="00202BC7">
        <w:rPr>
          <w:rFonts w:ascii="Arial" w:hAnsi="Arial" w:cs="Arial"/>
          <w:sz w:val="24"/>
          <w:szCs w:val="24"/>
        </w:rPr>
        <w:t xml:space="preserve">74 </w:t>
      </w:r>
      <w:r w:rsidRPr="00202BC7">
        <w:rPr>
          <w:rFonts w:ascii="Arial" w:hAnsi="Arial" w:cs="Arial"/>
          <w:sz w:val="24"/>
          <w:szCs w:val="24"/>
        </w:rPr>
        <w:t>Pzp a także art. 6 ustawy z 6 września 2001 r. o dostępie do informacji publicznej.</w:t>
      </w:r>
    </w:p>
    <w:bookmarkEnd w:id="30"/>
    <w:p w14:paraId="1C25F74D" w14:textId="77777777" w:rsidR="0048297C" w:rsidRPr="00202BC7" w:rsidRDefault="0048297C" w:rsidP="0009726E">
      <w:pPr>
        <w:pStyle w:val="Akapitzlist"/>
        <w:numPr>
          <w:ilvl w:val="0"/>
          <w:numId w:val="14"/>
        </w:numPr>
        <w:rPr>
          <w:rFonts w:ascii="Arial" w:hAnsi="Arial" w:cs="Arial"/>
          <w:sz w:val="24"/>
          <w:szCs w:val="24"/>
        </w:rPr>
      </w:pPr>
      <w:r w:rsidRPr="00202BC7">
        <w:rPr>
          <w:rFonts w:ascii="Arial" w:hAnsi="Arial" w:cs="Arial"/>
          <w:sz w:val="24"/>
          <w:szCs w:val="24"/>
        </w:rPr>
        <w:t>Dane osobowe będą przechowywane jedynie w okresie niezbędnym do spełnienia celu, dla którego zostały zebrane lub w okresie przewidzianym przepisami prawa.</w:t>
      </w:r>
    </w:p>
    <w:p w14:paraId="778CF96B" w14:textId="77777777" w:rsidR="0048297C" w:rsidRPr="00202BC7" w:rsidRDefault="0048297C" w:rsidP="0009726E">
      <w:pPr>
        <w:pStyle w:val="Akapitzlist"/>
        <w:numPr>
          <w:ilvl w:val="0"/>
          <w:numId w:val="14"/>
        </w:numPr>
        <w:rPr>
          <w:rFonts w:ascii="Arial" w:hAnsi="Arial" w:cs="Arial"/>
          <w:sz w:val="24"/>
          <w:szCs w:val="24"/>
        </w:rPr>
      </w:pPr>
      <w:r w:rsidRPr="00202BC7">
        <w:rPr>
          <w:rFonts w:ascii="Arial" w:hAnsi="Arial" w:cs="Arial"/>
          <w:sz w:val="24"/>
          <w:szCs w:val="24"/>
        </w:rPr>
        <w:t xml:space="preserve">Po spełnieniu celu, dla którego dane zostały zebrane, mogą one być przechowywane jedynie w celach archiwalnych, przez okres, który wyznaczony zostanie przede wszystkim na podstawie rozporządzenia Prezesa Rady Ministrów w sprawie instrukcji kancelaryjnej, jednolitych rzeczowych wykazów </w:t>
      </w:r>
      <w:r w:rsidRPr="00202BC7">
        <w:rPr>
          <w:rFonts w:ascii="Arial" w:hAnsi="Arial" w:cs="Arial"/>
          <w:sz w:val="24"/>
          <w:szCs w:val="24"/>
        </w:rPr>
        <w:lastRenderedPageBreak/>
        <w:t>akt oraz instrukcji w sprawie organizacji i zakresu działania archiwów zakładowych, chyba że przepisy szczególne stanowią inaczej.</w:t>
      </w:r>
    </w:p>
    <w:p w14:paraId="764983C4" w14:textId="77777777" w:rsidR="0048297C" w:rsidRPr="00202BC7" w:rsidRDefault="0048297C" w:rsidP="0009726E">
      <w:pPr>
        <w:pStyle w:val="Akapitzlist"/>
        <w:numPr>
          <w:ilvl w:val="0"/>
          <w:numId w:val="14"/>
        </w:numPr>
        <w:rPr>
          <w:rFonts w:ascii="Arial" w:hAnsi="Arial" w:cs="Arial"/>
          <w:sz w:val="24"/>
          <w:szCs w:val="24"/>
        </w:rPr>
      </w:pPr>
      <w:r w:rsidRPr="00202BC7">
        <w:rPr>
          <w:rFonts w:ascii="Arial" w:hAnsi="Arial" w:cs="Arial"/>
          <w:sz w:val="24"/>
          <w:szCs w:val="24"/>
        </w:rPr>
        <w:t xml:space="preserve">Obowiązek podania danych osobowych bezpośrednio dotyczących </w:t>
      </w:r>
      <w:r w:rsidR="00502B23" w:rsidRPr="00202BC7">
        <w:rPr>
          <w:rFonts w:ascii="Arial" w:hAnsi="Arial" w:cs="Arial"/>
          <w:sz w:val="24"/>
          <w:szCs w:val="24"/>
        </w:rPr>
        <w:t>w</w:t>
      </w:r>
      <w:r w:rsidRPr="00202BC7">
        <w:rPr>
          <w:rFonts w:ascii="Arial" w:hAnsi="Arial" w:cs="Arial"/>
          <w:sz w:val="24"/>
          <w:szCs w:val="24"/>
        </w:rPr>
        <w:t>ykonawcy/</w:t>
      </w:r>
      <w:r w:rsidR="00502B23" w:rsidRPr="00202BC7">
        <w:rPr>
          <w:rFonts w:ascii="Arial" w:hAnsi="Arial" w:cs="Arial"/>
          <w:sz w:val="24"/>
          <w:szCs w:val="24"/>
        </w:rPr>
        <w:t>p</w:t>
      </w:r>
      <w:r w:rsidRPr="00202BC7">
        <w:rPr>
          <w:rFonts w:ascii="Arial" w:hAnsi="Arial" w:cs="Arial"/>
          <w:sz w:val="24"/>
          <w:szCs w:val="24"/>
        </w:rPr>
        <w:t>odwykonawcy/</w:t>
      </w:r>
      <w:r w:rsidR="00502B23" w:rsidRPr="00202BC7">
        <w:rPr>
          <w:rFonts w:ascii="Arial" w:hAnsi="Arial" w:cs="Arial"/>
          <w:sz w:val="24"/>
          <w:szCs w:val="24"/>
        </w:rPr>
        <w:t>p</w:t>
      </w:r>
      <w:r w:rsidRPr="00202BC7">
        <w:rPr>
          <w:rFonts w:ascii="Arial" w:hAnsi="Arial" w:cs="Arial"/>
          <w:sz w:val="24"/>
          <w:szCs w:val="24"/>
        </w:rPr>
        <w:t xml:space="preserve">odmiotu na zasoby którego powołuje się </w:t>
      </w:r>
      <w:r w:rsidR="00BC458A" w:rsidRPr="00202BC7">
        <w:rPr>
          <w:rFonts w:ascii="Arial" w:hAnsi="Arial" w:cs="Arial"/>
          <w:sz w:val="24"/>
          <w:szCs w:val="24"/>
        </w:rPr>
        <w:t>w</w:t>
      </w:r>
      <w:r w:rsidRPr="00202BC7">
        <w:rPr>
          <w:rFonts w:ascii="Arial" w:hAnsi="Arial" w:cs="Arial"/>
          <w:sz w:val="24"/>
          <w:szCs w:val="24"/>
        </w:rPr>
        <w:t>ykonawca, jestwymogiem ustawowym określonym w przepisach Pzp, związanym z udziałem w postępowaniu o udzielenie zamówienia publicznego. Konsekwencje niepodania określonych danych wynikają z Pzp.</w:t>
      </w:r>
    </w:p>
    <w:p w14:paraId="7D50E6D1" w14:textId="77777777" w:rsidR="0048297C" w:rsidRPr="00202BC7" w:rsidRDefault="0048297C" w:rsidP="0009726E">
      <w:pPr>
        <w:pStyle w:val="Akapitzlist"/>
        <w:numPr>
          <w:ilvl w:val="0"/>
          <w:numId w:val="14"/>
        </w:numPr>
        <w:rPr>
          <w:rFonts w:ascii="Arial" w:hAnsi="Arial" w:cs="Arial"/>
          <w:sz w:val="24"/>
          <w:szCs w:val="24"/>
        </w:rPr>
      </w:pPr>
      <w:r w:rsidRPr="00202BC7">
        <w:rPr>
          <w:rFonts w:ascii="Arial" w:hAnsi="Arial" w:cs="Arial"/>
          <w:sz w:val="24"/>
          <w:szCs w:val="24"/>
        </w:rPr>
        <w:t>W odniesieniu do udostępnionych danych osobowych decyzje nie będą podejmowane w sposób zautomatyzowany, stosowanie do art. 22 RODO.</w:t>
      </w:r>
    </w:p>
    <w:p w14:paraId="23B3E06E" w14:textId="77777777" w:rsidR="00AB60C3" w:rsidRPr="00202BC7" w:rsidRDefault="00AB60C3" w:rsidP="0009726E">
      <w:pPr>
        <w:pStyle w:val="Akapitzlist"/>
        <w:numPr>
          <w:ilvl w:val="0"/>
          <w:numId w:val="14"/>
        </w:numPr>
        <w:rPr>
          <w:rFonts w:ascii="Arial" w:hAnsi="Arial" w:cs="Arial"/>
          <w:sz w:val="24"/>
          <w:szCs w:val="24"/>
        </w:rPr>
      </w:pPr>
      <w:r w:rsidRPr="00202BC7">
        <w:rPr>
          <w:rFonts w:ascii="Arial" w:hAnsi="Arial" w:cs="Arial"/>
          <w:sz w:val="24"/>
          <w:szCs w:val="24"/>
        </w:rPr>
        <w:t>Wykonawcajest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46B5A338" w14:textId="77777777" w:rsidR="00C55604" w:rsidRPr="00202BC7" w:rsidRDefault="00EA590D" w:rsidP="0009726E">
      <w:pPr>
        <w:pStyle w:val="Akapitzlist"/>
        <w:numPr>
          <w:ilvl w:val="1"/>
          <w:numId w:val="29"/>
        </w:numPr>
        <w:rPr>
          <w:rFonts w:ascii="Arial" w:hAnsi="Arial" w:cs="Arial"/>
          <w:sz w:val="24"/>
          <w:szCs w:val="24"/>
        </w:rPr>
      </w:pPr>
      <w:r w:rsidRPr="00202BC7">
        <w:rPr>
          <w:rFonts w:ascii="Arial" w:hAnsi="Arial" w:cs="Arial"/>
          <w:sz w:val="24"/>
          <w:szCs w:val="24"/>
        </w:rPr>
        <w:t>o</w:t>
      </w:r>
      <w:r w:rsidR="00AB60C3" w:rsidRPr="00202BC7">
        <w:rPr>
          <w:rFonts w:ascii="Arial" w:hAnsi="Arial" w:cs="Arial"/>
          <w:sz w:val="24"/>
          <w:szCs w:val="24"/>
        </w:rPr>
        <w:t>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41436B38" w14:textId="77777777" w:rsidR="00AB60C3" w:rsidRPr="00202BC7" w:rsidRDefault="00EA590D" w:rsidP="0009726E">
      <w:pPr>
        <w:pStyle w:val="Akapitzlist"/>
        <w:numPr>
          <w:ilvl w:val="1"/>
          <w:numId w:val="29"/>
        </w:numPr>
        <w:rPr>
          <w:rFonts w:ascii="Arial" w:hAnsi="Arial" w:cs="Arial"/>
          <w:sz w:val="24"/>
          <w:szCs w:val="24"/>
        </w:rPr>
      </w:pPr>
      <w:r w:rsidRPr="00202BC7">
        <w:rPr>
          <w:rFonts w:ascii="Arial" w:hAnsi="Arial" w:cs="Arial"/>
          <w:sz w:val="24"/>
          <w:szCs w:val="24"/>
        </w:rPr>
        <w:t>o</w:t>
      </w:r>
      <w:r w:rsidR="00AB60C3" w:rsidRPr="00202BC7">
        <w:rPr>
          <w:rFonts w:ascii="Arial" w:hAnsi="Arial" w:cs="Arial"/>
          <w:sz w:val="24"/>
          <w:szCs w:val="24"/>
        </w:rPr>
        <w:t>bowiązek informacyjny wynikający z art. 14 RODO względem osób fizycznych, których dane wykonawca pozyskał w sposób pośredni, a które to dane wykonawca przekazuje zamawiającemu w treści oferty lub dokumentów składanych na żądanie zamawiającego.</w:t>
      </w:r>
    </w:p>
    <w:p w14:paraId="52750EF2" w14:textId="53ACC596" w:rsidR="00AB60C3" w:rsidRPr="00202BC7" w:rsidRDefault="00AB60C3" w:rsidP="0009726E">
      <w:pPr>
        <w:pStyle w:val="Akapitzlist"/>
        <w:numPr>
          <w:ilvl w:val="0"/>
          <w:numId w:val="14"/>
        </w:numPr>
        <w:rPr>
          <w:rFonts w:ascii="Arial" w:hAnsi="Arial" w:cs="Arial"/>
          <w:bCs/>
          <w:sz w:val="24"/>
          <w:szCs w:val="24"/>
        </w:rPr>
      </w:pPr>
      <w:r w:rsidRPr="00202BC7">
        <w:rPr>
          <w:rFonts w:ascii="Arial" w:hAnsi="Arial" w:cs="Arial"/>
          <w:sz w:val="24"/>
          <w:szCs w:val="24"/>
        </w:rPr>
        <w:t>W celu zapewnienia, że wykonawca wypełnił ww. obowiązki informacyjne oraz ochrony prawnie uzasadnionych interesów osoby trzeciej, której dane zostały przekazane w związku z udziałem w postępowaniu, wykonawcaskłada oświadczenie o wypełnieniu przez niego obowiązków informacyjnych przewidzianych w art. 13 lub art. 14 RODO</w:t>
      </w:r>
      <w:r w:rsidR="0009726E">
        <w:rPr>
          <w:rFonts w:ascii="Arial" w:hAnsi="Arial" w:cs="Arial"/>
          <w:sz w:val="24"/>
          <w:szCs w:val="24"/>
        </w:rPr>
        <w:t xml:space="preserve"> </w:t>
      </w:r>
      <w:r w:rsidRPr="00202BC7">
        <w:rPr>
          <w:rFonts w:ascii="Arial" w:hAnsi="Arial" w:cs="Arial"/>
          <w:sz w:val="24"/>
          <w:szCs w:val="24"/>
        </w:rPr>
        <w:t xml:space="preserve">w formularzu oferty - załączniku nr </w:t>
      </w:r>
      <w:r w:rsidR="00C43F14" w:rsidRPr="00202BC7">
        <w:rPr>
          <w:rFonts w:ascii="Arial" w:hAnsi="Arial" w:cs="Arial"/>
          <w:sz w:val="24"/>
          <w:szCs w:val="24"/>
        </w:rPr>
        <w:t>1</w:t>
      </w:r>
      <w:r w:rsidRPr="00202BC7">
        <w:rPr>
          <w:rFonts w:ascii="Arial" w:hAnsi="Arial" w:cs="Arial"/>
          <w:sz w:val="24"/>
          <w:szCs w:val="24"/>
        </w:rPr>
        <w:t xml:space="preserve"> do SWZ. </w:t>
      </w:r>
    </w:p>
    <w:p w14:paraId="6FCB3E51" w14:textId="77777777" w:rsidR="00A77902" w:rsidRPr="00202BC7" w:rsidRDefault="00A77902" w:rsidP="0009726E">
      <w:pPr>
        <w:pStyle w:val="Akapitzlist"/>
        <w:numPr>
          <w:ilvl w:val="0"/>
          <w:numId w:val="14"/>
        </w:numPr>
        <w:rPr>
          <w:rFonts w:ascii="Arial" w:hAnsi="Arial" w:cs="Arial"/>
          <w:sz w:val="24"/>
          <w:szCs w:val="24"/>
        </w:rPr>
      </w:pPr>
      <w:r w:rsidRPr="00202BC7">
        <w:rPr>
          <w:rFonts w:ascii="Arial" w:hAnsi="Arial" w:cs="Arial"/>
          <w:sz w:val="24"/>
          <w:szCs w:val="24"/>
        </w:rPr>
        <w:t xml:space="preserve">Osoba udostępniająca dane posiada: </w:t>
      </w:r>
    </w:p>
    <w:p w14:paraId="6322928C" w14:textId="77777777" w:rsidR="00C55604" w:rsidRPr="00202BC7" w:rsidRDefault="00C55604" w:rsidP="0009726E">
      <w:pPr>
        <w:pStyle w:val="Akapitzlist"/>
        <w:ind w:left="1224"/>
        <w:rPr>
          <w:rFonts w:ascii="Arial" w:hAnsi="Arial" w:cs="Arial"/>
          <w:sz w:val="24"/>
          <w:szCs w:val="24"/>
        </w:rPr>
      </w:pPr>
      <w:r w:rsidRPr="00202BC7">
        <w:rPr>
          <w:rFonts w:ascii="Arial" w:hAnsi="Arial" w:cs="Arial"/>
          <w:sz w:val="24"/>
          <w:szCs w:val="24"/>
        </w:rPr>
        <w:t xml:space="preserve">11.1 </w:t>
      </w:r>
      <w:r w:rsidR="00A77902" w:rsidRPr="00202BC7">
        <w:rPr>
          <w:rFonts w:ascii="Arial" w:hAnsi="Arial" w:cs="Arial"/>
          <w:sz w:val="24"/>
          <w:szCs w:val="24"/>
        </w:rPr>
        <w:t xml:space="preserve">na podstawie art. 15 RODO prawo dostępu do danych osobowych jej dotyczących, </w:t>
      </w:r>
    </w:p>
    <w:p w14:paraId="405CFF11" w14:textId="77777777" w:rsidR="00C55604" w:rsidRPr="00202BC7" w:rsidRDefault="00A77902" w:rsidP="0009726E">
      <w:pPr>
        <w:pStyle w:val="Akapitzlist"/>
        <w:numPr>
          <w:ilvl w:val="1"/>
          <w:numId w:val="31"/>
        </w:numPr>
        <w:rPr>
          <w:rFonts w:ascii="Arial" w:hAnsi="Arial" w:cs="Arial"/>
          <w:sz w:val="24"/>
          <w:szCs w:val="24"/>
        </w:rPr>
      </w:pPr>
      <w:r w:rsidRPr="00202BC7">
        <w:rPr>
          <w:rFonts w:ascii="Arial" w:hAnsi="Arial" w:cs="Arial"/>
          <w:sz w:val="24"/>
          <w:szCs w:val="24"/>
        </w:rPr>
        <w:t xml:space="preserve">na podstawie art. 16 RODO prawo do sprostowania swoich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4AB212D5" w14:textId="711158F4" w:rsidR="00C55604" w:rsidRPr="00202BC7" w:rsidRDefault="00A77902" w:rsidP="0009726E">
      <w:pPr>
        <w:pStyle w:val="Akapitzlist"/>
        <w:numPr>
          <w:ilvl w:val="1"/>
          <w:numId w:val="31"/>
        </w:numPr>
        <w:rPr>
          <w:rFonts w:ascii="Arial" w:hAnsi="Arial" w:cs="Arial"/>
          <w:sz w:val="24"/>
          <w:szCs w:val="24"/>
        </w:rPr>
      </w:pPr>
      <w:r w:rsidRPr="00202BC7">
        <w:rPr>
          <w:rFonts w:ascii="Arial" w:hAnsi="Arial" w:cs="Arial"/>
          <w:sz w:val="24"/>
          <w:szCs w:val="24"/>
        </w:rPr>
        <w:t>na podstawie art. 18 RODO prawo żądania od administratora ograniczenia przetwarzania danych osobowych z zastrzeżeniem przypadków, o których mowa</w:t>
      </w:r>
      <w:r w:rsidR="0009726E">
        <w:rPr>
          <w:rFonts w:ascii="Arial" w:hAnsi="Arial" w:cs="Arial"/>
          <w:sz w:val="24"/>
          <w:szCs w:val="24"/>
        </w:rPr>
        <w:t xml:space="preserve"> </w:t>
      </w:r>
      <w:r w:rsidRPr="00202BC7">
        <w:rPr>
          <w:rFonts w:ascii="Arial" w:hAnsi="Arial" w:cs="Arial"/>
          <w:sz w:val="24"/>
          <w:szCs w:val="24"/>
        </w:rPr>
        <w:t xml:space="preserve">w art. 18 ust. 2 RODO (prawo do ograniczenia przetwarzania nie ma zastosowania w odniesieniu do przechowywania, w celu zapewnienia korzystania ze środków ochrony prawnej lub w celu ochrony praw innej osoby fizycznej lub prawnej, lub </w:t>
      </w:r>
      <w:r w:rsidR="00BF68BA" w:rsidRPr="00202BC7">
        <w:rPr>
          <w:rFonts w:ascii="Arial" w:hAnsi="Arial" w:cs="Arial"/>
          <w:sz w:val="24"/>
          <w:szCs w:val="24"/>
        </w:rPr>
        <w:br/>
      </w:r>
      <w:r w:rsidRPr="00202BC7">
        <w:rPr>
          <w:rFonts w:ascii="Arial" w:hAnsi="Arial" w:cs="Arial"/>
          <w:sz w:val="24"/>
          <w:szCs w:val="24"/>
        </w:rPr>
        <w:t xml:space="preserve">z uwagi na ważne względy interesu publicznego Unii Europejskiej lub państwa członkowskiego.), </w:t>
      </w:r>
    </w:p>
    <w:p w14:paraId="2C893F2F" w14:textId="77777777" w:rsidR="00A77902" w:rsidRPr="00202BC7" w:rsidRDefault="00A77902" w:rsidP="0009726E">
      <w:pPr>
        <w:pStyle w:val="Akapitzlist"/>
        <w:numPr>
          <w:ilvl w:val="1"/>
          <w:numId w:val="31"/>
        </w:numPr>
        <w:rPr>
          <w:rFonts w:ascii="Arial" w:hAnsi="Arial" w:cs="Arial"/>
          <w:sz w:val="24"/>
          <w:szCs w:val="24"/>
        </w:rPr>
      </w:pPr>
      <w:r w:rsidRPr="00202BC7">
        <w:rPr>
          <w:rFonts w:ascii="Arial" w:hAnsi="Arial" w:cs="Arial"/>
          <w:sz w:val="24"/>
          <w:szCs w:val="24"/>
        </w:rPr>
        <w:t xml:space="preserve">prawo do wniesienia skargi do Prezesa Urzędu Ochrony Danych Osobowych, gdy uzna, że przetwarzanie danych osobowych jej dotyczących narusza przepisy RODO. </w:t>
      </w:r>
    </w:p>
    <w:p w14:paraId="2849C4B1" w14:textId="77777777" w:rsidR="00A77902" w:rsidRPr="00202BC7" w:rsidRDefault="00A77902" w:rsidP="0009726E">
      <w:pPr>
        <w:pStyle w:val="Akapitzlist"/>
        <w:numPr>
          <w:ilvl w:val="0"/>
          <w:numId w:val="14"/>
        </w:numPr>
        <w:rPr>
          <w:rFonts w:ascii="Arial" w:hAnsi="Arial" w:cs="Arial"/>
          <w:sz w:val="24"/>
          <w:szCs w:val="24"/>
        </w:rPr>
      </w:pPr>
      <w:r w:rsidRPr="00202BC7">
        <w:rPr>
          <w:rFonts w:ascii="Arial" w:hAnsi="Arial" w:cs="Arial"/>
          <w:sz w:val="24"/>
          <w:szCs w:val="24"/>
        </w:rPr>
        <w:t xml:space="preserve">Osobie udostępniającej dane nie przysługuje: </w:t>
      </w:r>
    </w:p>
    <w:p w14:paraId="310B933E" w14:textId="77777777" w:rsidR="00C55604" w:rsidRPr="00202BC7" w:rsidRDefault="00A77902" w:rsidP="0009726E">
      <w:pPr>
        <w:pStyle w:val="Akapitzlist"/>
        <w:numPr>
          <w:ilvl w:val="1"/>
          <w:numId w:val="30"/>
        </w:numPr>
        <w:rPr>
          <w:rFonts w:ascii="Arial" w:hAnsi="Arial" w:cs="Arial"/>
          <w:sz w:val="24"/>
          <w:szCs w:val="24"/>
        </w:rPr>
      </w:pPr>
      <w:r w:rsidRPr="00202BC7">
        <w:rPr>
          <w:rFonts w:ascii="Arial" w:hAnsi="Arial" w:cs="Arial"/>
          <w:sz w:val="24"/>
          <w:szCs w:val="24"/>
        </w:rPr>
        <w:t>w związku z art. 17 ust. 3 lit. b, d lub e RODO prawo do usunięcia danych osobowych;</w:t>
      </w:r>
    </w:p>
    <w:p w14:paraId="241C7C4E" w14:textId="77777777" w:rsidR="00C55604" w:rsidRPr="00202BC7" w:rsidRDefault="00A77902" w:rsidP="0009726E">
      <w:pPr>
        <w:pStyle w:val="Akapitzlist"/>
        <w:numPr>
          <w:ilvl w:val="1"/>
          <w:numId w:val="30"/>
        </w:numPr>
        <w:rPr>
          <w:rFonts w:ascii="Arial" w:hAnsi="Arial" w:cs="Arial"/>
          <w:sz w:val="24"/>
          <w:szCs w:val="24"/>
        </w:rPr>
      </w:pPr>
      <w:r w:rsidRPr="00202BC7">
        <w:rPr>
          <w:rFonts w:ascii="Arial" w:hAnsi="Arial" w:cs="Arial"/>
          <w:sz w:val="24"/>
          <w:szCs w:val="24"/>
        </w:rPr>
        <w:lastRenderedPageBreak/>
        <w:t xml:space="preserve">prawo do przenoszenia danych osobowych, o którym mowa w art. 20 RODO, </w:t>
      </w:r>
    </w:p>
    <w:p w14:paraId="73D97A73" w14:textId="77777777" w:rsidR="0025001A" w:rsidRPr="00202BC7" w:rsidRDefault="00A77902" w:rsidP="0009726E">
      <w:pPr>
        <w:pStyle w:val="Akapitzlist"/>
        <w:numPr>
          <w:ilvl w:val="1"/>
          <w:numId w:val="30"/>
        </w:numPr>
        <w:rPr>
          <w:rFonts w:ascii="Arial" w:hAnsi="Arial" w:cs="Arial"/>
          <w:sz w:val="24"/>
          <w:szCs w:val="24"/>
        </w:rPr>
      </w:pPr>
      <w:r w:rsidRPr="00202BC7">
        <w:rPr>
          <w:rFonts w:ascii="Arial" w:hAnsi="Arial" w:cs="Arial"/>
          <w:sz w:val="24"/>
          <w:szCs w:val="24"/>
        </w:rPr>
        <w:t xml:space="preserve">na podstawie art. 21 RODO prawo sprzeciwu, wobec przetwarzania danych osobowych, gdyż podstawą prawną przetwarzania danych osobowych jest art. 6 ust. 1 lit. c RODO. </w:t>
      </w:r>
      <w:bookmarkEnd w:id="24"/>
      <w:bookmarkEnd w:id="26"/>
      <w:bookmarkEnd w:id="28"/>
    </w:p>
    <w:p w14:paraId="793B7DDE" w14:textId="77777777" w:rsidR="0066690C" w:rsidRPr="00202BC7" w:rsidRDefault="0066690C" w:rsidP="0009726E">
      <w:pPr>
        <w:pStyle w:val="Akapitzlist"/>
        <w:ind w:left="1472"/>
        <w:rPr>
          <w:rFonts w:ascii="Arial" w:hAnsi="Arial" w:cs="Arial"/>
          <w:sz w:val="24"/>
          <w:szCs w:val="24"/>
        </w:rPr>
      </w:pPr>
    </w:p>
    <w:p w14:paraId="7A58A3A8" w14:textId="77777777" w:rsidR="00B212DC" w:rsidRPr="00202BC7" w:rsidRDefault="00B212DC" w:rsidP="0009726E">
      <w:pPr>
        <w:pStyle w:val="Nagwek1"/>
        <w:spacing w:before="0" w:line="240" w:lineRule="auto"/>
        <w:rPr>
          <w:rFonts w:ascii="Arial" w:hAnsi="Arial" w:cs="Arial"/>
          <w:sz w:val="24"/>
          <w:szCs w:val="24"/>
        </w:rPr>
      </w:pPr>
      <w:r w:rsidRPr="00202BC7">
        <w:rPr>
          <w:rFonts w:ascii="Arial" w:hAnsi="Arial" w:cs="Arial"/>
          <w:sz w:val="24"/>
          <w:szCs w:val="24"/>
        </w:rPr>
        <w:t>Dział XX</w:t>
      </w:r>
      <w:r w:rsidR="00954C34" w:rsidRPr="00202BC7">
        <w:rPr>
          <w:rFonts w:ascii="Arial" w:hAnsi="Arial" w:cs="Arial"/>
          <w:sz w:val="24"/>
          <w:szCs w:val="24"/>
        </w:rPr>
        <w:t>IV</w:t>
      </w:r>
    </w:p>
    <w:p w14:paraId="400F9DDB" w14:textId="29445CB0" w:rsidR="006525D1" w:rsidRPr="0009726E" w:rsidRDefault="00B212DC" w:rsidP="0009726E">
      <w:pPr>
        <w:pStyle w:val="Nagwek1"/>
        <w:spacing w:before="0" w:line="240" w:lineRule="auto"/>
        <w:rPr>
          <w:rFonts w:ascii="Arial" w:hAnsi="Arial" w:cs="Arial"/>
          <w:sz w:val="24"/>
          <w:szCs w:val="24"/>
        </w:rPr>
      </w:pPr>
      <w:r w:rsidRPr="00202BC7">
        <w:rPr>
          <w:rFonts w:ascii="Arial" w:hAnsi="Arial" w:cs="Arial"/>
          <w:sz w:val="24"/>
          <w:szCs w:val="24"/>
        </w:rPr>
        <w:t xml:space="preserve">Wykaz załączników </w:t>
      </w:r>
    </w:p>
    <w:p w14:paraId="32279F0B" w14:textId="0840EAAB" w:rsidR="00357079" w:rsidRPr="00202BC7" w:rsidRDefault="00A64468" w:rsidP="0009726E">
      <w:pPr>
        <w:pStyle w:val="Akapitzlist"/>
        <w:numPr>
          <w:ilvl w:val="0"/>
          <w:numId w:val="21"/>
        </w:numPr>
        <w:autoSpaceDE w:val="0"/>
        <w:autoSpaceDN w:val="0"/>
        <w:adjustRightInd w:val="0"/>
        <w:rPr>
          <w:rFonts w:ascii="Arial" w:hAnsi="Arial" w:cs="Arial"/>
          <w:bCs/>
          <w:iCs/>
          <w:sz w:val="24"/>
          <w:szCs w:val="24"/>
        </w:rPr>
      </w:pPr>
      <w:r w:rsidRPr="00202BC7">
        <w:rPr>
          <w:rFonts w:ascii="Arial" w:hAnsi="Arial" w:cs="Arial"/>
          <w:bCs/>
          <w:iCs/>
          <w:sz w:val="24"/>
          <w:szCs w:val="24"/>
        </w:rPr>
        <w:t>Formularz oferty.</w:t>
      </w:r>
    </w:p>
    <w:p w14:paraId="350D4396" w14:textId="0BD2ED13" w:rsidR="00357079" w:rsidRPr="00202BC7" w:rsidRDefault="00A64468" w:rsidP="0009726E">
      <w:pPr>
        <w:pStyle w:val="Akapitzlist"/>
        <w:numPr>
          <w:ilvl w:val="0"/>
          <w:numId w:val="21"/>
        </w:numPr>
        <w:autoSpaceDE w:val="0"/>
        <w:autoSpaceDN w:val="0"/>
        <w:adjustRightInd w:val="0"/>
        <w:rPr>
          <w:rFonts w:ascii="Arial" w:hAnsi="Arial" w:cs="Arial"/>
          <w:bCs/>
          <w:iCs/>
          <w:sz w:val="24"/>
          <w:szCs w:val="24"/>
        </w:rPr>
      </w:pPr>
      <w:bookmarkStart w:id="31" w:name="_Hlk102391043"/>
      <w:r w:rsidRPr="00202BC7">
        <w:rPr>
          <w:rFonts w:ascii="Arial" w:hAnsi="Arial" w:cs="Arial"/>
          <w:bCs/>
          <w:iCs/>
          <w:sz w:val="24"/>
          <w:szCs w:val="24"/>
        </w:rPr>
        <w:t xml:space="preserve">Oświadczenie </w:t>
      </w:r>
      <w:r w:rsidR="00C55604" w:rsidRPr="00202BC7">
        <w:rPr>
          <w:rFonts w:ascii="Arial" w:hAnsi="Arial" w:cs="Arial"/>
          <w:bCs/>
          <w:iCs/>
          <w:sz w:val="24"/>
          <w:szCs w:val="24"/>
        </w:rPr>
        <w:t>wykonawcy</w:t>
      </w:r>
      <w:r w:rsidR="00AB3784" w:rsidRPr="00202BC7">
        <w:rPr>
          <w:rFonts w:ascii="Arial" w:hAnsi="Arial" w:cs="Arial"/>
          <w:bCs/>
          <w:iCs/>
          <w:sz w:val="24"/>
          <w:szCs w:val="24"/>
        </w:rPr>
        <w:t xml:space="preserve">/wykonawcy wspólnie ubiegającego się </w:t>
      </w:r>
      <w:r w:rsidR="00370E8C" w:rsidRPr="00202BC7">
        <w:rPr>
          <w:rFonts w:ascii="Arial" w:hAnsi="Arial" w:cs="Arial"/>
          <w:bCs/>
          <w:iCs/>
          <w:sz w:val="24"/>
          <w:szCs w:val="24"/>
        </w:rPr>
        <w:br/>
      </w:r>
      <w:r w:rsidR="00AB3784" w:rsidRPr="00202BC7">
        <w:rPr>
          <w:rFonts w:ascii="Arial" w:hAnsi="Arial" w:cs="Arial"/>
          <w:bCs/>
          <w:iCs/>
          <w:sz w:val="24"/>
          <w:szCs w:val="24"/>
        </w:rPr>
        <w:t xml:space="preserve">o zamówienie </w:t>
      </w:r>
      <w:r w:rsidR="00F10BCD" w:rsidRPr="00202BC7">
        <w:rPr>
          <w:rFonts w:ascii="Arial" w:hAnsi="Arial" w:cs="Arial"/>
          <w:bCs/>
          <w:iCs/>
          <w:sz w:val="24"/>
          <w:szCs w:val="24"/>
        </w:rPr>
        <w:t>składane na podst. art. 125 ust.</w:t>
      </w:r>
      <w:r w:rsidR="004C0AFB" w:rsidRPr="00202BC7">
        <w:rPr>
          <w:rFonts w:ascii="Arial" w:hAnsi="Arial" w:cs="Arial"/>
          <w:bCs/>
          <w:iCs/>
          <w:sz w:val="24"/>
          <w:szCs w:val="24"/>
        </w:rPr>
        <w:t xml:space="preserve"> 1</w:t>
      </w:r>
      <w:r w:rsidR="000A6EFF">
        <w:rPr>
          <w:rFonts w:ascii="Arial" w:hAnsi="Arial" w:cs="Arial"/>
          <w:bCs/>
          <w:iCs/>
          <w:sz w:val="24"/>
          <w:szCs w:val="24"/>
        </w:rPr>
        <w:t xml:space="preserve"> </w:t>
      </w:r>
      <w:r w:rsidR="00F10BCD" w:rsidRPr="00202BC7">
        <w:rPr>
          <w:rFonts w:ascii="Arial" w:hAnsi="Arial" w:cs="Arial"/>
          <w:bCs/>
          <w:iCs/>
          <w:sz w:val="24"/>
          <w:szCs w:val="24"/>
        </w:rPr>
        <w:t>Pzp</w:t>
      </w:r>
      <w:r w:rsidRPr="00202BC7">
        <w:rPr>
          <w:rFonts w:ascii="Arial" w:hAnsi="Arial" w:cs="Arial"/>
          <w:bCs/>
          <w:iCs/>
          <w:sz w:val="24"/>
          <w:szCs w:val="24"/>
        </w:rPr>
        <w:t>.</w:t>
      </w:r>
    </w:p>
    <w:bookmarkEnd w:id="31"/>
    <w:p w14:paraId="58E69C1F" w14:textId="4F3A54C5" w:rsidR="00C55604" w:rsidRPr="00202BC7" w:rsidRDefault="00C55604" w:rsidP="0009726E">
      <w:pPr>
        <w:autoSpaceDE w:val="0"/>
        <w:autoSpaceDN w:val="0"/>
        <w:adjustRightInd w:val="0"/>
        <w:spacing w:after="0" w:line="240" w:lineRule="auto"/>
        <w:ind w:left="708" w:hanging="348"/>
        <w:rPr>
          <w:rFonts w:ascii="Arial" w:hAnsi="Arial" w:cs="Arial"/>
          <w:bCs/>
          <w:iCs/>
          <w:sz w:val="24"/>
          <w:szCs w:val="24"/>
        </w:rPr>
      </w:pPr>
      <w:r w:rsidRPr="00202BC7">
        <w:rPr>
          <w:rFonts w:ascii="Arial" w:hAnsi="Arial" w:cs="Arial"/>
          <w:bCs/>
          <w:iCs/>
          <w:sz w:val="24"/>
          <w:szCs w:val="24"/>
        </w:rPr>
        <w:t xml:space="preserve">2a </w:t>
      </w:r>
      <w:r w:rsidRPr="00202BC7">
        <w:rPr>
          <w:rFonts w:ascii="Arial" w:hAnsi="Arial" w:cs="Arial"/>
          <w:bCs/>
          <w:iCs/>
          <w:sz w:val="24"/>
          <w:szCs w:val="24"/>
        </w:rPr>
        <w:tab/>
        <w:t xml:space="preserve">Oświadczenie podmiotu udostępniającego zasoby składane na podst. art. 125 ust. </w:t>
      </w:r>
      <w:r w:rsidR="00AB3784" w:rsidRPr="00202BC7">
        <w:rPr>
          <w:rFonts w:ascii="Arial" w:hAnsi="Arial" w:cs="Arial"/>
          <w:bCs/>
          <w:iCs/>
          <w:sz w:val="24"/>
          <w:szCs w:val="24"/>
        </w:rPr>
        <w:t>5</w:t>
      </w:r>
      <w:r w:rsidR="000A6EFF">
        <w:rPr>
          <w:rFonts w:ascii="Arial" w:hAnsi="Arial" w:cs="Arial"/>
          <w:bCs/>
          <w:iCs/>
          <w:sz w:val="24"/>
          <w:szCs w:val="24"/>
        </w:rPr>
        <w:t xml:space="preserve"> </w:t>
      </w:r>
      <w:r w:rsidRPr="00202BC7">
        <w:rPr>
          <w:rFonts w:ascii="Arial" w:hAnsi="Arial" w:cs="Arial"/>
          <w:bCs/>
          <w:iCs/>
          <w:sz w:val="24"/>
          <w:szCs w:val="24"/>
        </w:rPr>
        <w:t>Pzp.</w:t>
      </w:r>
    </w:p>
    <w:p w14:paraId="220027CE" w14:textId="77777777" w:rsidR="00C55604" w:rsidRPr="00202BC7" w:rsidRDefault="00C55604" w:rsidP="0009726E">
      <w:pPr>
        <w:pStyle w:val="Akapitzlist"/>
        <w:numPr>
          <w:ilvl w:val="0"/>
          <w:numId w:val="21"/>
        </w:numPr>
        <w:autoSpaceDE w:val="0"/>
        <w:autoSpaceDN w:val="0"/>
        <w:adjustRightInd w:val="0"/>
        <w:rPr>
          <w:rFonts w:ascii="Arial" w:hAnsi="Arial" w:cs="Arial"/>
          <w:bCs/>
          <w:iCs/>
          <w:sz w:val="24"/>
          <w:szCs w:val="24"/>
        </w:rPr>
      </w:pPr>
      <w:r w:rsidRPr="00202BC7">
        <w:rPr>
          <w:rFonts w:ascii="Arial" w:hAnsi="Arial" w:cs="Arial"/>
          <w:bCs/>
          <w:iCs/>
          <w:sz w:val="24"/>
          <w:szCs w:val="24"/>
        </w:rPr>
        <w:t>Zobowiązanie podmiotu udostępniającego zasoby.</w:t>
      </w:r>
    </w:p>
    <w:p w14:paraId="7B03DBCE" w14:textId="77777777" w:rsidR="00C55604" w:rsidRPr="00202BC7" w:rsidRDefault="00C55604" w:rsidP="0009726E">
      <w:pPr>
        <w:pStyle w:val="Akapitzlist"/>
        <w:numPr>
          <w:ilvl w:val="0"/>
          <w:numId w:val="21"/>
        </w:numPr>
        <w:autoSpaceDE w:val="0"/>
        <w:autoSpaceDN w:val="0"/>
        <w:adjustRightInd w:val="0"/>
        <w:rPr>
          <w:rFonts w:ascii="Arial" w:hAnsi="Arial" w:cs="Arial"/>
          <w:bCs/>
          <w:iCs/>
          <w:sz w:val="24"/>
          <w:szCs w:val="24"/>
        </w:rPr>
      </w:pPr>
      <w:r w:rsidRPr="00202BC7">
        <w:rPr>
          <w:rFonts w:ascii="Arial" w:hAnsi="Arial" w:cs="Arial"/>
          <w:bCs/>
          <w:iCs/>
          <w:sz w:val="24"/>
          <w:szCs w:val="24"/>
        </w:rPr>
        <w:t>Oświadczenie składane na podstawie art. 117 ust. 4 Pzp.</w:t>
      </w:r>
    </w:p>
    <w:p w14:paraId="5E146319" w14:textId="77777777" w:rsidR="007A156A" w:rsidRPr="00202BC7" w:rsidRDefault="00974B20" w:rsidP="0009726E">
      <w:pPr>
        <w:pStyle w:val="Akapitzlist"/>
        <w:numPr>
          <w:ilvl w:val="0"/>
          <w:numId w:val="21"/>
        </w:numPr>
        <w:autoSpaceDE w:val="0"/>
        <w:autoSpaceDN w:val="0"/>
        <w:adjustRightInd w:val="0"/>
        <w:rPr>
          <w:rFonts w:ascii="Arial" w:hAnsi="Arial" w:cs="Arial"/>
          <w:bCs/>
          <w:iCs/>
          <w:sz w:val="24"/>
          <w:szCs w:val="24"/>
        </w:rPr>
      </w:pPr>
      <w:r w:rsidRPr="00202BC7">
        <w:rPr>
          <w:rFonts w:ascii="Arial" w:hAnsi="Arial" w:cs="Arial"/>
          <w:bCs/>
          <w:iCs/>
          <w:sz w:val="24"/>
          <w:szCs w:val="24"/>
        </w:rPr>
        <w:t xml:space="preserve">Projekt </w:t>
      </w:r>
      <w:r w:rsidR="00A64468" w:rsidRPr="00202BC7">
        <w:rPr>
          <w:rFonts w:ascii="Arial" w:hAnsi="Arial" w:cs="Arial"/>
          <w:bCs/>
          <w:iCs/>
          <w:sz w:val="24"/>
          <w:szCs w:val="24"/>
        </w:rPr>
        <w:t>umowy.</w:t>
      </w:r>
    </w:p>
    <w:p w14:paraId="4F2A9A43" w14:textId="77777777" w:rsidR="00A64468" w:rsidRPr="00202BC7" w:rsidRDefault="00A64468" w:rsidP="0009726E">
      <w:pPr>
        <w:pStyle w:val="Akapitzlist"/>
        <w:numPr>
          <w:ilvl w:val="0"/>
          <w:numId w:val="21"/>
        </w:numPr>
        <w:autoSpaceDE w:val="0"/>
        <w:autoSpaceDN w:val="0"/>
        <w:adjustRightInd w:val="0"/>
        <w:rPr>
          <w:rFonts w:ascii="Arial" w:hAnsi="Arial" w:cs="Arial"/>
          <w:bCs/>
          <w:iCs/>
          <w:sz w:val="24"/>
          <w:szCs w:val="24"/>
        </w:rPr>
      </w:pPr>
      <w:r w:rsidRPr="00202BC7">
        <w:rPr>
          <w:rFonts w:ascii="Arial" w:hAnsi="Arial" w:cs="Arial"/>
          <w:bCs/>
          <w:iCs/>
          <w:sz w:val="24"/>
          <w:szCs w:val="24"/>
        </w:rPr>
        <w:t>Wykaz podwykonawców.</w:t>
      </w:r>
    </w:p>
    <w:p w14:paraId="306CD08F" w14:textId="77777777" w:rsidR="00C55604" w:rsidRPr="00202BC7" w:rsidRDefault="00C55604" w:rsidP="0009726E">
      <w:pPr>
        <w:pStyle w:val="Akapitzlist"/>
        <w:numPr>
          <w:ilvl w:val="0"/>
          <w:numId w:val="21"/>
        </w:numPr>
        <w:autoSpaceDE w:val="0"/>
        <w:autoSpaceDN w:val="0"/>
        <w:adjustRightInd w:val="0"/>
        <w:rPr>
          <w:rFonts w:ascii="Arial" w:hAnsi="Arial" w:cs="Arial"/>
          <w:bCs/>
          <w:iCs/>
          <w:sz w:val="24"/>
          <w:szCs w:val="24"/>
        </w:rPr>
      </w:pPr>
      <w:r w:rsidRPr="00202BC7">
        <w:rPr>
          <w:rFonts w:ascii="Arial" w:hAnsi="Arial" w:cs="Arial"/>
          <w:bCs/>
          <w:iCs/>
          <w:sz w:val="24"/>
          <w:szCs w:val="24"/>
        </w:rPr>
        <w:t>Grupa kapitałowa.</w:t>
      </w:r>
    </w:p>
    <w:p w14:paraId="5989DE15" w14:textId="46263E5B" w:rsidR="00C55604" w:rsidRPr="00202BC7" w:rsidRDefault="00C55604" w:rsidP="0009726E">
      <w:pPr>
        <w:pStyle w:val="Akapitzlist"/>
        <w:numPr>
          <w:ilvl w:val="0"/>
          <w:numId w:val="21"/>
        </w:numPr>
        <w:autoSpaceDE w:val="0"/>
        <w:autoSpaceDN w:val="0"/>
        <w:adjustRightInd w:val="0"/>
        <w:rPr>
          <w:rFonts w:ascii="Arial" w:hAnsi="Arial" w:cs="Arial"/>
          <w:bCs/>
          <w:iCs/>
          <w:sz w:val="24"/>
          <w:szCs w:val="24"/>
        </w:rPr>
      </w:pPr>
      <w:r w:rsidRPr="00202BC7">
        <w:rPr>
          <w:rFonts w:ascii="Arial" w:hAnsi="Arial" w:cs="Arial"/>
          <w:bCs/>
          <w:iCs/>
          <w:sz w:val="24"/>
          <w:szCs w:val="24"/>
        </w:rPr>
        <w:t xml:space="preserve">Wykaz </w:t>
      </w:r>
      <w:r w:rsidR="00AB3806" w:rsidRPr="00202BC7">
        <w:rPr>
          <w:rFonts w:ascii="Arial" w:hAnsi="Arial" w:cs="Arial"/>
          <w:bCs/>
          <w:iCs/>
          <w:sz w:val="24"/>
          <w:szCs w:val="24"/>
        </w:rPr>
        <w:t>robót.</w:t>
      </w:r>
    </w:p>
    <w:p w14:paraId="1919A732" w14:textId="7BCEAF24" w:rsidR="00F26301" w:rsidRPr="00202BC7" w:rsidRDefault="00AB3806" w:rsidP="0009726E">
      <w:pPr>
        <w:pStyle w:val="Akapitzlist"/>
        <w:numPr>
          <w:ilvl w:val="0"/>
          <w:numId w:val="21"/>
        </w:numPr>
        <w:autoSpaceDE w:val="0"/>
        <w:autoSpaceDN w:val="0"/>
        <w:adjustRightInd w:val="0"/>
        <w:rPr>
          <w:rFonts w:ascii="Arial" w:hAnsi="Arial" w:cs="Arial"/>
          <w:bCs/>
          <w:iCs/>
          <w:sz w:val="24"/>
          <w:szCs w:val="24"/>
        </w:rPr>
      </w:pPr>
      <w:r w:rsidRPr="00202BC7">
        <w:rPr>
          <w:rFonts w:ascii="Arial" w:hAnsi="Arial" w:cs="Arial"/>
          <w:bCs/>
          <w:iCs/>
          <w:sz w:val="24"/>
          <w:szCs w:val="24"/>
        </w:rPr>
        <w:t xml:space="preserve">Wykaz narzędzi. </w:t>
      </w:r>
    </w:p>
    <w:p w14:paraId="082FDB4B" w14:textId="721AC693" w:rsidR="00C55604" w:rsidRPr="00202BC7" w:rsidRDefault="00C55604" w:rsidP="0009726E">
      <w:pPr>
        <w:pStyle w:val="Akapitzlist"/>
        <w:numPr>
          <w:ilvl w:val="0"/>
          <w:numId w:val="21"/>
        </w:numPr>
        <w:autoSpaceDE w:val="0"/>
        <w:autoSpaceDN w:val="0"/>
        <w:adjustRightInd w:val="0"/>
        <w:rPr>
          <w:rFonts w:ascii="Arial" w:hAnsi="Arial" w:cs="Arial"/>
          <w:bCs/>
          <w:iCs/>
          <w:sz w:val="24"/>
          <w:szCs w:val="24"/>
        </w:rPr>
      </w:pPr>
      <w:r w:rsidRPr="00202BC7">
        <w:rPr>
          <w:rFonts w:ascii="Arial" w:hAnsi="Arial" w:cs="Arial"/>
          <w:bCs/>
          <w:iCs/>
          <w:sz w:val="24"/>
          <w:szCs w:val="24"/>
        </w:rPr>
        <w:t xml:space="preserve">Wykaz </w:t>
      </w:r>
      <w:r w:rsidR="00AB3806" w:rsidRPr="00202BC7">
        <w:rPr>
          <w:rFonts w:ascii="Arial" w:hAnsi="Arial" w:cs="Arial"/>
          <w:bCs/>
          <w:iCs/>
          <w:sz w:val="24"/>
          <w:szCs w:val="24"/>
        </w:rPr>
        <w:t>osób</w:t>
      </w:r>
      <w:r w:rsidRPr="00202BC7">
        <w:rPr>
          <w:rFonts w:ascii="Arial" w:hAnsi="Arial" w:cs="Arial"/>
          <w:bCs/>
          <w:iCs/>
          <w:sz w:val="24"/>
          <w:szCs w:val="24"/>
        </w:rPr>
        <w:t>.</w:t>
      </w:r>
    </w:p>
    <w:p w14:paraId="2EFC9394" w14:textId="77777777" w:rsidR="00C55604" w:rsidRPr="00202BC7" w:rsidRDefault="00C55604" w:rsidP="0009726E">
      <w:pPr>
        <w:pStyle w:val="Akapitzlist"/>
        <w:numPr>
          <w:ilvl w:val="0"/>
          <w:numId w:val="21"/>
        </w:numPr>
        <w:autoSpaceDE w:val="0"/>
        <w:autoSpaceDN w:val="0"/>
        <w:adjustRightInd w:val="0"/>
        <w:rPr>
          <w:rFonts w:ascii="Arial" w:hAnsi="Arial" w:cs="Arial"/>
          <w:bCs/>
          <w:iCs/>
          <w:sz w:val="24"/>
          <w:szCs w:val="24"/>
        </w:rPr>
      </w:pPr>
      <w:r w:rsidRPr="00202BC7">
        <w:rPr>
          <w:rFonts w:ascii="Arial" w:hAnsi="Arial" w:cs="Arial"/>
          <w:bCs/>
          <w:iCs/>
          <w:sz w:val="24"/>
          <w:szCs w:val="24"/>
        </w:rPr>
        <w:t>Oświadczenie o aktualności braku podstaw wykluczenia.</w:t>
      </w:r>
    </w:p>
    <w:p w14:paraId="2AB66B9C" w14:textId="773D899A" w:rsidR="00357079" w:rsidRPr="00202BC7" w:rsidRDefault="00B6220D" w:rsidP="0009726E">
      <w:pPr>
        <w:pStyle w:val="Akapitzlist"/>
        <w:numPr>
          <w:ilvl w:val="0"/>
          <w:numId w:val="21"/>
        </w:numPr>
        <w:autoSpaceDE w:val="0"/>
        <w:autoSpaceDN w:val="0"/>
        <w:adjustRightInd w:val="0"/>
        <w:rPr>
          <w:rFonts w:ascii="Arial" w:hAnsi="Arial" w:cs="Arial"/>
          <w:bCs/>
          <w:iCs/>
          <w:sz w:val="24"/>
          <w:szCs w:val="24"/>
        </w:rPr>
      </w:pPr>
      <w:r w:rsidRPr="00202BC7">
        <w:rPr>
          <w:rFonts w:ascii="Arial" w:hAnsi="Arial" w:cs="Arial"/>
          <w:bCs/>
          <w:iCs/>
          <w:sz w:val="24"/>
          <w:szCs w:val="24"/>
        </w:rPr>
        <w:t>Szczegółowa specyfikacja techniczna i przedmiar robót</w:t>
      </w:r>
      <w:r w:rsidR="00344797" w:rsidRPr="00202BC7">
        <w:rPr>
          <w:rFonts w:ascii="Arial" w:hAnsi="Arial" w:cs="Arial"/>
          <w:bCs/>
          <w:iCs/>
          <w:sz w:val="24"/>
          <w:szCs w:val="24"/>
        </w:rPr>
        <w:t>.</w:t>
      </w:r>
    </w:p>
    <w:p w14:paraId="334B0728" w14:textId="77777777" w:rsidR="00F26301" w:rsidRPr="00202BC7" w:rsidRDefault="00F26301" w:rsidP="0009726E">
      <w:pPr>
        <w:pStyle w:val="Akapitzlist"/>
        <w:numPr>
          <w:ilvl w:val="0"/>
          <w:numId w:val="21"/>
        </w:numPr>
        <w:autoSpaceDE w:val="0"/>
        <w:autoSpaceDN w:val="0"/>
        <w:adjustRightInd w:val="0"/>
        <w:rPr>
          <w:rFonts w:ascii="Arial" w:hAnsi="Arial" w:cs="Arial"/>
          <w:bCs/>
          <w:iCs/>
          <w:sz w:val="24"/>
          <w:szCs w:val="24"/>
        </w:rPr>
      </w:pPr>
      <w:r w:rsidRPr="00202BC7">
        <w:rPr>
          <w:rFonts w:ascii="Arial" w:hAnsi="Arial" w:cs="Arial"/>
          <w:bCs/>
          <w:iCs/>
          <w:sz w:val="24"/>
          <w:szCs w:val="24"/>
        </w:rPr>
        <w:t>Oświadczenie o zatrudnieniu na podst. umowy o pracę.</w:t>
      </w:r>
    </w:p>
    <w:p w14:paraId="605E47F2" w14:textId="77777777" w:rsidR="00F26301" w:rsidRPr="00202BC7" w:rsidRDefault="00F26301" w:rsidP="0009726E">
      <w:pPr>
        <w:pStyle w:val="Akapitzlist"/>
        <w:autoSpaceDE w:val="0"/>
        <w:autoSpaceDN w:val="0"/>
        <w:adjustRightInd w:val="0"/>
        <w:rPr>
          <w:rFonts w:ascii="Arial" w:hAnsi="Arial" w:cs="Arial"/>
          <w:bCs/>
          <w:iCs/>
          <w:sz w:val="24"/>
          <w:szCs w:val="24"/>
        </w:rPr>
      </w:pPr>
    </w:p>
    <w:p w14:paraId="0583517C" w14:textId="77777777" w:rsidR="00F80477" w:rsidRPr="00202BC7" w:rsidRDefault="00F80477" w:rsidP="0009726E">
      <w:pPr>
        <w:autoSpaceDE w:val="0"/>
        <w:autoSpaceDN w:val="0"/>
        <w:adjustRightInd w:val="0"/>
        <w:spacing w:after="0" w:line="240" w:lineRule="auto"/>
        <w:rPr>
          <w:rFonts w:ascii="Arial" w:hAnsi="Arial" w:cs="Arial"/>
          <w:bCs/>
          <w:iCs/>
          <w:sz w:val="24"/>
          <w:szCs w:val="24"/>
        </w:rPr>
      </w:pPr>
    </w:p>
    <w:sectPr w:rsidR="00F80477" w:rsidRPr="00202BC7" w:rsidSect="00D02769">
      <w:footerReference w:type="default" r:id="rId24"/>
      <w:pgSz w:w="11906" w:h="16838"/>
      <w:pgMar w:top="1135"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F2CA2" w14:textId="77777777" w:rsidR="00D02769" w:rsidRDefault="00D02769" w:rsidP="00C82745">
      <w:pPr>
        <w:spacing w:after="0" w:line="240" w:lineRule="auto"/>
      </w:pPr>
      <w:r>
        <w:separator/>
      </w:r>
    </w:p>
  </w:endnote>
  <w:endnote w:type="continuationSeparator" w:id="0">
    <w:p w14:paraId="322109B8" w14:textId="77777777" w:rsidR="00D02769" w:rsidRDefault="00D02769" w:rsidP="00C82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IDFont+F1">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048098721"/>
      <w:docPartObj>
        <w:docPartGallery w:val="Page Numbers (Bottom of Page)"/>
        <w:docPartUnique/>
      </w:docPartObj>
    </w:sdtPr>
    <w:sdtContent>
      <w:p w14:paraId="23D7F4DB" w14:textId="77777777" w:rsidR="00C53F74" w:rsidRPr="00786501" w:rsidRDefault="00C53F74">
        <w:pPr>
          <w:pStyle w:val="Stopka"/>
          <w:jc w:val="right"/>
          <w:rPr>
            <w:rFonts w:ascii="Arial" w:hAnsi="Arial" w:cs="Arial"/>
            <w:sz w:val="24"/>
            <w:szCs w:val="24"/>
          </w:rPr>
        </w:pPr>
        <w:r w:rsidRPr="00786501">
          <w:rPr>
            <w:rFonts w:ascii="Arial" w:hAnsi="Arial" w:cs="Arial"/>
            <w:sz w:val="24"/>
            <w:szCs w:val="24"/>
          </w:rPr>
          <w:fldChar w:fldCharType="begin"/>
        </w:r>
        <w:r w:rsidRPr="00786501">
          <w:rPr>
            <w:rFonts w:ascii="Arial" w:hAnsi="Arial" w:cs="Arial"/>
            <w:sz w:val="24"/>
            <w:szCs w:val="24"/>
          </w:rPr>
          <w:instrText>PAGE   \* MERGEFORMAT</w:instrText>
        </w:r>
        <w:r w:rsidRPr="00786501">
          <w:rPr>
            <w:rFonts w:ascii="Arial" w:hAnsi="Arial" w:cs="Arial"/>
            <w:sz w:val="24"/>
            <w:szCs w:val="24"/>
          </w:rPr>
          <w:fldChar w:fldCharType="separate"/>
        </w:r>
        <w:r w:rsidR="000E69CE">
          <w:rPr>
            <w:rFonts w:ascii="Arial" w:hAnsi="Arial" w:cs="Arial"/>
            <w:noProof/>
            <w:sz w:val="24"/>
            <w:szCs w:val="24"/>
          </w:rPr>
          <w:t>1</w:t>
        </w:r>
        <w:r w:rsidRPr="00786501">
          <w:rPr>
            <w:rFonts w:ascii="Arial" w:hAnsi="Arial" w:cs="Arial"/>
            <w:sz w:val="24"/>
            <w:szCs w:val="24"/>
          </w:rPr>
          <w:fldChar w:fldCharType="end"/>
        </w:r>
      </w:p>
    </w:sdtContent>
  </w:sdt>
  <w:p w14:paraId="2ED92943" w14:textId="77777777" w:rsidR="00C53F74" w:rsidRDefault="00C53F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E9D46" w14:textId="77777777" w:rsidR="00D02769" w:rsidRDefault="00D02769" w:rsidP="00C82745">
      <w:pPr>
        <w:spacing w:after="0" w:line="240" w:lineRule="auto"/>
      </w:pPr>
      <w:r>
        <w:separator/>
      </w:r>
    </w:p>
  </w:footnote>
  <w:footnote w:type="continuationSeparator" w:id="0">
    <w:p w14:paraId="38F82E0B" w14:textId="77777777" w:rsidR="00D02769" w:rsidRDefault="00D02769" w:rsidP="00C827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C17"/>
    <w:multiLevelType w:val="multilevel"/>
    <w:tmpl w:val="A05EC392"/>
    <w:lvl w:ilvl="0">
      <w:start w:val="12"/>
      <w:numFmt w:val="decimal"/>
      <w:lvlText w:val="%1"/>
      <w:lvlJc w:val="left"/>
      <w:pPr>
        <w:ind w:left="420" w:hanging="420"/>
      </w:pPr>
      <w:rPr>
        <w:rFonts w:hint="default"/>
        <w:b/>
      </w:rPr>
    </w:lvl>
    <w:lvl w:ilvl="1">
      <w:start w:val="1"/>
      <w:numFmt w:val="decimal"/>
      <w:lvlText w:val="%1.%2"/>
      <w:lvlJc w:val="left"/>
      <w:pPr>
        <w:ind w:left="1212" w:hanging="420"/>
      </w:pPr>
      <w:rPr>
        <w:rFonts w:hint="default"/>
        <w:b w:val="0"/>
        <w:bCs/>
      </w:rPr>
    </w:lvl>
    <w:lvl w:ilvl="2">
      <w:start w:val="1"/>
      <w:numFmt w:val="decimal"/>
      <w:lvlText w:val="%1.%2.%3"/>
      <w:lvlJc w:val="left"/>
      <w:pPr>
        <w:ind w:left="2304" w:hanging="720"/>
      </w:pPr>
      <w:rPr>
        <w:rFonts w:hint="default"/>
        <w:b/>
      </w:rPr>
    </w:lvl>
    <w:lvl w:ilvl="3">
      <w:start w:val="1"/>
      <w:numFmt w:val="decimal"/>
      <w:lvlText w:val="%1.%2.%3.%4"/>
      <w:lvlJc w:val="left"/>
      <w:pPr>
        <w:ind w:left="3096" w:hanging="72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6984" w:hanging="1440"/>
      </w:pPr>
      <w:rPr>
        <w:rFonts w:hint="default"/>
        <w:b/>
      </w:rPr>
    </w:lvl>
    <w:lvl w:ilvl="8">
      <w:start w:val="1"/>
      <w:numFmt w:val="decimal"/>
      <w:lvlText w:val="%1.%2.%3.%4.%5.%6.%7.%8.%9"/>
      <w:lvlJc w:val="left"/>
      <w:pPr>
        <w:ind w:left="8136" w:hanging="1800"/>
      </w:pPr>
      <w:rPr>
        <w:rFonts w:hint="default"/>
        <w:b/>
      </w:rPr>
    </w:lvl>
  </w:abstractNum>
  <w:abstractNum w:abstractNumId="1" w15:restartNumberingAfterBreak="0">
    <w:nsid w:val="038E06FE"/>
    <w:multiLevelType w:val="multilevel"/>
    <w:tmpl w:val="F0045A06"/>
    <w:lvl w:ilvl="0">
      <w:start w:val="12"/>
      <w:numFmt w:val="decimal"/>
      <w:lvlText w:val="%1"/>
      <w:lvlJc w:val="left"/>
      <w:pPr>
        <w:ind w:left="468" w:hanging="468"/>
      </w:pPr>
      <w:rPr>
        <w:rFonts w:hint="default"/>
      </w:rPr>
    </w:lvl>
    <w:lvl w:ilvl="1">
      <w:start w:val="1"/>
      <w:numFmt w:val="decimal"/>
      <w:lvlText w:val="%1.%2"/>
      <w:lvlJc w:val="left"/>
      <w:pPr>
        <w:ind w:left="1472" w:hanging="468"/>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9832" w:hanging="1800"/>
      </w:pPr>
      <w:rPr>
        <w:rFonts w:hint="default"/>
      </w:rPr>
    </w:lvl>
  </w:abstractNum>
  <w:abstractNum w:abstractNumId="2" w15:restartNumberingAfterBreak="0">
    <w:nsid w:val="04880DBB"/>
    <w:multiLevelType w:val="hybridMultilevel"/>
    <w:tmpl w:val="BC48BADE"/>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602F95"/>
    <w:multiLevelType w:val="multilevel"/>
    <w:tmpl w:val="7F1CE8BA"/>
    <w:lvl w:ilvl="0">
      <w:start w:val="1"/>
      <w:numFmt w:val="decimal"/>
      <w:lvlText w:val="%1."/>
      <w:lvlJc w:val="left"/>
      <w:pPr>
        <w:tabs>
          <w:tab w:val="num" w:pos="360"/>
        </w:tabs>
        <w:ind w:left="360" w:hanging="360"/>
      </w:pPr>
      <w:rPr>
        <w:b w:val="0"/>
        <w:bCs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A2C5E38"/>
    <w:multiLevelType w:val="hybridMultilevel"/>
    <w:tmpl w:val="A9F237B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BB1341F"/>
    <w:multiLevelType w:val="multilevel"/>
    <w:tmpl w:val="8182D6E4"/>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9832" w:hanging="1800"/>
      </w:pPr>
      <w:rPr>
        <w:rFonts w:hint="default"/>
      </w:rPr>
    </w:lvl>
  </w:abstractNum>
  <w:abstractNum w:abstractNumId="6" w15:restartNumberingAfterBreak="0">
    <w:nsid w:val="0F2649EA"/>
    <w:multiLevelType w:val="multilevel"/>
    <w:tmpl w:val="AEAEE52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0F2C2CFE"/>
    <w:multiLevelType w:val="hybridMultilevel"/>
    <w:tmpl w:val="1E3073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086633"/>
    <w:multiLevelType w:val="multilevel"/>
    <w:tmpl w:val="F5403CC2"/>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9395432"/>
    <w:multiLevelType w:val="multilevel"/>
    <w:tmpl w:val="56FEE980"/>
    <w:lvl w:ilvl="0">
      <w:start w:val="1"/>
      <w:numFmt w:val="decimal"/>
      <w:lvlText w:val="%1."/>
      <w:lvlJc w:val="left"/>
      <w:pPr>
        <w:ind w:left="720" w:hanging="360"/>
      </w:pPr>
      <w:rPr>
        <w:color w:val="auto"/>
      </w:rPr>
    </w:lvl>
    <w:lvl w:ilvl="1">
      <w:start w:val="1"/>
      <w:numFmt w:val="decimal"/>
      <w:isLgl/>
      <w:lvlText w:val="%1.%2"/>
      <w:lvlJc w:val="left"/>
      <w:pPr>
        <w:ind w:left="2340" w:hanging="360"/>
      </w:pPr>
      <w:rPr>
        <w:rFonts w:hint="default"/>
        <w:b w:val="0"/>
        <w:bCs w:val="0"/>
        <w:color w:val="auto"/>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10" w15:restartNumberingAfterBreak="0">
    <w:nsid w:val="1B275069"/>
    <w:multiLevelType w:val="hybridMultilevel"/>
    <w:tmpl w:val="E6DAF156"/>
    <w:lvl w:ilvl="0" w:tplc="5A8893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D3125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F56BFC"/>
    <w:multiLevelType w:val="multilevel"/>
    <w:tmpl w:val="CC00CB68"/>
    <w:lvl w:ilvl="0">
      <w:start w:val="6"/>
      <w:numFmt w:val="decimal"/>
      <w:lvlText w:val="%1"/>
      <w:lvlJc w:val="left"/>
      <w:pPr>
        <w:ind w:left="360" w:hanging="360"/>
      </w:pPr>
      <w:rPr>
        <w:rFonts w:hint="default"/>
        <w:u w:val="non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2160" w:hanging="108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3240" w:hanging="144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4320" w:hanging="1800"/>
      </w:pPr>
      <w:rPr>
        <w:rFonts w:hint="default"/>
        <w:u w:val="none"/>
      </w:rPr>
    </w:lvl>
    <w:lvl w:ilvl="8">
      <w:start w:val="1"/>
      <w:numFmt w:val="decimal"/>
      <w:lvlText w:val="%1.%2.%3.%4.%5.%6.%7.%8.%9"/>
      <w:lvlJc w:val="left"/>
      <w:pPr>
        <w:ind w:left="4680" w:hanging="1800"/>
      </w:pPr>
      <w:rPr>
        <w:rFonts w:hint="default"/>
        <w:u w:val="none"/>
      </w:rPr>
    </w:lvl>
  </w:abstractNum>
  <w:abstractNum w:abstractNumId="13" w15:restartNumberingAfterBreak="0">
    <w:nsid w:val="279962DF"/>
    <w:multiLevelType w:val="multilevel"/>
    <w:tmpl w:val="B2C22E1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A720988"/>
    <w:multiLevelType w:val="multilevel"/>
    <w:tmpl w:val="45CC21D2"/>
    <w:lvl w:ilvl="0">
      <w:start w:val="10"/>
      <w:numFmt w:val="decimal"/>
      <w:lvlText w:val="%1"/>
      <w:lvlJc w:val="left"/>
      <w:pPr>
        <w:ind w:left="420" w:hanging="420"/>
      </w:pPr>
      <w:rPr>
        <w:rFonts w:hint="default"/>
      </w:rPr>
    </w:lvl>
    <w:lvl w:ilvl="1">
      <w:start w:val="1"/>
      <w:numFmt w:val="decimal"/>
      <w:lvlText w:val="%1.%2"/>
      <w:lvlJc w:val="left"/>
      <w:pPr>
        <w:ind w:left="1632" w:hanging="4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496" w:hanging="1800"/>
      </w:pPr>
      <w:rPr>
        <w:rFonts w:hint="default"/>
      </w:rPr>
    </w:lvl>
  </w:abstractNum>
  <w:abstractNum w:abstractNumId="15" w15:restartNumberingAfterBreak="0">
    <w:nsid w:val="2C8E06CC"/>
    <w:multiLevelType w:val="hybridMultilevel"/>
    <w:tmpl w:val="5582CE5C"/>
    <w:lvl w:ilvl="0" w:tplc="5E960EB6">
      <w:start w:val="1"/>
      <w:numFmt w:val="decimal"/>
      <w:lvlText w:val="%1."/>
      <w:lvlJc w:val="left"/>
      <w:pPr>
        <w:ind w:left="720" w:hanging="360"/>
      </w:pPr>
      <w:rPr>
        <w:rFonts w:hint="default"/>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634A6B"/>
    <w:multiLevelType w:val="hybridMultilevel"/>
    <w:tmpl w:val="8154D1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D37DEE"/>
    <w:multiLevelType w:val="multilevel"/>
    <w:tmpl w:val="C3820D3C"/>
    <w:lvl w:ilvl="0">
      <w:start w:val="6"/>
      <w:numFmt w:val="decimal"/>
      <w:lvlText w:val="%1"/>
      <w:lvlJc w:val="left"/>
      <w:pPr>
        <w:ind w:left="360" w:hanging="360"/>
      </w:pPr>
      <w:rPr>
        <w:rFonts w:hint="default"/>
      </w:rPr>
    </w:lvl>
    <w:lvl w:ilvl="1">
      <w:start w:val="2"/>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18" w15:restartNumberingAfterBreak="0">
    <w:nsid w:val="31803E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4B379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56E778C"/>
    <w:multiLevelType w:val="multilevel"/>
    <w:tmpl w:val="CA28E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86618C"/>
    <w:multiLevelType w:val="multilevel"/>
    <w:tmpl w:val="EBEA26EC"/>
    <w:lvl w:ilvl="0">
      <w:start w:val="11"/>
      <w:numFmt w:val="decimal"/>
      <w:lvlText w:val="%1"/>
      <w:lvlJc w:val="left"/>
      <w:pPr>
        <w:ind w:left="468" w:hanging="468"/>
      </w:pPr>
      <w:rPr>
        <w:rFonts w:hint="default"/>
      </w:rPr>
    </w:lvl>
    <w:lvl w:ilvl="1">
      <w:start w:val="2"/>
      <w:numFmt w:val="decimal"/>
      <w:lvlText w:val="%1.%2"/>
      <w:lvlJc w:val="left"/>
      <w:pPr>
        <w:ind w:left="1692" w:hanging="468"/>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22" w15:restartNumberingAfterBreak="0">
    <w:nsid w:val="3BAD1CFD"/>
    <w:multiLevelType w:val="multilevel"/>
    <w:tmpl w:val="CAB626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C245EE6"/>
    <w:multiLevelType w:val="hybridMultilevel"/>
    <w:tmpl w:val="A0E28F02"/>
    <w:name w:val="WW8Num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0F65B4"/>
    <w:multiLevelType w:val="multilevel"/>
    <w:tmpl w:val="6A6AF7DE"/>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E0142E"/>
    <w:multiLevelType w:val="multilevel"/>
    <w:tmpl w:val="EE70E4D6"/>
    <w:lvl w:ilvl="0">
      <w:start w:val="1"/>
      <w:numFmt w:val="decimal"/>
      <w:lvlText w:val="%1."/>
      <w:lvlJc w:val="left"/>
      <w:pPr>
        <w:ind w:left="720" w:hanging="360"/>
      </w:pPr>
      <w:rPr>
        <w:b w:val="0"/>
        <w:bCs w:val="0"/>
        <w:strike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6" w15:restartNumberingAfterBreak="0">
    <w:nsid w:val="48871F8A"/>
    <w:multiLevelType w:val="multilevel"/>
    <w:tmpl w:val="3F96A770"/>
    <w:lvl w:ilvl="0">
      <w:start w:val="2"/>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7" w15:restartNumberingAfterBreak="0">
    <w:nsid w:val="48CF72BB"/>
    <w:multiLevelType w:val="multilevel"/>
    <w:tmpl w:val="FD96EA2E"/>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b w:val="0"/>
        <w:b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4B327651"/>
    <w:multiLevelType w:val="multilevel"/>
    <w:tmpl w:val="F012A722"/>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4CE005A6"/>
    <w:multiLevelType w:val="multilevel"/>
    <w:tmpl w:val="C58E87DA"/>
    <w:lvl w:ilvl="0">
      <w:start w:val="3"/>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30" w15:restartNumberingAfterBreak="0">
    <w:nsid w:val="4FF64B38"/>
    <w:multiLevelType w:val="hybridMultilevel"/>
    <w:tmpl w:val="65841786"/>
    <w:lvl w:ilvl="0" w:tplc="E620185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5A4210"/>
    <w:multiLevelType w:val="hybridMultilevel"/>
    <w:tmpl w:val="7F9E2E32"/>
    <w:lvl w:ilvl="0" w:tplc="B56EADBA">
      <w:start w:val="1"/>
      <w:numFmt w:val="decimal"/>
      <w:lvlText w:val="%1."/>
      <w:lvlJc w:val="left"/>
      <w:pPr>
        <w:ind w:left="720" w:hanging="360"/>
      </w:pPr>
      <w:rPr>
        <w:color w:val="auto"/>
      </w:rPr>
    </w:lvl>
    <w:lvl w:ilvl="1" w:tplc="04150011">
      <w:start w:val="1"/>
      <w:numFmt w:val="decimal"/>
      <w:lvlText w:val="%2)"/>
      <w:lvlJc w:val="left"/>
      <w:pPr>
        <w:ind w:left="148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5705F6C"/>
    <w:multiLevelType w:val="hybridMultilevel"/>
    <w:tmpl w:val="396EBBD2"/>
    <w:lvl w:ilvl="0" w:tplc="5480047E">
      <w:start w:val="1"/>
      <w:numFmt w:val="decimal"/>
      <w:lvlText w:val="%1."/>
      <w:lvlJc w:val="left"/>
      <w:pPr>
        <w:ind w:left="644" w:hanging="360"/>
      </w:pPr>
      <w:rPr>
        <w:rFonts w:ascii="Arial" w:hAnsi="Arial" w:cs="Arial" w:hint="default"/>
        <w:b w:val="0"/>
        <w:bCs/>
      </w:rPr>
    </w:lvl>
    <w:lvl w:ilvl="1" w:tplc="04150011">
      <w:start w:val="1"/>
      <w:numFmt w:val="decimal"/>
      <w:lvlText w:val="%2)"/>
      <w:lvlJc w:val="left"/>
      <w:pPr>
        <w:ind w:left="108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151105"/>
    <w:multiLevelType w:val="multilevel"/>
    <w:tmpl w:val="580402B0"/>
    <w:lvl w:ilvl="0">
      <w:start w:val="2"/>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9832" w:hanging="1800"/>
      </w:pPr>
      <w:rPr>
        <w:rFonts w:hint="default"/>
      </w:rPr>
    </w:lvl>
  </w:abstractNum>
  <w:abstractNum w:abstractNumId="34" w15:restartNumberingAfterBreak="0">
    <w:nsid w:val="5F6D22F5"/>
    <w:multiLevelType w:val="hybridMultilevel"/>
    <w:tmpl w:val="9176E1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6E53F3"/>
    <w:multiLevelType w:val="hybridMultilevel"/>
    <w:tmpl w:val="80BAF6F2"/>
    <w:lvl w:ilvl="0" w:tplc="614AD9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4A44241"/>
    <w:multiLevelType w:val="multilevel"/>
    <w:tmpl w:val="23FCE68A"/>
    <w:lvl w:ilvl="0">
      <w:start w:val="3"/>
      <w:numFmt w:val="decimal"/>
      <w:lvlText w:val="%1"/>
      <w:lvlJc w:val="left"/>
      <w:pPr>
        <w:ind w:left="360" w:hanging="360"/>
      </w:pPr>
      <w:rPr>
        <w:rFonts w:ascii="Arial" w:eastAsia="Calibri" w:hAnsi="Arial" w:cs="Arial" w:hint="default"/>
        <w:color w:val="000000"/>
      </w:rPr>
    </w:lvl>
    <w:lvl w:ilvl="1">
      <w:start w:val="1"/>
      <w:numFmt w:val="decimal"/>
      <w:lvlText w:val="%2."/>
      <w:lvlJc w:val="left"/>
      <w:pPr>
        <w:ind w:left="360" w:hanging="360"/>
      </w:pPr>
      <w:rPr>
        <w:rFonts w:ascii="Arial" w:eastAsiaTheme="minorHAns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37" w15:restartNumberingAfterBreak="0">
    <w:nsid w:val="65634EED"/>
    <w:multiLevelType w:val="multilevel"/>
    <w:tmpl w:val="8586DF60"/>
    <w:lvl w:ilvl="0">
      <w:start w:val="1"/>
      <w:numFmt w:val="decimal"/>
      <w:lvlText w:val="%1."/>
      <w:lvlJc w:val="left"/>
      <w:pPr>
        <w:ind w:left="720" w:hanging="360"/>
      </w:pPr>
      <w:rPr>
        <w:rFonts w:hint="default"/>
        <w:b w:val="0"/>
        <w:bCs w:val="0"/>
        <w:i w:val="0"/>
        <w:iCs w:val="0"/>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6017437"/>
    <w:multiLevelType w:val="multilevel"/>
    <w:tmpl w:val="CA28E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F071C54"/>
    <w:multiLevelType w:val="multilevel"/>
    <w:tmpl w:val="87287BCC"/>
    <w:lvl w:ilvl="0">
      <w:start w:val="1"/>
      <w:numFmt w:val="decimal"/>
      <w:lvlText w:val="%1."/>
      <w:lvlJc w:val="left"/>
      <w:pPr>
        <w:ind w:left="720" w:hanging="360"/>
      </w:pPr>
      <w:rPr>
        <w:rFonts w:eastAsia="Times New Roman" w:hint="default"/>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2933B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4082BD2"/>
    <w:multiLevelType w:val="multilevel"/>
    <w:tmpl w:val="C2189E5E"/>
    <w:lvl w:ilvl="0">
      <w:start w:val="1"/>
      <w:numFmt w:val="decimal"/>
      <w:lvlText w:val="%1."/>
      <w:lvlJc w:val="left"/>
      <w:pPr>
        <w:ind w:left="360" w:hanging="360"/>
      </w:pPr>
      <w:rPr>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5D25A8D"/>
    <w:multiLevelType w:val="multilevel"/>
    <w:tmpl w:val="315C1C50"/>
    <w:lvl w:ilvl="0">
      <w:start w:val="2"/>
      <w:numFmt w:val="decimal"/>
      <w:lvlText w:val="%1"/>
      <w:lvlJc w:val="left"/>
      <w:pPr>
        <w:ind w:left="540" w:hanging="540"/>
      </w:pPr>
      <w:rPr>
        <w:rFonts w:hint="default"/>
      </w:rPr>
    </w:lvl>
    <w:lvl w:ilvl="1">
      <w:start w:val="2"/>
      <w:numFmt w:val="decimal"/>
      <w:lvlText w:val="%1.%2"/>
      <w:lvlJc w:val="left"/>
      <w:pPr>
        <w:ind w:left="1296" w:hanging="540"/>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3348" w:hanging="108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5976" w:hanging="1440"/>
      </w:pPr>
      <w:rPr>
        <w:rFonts w:hint="default"/>
      </w:rPr>
    </w:lvl>
    <w:lvl w:ilvl="7">
      <w:start w:val="1"/>
      <w:numFmt w:val="decimal"/>
      <w:lvlText w:val="%1.%2.%3.%4.%5.%6.%7.%8"/>
      <w:lvlJc w:val="left"/>
      <w:pPr>
        <w:ind w:left="7092" w:hanging="1800"/>
      </w:pPr>
      <w:rPr>
        <w:rFonts w:hint="default"/>
      </w:rPr>
    </w:lvl>
    <w:lvl w:ilvl="8">
      <w:start w:val="1"/>
      <w:numFmt w:val="decimal"/>
      <w:lvlText w:val="%1.%2.%3.%4.%5.%6.%7.%8.%9"/>
      <w:lvlJc w:val="left"/>
      <w:pPr>
        <w:ind w:left="7848" w:hanging="1800"/>
      </w:pPr>
      <w:rPr>
        <w:rFonts w:hint="default"/>
      </w:rPr>
    </w:lvl>
  </w:abstractNum>
  <w:abstractNum w:abstractNumId="43" w15:restartNumberingAfterBreak="0">
    <w:nsid w:val="77374385"/>
    <w:multiLevelType w:val="multilevel"/>
    <w:tmpl w:val="7B2A5920"/>
    <w:lvl w:ilvl="0">
      <w:start w:val="1"/>
      <w:numFmt w:val="decimal"/>
      <w:lvlText w:val="%1."/>
      <w:lvlJc w:val="left"/>
      <w:pPr>
        <w:ind w:left="360" w:hanging="360"/>
      </w:pPr>
      <w:rPr>
        <w:b w:val="0"/>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9D252FA"/>
    <w:multiLevelType w:val="multilevel"/>
    <w:tmpl w:val="1F32031E"/>
    <w:lvl w:ilvl="0">
      <w:start w:val="1"/>
      <w:numFmt w:val="decimal"/>
      <w:lvlText w:val="%1."/>
      <w:lvlJc w:val="left"/>
      <w:pPr>
        <w:ind w:left="360" w:hanging="360"/>
      </w:pPr>
      <w:rPr>
        <w:rFonts w:hint="default"/>
        <w:i w:val="0"/>
        <w:color w:val="auto"/>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num w:numId="1" w16cid:durableId="595211561">
    <w:abstractNumId w:val="36"/>
  </w:num>
  <w:num w:numId="2" w16cid:durableId="682560309">
    <w:abstractNumId w:val="34"/>
  </w:num>
  <w:num w:numId="3" w16cid:durableId="223640406">
    <w:abstractNumId w:val="15"/>
  </w:num>
  <w:num w:numId="4" w16cid:durableId="246112213">
    <w:abstractNumId w:val="24"/>
  </w:num>
  <w:num w:numId="5" w16cid:durableId="19088472">
    <w:abstractNumId w:val="22"/>
  </w:num>
  <w:num w:numId="6" w16cid:durableId="1913612939">
    <w:abstractNumId w:val="40"/>
  </w:num>
  <w:num w:numId="7" w16cid:durableId="1052386284">
    <w:abstractNumId w:val="43"/>
  </w:num>
  <w:num w:numId="8" w16cid:durableId="1373307247">
    <w:abstractNumId w:val="39"/>
  </w:num>
  <w:num w:numId="9" w16cid:durableId="1588271257">
    <w:abstractNumId w:val="41"/>
  </w:num>
  <w:num w:numId="10" w16cid:durableId="2002999704">
    <w:abstractNumId w:val="11"/>
  </w:num>
  <w:num w:numId="11" w16cid:durableId="198012057">
    <w:abstractNumId w:val="38"/>
  </w:num>
  <w:num w:numId="12" w16cid:durableId="435951485">
    <w:abstractNumId w:val="37"/>
  </w:num>
  <w:num w:numId="13" w16cid:durableId="1156532216">
    <w:abstractNumId w:val="20"/>
  </w:num>
  <w:num w:numId="14" w16cid:durableId="1743411465">
    <w:abstractNumId w:val="32"/>
  </w:num>
  <w:num w:numId="15" w16cid:durableId="1398893060">
    <w:abstractNumId w:val="9"/>
  </w:num>
  <w:num w:numId="16" w16cid:durableId="1160002091">
    <w:abstractNumId w:val="31"/>
  </w:num>
  <w:num w:numId="17" w16cid:durableId="849178960">
    <w:abstractNumId w:val="0"/>
  </w:num>
  <w:num w:numId="18" w16cid:durableId="732892662">
    <w:abstractNumId w:val="3"/>
  </w:num>
  <w:num w:numId="19" w16cid:durableId="1682463983">
    <w:abstractNumId w:val="14"/>
  </w:num>
  <w:num w:numId="20" w16cid:durableId="1603567543">
    <w:abstractNumId w:val="25"/>
  </w:num>
  <w:num w:numId="21" w16cid:durableId="973027345">
    <w:abstractNumId w:val="16"/>
  </w:num>
  <w:num w:numId="22" w16cid:durableId="1208295390">
    <w:abstractNumId w:val="8"/>
  </w:num>
  <w:num w:numId="23" w16cid:durableId="510294064">
    <w:abstractNumId w:val="10"/>
  </w:num>
  <w:num w:numId="24" w16cid:durableId="390082149">
    <w:abstractNumId w:val="30"/>
  </w:num>
  <w:num w:numId="25" w16cid:durableId="240873525">
    <w:abstractNumId w:val="13"/>
  </w:num>
  <w:num w:numId="26" w16cid:durableId="1634864825">
    <w:abstractNumId w:val="4"/>
  </w:num>
  <w:num w:numId="27" w16cid:durableId="1304776793">
    <w:abstractNumId w:val="29"/>
  </w:num>
  <w:num w:numId="28" w16cid:durableId="894777761">
    <w:abstractNumId w:val="17"/>
  </w:num>
  <w:num w:numId="29" w16cid:durableId="2016107798">
    <w:abstractNumId w:val="6"/>
  </w:num>
  <w:num w:numId="30" w16cid:durableId="331953517">
    <w:abstractNumId w:val="1"/>
  </w:num>
  <w:num w:numId="31" w16cid:durableId="134227076">
    <w:abstractNumId w:val="21"/>
  </w:num>
  <w:num w:numId="32" w16cid:durableId="948120388">
    <w:abstractNumId w:val="33"/>
  </w:num>
  <w:num w:numId="33" w16cid:durableId="1238900225">
    <w:abstractNumId w:val="5"/>
  </w:num>
  <w:num w:numId="34" w16cid:durableId="1639921440">
    <w:abstractNumId w:val="42"/>
  </w:num>
  <w:num w:numId="35" w16cid:durableId="42751754">
    <w:abstractNumId w:val="26"/>
  </w:num>
  <w:num w:numId="36" w16cid:durableId="845556722">
    <w:abstractNumId w:val="28"/>
  </w:num>
  <w:num w:numId="37" w16cid:durableId="54664478">
    <w:abstractNumId w:val="12"/>
  </w:num>
  <w:num w:numId="38" w16cid:durableId="419375995">
    <w:abstractNumId w:val="18"/>
  </w:num>
  <w:num w:numId="39" w16cid:durableId="1150488395">
    <w:abstractNumId w:val="44"/>
  </w:num>
  <w:num w:numId="40" w16cid:durableId="1561214664">
    <w:abstractNumId w:val="23"/>
  </w:num>
  <w:num w:numId="41" w16cid:durableId="877622760">
    <w:abstractNumId w:val="7"/>
  </w:num>
  <w:num w:numId="42" w16cid:durableId="665713">
    <w:abstractNumId w:val="2"/>
  </w:num>
  <w:num w:numId="43" w16cid:durableId="2067601915">
    <w:abstractNumId w:val="35"/>
  </w:num>
  <w:num w:numId="44" w16cid:durableId="489831118">
    <w:abstractNumId w:val="27"/>
  </w:num>
  <w:num w:numId="45" w16cid:durableId="205412885">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D2B"/>
    <w:rsid w:val="000029C6"/>
    <w:rsid w:val="00010A03"/>
    <w:rsid w:val="00011E91"/>
    <w:rsid w:val="00013EA5"/>
    <w:rsid w:val="00017CEA"/>
    <w:rsid w:val="000208F4"/>
    <w:rsid w:val="00025267"/>
    <w:rsid w:val="00034C90"/>
    <w:rsid w:val="00041D6C"/>
    <w:rsid w:val="00042B67"/>
    <w:rsid w:val="00046752"/>
    <w:rsid w:val="0004688D"/>
    <w:rsid w:val="000509F7"/>
    <w:rsid w:val="000523E5"/>
    <w:rsid w:val="00052CC4"/>
    <w:rsid w:val="000536B9"/>
    <w:rsid w:val="0006282A"/>
    <w:rsid w:val="00065BFD"/>
    <w:rsid w:val="00070747"/>
    <w:rsid w:val="000732C0"/>
    <w:rsid w:val="000749B5"/>
    <w:rsid w:val="00080590"/>
    <w:rsid w:val="00081D1A"/>
    <w:rsid w:val="0008793B"/>
    <w:rsid w:val="000908C8"/>
    <w:rsid w:val="00096697"/>
    <w:rsid w:val="0009726E"/>
    <w:rsid w:val="000A3D63"/>
    <w:rsid w:val="000A54D3"/>
    <w:rsid w:val="000A6EFF"/>
    <w:rsid w:val="000B32BF"/>
    <w:rsid w:val="000B5145"/>
    <w:rsid w:val="000C7C06"/>
    <w:rsid w:val="000D0C1C"/>
    <w:rsid w:val="000D32D8"/>
    <w:rsid w:val="000D6258"/>
    <w:rsid w:val="000D76B1"/>
    <w:rsid w:val="000E69CE"/>
    <w:rsid w:val="000F472F"/>
    <w:rsid w:val="0010141D"/>
    <w:rsid w:val="00101F7B"/>
    <w:rsid w:val="001044F7"/>
    <w:rsid w:val="00104FB7"/>
    <w:rsid w:val="0011140C"/>
    <w:rsid w:val="00116C6E"/>
    <w:rsid w:val="00123E09"/>
    <w:rsid w:val="00130394"/>
    <w:rsid w:val="0013291D"/>
    <w:rsid w:val="0013621C"/>
    <w:rsid w:val="001377D8"/>
    <w:rsid w:val="0014537F"/>
    <w:rsid w:val="00147769"/>
    <w:rsid w:val="00150822"/>
    <w:rsid w:val="00150CE8"/>
    <w:rsid w:val="0015217F"/>
    <w:rsid w:val="001541A9"/>
    <w:rsid w:val="00154B73"/>
    <w:rsid w:val="0015504F"/>
    <w:rsid w:val="001636DD"/>
    <w:rsid w:val="00165F9A"/>
    <w:rsid w:val="00166C49"/>
    <w:rsid w:val="00172CC7"/>
    <w:rsid w:val="00183E7B"/>
    <w:rsid w:val="00186B0B"/>
    <w:rsid w:val="00190026"/>
    <w:rsid w:val="00196CAB"/>
    <w:rsid w:val="001A0E3D"/>
    <w:rsid w:val="001A1DCB"/>
    <w:rsid w:val="001A2AC4"/>
    <w:rsid w:val="001A72C3"/>
    <w:rsid w:val="001A7721"/>
    <w:rsid w:val="001B0C74"/>
    <w:rsid w:val="001B39AD"/>
    <w:rsid w:val="001C5AF1"/>
    <w:rsid w:val="001D1D0C"/>
    <w:rsid w:val="001D3C74"/>
    <w:rsid w:val="001D5567"/>
    <w:rsid w:val="001D7030"/>
    <w:rsid w:val="001D7F4E"/>
    <w:rsid w:val="001E019D"/>
    <w:rsid w:val="001E1026"/>
    <w:rsid w:val="001E2A69"/>
    <w:rsid w:val="001E4F0D"/>
    <w:rsid w:val="001E5E8D"/>
    <w:rsid w:val="001F42B2"/>
    <w:rsid w:val="00202BC7"/>
    <w:rsid w:val="00202C87"/>
    <w:rsid w:val="00214EC4"/>
    <w:rsid w:val="00221803"/>
    <w:rsid w:val="00225CE6"/>
    <w:rsid w:val="00227E1B"/>
    <w:rsid w:val="00233256"/>
    <w:rsid w:val="002436F5"/>
    <w:rsid w:val="0025001A"/>
    <w:rsid w:val="00254CFD"/>
    <w:rsid w:val="002553BD"/>
    <w:rsid w:val="0025574A"/>
    <w:rsid w:val="0025706C"/>
    <w:rsid w:val="002659AA"/>
    <w:rsid w:val="00267F80"/>
    <w:rsid w:val="00270EDD"/>
    <w:rsid w:val="002756FB"/>
    <w:rsid w:val="00276049"/>
    <w:rsid w:val="00281E84"/>
    <w:rsid w:val="002834E1"/>
    <w:rsid w:val="00284A49"/>
    <w:rsid w:val="002876F4"/>
    <w:rsid w:val="00287FFB"/>
    <w:rsid w:val="00294821"/>
    <w:rsid w:val="002A3F24"/>
    <w:rsid w:val="002B5A7C"/>
    <w:rsid w:val="002C6212"/>
    <w:rsid w:val="002D47BE"/>
    <w:rsid w:val="002D7D81"/>
    <w:rsid w:val="002E2E13"/>
    <w:rsid w:val="002E548B"/>
    <w:rsid w:val="002E586C"/>
    <w:rsid w:val="002E65D2"/>
    <w:rsid w:val="002F01E1"/>
    <w:rsid w:val="002F0346"/>
    <w:rsid w:val="002F39A6"/>
    <w:rsid w:val="002F7C95"/>
    <w:rsid w:val="003052B7"/>
    <w:rsid w:val="00306153"/>
    <w:rsid w:val="003120CF"/>
    <w:rsid w:val="00312622"/>
    <w:rsid w:val="00321183"/>
    <w:rsid w:val="003243DB"/>
    <w:rsid w:val="003245E2"/>
    <w:rsid w:val="0032682F"/>
    <w:rsid w:val="00332D40"/>
    <w:rsid w:val="00333601"/>
    <w:rsid w:val="003377C3"/>
    <w:rsid w:val="00341518"/>
    <w:rsid w:val="00344797"/>
    <w:rsid w:val="00351DF7"/>
    <w:rsid w:val="0035214A"/>
    <w:rsid w:val="0035524D"/>
    <w:rsid w:val="00357079"/>
    <w:rsid w:val="003616F8"/>
    <w:rsid w:val="003627F3"/>
    <w:rsid w:val="00362A82"/>
    <w:rsid w:val="003655C0"/>
    <w:rsid w:val="00365DB2"/>
    <w:rsid w:val="00370E8C"/>
    <w:rsid w:val="00371534"/>
    <w:rsid w:val="00371E5D"/>
    <w:rsid w:val="0037351C"/>
    <w:rsid w:val="00373FBC"/>
    <w:rsid w:val="00376530"/>
    <w:rsid w:val="00383157"/>
    <w:rsid w:val="00391B09"/>
    <w:rsid w:val="00396805"/>
    <w:rsid w:val="00397F6E"/>
    <w:rsid w:val="003A3E4A"/>
    <w:rsid w:val="003A74C9"/>
    <w:rsid w:val="003A767E"/>
    <w:rsid w:val="003B23F8"/>
    <w:rsid w:val="003B667C"/>
    <w:rsid w:val="003C13E9"/>
    <w:rsid w:val="003C3194"/>
    <w:rsid w:val="003C32F3"/>
    <w:rsid w:val="003D22B6"/>
    <w:rsid w:val="003D2E9A"/>
    <w:rsid w:val="003D5546"/>
    <w:rsid w:val="003E16FB"/>
    <w:rsid w:val="003E61E1"/>
    <w:rsid w:val="003E6A69"/>
    <w:rsid w:val="003E76FC"/>
    <w:rsid w:val="004005A5"/>
    <w:rsid w:val="00401EFB"/>
    <w:rsid w:val="00405047"/>
    <w:rsid w:val="00410E74"/>
    <w:rsid w:val="00412009"/>
    <w:rsid w:val="004134EE"/>
    <w:rsid w:val="00414364"/>
    <w:rsid w:val="004159C6"/>
    <w:rsid w:val="00416A9A"/>
    <w:rsid w:val="00417D5A"/>
    <w:rsid w:val="00424968"/>
    <w:rsid w:val="00426868"/>
    <w:rsid w:val="0043260B"/>
    <w:rsid w:val="004335CC"/>
    <w:rsid w:val="00437D55"/>
    <w:rsid w:val="004400D8"/>
    <w:rsid w:val="0044294F"/>
    <w:rsid w:val="00442EE5"/>
    <w:rsid w:val="00444BD7"/>
    <w:rsid w:val="00444E82"/>
    <w:rsid w:val="0044502A"/>
    <w:rsid w:val="004459C3"/>
    <w:rsid w:val="0044791C"/>
    <w:rsid w:val="0046083C"/>
    <w:rsid w:val="00460D85"/>
    <w:rsid w:val="00464AC0"/>
    <w:rsid w:val="0048297C"/>
    <w:rsid w:val="004833A8"/>
    <w:rsid w:val="00487FBF"/>
    <w:rsid w:val="00491C56"/>
    <w:rsid w:val="00492976"/>
    <w:rsid w:val="004962A2"/>
    <w:rsid w:val="00497CEE"/>
    <w:rsid w:val="004A3673"/>
    <w:rsid w:val="004A422C"/>
    <w:rsid w:val="004A617D"/>
    <w:rsid w:val="004B2044"/>
    <w:rsid w:val="004B4B2E"/>
    <w:rsid w:val="004B601C"/>
    <w:rsid w:val="004B6DE4"/>
    <w:rsid w:val="004C0312"/>
    <w:rsid w:val="004C0AFB"/>
    <w:rsid w:val="004C373F"/>
    <w:rsid w:val="004C4E33"/>
    <w:rsid w:val="004D2D66"/>
    <w:rsid w:val="004D76A2"/>
    <w:rsid w:val="004E4480"/>
    <w:rsid w:val="004E475A"/>
    <w:rsid w:val="004F3C02"/>
    <w:rsid w:val="005018F6"/>
    <w:rsid w:val="00502608"/>
    <w:rsid w:val="00502B23"/>
    <w:rsid w:val="00503FA2"/>
    <w:rsid w:val="0050594B"/>
    <w:rsid w:val="00505E73"/>
    <w:rsid w:val="00507948"/>
    <w:rsid w:val="005102F1"/>
    <w:rsid w:val="005114AC"/>
    <w:rsid w:val="00513993"/>
    <w:rsid w:val="00521C84"/>
    <w:rsid w:val="00525F34"/>
    <w:rsid w:val="0053497D"/>
    <w:rsid w:val="005353F5"/>
    <w:rsid w:val="005375E8"/>
    <w:rsid w:val="00542388"/>
    <w:rsid w:val="00545F8B"/>
    <w:rsid w:val="0054653E"/>
    <w:rsid w:val="00554616"/>
    <w:rsid w:val="0055557E"/>
    <w:rsid w:val="005616E9"/>
    <w:rsid w:val="005638BE"/>
    <w:rsid w:val="00570740"/>
    <w:rsid w:val="0057403C"/>
    <w:rsid w:val="00580E85"/>
    <w:rsid w:val="00581207"/>
    <w:rsid w:val="00581C94"/>
    <w:rsid w:val="00582A0D"/>
    <w:rsid w:val="00592D43"/>
    <w:rsid w:val="00593E91"/>
    <w:rsid w:val="005A09BC"/>
    <w:rsid w:val="005A0CB4"/>
    <w:rsid w:val="005A14FB"/>
    <w:rsid w:val="005A64B9"/>
    <w:rsid w:val="005A7EE8"/>
    <w:rsid w:val="005B17C2"/>
    <w:rsid w:val="005B1D9F"/>
    <w:rsid w:val="005B4986"/>
    <w:rsid w:val="005B5E23"/>
    <w:rsid w:val="005C2FF6"/>
    <w:rsid w:val="005C4D4B"/>
    <w:rsid w:val="005C5AA4"/>
    <w:rsid w:val="005C7147"/>
    <w:rsid w:val="005C74C2"/>
    <w:rsid w:val="005D41B4"/>
    <w:rsid w:val="005D45D4"/>
    <w:rsid w:val="005D4664"/>
    <w:rsid w:val="005D545E"/>
    <w:rsid w:val="005D5528"/>
    <w:rsid w:val="005D7F16"/>
    <w:rsid w:val="005E0010"/>
    <w:rsid w:val="005E004E"/>
    <w:rsid w:val="005E2390"/>
    <w:rsid w:val="005E53B4"/>
    <w:rsid w:val="005F1087"/>
    <w:rsid w:val="005F45FF"/>
    <w:rsid w:val="006002A3"/>
    <w:rsid w:val="006003A3"/>
    <w:rsid w:val="00604C08"/>
    <w:rsid w:val="00607CCA"/>
    <w:rsid w:val="0061580A"/>
    <w:rsid w:val="006158C3"/>
    <w:rsid w:val="00621D24"/>
    <w:rsid w:val="00624571"/>
    <w:rsid w:val="00624D4A"/>
    <w:rsid w:val="00624D70"/>
    <w:rsid w:val="00625612"/>
    <w:rsid w:val="00626A47"/>
    <w:rsid w:val="0062765E"/>
    <w:rsid w:val="00632143"/>
    <w:rsid w:val="006342C0"/>
    <w:rsid w:val="006374B4"/>
    <w:rsid w:val="00637A37"/>
    <w:rsid w:val="00637F84"/>
    <w:rsid w:val="00643312"/>
    <w:rsid w:val="006525D1"/>
    <w:rsid w:val="006568D9"/>
    <w:rsid w:val="00660B15"/>
    <w:rsid w:val="00662838"/>
    <w:rsid w:val="006634E6"/>
    <w:rsid w:val="0066690C"/>
    <w:rsid w:val="006679E7"/>
    <w:rsid w:val="0068071E"/>
    <w:rsid w:val="00680E07"/>
    <w:rsid w:val="00681975"/>
    <w:rsid w:val="00686E35"/>
    <w:rsid w:val="00694940"/>
    <w:rsid w:val="006965D5"/>
    <w:rsid w:val="006972A0"/>
    <w:rsid w:val="006A2D2B"/>
    <w:rsid w:val="006A3EF3"/>
    <w:rsid w:val="006A5574"/>
    <w:rsid w:val="006A5B8C"/>
    <w:rsid w:val="006C2C4C"/>
    <w:rsid w:val="006D2472"/>
    <w:rsid w:val="006D4B02"/>
    <w:rsid w:val="006D70A2"/>
    <w:rsid w:val="006E0768"/>
    <w:rsid w:val="006E251D"/>
    <w:rsid w:val="006F342E"/>
    <w:rsid w:val="006F35D3"/>
    <w:rsid w:val="006F4A45"/>
    <w:rsid w:val="007013F0"/>
    <w:rsid w:val="00704D01"/>
    <w:rsid w:val="00707D16"/>
    <w:rsid w:val="007160C1"/>
    <w:rsid w:val="00717796"/>
    <w:rsid w:val="00722472"/>
    <w:rsid w:val="00734390"/>
    <w:rsid w:val="00744243"/>
    <w:rsid w:val="0074538E"/>
    <w:rsid w:val="00752EC2"/>
    <w:rsid w:val="00753429"/>
    <w:rsid w:val="00766742"/>
    <w:rsid w:val="007739BD"/>
    <w:rsid w:val="007751E9"/>
    <w:rsid w:val="00776A17"/>
    <w:rsid w:val="00780092"/>
    <w:rsid w:val="0078108E"/>
    <w:rsid w:val="00786501"/>
    <w:rsid w:val="007911A6"/>
    <w:rsid w:val="007913FE"/>
    <w:rsid w:val="00797411"/>
    <w:rsid w:val="007A156A"/>
    <w:rsid w:val="007A416C"/>
    <w:rsid w:val="007A48AE"/>
    <w:rsid w:val="007A6384"/>
    <w:rsid w:val="007A6AAE"/>
    <w:rsid w:val="007A7902"/>
    <w:rsid w:val="007B08E5"/>
    <w:rsid w:val="007B0A35"/>
    <w:rsid w:val="007B47E3"/>
    <w:rsid w:val="007B6F02"/>
    <w:rsid w:val="007C13F5"/>
    <w:rsid w:val="007C18AF"/>
    <w:rsid w:val="007D0302"/>
    <w:rsid w:val="007D0CEC"/>
    <w:rsid w:val="007D2E0A"/>
    <w:rsid w:val="007D4FC0"/>
    <w:rsid w:val="007E0319"/>
    <w:rsid w:val="007E2714"/>
    <w:rsid w:val="007F05FD"/>
    <w:rsid w:val="007F6E3D"/>
    <w:rsid w:val="007F7EF6"/>
    <w:rsid w:val="00800F74"/>
    <w:rsid w:val="008017D2"/>
    <w:rsid w:val="00801FB7"/>
    <w:rsid w:val="0080578F"/>
    <w:rsid w:val="00812E0B"/>
    <w:rsid w:val="00813500"/>
    <w:rsid w:val="00814DA1"/>
    <w:rsid w:val="00823069"/>
    <w:rsid w:val="00825192"/>
    <w:rsid w:val="008256BE"/>
    <w:rsid w:val="00827CE2"/>
    <w:rsid w:val="00830107"/>
    <w:rsid w:val="00831F5B"/>
    <w:rsid w:val="00842284"/>
    <w:rsid w:val="00850EF6"/>
    <w:rsid w:val="0085344E"/>
    <w:rsid w:val="0086241E"/>
    <w:rsid w:val="008636C1"/>
    <w:rsid w:val="00864403"/>
    <w:rsid w:val="008651FF"/>
    <w:rsid w:val="008718E0"/>
    <w:rsid w:val="00873200"/>
    <w:rsid w:val="0087379A"/>
    <w:rsid w:val="00874B17"/>
    <w:rsid w:val="00876C2B"/>
    <w:rsid w:val="00877042"/>
    <w:rsid w:val="00892C18"/>
    <w:rsid w:val="00892CFA"/>
    <w:rsid w:val="008A0DB3"/>
    <w:rsid w:val="008A1C3B"/>
    <w:rsid w:val="008B23D3"/>
    <w:rsid w:val="008B583D"/>
    <w:rsid w:val="008B765E"/>
    <w:rsid w:val="008C487A"/>
    <w:rsid w:val="008C4960"/>
    <w:rsid w:val="008C4BFE"/>
    <w:rsid w:val="008C7AA3"/>
    <w:rsid w:val="008D1F29"/>
    <w:rsid w:val="008D5D42"/>
    <w:rsid w:val="008E2BEF"/>
    <w:rsid w:val="008F1E7A"/>
    <w:rsid w:val="008F3C96"/>
    <w:rsid w:val="008F5FBD"/>
    <w:rsid w:val="008F79AC"/>
    <w:rsid w:val="00900462"/>
    <w:rsid w:val="00902DF9"/>
    <w:rsid w:val="00911BC6"/>
    <w:rsid w:val="00922E41"/>
    <w:rsid w:val="00930355"/>
    <w:rsid w:val="00930439"/>
    <w:rsid w:val="00933924"/>
    <w:rsid w:val="009356AA"/>
    <w:rsid w:val="00935F5D"/>
    <w:rsid w:val="00936905"/>
    <w:rsid w:val="00941C86"/>
    <w:rsid w:val="00942E6E"/>
    <w:rsid w:val="00951F83"/>
    <w:rsid w:val="00952125"/>
    <w:rsid w:val="00952785"/>
    <w:rsid w:val="00952A74"/>
    <w:rsid w:val="00954C34"/>
    <w:rsid w:val="00957FDB"/>
    <w:rsid w:val="00964532"/>
    <w:rsid w:val="0097430B"/>
    <w:rsid w:val="00974B20"/>
    <w:rsid w:val="00977FE7"/>
    <w:rsid w:val="00983322"/>
    <w:rsid w:val="009836F1"/>
    <w:rsid w:val="00987E60"/>
    <w:rsid w:val="009A28EF"/>
    <w:rsid w:val="009A37B3"/>
    <w:rsid w:val="009A5307"/>
    <w:rsid w:val="009B1DC5"/>
    <w:rsid w:val="009C2DD8"/>
    <w:rsid w:val="009C6E73"/>
    <w:rsid w:val="009D72E1"/>
    <w:rsid w:val="009E2064"/>
    <w:rsid w:val="009E3396"/>
    <w:rsid w:val="009F7D69"/>
    <w:rsid w:val="00A01FA4"/>
    <w:rsid w:val="00A045D9"/>
    <w:rsid w:val="00A07E5F"/>
    <w:rsid w:val="00A11C90"/>
    <w:rsid w:val="00A12232"/>
    <w:rsid w:val="00A13456"/>
    <w:rsid w:val="00A2075E"/>
    <w:rsid w:val="00A37CAA"/>
    <w:rsid w:val="00A450E3"/>
    <w:rsid w:val="00A45C41"/>
    <w:rsid w:val="00A538A9"/>
    <w:rsid w:val="00A54684"/>
    <w:rsid w:val="00A559A6"/>
    <w:rsid w:val="00A564E3"/>
    <w:rsid w:val="00A61C3F"/>
    <w:rsid w:val="00A62FEC"/>
    <w:rsid w:val="00A64468"/>
    <w:rsid w:val="00A651A8"/>
    <w:rsid w:val="00A731C4"/>
    <w:rsid w:val="00A74158"/>
    <w:rsid w:val="00A77902"/>
    <w:rsid w:val="00A81CF7"/>
    <w:rsid w:val="00A84847"/>
    <w:rsid w:val="00A86A09"/>
    <w:rsid w:val="00A91222"/>
    <w:rsid w:val="00A916B7"/>
    <w:rsid w:val="00A9271B"/>
    <w:rsid w:val="00A970B1"/>
    <w:rsid w:val="00AA41DA"/>
    <w:rsid w:val="00AA5D5C"/>
    <w:rsid w:val="00AB1BAD"/>
    <w:rsid w:val="00AB3784"/>
    <w:rsid w:val="00AB3806"/>
    <w:rsid w:val="00AB60C3"/>
    <w:rsid w:val="00AC575A"/>
    <w:rsid w:val="00AC6F37"/>
    <w:rsid w:val="00AD1575"/>
    <w:rsid w:val="00AD2C2E"/>
    <w:rsid w:val="00AE0A9C"/>
    <w:rsid w:val="00AE0BEA"/>
    <w:rsid w:val="00AE3CE7"/>
    <w:rsid w:val="00AE58A5"/>
    <w:rsid w:val="00AE6E25"/>
    <w:rsid w:val="00AF0654"/>
    <w:rsid w:val="00AF109F"/>
    <w:rsid w:val="00AF7094"/>
    <w:rsid w:val="00B03F8E"/>
    <w:rsid w:val="00B0555A"/>
    <w:rsid w:val="00B07F8A"/>
    <w:rsid w:val="00B1018A"/>
    <w:rsid w:val="00B10E94"/>
    <w:rsid w:val="00B1258C"/>
    <w:rsid w:val="00B12DBB"/>
    <w:rsid w:val="00B142C8"/>
    <w:rsid w:val="00B15608"/>
    <w:rsid w:val="00B212DC"/>
    <w:rsid w:val="00B22752"/>
    <w:rsid w:val="00B30E90"/>
    <w:rsid w:val="00B32C2F"/>
    <w:rsid w:val="00B33692"/>
    <w:rsid w:val="00B35A8B"/>
    <w:rsid w:val="00B37461"/>
    <w:rsid w:val="00B44A68"/>
    <w:rsid w:val="00B45BE1"/>
    <w:rsid w:val="00B56CAD"/>
    <w:rsid w:val="00B6220D"/>
    <w:rsid w:val="00B639AF"/>
    <w:rsid w:val="00B66FE1"/>
    <w:rsid w:val="00B773D5"/>
    <w:rsid w:val="00B85213"/>
    <w:rsid w:val="00B85872"/>
    <w:rsid w:val="00B85D83"/>
    <w:rsid w:val="00B901A5"/>
    <w:rsid w:val="00B903D2"/>
    <w:rsid w:val="00B96AEF"/>
    <w:rsid w:val="00BB4DDA"/>
    <w:rsid w:val="00BC458A"/>
    <w:rsid w:val="00BC5805"/>
    <w:rsid w:val="00BD4F86"/>
    <w:rsid w:val="00BD540F"/>
    <w:rsid w:val="00BD5A60"/>
    <w:rsid w:val="00BD643E"/>
    <w:rsid w:val="00BE0DB8"/>
    <w:rsid w:val="00BE3FEC"/>
    <w:rsid w:val="00BE56DC"/>
    <w:rsid w:val="00BF158E"/>
    <w:rsid w:val="00BF19F0"/>
    <w:rsid w:val="00BF4CD7"/>
    <w:rsid w:val="00BF4D33"/>
    <w:rsid w:val="00BF68BA"/>
    <w:rsid w:val="00C02802"/>
    <w:rsid w:val="00C10609"/>
    <w:rsid w:val="00C21C22"/>
    <w:rsid w:val="00C23169"/>
    <w:rsid w:val="00C238E8"/>
    <w:rsid w:val="00C27A11"/>
    <w:rsid w:val="00C319DE"/>
    <w:rsid w:val="00C348AC"/>
    <w:rsid w:val="00C36BAC"/>
    <w:rsid w:val="00C43F14"/>
    <w:rsid w:val="00C468AA"/>
    <w:rsid w:val="00C52FF0"/>
    <w:rsid w:val="00C5308B"/>
    <w:rsid w:val="00C53091"/>
    <w:rsid w:val="00C53608"/>
    <w:rsid w:val="00C53F74"/>
    <w:rsid w:val="00C53FB9"/>
    <w:rsid w:val="00C55604"/>
    <w:rsid w:val="00C557DE"/>
    <w:rsid w:val="00C6588F"/>
    <w:rsid w:val="00C661A7"/>
    <w:rsid w:val="00C71410"/>
    <w:rsid w:val="00C743ED"/>
    <w:rsid w:val="00C81692"/>
    <w:rsid w:val="00C816C4"/>
    <w:rsid w:val="00C81CEF"/>
    <w:rsid w:val="00C82745"/>
    <w:rsid w:val="00C85FC1"/>
    <w:rsid w:val="00C94199"/>
    <w:rsid w:val="00CA29A7"/>
    <w:rsid w:val="00CA399D"/>
    <w:rsid w:val="00CB32F2"/>
    <w:rsid w:val="00CB541F"/>
    <w:rsid w:val="00CC2EDF"/>
    <w:rsid w:val="00CC3FAD"/>
    <w:rsid w:val="00CC6420"/>
    <w:rsid w:val="00CD0609"/>
    <w:rsid w:val="00CD3643"/>
    <w:rsid w:val="00CD3B8F"/>
    <w:rsid w:val="00CE1EB2"/>
    <w:rsid w:val="00CE2696"/>
    <w:rsid w:val="00CE4BAF"/>
    <w:rsid w:val="00CE4E65"/>
    <w:rsid w:val="00CE544D"/>
    <w:rsid w:val="00D02769"/>
    <w:rsid w:val="00D032AE"/>
    <w:rsid w:val="00D03BC9"/>
    <w:rsid w:val="00D10185"/>
    <w:rsid w:val="00D10DFE"/>
    <w:rsid w:val="00D113D4"/>
    <w:rsid w:val="00D11E86"/>
    <w:rsid w:val="00D20ED0"/>
    <w:rsid w:val="00D26C28"/>
    <w:rsid w:val="00D31262"/>
    <w:rsid w:val="00D35B24"/>
    <w:rsid w:val="00D437E2"/>
    <w:rsid w:val="00D46570"/>
    <w:rsid w:val="00D467E9"/>
    <w:rsid w:val="00D50926"/>
    <w:rsid w:val="00D52A9A"/>
    <w:rsid w:val="00D541F7"/>
    <w:rsid w:val="00D5796F"/>
    <w:rsid w:val="00D616C8"/>
    <w:rsid w:val="00D62B4B"/>
    <w:rsid w:val="00D630BE"/>
    <w:rsid w:val="00D65740"/>
    <w:rsid w:val="00D66295"/>
    <w:rsid w:val="00D67F70"/>
    <w:rsid w:val="00D71152"/>
    <w:rsid w:val="00D802BF"/>
    <w:rsid w:val="00D94494"/>
    <w:rsid w:val="00D97807"/>
    <w:rsid w:val="00DA5458"/>
    <w:rsid w:val="00DB040B"/>
    <w:rsid w:val="00DB09D3"/>
    <w:rsid w:val="00DB4A86"/>
    <w:rsid w:val="00DB77D4"/>
    <w:rsid w:val="00DC48A1"/>
    <w:rsid w:val="00DC5D28"/>
    <w:rsid w:val="00DC7E62"/>
    <w:rsid w:val="00DD5C9C"/>
    <w:rsid w:val="00DD5F3A"/>
    <w:rsid w:val="00DE1292"/>
    <w:rsid w:val="00DE2173"/>
    <w:rsid w:val="00DE226A"/>
    <w:rsid w:val="00DE387E"/>
    <w:rsid w:val="00DE5223"/>
    <w:rsid w:val="00DE577E"/>
    <w:rsid w:val="00DE60AF"/>
    <w:rsid w:val="00DF0C81"/>
    <w:rsid w:val="00E00ABA"/>
    <w:rsid w:val="00E04B35"/>
    <w:rsid w:val="00E06CDB"/>
    <w:rsid w:val="00E06D35"/>
    <w:rsid w:val="00E07D52"/>
    <w:rsid w:val="00E1263A"/>
    <w:rsid w:val="00E21A66"/>
    <w:rsid w:val="00E23CED"/>
    <w:rsid w:val="00E25315"/>
    <w:rsid w:val="00E2704D"/>
    <w:rsid w:val="00E27DA0"/>
    <w:rsid w:val="00E27DD5"/>
    <w:rsid w:val="00E338BE"/>
    <w:rsid w:val="00E33977"/>
    <w:rsid w:val="00E33D8D"/>
    <w:rsid w:val="00E3489C"/>
    <w:rsid w:val="00E4087D"/>
    <w:rsid w:val="00E42D92"/>
    <w:rsid w:val="00E460B4"/>
    <w:rsid w:val="00E52470"/>
    <w:rsid w:val="00E55AA3"/>
    <w:rsid w:val="00E57760"/>
    <w:rsid w:val="00E76E20"/>
    <w:rsid w:val="00E87373"/>
    <w:rsid w:val="00E90FC8"/>
    <w:rsid w:val="00E927E8"/>
    <w:rsid w:val="00E9391A"/>
    <w:rsid w:val="00E96F1A"/>
    <w:rsid w:val="00EA00A6"/>
    <w:rsid w:val="00EA041E"/>
    <w:rsid w:val="00EA3232"/>
    <w:rsid w:val="00EA4589"/>
    <w:rsid w:val="00EA590D"/>
    <w:rsid w:val="00EA6294"/>
    <w:rsid w:val="00EB2D40"/>
    <w:rsid w:val="00EB3FDD"/>
    <w:rsid w:val="00EC2083"/>
    <w:rsid w:val="00ED63E2"/>
    <w:rsid w:val="00EE4BE3"/>
    <w:rsid w:val="00EE51CE"/>
    <w:rsid w:val="00EE5358"/>
    <w:rsid w:val="00EF1DAB"/>
    <w:rsid w:val="00EF248E"/>
    <w:rsid w:val="00EF4B5E"/>
    <w:rsid w:val="00EF6684"/>
    <w:rsid w:val="00EF7D3E"/>
    <w:rsid w:val="00F10BCD"/>
    <w:rsid w:val="00F1125B"/>
    <w:rsid w:val="00F117C8"/>
    <w:rsid w:val="00F15463"/>
    <w:rsid w:val="00F1648A"/>
    <w:rsid w:val="00F16EFE"/>
    <w:rsid w:val="00F17587"/>
    <w:rsid w:val="00F21CE1"/>
    <w:rsid w:val="00F2438A"/>
    <w:rsid w:val="00F258FA"/>
    <w:rsid w:val="00F26301"/>
    <w:rsid w:val="00F30444"/>
    <w:rsid w:val="00F31E98"/>
    <w:rsid w:val="00F31FF8"/>
    <w:rsid w:val="00F35A58"/>
    <w:rsid w:val="00F3694F"/>
    <w:rsid w:val="00F41EB5"/>
    <w:rsid w:val="00F4214C"/>
    <w:rsid w:val="00F42E42"/>
    <w:rsid w:val="00F43E44"/>
    <w:rsid w:val="00F45268"/>
    <w:rsid w:val="00F510BD"/>
    <w:rsid w:val="00F51B27"/>
    <w:rsid w:val="00F5502A"/>
    <w:rsid w:val="00F66B2B"/>
    <w:rsid w:val="00F66CF7"/>
    <w:rsid w:val="00F70087"/>
    <w:rsid w:val="00F7552E"/>
    <w:rsid w:val="00F76431"/>
    <w:rsid w:val="00F80477"/>
    <w:rsid w:val="00F80F31"/>
    <w:rsid w:val="00F8461C"/>
    <w:rsid w:val="00F8627A"/>
    <w:rsid w:val="00F91965"/>
    <w:rsid w:val="00F969B6"/>
    <w:rsid w:val="00F97020"/>
    <w:rsid w:val="00FA3A58"/>
    <w:rsid w:val="00FA6B30"/>
    <w:rsid w:val="00FB1750"/>
    <w:rsid w:val="00FB2190"/>
    <w:rsid w:val="00FC692B"/>
    <w:rsid w:val="00FC69F5"/>
    <w:rsid w:val="00FC6EAA"/>
    <w:rsid w:val="00FC79F6"/>
    <w:rsid w:val="00FE0C08"/>
    <w:rsid w:val="00FE286A"/>
    <w:rsid w:val="00FE28E3"/>
    <w:rsid w:val="00FE37D4"/>
    <w:rsid w:val="00FE4BCE"/>
    <w:rsid w:val="00FE5986"/>
    <w:rsid w:val="00FE6644"/>
    <w:rsid w:val="00FE6F88"/>
    <w:rsid w:val="00FF3ED3"/>
    <w:rsid w:val="00FF4A22"/>
    <w:rsid w:val="00FF58F0"/>
    <w:rsid w:val="00FF797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3F427"/>
  <w15:docId w15:val="{02C070AC-57F9-44F3-8785-D3DB8C1E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2D2B"/>
  </w:style>
  <w:style w:type="paragraph" w:styleId="Nagwek1">
    <w:name w:val="heading 1"/>
    <w:basedOn w:val="Normalny"/>
    <w:next w:val="Normalny"/>
    <w:link w:val="Nagwek1Znak"/>
    <w:uiPriority w:val="9"/>
    <w:qFormat/>
    <w:rsid w:val="00D616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10A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9836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A2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Obiekt,List Paragraph1,wypunktowanie,Odstavec,Akapit z listą numerowaną,Podsis rysunku,lp1,Bullet List,FooterText,numbered,Paragraphe de liste1,Bulletr List Paragraph,列出段落,列出段落1,List Paragraph21,Listeafsnit1"/>
    <w:basedOn w:val="Normalny"/>
    <w:link w:val="AkapitzlistZnak"/>
    <w:uiPriority w:val="34"/>
    <w:qFormat/>
    <w:rsid w:val="00405047"/>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aliases w:val="Numerowanie Znak,Obiekt Znak,List Paragraph1 Znak,wypunktowanie Znak,Odstavec Znak,Akapit z listą numerowaną Znak,Podsis rysunku Znak,lp1 Znak,Bullet List Znak,FooterText Znak,numbered Znak,Paragraphe de liste1 Znak,列出段落 Znak"/>
    <w:link w:val="Akapitzlist"/>
    <w:uiPriority w:val="34"/>
    <w:qFormat/>
    <w:rsid w:val="00405047"/>
    <w:rPr>
      <w:rFonts w:ascii="Times New Roman" w:eastAsia="Times New Roman" w:hAnsi="Times New Roman" w:cs="Times New Roman"/>
      <w:sz w:val="20"/>
      <w:szCs w:val="20"/>
      <w:lang w:eastAsia="pl-PL"/>
    </w:rPr>
  </w:style>
  <w:style w:type="paragraph" w:customStyle="1" w:styleId="pkt">
    <w:name w:val="pkt"/>
    <w:basedOn w:val="Normalny"/>
    <w:link w:val="pktZnak"/>
    <w:rsid w:val="00F117C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F117C8"/>
    <w:rPr>
      <w:rFonts w:ascii="Times New Roman" w:eastAsia="Times New Roman" w:hAnsi="Times New Roman" w:cs="Times New Roman"/>
      <w:sz w:val="24"/>
      <w:szCs w:val="20"/>
      <w:lang w:eastAsia="pl-PL"/>
    </w:rPr>
  </w:style>
  <w:style w:type="character" w:styleId="Hipercze">
    <w:name w:val="Hyperlink"/>
    <w:basedOn w:val="Domylnaczcionkaakapitu"/>
    <w:uiPriority w:val="99"/>
    <w:unhideWhenUsed/>
    <w:rsid w:val="00150822"/>
    <w:rPr>
      <w:color w:val="0563C1" w:themeColor="hyperlink"/>
      <w:u w:val="single"/>
    </w:rPr>
  </w:style>
  <w:style w:type="character" w:customStyle="1" w:styleId="Nierozpoznanawzmianka1">
    <w:name w:val="Nierozpoznana wzmianka1"/>
    <w:basedOn w:val="Domylnaczcionkaakapitu"/>
    <w:uiPriority w:val="99"/>
    <w:semiHidden/>
    <w:unhideWhenUsed/>
    <w:rsid w:val="00150822"/>
    <w:rPr>
      <w:color w:val="605E5C"/>
      <w:shd w:val="clear" w:color="auto" w:fill="E1DFDD"/>
    </w:rPr>
  </w:style>
  <w:style w:type="paragraph" w:styleId="Nagwek">
    <w:name w:val="header"/>
    <w:basedOn w:val="Normalny"/>
    <w:link w:val="NagwekZnak"/>
    <w:uiPriority w:val="99"/>
    <w:unhideWhenUsed/>
    <w:rsid w:val="00C827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2745"/>
  </w:style>
  <w:style w:type="paragraph" w:styleId="Stopka">
    <w:name w:val="footer"/>
    <w:basedOn w:val="Normalny"/>
    <w:link w:val="StopkaZnak"/>
    <w:uiPriority w:val="99"/>
    <w:unhideWhenUsed/>
    <w:rsid w:val="00C827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2745"/>
  </w:style>
  <w:style w:type="paragraph" w:styleId="Tekstprzypisukocowego">
    <w:name w:val="endnote text"/>
    <w:basedOn w:val="Normalny"/>
    <w:link w:val="TekstprzypisukocowegoZnak"/>
    <w:uiPriority w:val="99"/>
    <w:semiHidden/>
    <w:unhideWhenUsed/>
    <w:rsid w:val="004A617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A617D"/>
    <w:rPr>
      <w:sz w:val="20"/>
      <w:szCs w:val="20"/>
    </w:rPr>
  </w:style>
  <w:style w:type="character" w:styleId="Odwoanieprzypisukocowego">
    <w:name w:val="endnote reference"/>
    <w:basedOn w:val="Domylnaczcionkaakapitu"/>
    <w:uiPriority w:val="99"/>
    <w:semiHidden/>
    <w:unhideWhenUsed/>
    <w:rsid w:val="004A617D"/>
    <w:rPr>
      <w:vertAlign w:val="superscript"/>
    </w:rPr>
  </w:style>
  <w:style w:type="character" w:customStyle="1" w:styleId="Nagwek2Znak">
    <w:name w:val="Nagłówek 2 Znak"/>
    <w:basedOn w:val="Domylnaczcionkaakapitu"/>
    <w:link w:val="Nagwek2"/>
    <w:uiPriority w:val="9"/>
    <w:rsid w:val="00010A03"/>
    <w:rPr>
      <w:rFonts w:asciiTheme="majorHAnsi" w:eastAsiaTheme="majorEastAsia" w:hAnsiTheme="majorHAnsi" w:cstheme="majorBidi"/>
      <w:color w:val="2F5496" w:themeColor="accent1" w:themeShade="BF"/>
      <w:sz w:val="26"/>
      <w:szCs w:val="26"/>
    </w:rPr>
  </w:style>
  <w:style w:type="paragraph" w:customStyle="1" w:styleId="ZnakZnak">
    <w:name w:val="Znak Znak"/>
    <w:basedOn w:val="Normalny"/>
    <w:rsid w:val="00F80477"/>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1B0C74"/>
    <w:pPr>
      <w:autoSpaceDE w:val="0"/>
      <w:autoSpaceDN w:val="0"/>
      <w:adjustRightInd w:val="0"/>
      <w:spacing w:after="0" w:line="240" w:lineRule="auto"/>
    </w:pPr>
    <w:rPr>
      <w:rFonts w:ascii="Arial" w:hAnsi="Arial" w:cs="Arial"/>
      <w:color w:val="000000"/>
      <w:sz w:val="24"/>
      <w:szCs w:val="24"/>
    </w:rPr>
  </w:style>
  <w:style w:type="character" w:customStyle="1" w:styleId="Nagwek1Znak">
    <w:name w:val="Nagłówek 1 Znak"/>
    <w:basedOn w:val="Domylnaczcionkaakapitu"/>
    <w:link w:val="Nagwek1"/>
    <w:uiPriority w:val="9"/>
    <w:rsid w:val="00D616C8"/>
    <w:rPr>
      <w:rFonts w:asciiTheme="majorHAnsi" w:eastAsiaTheme="majorEastAsia" w:hAnsiTheme="majorHAnsi" w:cstheme="majorBidi"/>
      <w:color w:val="2F5496" w:themeColor="accent1" w:themeShade="BF"/>
      <w:sz w:val="32"/>
      <w:szCs w:val="32"/>
    </w:rPr>
  </w:style>
  <w:style w:type="character" w:customStyle="1" w:styleId="markedcontent">
    <w:name w:val="markedcontent"/>
    <w:basedOn w:val="Domylnaczcionkaakapitu"/>
    <w:rsid w:val="00025267"/>
  </w:style>
  <w:style w:type="paragraph" w:styleId="NormalnyWeb">
    <w:name w:val="Normal (Web)"/>
    <w:basedOn w:val="Normalny"/>
    <w:uiPriority w:val="99"/>
    <w:semiHidden/>
    <w:unhideWhenUsed/>
    <w:rsid w:val="00202C8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nakZnak0">
    <w:name w:val="Znak Znak"/>
    <w:basedOn w:val="Normalny"/>
    <w:rsid w:val="00B10E94"/>
    <w:pPr>
      <w:spacing w:after="0" w:line="240" w:lineRule="auto"/>
    </w:pPr>
    <w:rPr>
      <w:rFonts w:ascii="Times New Roman" w:eastAsia="Times New Roman" w:hAnsi="Times New Roman" w:cs="Times New Roman"/>
      <w:sz w:val="24"/>
      <w:szCs w:val="24"/>
      <w:lang w:eastAsia="pl-PL"/>
    </w:rPr>
  </w:style>
  <w:style w:type="paragraph" w:customStyle="1" w:styleId="ZnakZnak1">
    <w:name w:val="Znak Znak"/>
    <w:basedOn w:val="Normalny"/>
    <w:rsid w:val="005A09BC"/>
    <w:pPr>
      <w:spacing w:after="0"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9836F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55880">
      <w:bodyDiv w:val="1"/>
      <w:marLeft w:val="0"/>
      <w:marRight w:val="0"/>
      <w:marTop w:val="0"/>
      <w:marBottom w:val="0"/>
      <w:divBdr>
        <w:top w:val="none" w:sz="0" w:space="0" w:color="auto"/>
        <w:left w:val="none" w:sz="0" w:space="0" w:color="auto"/>
        <w:bottom w:val="none" w:sz="0" w:space="0" w:color="auto"/>
        <w:right w:val="none" w:sz="0" w:space="0" w:color="auto"/>
      </w:divBdr>
    </w:div>
    <w:div w:id="737825757">
      <w:bodyDiv w:val="1"/>
      <w:marLeft w:val="0"/>
      <w:marRight w:val="0"/>
      <w:marTop w:val="0"/>
      <w:marBottom w:val="0"/>
      <w:divBdr>
        <w:top w:val="none" w:sz="0" w:space="0" w:color="auto"/>
        <w:left w:val="none" w:sz="0" w:space="0" w:color="auto"/>
        <w:bottom w:val="none" w:sz="0" w:space="0" w:color="auto"/>
        <w:right w:val="none" w:sz="0" w:space="0" w:color="auto"/>
      </w:divBdr>
    </w:div>
    <w:div w:id="744259473">
      <w:bodyDiv w:val="1"/>
      <w:marLeft w:val="0"/>
      <w:marRight w:val="0"/>
      <w:marTop w:val="0"/>
      <w:marBottom w:val="0"/>
      <w:divBdr>
        <w:top w:val="none" w:sz="0" w:space="0" w:color="auto"/>
        <w:left w:val="none" w:sz="0" w:space="0" w:color="auto"/>
        <w:bottom w:val="none" w:sz="0" w:space="0" w:color="auto"/>
        <w:right w:val="none" w:sz="0" w:space="0" w:color="auto"/>
      </w:divBdr>
    </w:div>
    <w:div w:id="761487410">
      <w:bodyDiv w:val="1"/>
      <w:marLeft w:val="0"/>
      <w:marRight w:val="0"/>
      <w:marTop w:val="0"/>
      <w:marBottom w:val="0"/>
      <w:divBdr>
        <w:top w:val="none" w:sz="0" w:space="0" w:color="auto"/>
        <w:left w:val="none" w:sz="0" w:space="0" w:color="auto"/>
        <w:bottom w:val="none" w:sz="0" w:space="0" w:color="auto"/>
        <w:right w:val="none" w:sz="0" w:space="0" w:color="auto"/>
      </w:divBdr>
    </w:div>
    <w:div w:id="1313750164">
      <w:bodyDiv w:val="1"/>
      <w:marLeft w:val="0"/>
      <w:marRight w:val="0"/>
      <w:marTop w:val="0"/>
      <w:marBottom w:val="0"/>
      <w:divBdr>
        <w:top w:val="none" w:sz="0" w:space="0" w:color="auto"/>
        <w:left w:val="none" w:sz="0" w:space="0" w:color="auto"/>
        <w:bottom w:val="none" w:sz="0" w:space="0" w:color="auto"/>
        <w:right w:val="none" w:sz="0" w:space="0" w:color="auto"/>
      </w:divBdr>
    </w:div>
    <w:div w:id="1316377219">
      <w:bodyDiv w:val="1"/>
      <w:marLeft w:val="0"/>
      <w:marRight w:val="0"/>
      <w:marTop w:val="0"/>
      <w:marBottom w:val="0"/>
      <w:divBdr>
        <w:top w:val="none" w:sz="0" w:space="0" w:color="auto"/>
        <w:left w:val="none" w:sz="0" w:space="0" w:color="auto"/>
        <w:bottom w:val="none" w:sz="0" w:space="0" w:color="auto"/>
        <w:right w:val="none" w:sz="0" w:space="0" w:color="auto"/>
      </w:divBdr>
    </w:div>
    <w:div w:id="1331253529">
      <w:bodyDiv w:val="1"/>
      <w:marLeft w:val="0"/>
      <w:marRight w:val="0"/>
      <w:marTop w:val="0"/>
      <w:marBottom w:val="0"/>
      <w:divBdr>
        <w:top w:val="none" w:sz="0" w:space="0" w:color="auto"/>
        <w:left w:val="none" w:sz="0" w:space="0" w:color="auto"/>
        <w:bottom w:val="none" w:sz="0" w:space="0" w:color="auto"/>
        <w:right w:val="none" w:sz="0" w:space="0" w:color="auto"/>
      </w:divBdr>
    </w:div>
    <w:div w:id="1416396373">
      <w:bodyDiv w:val="1"/>
      <w:marLeft w:val="0"/>
      <w:marRight w:val="0"/>
      <w:marTop w:val="0"/>
      <w:marBottom w:val="0"/>
      <w:divBdr>
        <w:top w:val="none" w:sz="0" w:space="0" w:color="auto"/>
        <w:left w:val="none" w:sz="0" w:space="0" w:color="auto"/>
        <w:bottom w:val="none" w:sz="0" w:space="0" w:color="auto"/>
        <w:right w:val="none" w:sz="0" w:space="0" w:color="auto"/>
      </w:divBdr>
    </w:div>
    <w:div w:id="1477644507">
      <w:bodyDiv w:val="1"/>
      <w:marLeft w:val="0"/>
      <w:marRight w:val="0"/>
      <w:marTop w:val="0"/>
      <w:marBottom w:val="0"/>
      <w:divBdr>
        <w:top w:val="none" w:sz="0" w:space="0" w:color="auto"/>
        <w:left w:val="none" w:sz="0" w:space="0" w:color="auto"/>
        <w:bottom w:val="none" w:sz="0" w:space="0" w:color="auto"/>
        <w:right w:val="none" w:sz="0" w:space="0" w:color="auto"/>
      </w:divBdr>
    </w:div>
    <w:div w:id="1766724286">
      <w:bodyDiv w:val="1"/>
      <w:marLeft w:val="0"/>
      <w:marRight w:val="0"/>
      <w:marTop w:val="0"/>
      <w:marBottom w:val="0"/>
      <w:divBdr>
        <w:top w:val="none" w:sz="0" w:space="0" w:color="auto"/>
        <w:left w:val="none" w:sz="0" w:space="0" w:color="auto"/>
        <w:bottom w:val="none" w:sz="0" w:space="0" w:color="auto"/>
        <w:right w:val="none" w:sz="0" w:space="0" w:color="auto"/>
      </w:divBdr>
    </w:div>
    <w:div w:id="1781758674">
      <w:bodyDiv w:val="1"/>
      <w:marLeft w:val="0"/>
      <w:marRight w:val="0"/>
      <w:marTop w:val="0"/>
      <w:marBottom w:val="0"/>
      <w:divBdr>
        <w:top w:val="none" w:sz="0" w:space="0" w:color="auto"/>
        <w:left w:val="none" w:sz="0" w:space="0" w:color="auto"/>
        <w:bottom w:val="none" w:sz="0" w:space="0" w:color="auto"/>
        <w:right w:val="none" w:sz="0" w:space="0" w:color="auto"/>
      </w:divBdr>
    </w:div>
    <w:div w:id="197305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mailto:zamowieniapubliczne@koniusza.pl" TargetMode="External"/><Relationship Id="rId18" Type="http://schemas.openxmlformats.org/officeDocument/2006/relationships/hyperlink" Target="http://platformazakupowa.p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www.koniusza.pl" TargetMode="External"/><Relationship Id="rId12" Type="http://schemas.openxmlformats.org/officeDocument/2006/relationships/hyperlink" Target="https://epuap.gov.pl/wps/wcm/connect/a551ea53-b95e-4594-9a43717ba8970c99/instrukcja%2520podwojnego%2520podpisywania.pdf?MOD=AJPERES" TargetMode="External"/><Relationship Id="rId17" Type="http://schemas.openxmlformats.org/officeDocument/2006/relationships/hyperlink" Target="https://platformazakupowa.pl/pn/koniusz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23" Type="http://schemas.openxmlformats.org/officeDocument/2006/relationships/hyperlink" Target="mailto:pchochol@pc-consulting.com.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pn/koniusza" TargetMode="External"/><Relationship Id="rId14" Type="http://schemas.openxmlformats.org/officeDocument/2006/relationships/hyperlink" Target="https://platformazakupowa.pl/" TargetMode="External"/><Relationship Id="rId22"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26</Pages>
  <Words>10541</Words>
  <Characters>63246</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Łukasz Wróblewski</cp:lastModifiedBy>
  <cp:revision>5</cp:revision>
  <cp:lastPrinted>2023-04-05T09:29:00Z</cp:lastPrinted>
  <dcterms:created xsi:type="dcterms:W3CDTF">2024-03-04T06:35:00Z</dcterms:created>
  <dcterms:modified xsi:type="dcterms:W3CDTF">2024-03-04T23:00:00Z</dcterms:modified>
</cp:coreProperties>
</file>