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B234" w14:textId="54004AD7" w:rsidR="00EA044A" w:rsidRPr="000B6D9E" w:rsidRDefault="00EA044A" w:rsidP="00EA044A">
      <w:pPr>
        <w:rPr>
          <w:rFonts w:ascii="Tahoma" w:hAnsi="Tahoma" w:cs="Tahoma"/>
          <w:i/>
          <w:sz w:val="20"/>
          <w:szCs w:val="20"/>
        </w:rPr>
      </w:pPr>
      <w:r w:rsidRPr="00AE3A29">
        <w:rPr>
          <w:rFonts w:ascii="Tahoma" w:hAnsi="Tahoma" w:cs="Tahoma"/>
          <w:iCs/>
          <w:sz w:val="20"/>
          <w:szCs w:val="20"/>
        </w:rPr>
        <w:t>AG/ZP-</w:t>
      </w:r>
      <w:r w:rsidR="00F744C2">
        <w:rPr>
          <w:rFonts w:ascii="Tahoma" w:hAnsi="Tahoma" w:cs="Tahoma"/>
          <w:iCs/>
          <w:sz w:val="20"/>
          <w:szCs w:val="20"/>
        </w:rPr>
        <w:t>20</w:t>
      </w:r>
      <w:r w:rsidRPr="00AE3A29">
        <w:rPr>
          <w:rFonts w:ascii="Tahoma" w:hAnsi="Tahoma" w:cs="Tahoma"/>
          <w:iCs/>
          <w:sz w:val="20"/>
          <w:szCs w:val="20"/>
        </w:rPr>
        <w:t>/202</w:t>
      </w:r>
      <w:r w:rsidR="00F744C2">
        <w:rPr>
          <w:rFonts w:ascii="Tahoma" w:hAnsi="Tahoma" w:cs="Tahoma"/>
          <w:iCs/>
          <w:sz w:val="20"/>
          <w:szCs w:val="20"/>
        </w:rPr>
        <w:t>3</w:t>
      </w:r>
      <w:r w:rsidRPr="00AE3A29">
        <w:rPr>
          <w:rFonts w:ascii="Tahoma" w:hAnsi="Tahoma" w:cs="Tahoma"/>
          <w:iCs/>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Pr="000B6D9E">
        <w:rPr>
          <w:rFonts w:ascii="Tahoma" w:hAnsi="Tahoma" w:cs="Tahoma"/>
          <w:i/>
          <w:sz w:val="20"/>
          <w:szCs w:val="20"/>
        </w:rPr>
        <w:tab/>
      </w:r>
      <w:r w:rsidR="00F744C2">
        <w:rPr>
          <w:rFonts w:ascii="Tahoma" w:hAnsi="Tahoma" w:cs="Tahoma"/>
          <w:i/>
          <w:sz w:val="20"/>
          <w:szCs w:val="20"/>
        </w:rPr>
        <w:tab/>
      </w:r>
      <w:r w:rsidRPr="00AE3A29">
        <w:rPr>
          <w:rFonts w:ascii="Tahoma" w:hAnsi="Tahoma" w:cs="Tahoma"/>
          <w:iCs/>
          <w:sz w:val="20"/>
          <w:szCs w:val="20"/>
        </w:rPr>
        <w:t>Załącznik nr 3</w:t>
      </w:r>
      <w:r w:rsidR="000B633D">
        <w:rPr>
          <w:rFonts w:ascii="Tahoma" w:hAnsi="Tahoma" w:cs="Tahoma"/>
          <w:iCs/>
          <w:sz w:val="20"/>
          <w:szCs w:val="20"/>
        </w:rPr>
        <w:t>b</w:t>
      </w:r>
      <w:r w:rsidRPr="00AE3A29">
        <w:rPr>
          <w:rFonts w:ascii="Tahoma" w:hAnsi="Tahoma" w:cs="Tahoma"/>
          <w:iCs/>
          <w:sz w:val="20"/>
          <w:szCs w:val="20"/>
        </w:rPr>
        <w:t xml:space="preserve"> do SWZ</w:t>
      </w:r>
    </w:p>
    <w:p w14:paraId="65AA7C95" w14:textId="77777777" w:rsidR="00EA044A" w:rsidRPr="000B6D9E" w:rsidRDefault="00EA044A" w:rsidP="00EA044A">
      <w:pPr>
        <w:jc w:val="center"/>
        <w:rPr>
          <w:rFonts w:ascii="Tahoma" w:hAnsi="Tahoma" w:cs="Tahoma"/>
          <w:b/>
          <w:sz w:val="20"/>
          <w:szCs w:val="20"/>
        </w:rPr>
      </w:pPr>
    </w:p>
    <w:p w14:paraId="587A5E88" w14:textId="77777777" w:rsidR="00EA044A" w:rsidRPr="000B6D9E" w:rsidRDefault="00EA044A" w:rsidP="00EA044A">
      <w:pPr>
        <w:jc w:val="center"/>
        <w:rPr>
          <w:rFonts w:ascii="Tahoma" w:hAnsi="Tahoma" w:cs="Tahoma"/>
          <w:b/>
          <w:sz w:val="20"/>
          <w:szCs w:val="20"/>
        </w:rPr>
      </w:pPr>
    </w:p>
    <w:p w14:paraId="698971A7" w14:textId="77777777" w:rsidR="00EA044A" w:rsidRPr="000B6D9E" w:rsidRDefault="00EA044A" w:rsidP="00EA044A">
      <w:pPr>
        <w:jc w:val="center"/>
        <w:rPr>
          <w:rFonts w:ascii="Tahoma" w:hAnsi="Tahoma" w:cs="Tahoma"/>
          <w:b/>
          <w:sz w:val="20"/>
          <w:szCs w:val="20"/>
        </w:rPr>
      </w:pPr>
    </w:p>
    <w:p w14:paraId="58DA033C" w14:textId="77777777" w:rsidR="00EA044A" w:rsidRPr="000B6D9E" w:rsidRDefault="00EA044A" w:rsidP="00EA044A">
      <w:pPr>
        <w:jc w:val="center"/>
        <w:rPr>
          <w:rFonts w:ascii="Tahoma" w:hAnsi="Tahoma" w:cs="Tahoma"/>
          <w:b/>
          <w:sz w:val="20"/>
          <w:szCs w:val="20"/>
        </w:rPr>
      </w:pPr>
      <w:r w:rsidRPr="000B6D9E">
        <w:rPr>
          <w:rFonts w:ascii="Tahoma" w:hAnsi="Tahoma" w:cs="Tahoma"/>
          <w:b/>
          <w:sz w:val="20"/>
          <w:szCs w:val="20"/>
        </w:rPr>
        <w:t>SZCZEGÓŁOWY OPIS PRZEDMIOTU ZAMÓWIENIA – ZESTAWIENIE WYMAGANYCH PARAMETRÓW TECHNICZNYCH</w:t>
      </w:r>
    </w:p>
    <w:p w14:paraId="502CADD5" w14:textId="77777777" w:rsidR="00852869" w:rsidRDefault="00852869" w:rsidP="00852869">
      <w:pPr>
        <w:rPr>
          <w:b/>
        </w:rPr>
      </w:pPr>
    </w:p>
    <w:p w14:paraId="758F93CF" w14:textId="11E152F6" w:rsidR="00EA044A" w:rsidRDefault="000B633D">
      <w:pPr>
        <w:rPr>
          <w:rFonts w:ascii="Tahoma" w:hAnsi="Tahoma" w:cs="Tahoma"/>
          <w:b/>
          <w:bCs/>
          <w:sz w:val="20"/>
          <w:szCs w:val="20"/>
        </w:rPr>
      </w:pPr>
      <w:r w:rsidRPr="000B633D">
        <w:rPr>
          <w:rFonts w:ascii="Tahoma" w:hAnsi="Tahoma" w:cs="Tahoma"/>
          <w:b/>
          <w:bCs/>
          <w:sz w:val="20"/>
          <w:szCs w:val="20"/>
        </w:rPr>
        <w:t xml:space="preserve">Macierz dyskowa </w:t>
      </w:r>
      <w:r>
        <w:rPr>
          <w:rFonts w:ascii="Tahoma" w:hAnsi="Tahoma" w:cs="Tahoma"/>
          <w:b/>
          <w:bCs/>
          <w:sz w:val="20"/>
          <w:szCs w:val="20"/>
        </w:rPr>
        <w:t xml:space="preserve">- </w:t>
      </w:r>
      <w:r w:rsidRPr="000B633D">
        <w:rPr>
          <w:rFonts w:ascii="Tahoma" w:hAnsi="Tahoma" w:cs="Tahoma"/>
          <w:b/>
          <w:bCs/>
          <w:sz w:val="20"/>
          <w:szCs w:val="20"/>
        </w:rPr>
        <w:t>1 szt.</w:t>
      </w:r>
    </w:p>
    <w:p w14:paraId="67867336" w14:textId="77777777" w:rsidR="000B633D" w:rsidRPr="000B633D" w:rsidRDefault="000B633D">
      <w:pPr>
        <w:rPr>
          <w:rFonts w:ascii="Tahoma" w:hAnsi="Tahoma" w:cs="Tahoma"/>
          <w:b/>
          <w:bCs/>
          <w:sz w:val="20"/>
          <w:szCs w:val="20"/>
        </w:rPr>
      </w:pPr>
    </w:p>
    <w:tbl>
      <w:tblPr>
        <w:tblW w:w="15316" w:type="dxa"/>
        <w:tblInd w:w="-577" w:type="dxa"/>
        <w:tblBorders>
          <w:top w:val="single" w:sz="2" w:space="0" w:color="auto"/>
          <w:left w:val="single" w:sz="2" w:space="0" w:color="auto"/>
          <w:bottom w:val="single" w:sz="6" w:space="0" w:color="000000"/>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96"/>
        <w:gridCol w:w="8321"/>
        <w:gridCol w:w="3137"/>
        <w:gridCol w:w="2862"/>
      </w:tblGrid>
      <w:tr w:rsidR="00F744C2" w:rsidRPr="005D3BBF" w14:paraId="21036400" w14:textId="77777777" w:rsidTr="000B633D">
        <w:trPr>
          <w:trHeight w:val="677"/>
        </w:trPr>
        <w:tc>
          <w:tcPr>
            <w:tcW w:w="996" w:type="dxa"/>
            <w:tcMar>
              <w:top w:w="85" w:type="dxa"/>
              <w:left w:w="113" w:type="dxa"/>
              <w:bottom w:w="85" w:type="dxa"/>
              <w:right w:w="113" w:type="dxa"/>
            </w:tcMar>
            <w:vAlign w:val="center"/>
          </w:tcPr>
          <w:p w14:paraId="7EECE1CC" w14:textId="77777777" w:rsidR="00EA044A" w:rsidRPr="004A3F1B" w:rsidRDefault="00EA044A" w:rsidP="0049056F">
            <w:pPr>
              <w:jc w:val="center"/>
              <w:rPr>
                <w:rFonts w:ascii="Tahoma" w:hAnsi="Tahoma" w:cs="Tahoma"/>
                <w:b/>
                <w:bCs/>
                <w:smallCaps/>
                <w:color w:val="000000"/>
                <w:sz w:val="20"/>
                <w:szCs w:val="20"/>
              </w:rPr>
            </w:pPr>
            <w:r w:rsidRPr="004A3F1B">
              <w:rPr>
                <w:rFonts w:ascii="Tahoma" w:hAnsi="Tahoma" w:cs="Tahoma"/>
                <w:b/>
                <w:bCs/>
                <w:smallCaps/>
                <w:color w:val="000000"/>
                <w:sz w:val="20"/>
                <w:szCs w:val="20"/>
              </w:rPr>
              <w:t>lp</w:t>
            </w:r>
            <w:r w:rsidRPr="004A3F1B">
              <w:rPr>
                <w:rFonts w:ascii="Tahoma" w:hAnsi="Tahoma" w:cs="Tahoma"/>
                <w:bCs/>
                <w:smallCaps/>
                <w:color w:val="000000"/>
                <w:sz w:val="20"/>
                <w:szCs w:val="20"/>
              </w:rPr>
              <w:t>.</w:t>
            </w:r>
          </w:p>
        </w:tc>
        <w:tc>
          <w:tcPr>
            <w:tcW w:w="8321" w:type="dxa"/>
            <w:tcMar>
              <w:top w:w="85" w:type="dxa"/>
              <w:left w:w="113" w:type="dxa"/>
              <w:bottom w:w="85" w:type="dxa"/>
              <w:right w:w="113" w:type="dxa"/>
            </w:tcMar>
            <w:vAlign w:val="center"/>
          </w:tcPr>
          <w:p w14:paraId="609F408D" w14:textId="77777777" w:rsidR="00EA044A" w:rsidRPr="004A3F1B" w:rsidRDefault="00EA044A" w:rsidP="0049056F">
            <w:pPr>
              <w:jc w:val="center"/>
              <w:rPr>
                <w:rFonts w:ascii="Tahoma" w:hAnsi="Tahoma" w:cs="Tahoma"/>
                <w:b/>
                <w:smallCaps/>
                <w:sz w:val="20"/>
                <w:szCs w:val="20"/>
              </w:rPr>
            </w:pPr>
            <w:r w:rsidRPr="004A3F1B">
              <w:rPr>
                <w:rFonts w:ascii="Tahoma" w:hAnsi="Tahoma" w:cs="Tahoma"/>
                <w:b/>
                <w:smallCaps/>
                <w:sz w:val="20"/>
                <w:szCs w:val="20"/>
              </w:rPr>
              <w:t>Parametry techniczne  –  warunki graniczne</w:t>
            </w:r>
          </w:p>
        </w:tc>
        <w:tc>
          <w:tcPr>
            <w:tcW w:w="3137" w:type="dxa"/>
            <w:tcMar>
              <w:top w:w="85" w:type="dxa"/>
              <w:left w:w="113" w:type="dxa"/>
              <w:bottom w:w="85" w:type="dxa"/>
              <w:right w:w="113" w:type="dxa"/>
            </w:tcMar>
            <w:vAlign w:val="center"/>
          </w:tcPr>
          <w:p w14:paraId="587C3B5C" w14:textId="35045DB4" w:rsidR="00EA044A" w:rsidRPr="004A3F1B" w:rsidRDefault="00EA044A" w:rsidP="0049056F">
            <w:pPr>
              <w:jc w:val="center"/>
              <w:rPr>
                <w:rFonts w:ascii="Tahoma" w:hAnsi="Tahoma" w:cs="Tahoma"/>
                <w:b/>
                <w:smallCaps/>
                <w:sz w:val="20"/>
                <w:szCs w:val="20"/>
              </w:rPr>
            </w:pPr>
            <w:r w:rsidRPr="004A3F1B">
              <w:rPr>
                <w:rFonts w:ascii="Tahoma" w:hAnsi="Tahoma" w:cs="Tahoma"/>
                <w:b/>
                <w:smallCaps/>
                <w:sz w:val="20"/>
                <w:szCs w:val="20"/>
              </w:rPr>
              <w:t xml:space="preserve">Parametr wymagany  </w:t>
            </w:r>
          </w:p>
        </w:tc>
        <w:tc>
          <w:tcPr>
            <w:tcW w:w="2862" w:type="dxa"/>
            <w:vAlign w:val="center"/>
          </w:tcPr>
          <w:p w14:paraId="30FE25F8" w14:textId="39AC8B92" w:rsidR="00EA044A" w:rsidRPr="004A3F1B" w:rsidRDefault="00097D2B" w:rsidP="0049056F">
            <w:pPr>
              <w:jc w:val="center"/>
              <w:rPr>
                <w:rFonts w:ascii="Tahoma" w:hAnsi="Tahoma" w:cs="Tahoma"/>
                <w:b/>
                <w:smallCaps/>
                <w:sz w:val="20"/>
                <w:szCs w:val="20"/>
              </w:rPr>
            </w:pPr>
            <w:r>
              <w:rPr>
                <w:rFonts w:ascii="Tahoma" w:hAnsi="Tahoma" w:cs="Tahoma"/>
                <w:b/>
                <w:smallCaps/>
                <w:sz w:val="20"/>
                <w:szCs w:val="20"/>
              </w:rPr>
              <w:t>*</w:t>
            </w:r>
            <w:r w:rsidR="00EA044A" w:rsidRPr="004A3F1B">
              <w:rPr>
                <w:rFonts w:ascii="Tahoma" w:hAnsi="Tahoma" w:cs="Tahoma"/>
                <w:b/>
                <w:smallCaps/>
                <w:sz w:val="20"/>
                <w:szCs w:val="20"/>
              </w:rPr>
              <w:t xml:space="preserve">Parametr oferowany  </w:t>
            </w:r>
          </w:p>
        </w:tc>
      </w:tr>
      <w:tr w:rsidR="00F744C2" w:rsidRPr="005D3BBF" w14:paraId="3699A969" w14:textId="77777777" w:rsidTr="000B633D">
        <w:trPr>
          <w:trHeight w:val="344"/>
        </w:trPr>
        <w:tc>
          <w:tcPr>
            <w:tcW w:w="996" w:type="dxa"/>
            <w:tcMar>
              <w:top w:w="85" w:type="dxa"/>
              <w:left w:w="113" w:type="dxa"/>
              <w:bottom w:w="85" w:type="dxa"/>
              <w:right w:w="113" w:type="dxa"/>
            </w:tcMar>
            <w:vAlign w:val="center"/>
          </w:tcPr>
          <w:p w14:paraId="1A2023BA" w14:textId="77777777" w:rsidR="00EA044A" w:rsidRPr="005D3BBF" w:rsidRDefault="00EA044A" w:rsidP="0049056F">
            <w:pPr>
              <w:jc w:val="center"/>
              <w:rPr>
                <w:rFonts w:ascii="Tahoma" w:hAnsi="Tahoma" w:cs="Tahoma"/>
                <w:b/>
                <w:bCs/>
                <w:smallCaps/>
                <w:color w:val="000000"/>
                <w:sz w:val="18"/>
                <w:szCs w:val="18"/>
              </w:rPr>
            </w:pPr>
          </w:p>
        </w:tc>
        <w:tc>
          <w:tcPr>
            <w:tcW w:w="8321" w:type="dxa"/>
            <w:tcMar>
              <w:top w:w="85" w:type="dxa"/>
              <w:left w:w="113" w:type="dxa"/>
              <w:bottom w:w="85" w:type="dxa"/>
              <w:right w:w="113" w:type="dxa"/>
            </w:tcMar>
            <w:vAlign w:val="center"/>
          </w:tcPr>
          <w:p w14:paraId="5E07543C" w14:textId="77777777" w:rsidR="00EA044A" w:rsidRPr="005D3BBF" w:rsidRDefault="00EA044A" w:rsidP="0049056F">
            <w:pPr>
              <w:rPr>
                <w:rFonts w:ascii="Tahoma" w:hAnsi="Tahoma" w:cs="Tahoma"/>
                <w:b/>
                <w:smallCaps/>
                <w:sz w:val="18"/>
                <w:szCs w:val="18"/>
              </w:rPr>
            </w:pPr>
          </w:p>
        </w:tc>
        <w:tc>
          <w:tcPr>
            <w:tcW w:w="3137" w:type="dxa"/>
            <w:tcMar>
              <w:top w:w="85" w:type="dxa"/>
              <w:left w:w="113" w:type="dxa"/>
              <w:bottom w:w="85" w:type="dxa"/>
              <w:right w:w="113" w:type="dxa"/>
            </w:tcMar>
            <w:vAlign w:val="center"/>
          </w:tcPr>
          <w:p w14:paraId="5A376E71" w14:textId="77777777" w:rsidR="00EA044A" w:rsidRPr="005D3BBF" w:rsidRDefault="00EA044A" w:rsidP="0049056F">
            <w:pPr>
              <w:jc w:val="center"/>
              <w:rPr>
                <w:rFonts w:ascii="Tahoma" w:hAnsi="Tahoma" w:cs="Tahoma"/>
                <w:b/>
                <w:smallCaps/>
                <w:sz w:val="18"/>
                <w:szCs w:val="18"/>
              </w:rPr>
            </w:pPr>
          </w:p>
        </w:tc>
        <w:tc>
          <w:tcPr>
            <w:tcW w:w="2862" w:type="dxa"/>
            <w:vAlign w:val="center"/>
          </w:tcPr>
          <w:p w14:paraId="1B94CD6E" w14:textId="77777777" w:rsidR="00EA044A" w:rsidRPr="005D3BBF" w:rsidRDefault="00EA044A" w:rsidP="0049056F">
            <w:pPr>
              <w:jc w:val="center"/>
              <w:rPr>
                <w:rFonts w:ascii="Tahoma" w:hAnsi="Tahoma" w:cs="Tahoma"/>
                <w:b/>
                <w:smallCaps/>
                <w:sz w:val="18"/>
                <w:szCs w:val="18"/>
              </w:rPr>
            </w:pPr>
          </w:p>
        </w:tc>
      </w:tr>
      <w:tr w:rsidR="00042A89" w:rsidRPr="005D3BBF" w14:paraId="5AA08A79" w14:textId="77777777" w:rsidTr="000B633D">
        <w:trPr>
          <w:trHeight w:val="677"/>
        </w:trPr>
        <w:tc>
          <w:tcPr>
            <w:tcW w:w="996" w:type="dxa"/>
            <w:tcMar>
              <w:top w:w="85" w:type="dxa"/>
              <w:left w:w="113" w:type="dxa"/>
              <w:bottom w:w="85" w:type="dxa"/>
              <w:right w:w="113" w:type="dxa"/>
            </w:tcMar>
            <w:vAlign w:val="center"/>
          </w:tcPr>
          <w:p w14:paraId="400500AE" w14:textId="77777777" w:rsidR="00042A89" w:rsidRPr="005D3BBF" w:rsidRDefault="00042A89" w:rsidP="00EA044A">
            <w:pPr>
              <w:pStyle w:val="Akapitzlist"/>
              <w:numPr>
                <w:ilvl w:val="0"/>
                <w:numId w:val="2"/>
              </w:numPr>
              <w:spacing w:after="0" w:line="240" w:lineRule="auto"/>
              <w:jc w:val="center"/>
              <w:rPr>
                <w:rFonts w:ascii="Tahoma" w:hAnsi="Tahoma" w:cs="Tahoma"/>
                <w:b/>
                <w:bCs/>
                <w:smallCaps/>
                <w:color w:val="000000"/>
                <w:sz w:val="18"/>
                <w:szCs w:val="18"/>
              </w:rPr>
            </w:pPr>
          </w:p>
        </w:tc>
        <w:tc>
          <w:tcPr>
            <w:tcW w:w="8321" w:type="dxa"/>
            <w:tcMar>
              <w:top w:w="85" w:type="dxa"/>
              <w:left w:w="113" w:type="dxa"/>
              <w:bottom w:w="85" w:type="dxa"/>
              <w:right w:w="113" w:type="dxa"/>
            </w:tcMar>
            <w:vAlign w:val="center"/>
          </w:tcPr>
          <w:p w14:paraId="1AF7DD64" w14:textId="30D2AEB5" w:rsidR="00042A89" w:rsidRPr="00042A89" w:rsidRDefault="000B633D" w:rsidP="00042A89">
            <w:pPr>
              <w:jc w:val="center"/>
              <w:rPr>
                <w:rFonts w:ascii="Tahoma" w:hAnsi="Tahoma" w:cs="Tahoma"/>
                <w:b/>
                <w:bCs/>
                <w:smallCaps/>
                <w:sz w:val="40"/>
                <w:szCs w:val="40"/>
              </w:rPr>
            </w:pPr>
            <w:r w:rsidRPr="000B633D">
              <w:rPr>
                <w:rFonts w:ascii="Tahoma" w:hAnsi="Tahoma" w:cs="Tahoma"/>
                <w:b/>
                <w:bCs/>
                <w:smallCaps/>
                <w:sz w:val="40"/>
                <w:szCs w:val="40"/>
              </w:rPr>
              <w:t>Macierz dyskowa - 1 szt.</w:t>
            </w:r>
          </w:p>
        </w:tc>
        <w:tc>
          <w:tcPr>
            <w:tcW w:w="3137" w:type="dxa"/>
            <w:vAlign w:val="center"/>
          </w:tcPr>
          <w:p w14:paraId="7DFADA68" w14:textId="77777777" w:rsidR="00042A89" w:rsidRDefault="00042A89">
            <w:pPr>
              <w:spacing w:after="160" w:line="259" w:lineRule="auto"/>
              <w:rPr>
                <w:rFonts w:ascii="Tahoma" w:hAnsi="Tahoma" w:cs="Tahoma"/>
                <w:b/>
                <w:bCs/>
                <w:smallCaps/>
                <w:sz w:val="32"/>
                <w:szCs w:val="32"/>
              </w:rPr>
            </w:pPr>
          </w:p>
          <w:p w14:paraId="31F5186D" w14:textId="1A3D37F1" w:rsidR="00042A89" w:rsidRPr="005D3BBF" w:rsidRDefault="00042A89" w:rsidP="00F744C2">
            <w:pPr>
              <w:rPr>
                <w:rFonts w:ascii="Tahoma" w:hAnsi="Tahoma" w:cs="Tahoma"/>
                <w:b/>
                <w:smallCaps/>
                <w:sz w:val="18"/>
                <w:szCs w:val="18"/>
              </w:rPr>
            </w:pPr>
          </w:p>
        </w:tc>
        <w:tc>
          <w:tcPr>
            <w:tcW w:w="2862" w:type="dxa"/>
            <w:vAlign w:val="center"/>
          </w:tcPr>
          <w:p w14:paraId="22B6D1EF" w14:textId="77777777" w:rsidR="00042A89" w:rsidRPr="005D3BBF" w:rsidRDefault="00042A89" w:rsidP="0049056F">
            <w:pPr>
              <w:jc w:val="center"/>
              <w:rPr>
                <w:rFonts w:ascii="Tahoma" w:hAnsi="Tahoma" w:cs="Tahoma"/>
                <w:b/>
                <w:smallCaps/>
                <w:sz w:val="18"/>
                <w:szCs w:val="18"/>
              </w:rPr>
            </w:pPr>
          </w:p>
        </w:tc>
      </w:tr>
      <w:tr w:rsidR="000B633D" w:rsidRPr="000B633D" w14:paraId="5A5311EF" w14:textId="34ABAD80"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AF9D2"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MD-001</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66DEBF7C" w14:textId="77777777" w:rsidR="000B633D" w:rsidRPr="000B633D" w:rsidRDefault="000B633D">
            <w:pPr>
              <w:rPr>
                <w:rFonts w:ascii="Tahoma" w:eastAsiaTheme="minorEastAsia" w:hAnsi="Tahoma" w:cs="Tahoma"/>
                <w:sz w:val="18"/>
                <w:szCs w:val="18"/>
              </w:rPr>
            </w:pPr>
            <w:r w:rsidRPr="000B633D">
              <w:rPr>
                <w:rFonts w:ascii="Tahoma" w:eastAsia="Carlito" w:hAnsi="Tahoma" w:cs="Tahoma"/>
                <w:color w:val="000000"/>
                <w:sz w:val="18"/>
                <w:szCs w:val="18"/>
              </w:rPr>
              <w:t>Obudowa:</w:t>
            </w:r>
          </w:p>
          <w:p w14:paraId="0A64DBDB" w14:textId="77777777" w:rsidR="000B633D" w:rsidRPr="000B633D" w:rsidRDefault="000B633D">
            <w:pPr>
              <w:rPr>
                <w:rFonts w:ascii="Tahoma" w:eastAsia="Carlito" w:hAnsi="Tahoma" w:cs="Tahoma"/>
                <w:sz w:val="18"/>
                <w:szCs w:val="18"/>
              </w:rPr>
            </w:pPr>
            <w:r w:rsidRPr="000B633D">
              <w:rPr>
                <w:rFonts w:ascii="Tahoma" w:eastAsia="Carlito" w:hAnsi="Tahoma" w:cs="Tahoma"/>
                <w:color w:val="000000"/>
                <w:sz w:val="18"/>
                <w:szCs w:val="18"/>
              </w:rPr>
              <w:t xml:space="preserve">System musi być dostarczony ze wszystkimi komponentami do instalacji w szafie RACK 19'' </w:t>
            </w:r>
            <w:r w:rsidRPr="000B633D">
              <w:rPr>
                <w:rFonts w:ascii="Tahoma" w:eastAsia="Carlito" w:hAnsi="Tahoma" w:cs="Tahoma"/>
                <w:sz w:val="18"/>
                <w:szCs w:val="18"/>
              </w:rPr>
              <w:t>wraz z niezbędnymi do instalacji przewodami.</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2FC60590" w14:textId="6EC4C70B"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36352480"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1DB4A83" w14:textId="77777777" w:rsidR="000B633D" w:rsidRPr="000B633D" w:rsidRDefault="000B633D">
            <w:pPr>
              <w:spacing w:after="160" w:line="259" w:lineRule="auto"/>
              <w:rPr>
                <w:rFonts w:ascii="Tahoma" w:eastAsia="Carlito" w:hAnsi="Tahoma" w:cs="Tahoma"/>
                <w:sz w:val="18"/>
                <w:szCs w:val="18"/>
              </w:rPr>
            </w:pPr>
          </w:p>
          <w:p w14:paraId="392BD6C6" w14:textId="77777777" w:rsidR="000B633D" w:rsidRPr="000B633D" w:rsidRDefault="000B633D">
            <w:pPr>
              <w:rPr>
                <w:rFonts w:ascii="Tahoma" w:eastAsia="Carlito" w:hAnsi="Tahoma" w:cs="Tahoma"/>
                <w:sz w:val="18"/>
                <w:szCs w:val="18"/>
              </w:rPr>
            </w:pPr>
          </w:p>
        </w:tc>
      </w:tr>
      <w:tr w:rsidR="000B633D" w:rsidRPr="000B633D" w14:paraId="098C220F" w14:textId="03F7E3F8"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3F290"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MD-002</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tcPr>
          <w:p w14:paraId="26DD5801"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Pojemność:</w:t>
            </w:r>
          </w:p>
          <w:p w14:paraId="1485E21A" w14:textId="77777777" w:rsidR="000B633D" w:rsidRPr="000B633D" w:rsidRDefault="000B633D">
            <w:pPr>
              <w:rPr>
                <w:rFonts w:ascii="Tahoma" w:hAnsi="Tahoma" w:cs="Tahoma"/>
                <w:sz w:val="18"/>
                <w:szCs w:val="18"/>
              </w:rPr>
            </w:pPr>
            <w:r w:rsidRPr="000B633D">
              <w:rPr>
                <w:rFonts w:ascii="Tahoma" w:eastAsia="Carlito" w:hAnsi="Tahoma" w:cs="Tahoma"/>
                <w:sz w:val="18"/>
                <w:szCs w:val="18"/>
              </w:rPr>
              <w:t>System musi zostać dostarczony w konfiguracji zawierającej minimum 6 dysków 1200GB SAS 10k i zajmować maksymalnie 2U w szafie rack.</w:t>
            </w:r>
          </w:p>
          <w:p w14:paraId="6F3FBAB6" w14:textId="77777777" w:rsidR="000B633D" w:rsidRPr="000B633D" w:rsidRDefault="000B633D">
            <w:pPr>
              <w:rPr>
                <w:rFonts w:ascii="Tahoma" w:hAnsi="Tahoma" w:cs="Tahoma"/>
                <w:sz w:val="18"/>
                <w:szCs w:val="18"/>
              </w:rPr>
            </w:pPr>
          </w:p>
          <w:p w14:paraId="7AEACBF4" w14:textId="77777777" w:rsidR="000B633D" w:rsidRPr="000B633D" w:rsidRDefault="000B633D">
            <w:pPr>
              <w:rPr>
                <w:rFonts w:ascii="Tahoma" w:hAnsi="Tahoma" w:cs="Tahoma"/>
                <w:sz w:val="18"/>
                <w:szCs w:val="18"/>
              </w:rPr>
            </w:pPr>
            <w:r w:rsidRPr="000B633D">
              <w:rPr>
                <w:rFonts w:ascii="Tahoma" w:eastAsia="Carlito" w:hAnsi="Tahoma" w:cs="Tahoma"/>
                <w:sz w:val="18"/>
                <w:szCs w:val="18"/>
              </w:rPr>
              <w:t>System musi ponadto wspierać dyski min.:</w:t>
            </w:r>
          </w:p>
          <w:p w14:paraId="1C9F48F4" w14:textId="77777777" w:rsidR="000B633D" w:rsidRPr="000B633D" w:rsidRDefault="000B633D">
            <w:pPr>
              <w:rPr>
                <w:rFonts w:ascii="Tahoma" w:hAnsi="Tahoma" w:cs="Tahoma"/>
                <w:sz w:val="18"/>
                <w:szCs w:val="18"/>
              </w:rPr>
            </w:pPr>
            <w:r w:rsidRPr="000B633D">
              <w:rPr>
                <w:rFonts w:ascii="Tahoma" w:eastAsia="Carlito" w:hAnsi="Tahoma" w:cs="Tahoma"/>
                <w:sz w:val="18"/>
                <w:szCs w:val="18"/>
              </w:rPr>
              <w:t>- SSD: od 800GB do 15.3TB,</w:t>
            </w:r>
          </w:p>
          <w:p w14:paraId="25BE6F1E" w14:textId="77777777" w:rsidR="000B633D" w:rsidRPr="000B633D" w:rsidRDefault="000B633D">
            <w:pPr>
              <w:rPr>
                <w:rFonts w:ascii="Tahoma" w:hAnsi="Tahoma" w:cs="Tahoma"/>
                <w:sz w:val="18"/>
                <w:szCs w:val="18"/>
              </w:rPr>
            </w:pPr>
            <w:r w:rsidRPr="000B633D">
              <w:rPr>
                <w:rFonts w:ascii="Tahoma" w:eastAsia="Carlito" w:hAnsi="Tahoma" w:cs="Tahoma"/>
                <w:sz w:val="18"/>
                <w:szCs w:val="18"/>
              </w:rPr>
              <w:t>- SAS 10k od 1200 GB do 1800GB,</w:t>
            </w:r>
          </w:p>
          <w:p w14:paraId="15B98766"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 NL-SAS od 4TB do 18TB.</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51B2E316"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5FD200FE" w14:textId="77777777" w:rsidR="000B633D" w:rsidRPr="000B633D" w:rsidRDefault="000B633D" w:rsidP="000B633D">
            <w:pPr>
              <w:spacing w:after="160" w:line="259" w:lineRule="auto"/>
              <w:jc w:val="center"/>
              <w:rPr>
                <w:rFonts w:ascii="Tahoma" w:eastAsia="Carlito" w:hAnsi="Tahoma" w:cs="Tahoma"/>
                <w:sz w:val="18"/>
                <w:szCs w:val="18"/>
              </w:rPr>
            </w:pPr>
          </w:p>
          <w:p w14:paraId="31C14DCA"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DD952A5" w14:textId="77777777" w:rsidR="000B633D" w:rsidRPr="000B633D" w:rsidRDefault="000B633D">
            <w:pPr>
              <w:spacing w:after="160" w:line="259" w:lineRule="auto"/>
              <w:rPr>
                <w:rFonts w:ascii="Tahoma" w:eastAsia="Carlito" w:hAnsi="Tahoma" w:cs="Tahoma"/>
                <w:sz w:val="18"/>
                <w:szCs w:val="18"/>
              </w:rPr>
            </w:pPr>
          </w:p>
          <w:p w14:paraId="57F14462" w14:textId="77777777" w:rsidR="000B633D" w:rsidRPr="000B633D" w:rsidRDefault="000B633D">
            <w:pPr>
              <w:rPr>
                <w:rFonts w:ascii="Tahoma" w:eastAsia="Carlito" w:hAnsi="Tahoma" w:cs="Tahoma"/>
                <w:sz w:val="18"/>
                <w:szCs w:val="18"/>
              </w:rPr>
            </w:pPr>
          </w:p>
        </w:tc>
      </w:tr>
      <w:tr w:rsidR="000B633D" w:rsidRPr="000B633D" w14:paraId="6217FD80" w14:textId="4572C94A"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1362"/>
        </w:trPr>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3504C"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MD-003</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7A2C4BF2"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System musi mieć możliwość rozbudowy do minimum 180 dysków oraz musi pozwalać na rozbudowę do wyższych modeli bez potrzeby migracji danych (przez rozbudowę do wyższego modelu zamawiający rozumie do modelu macierzy z większą ilością Cache, większą skalowalnością i mocniejszymi procesorami). Zamawiający dopuszcza rozwiązanie, które nie pozwala na taką rozbudowę w przypadku, gdy zostanie zaoferowany najwyższy z modeli macierzy skalowalny min do 500 dysków oraz pamięcią cache min 512GB.</w:t>
            </w:r>
          </w:p>
          <w:p w14:paraId="106A890A"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 xml:space="preserve">Macierz musi pozwalać i być przystosowana na rozbudowę do modelu NVME bez potrzeby wymiany dysków i kopiowania danych. </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56BEB3AF"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3184E5CD"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FA103CF" w14:textId="77777777" w:rsidR="000B633D" w:rsidRPr="000B633D" w:rsidRDefault="000B633D">
            <w:pPr>
              <w:rPr>
                <w:rFonts w:ascii="Tahoma" w:eastAsia="Carlito" w:hAnsi="Tahoma" w:cs="Tahoma"/>
                <w:sz w:val="18"/>
                <w:szCs w:val="18"/>
              </w:rPr>
            </w:pPr>
          </w:p>
        </w:tc>
      </w:tr>
      <w:tr w:rsidR="000B633D" w:rsidRPr="000B633D" w14:paraId="6975B41F" w14:textId="41AA6FAF"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705"/>
        </w:trPr>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1288"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MD-004</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3984CEFD"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Kontroler:</w:t>
            </w:r>
          </w:p>
          <w:p w14:paraId="370582BF"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 xml:space="preserve">Dwa kontrolery RAID wyposażone w przynajmniej 8GB cache każdy. </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378CC032" w14:textId="06A9A1F2"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AFB6A1F" w14:textId="77777777" w:rsidR="000B633D" w:rsidRPr="000B633D" w:rsidRDefault="000B633D">
            <w:pPr>
              <w:spacing w:after="160" w:line="259" w:lineRule="auto"/>
              <w:rPr>
                <w:rFonts w:ascii="Tahoma" w:eastAsia="Carlito" w:hAnsi="Tahoma" w:cs="Tahoma"/>
                <w:sz w:val="18"/>
                <w:szCs w:val="18"/>
              </w:rPr>
            </w:pPr>
          </w:p>
          <w:p w14:paraId="428B745A" w14:textId="77777777" w:rsidR="000B633D" w:rsidRPr="000B633D" w:rsidRDefault="000B633D">
            <w:pPr>
              <w:rPr>
                <w:rFonts w:ascii="Tahoma" w:eastAsia="Carlito" w:hAnsi="Tahoma" w:cs="Tahoma"/>
                <w:sz w:val="18"/>
                <w:szCs w:val="18"/>
              </w:rPr>
            </w:pPr>
          </w:p>
        </w:tc>
      </w:tr>
      <w:tr w:rsidR="000B633D" w:rsidRPr="000B633D" w14:paraId="71E0CE2A" w14:textId="0C181588"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0830"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lastRenderedPageBreak/>
              <w:t>MD-005</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0E230E1B"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W przypadku awarii zasilania dane nie zapisane na dyski, przechowywane w pamięci muszą być zabezpieczone za pomocą podtrzymania bateryjnego przez 72 godziny lub jako zrzut na pamięć flash.</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391619C4"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4746BD02"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2FEC52C" w14:textId="77777777" w:rsidR="000B633D" w:rsidRPr="000B633D" w:rsidRDefault="000B633D">
            <w:pPr>
              <w:rPr>
                <w:rFonts w:ascii="Tahoma" w:eastAsia="Carlito" w:hAnsi="Tahoma" w:cs="Tahoma"/>
                <w:sz w:val="18"/>
                <w:szCs w:val="18"/>
              </w:rPr>
            </w:pPr>
          </w:p>
        </w:tc>
      </w:tr>
      <w:tr w:rsidR="000B633D" w:rsidRPr="000B633D" w14:paraId="25EB9D15" w14:textId="33D5A025"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20F7A"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MD-006</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tcPr>
          <w:p w14:paraId="5F289CA7"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Interfejsy:</w:t>
            </w:r>
          </w:p>
          <w:p w14:paraId="340E8AA3" w14:textId="77777777" w:rsidR="000B633D" w:rsidRPr="000B633D" w:rsidRDefault="000B633D">
            <w:pPr>
              <w:rPr>
                <w:rFonts w:ascii="Tahoma" w:hAnsi="Tahoma" w:cs="Tahoma"/>
                <w:sz w:val="18"/>
                <w:szCs w:val="18"/>
              </w:rPr>
            </w:pPr>
            <w:r w:rsidRPr="000B633D">
              <w:rPr>
                <w:rFonts w:ascii="Tahoma" w:eastAsia="Carlito" w:hAnsi="Tahoma" w:cs="Tahoma"/>
                <w:sz w:val="18"/>
                <w:szCs w:val="18"/>
              </w:rPr>
              <w:t>Oferowana macierz musi posiadać minimum:</w:t>
            </w:r>
          </w:p>
          <w:p w14:paraId="2CE94C22" w14:textId="77777777" w:rsidR="000B633D" w:rsidRPr="000B633D" w:rsidRDefault="000B633D" w:rsidP="000B633D">
            <w:pPr>
              <w:pStyle w:val="Akapitzlist"/>
              <w:numPr>
                <w:ilvl w:val="0"/>
                <w:numId w:val="34"/>
              </w:numPr>
              <w:spacing w:after="0" w:line="240" w:lineRule="auto"/>
              <w:rPr>
                <w:rFonts w:ascii="Tahoma" w:hAnsi="Tahoma" w:cs="Tahoma"/>
                <w:sz w:val="18"/>
                <w:szCs w:val="18"/>
              </w:rPr>
            </w:pPr>
            <w:r w:rsidRPr="000B633D">
              <w:rPr>
                <w:rFonts w:ascii="Tahoma" w:eastAsia="Carlito" w:hAnsi="Tahoma" w:cs="Tahoma"/>
                <w:sz w:val="18"/>
                <w:szCs w:val="18"/>
              </w:rPr>
              <w:t>4 porty 16Gb FC bez wkładek SFP+;</w:t>
            </w:r>
          </w:p>
          <w:p w14:paraId="0D1A81AE" w14:textId="77777777" w:rsidR="000B633D" w:rsidRPr="000B633D" w:rsidRDefault="000B633D" w:rsidP="000B633D">
            <w:pPr>
              <w:pStyle w:val="Akapitzlist"/>
              <w:numPr>
                <w:ilvl w:val="0"/>
                <w:numId w:val="34"/>
              </w:numPr>
              <w:spacing w:after="0" w:line="240" w:lineRule="auto"/>
              <w:rPr>
                <w:rFonts w:ascii="Tahoma" w:hAnsi="Tahoma" w:cs="Tahoma"/>
                <w:sz w:val="18"/>
                <w:szCs w:val="18"/>
              </w:rPr>
            </w:pPr>
            <w:r w:rsidRPr="000B633D">
              <w:rPr>
                <w:rFonts w:ascii="Tahoma" w:eastAsia="Carlito" w:hAnsi="Tahoma" w:cs="Tahoma"/>
                <w:sz w:val="18"/>
                <w:szCs w:val="18"/>
              </w:rPr>
              <w:t xml:space="preserve">8 portów 12Gbps SAS do podłączenia serwerów z okablowaniem 2m Mini-SAS HD; </w:t>
            </w:r>
          </w:p>
          <w:p w14:paraId="4CEDB512" w14:textId="77777777" w:rsidR="000B633D" w:rsidRPr="000B633D" w:rsidRDefault="000B633D" w:rsidP="000B633D">
            <w:pPr>
              <w:pStyle w:val="Akapitzlist"/>
              <w:numPr>
                <w:ilvl w:val="0"/>
                <w:numId w:val="34"/>
              </w:numPr>
              <w:spacing w:after="0" w:line="240" w:lineRule="auto"/>
              <w:rPr>
                <w:rFonts w:ascii="Tahoma" w:hAnsi="Tahoma" w:cs="Tahoma"/>
                <w:sz w:val="18"/>
                <w:szCs w:val="18"/>
              </w:rPr>
            </w:pPr>
            <w:r w:rsidRPr="000B633D">
              <w:rPr>
                <w:rFonts w:ascii="Tahoma" w:eastAsia="Carlito" w:hAnsi="Tahoma" w:cs="Tahoma"/>
                <w:sz w:val="18"/>
                <w:szCs w:val="18"/>
              </w:rPr>
              <w:t>4 porty SAS 12Gbp/s do podłączenia półek dyskowych;</w:t>
            </w:r>
          </w:p>
          <w:p w14:paraId="2E62F8B2"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Musi istnieć możliwość rozbudowy lub wymiany do 12 portów 10GbE lub/i 8 portów 32Gb.</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1FE741C2"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12DD266A" w14:textId="77777777" w:rsidR="000B633D" w:rsidRPr="000B633D" w:rsidRDefault="000B633D" w:rsidP="000B633D">
            <w:pPr>
              <w:spacing w:after="160" w:line="259" w:lineRule="auto"/>
              <w:jc w:val="center"/>
              <w:rPr>
                <w:rFonts w:ascii="Tahoma" w:eastAsia="Carlito" w:hAnsi="Tahoma" w:cs="Tahoma"/>
                <w:sz w:val="18"/>
                <w:szCs w:val="18"/>
              </w:rPr>
            </w:pPr>
          </w:p>
          <w:p w14:paraId="421DF8C3"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673A341" w14:textId="77777777" w:rsidR="000B633D" w:rsidRPr="000B633D" w:rsidRDefault="000B633D">
            <w:pPr>
              <w:spacing w:after="160" w:line="259" w:lineRule="auto"/>
              <w:rPr>
                <w:rFonts w:ascii="Tahoma" w:eastAsia="Carlito" w:hAnsi="Tahoma" w:cs="Tahoma"/>
                <w:sz w:val="18"/>
                <w:szCs w:val="18"/>
              </w:rPr>
            </w:pPr>
          </w:p>
          <w:p w14:paraId="256D8AD4" w14:textId="77777777" w:rsidR="000B633D" w:rsidRPr="000B633D" w:rsidRDefault="000B633D">
            <w:pPr>
              <w:rPr>
                <w:rFonts w:ascii="Tahoma" w:eastAsia="Carlito" w:hAnsi="Tahoma" w:cs="Tahoma"/>
                <w:sz w:val="18"/>
                <w:szCs w:val="18"/>
              </w:rPr>
            </w:pPr>
          </w:p>
        </w:tc>
      </w:tr>
      <w:tr w:rsidR="000B633D" w:rsidRPr="000B633D" w14:paraId="0D26A102" w14:textId="058367EA"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366"/>
        </w:trPr>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5EEFE"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MD-007</w:t>
            </w:r>
          </w:p>
        </w:tc>
        <w:tc>
          <w:tcPr>
            <w:tcW w:w="8321" w:type="dxa"/>
            <w:tcBorders>
              <w:top w:val="single" w:sz="6" w:space="0" w:color="000000"/>
              <w:left w:val="single" w:sz="6" w:space="0" w:color="000000"/>
              <w:bottom w:val="single" w:sz="6" w:space="0" w:color="000000"/>
              <w:right w:val="single" w:sz="4" w:space="0" w:color="auto"/>
            </w:tcBorders>
            <w:shd w:val="clear" w:color="auto" w:fill="FFFFFF"/>
            <w:hideMark/>
          </w:tcPr>
          <w:p w14:paraId="27DE613D"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RAID:</w:t>
            </w:r>
          </w:p>
          <w:p w14:paraId="19452845"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Możliwość konfiguracji RAID 1, 5, 6, 10.</w:t>
            </w:r>
          </w:p>
        </w:tc>
        <w:tc>
          <w:tcPr>
            <w:tcW w:w="3137" w:type="dxa"/>
            <w:tcBorders>
              <w:top w:val="single" w:sz="6" w:space="0" w:color="000000"/>
              <w:left w:val="single" w:sz="4" w:space="0" w:color="auto"/>
              <w:bottom w:val="single" w:sz="6" w:space="0" w:color="000000"/>
              <w:right w:val="single" w:sz="4" w:space="0" w:color="auto"/>
            </w:tcBorders>
            <w:shd w:val="clear" w:color="auto" w:fill="FFFFFF"/>
          </w:tcPr>
          <w:p w14:paraId="6801A710" w14:textId="19026EE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w:t>
            </w:r>
            <w:r>
              <w:rPr>
                <w:rFonts w:ascii="Tahoma" w:eastAsia="Carlito" w:hAnsi="Tahoma" w:cs="Tahoma"/>
                <w:sz w:val="18"/>
                <w:szCs w:val="18"/>
              </w:rPr>
              <w:t>k</w:t>
            </w:r>
          </w:p>
        </w:tc>
        <w:tc>
          <w:tcPr>
            <w:tcW w:w="2862" w:type="dxa"/>
            <w:tcBorders>
              <w:top w:val="single" w:sz="6" w:space="0" w:color="000000"/>
              <w:left w:val="single" w:sz="4" w:space="0" w:color="auto"/>
              <w:bottom w:val="single" w:sz="6" w:space="0" w:color="000000"/>
              <w:right w:val="single" w:sz="6" w:space="0" w:color="000000"/>
            </w:tcBorders>
            <w:shd w:val="clear" w:color="auto" w:fill="FFFFFF"/>
          </w:tcPr>
          <w:p w14:paraId="41A906A7" w14:textId="77777777" w:rsidR="000B633D" w:rsidRPr="000B633D" w:rsidRDefault="000B633D">
            <w:pPr>
              <w:spacing w:after="160" w:line="259" w:lineRule="auto"/>
              <w:rPr>
                <w:rFonts w:ascii="Tahoma" w:eastAsia="Carlito" w:hAnsi="Tahoma" w:cs="Tahoma"/>
                <w:sz w:val="18"/>
                <w:szCs w:val="18"/>
              </w:rPr>
            </w:pPr>
          </w:p>
          <w:p w14:paraId="1D3627FE" w14:textId="77777777" w:rsidR="000B633D" w:rsidRPr="000B633D" w:rsidRDefault="000B633D">
            <w:pPr>
              <w:rPr>
                <w:rFonts w:ascii="Tahoma" w:eastAsia="Carlito" w:hAnsi="Tahoma" w:cs="Tahoma"/>
                <w:sz w:val="18"/>
                <w:szCs w:val="18"/>
              </w:rPr>
            </w:pPr>
          </w:p>
        </w:tc>
      </w:tr>
      <w:tr w:rsidR="000B633D" w:rsidRPr="000B633D" w14:paraId="03842774" w14:textId="74035C0E"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7736"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MD-008</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3190FE8" w14:textId="77777777" w:rsidR="000B633D" w:rsidRPr="000B633D" w:rsidRDefault="000B633D">
            <w:pPr>
              <w:rPr>
                <w:rFonts w:ascii="Tahoma" w:eastAsia="Carlito" w:hAnsi="Tahoma" w:cs="Tahoma"/>
                <w:color w:val="000000"/>
                <w:sz w:val="18"/>
                <w:szCs w:val="18"/>
              </w:rPr>
            </w:pPr>
            <w:r w:rsidRPr="000B633D">
              <w:rPr>
                <w:rFonts w:ascii="Tahoma" w:eastAsia="Carlito" w:hAnsi="Tahoma" w:cs="Tahoma"/>
                <w:color w:val="000000"/>
                <w:sz w:val="18"/>
                <w:szCs w:val="18"/>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73281C70"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4D0D0F80" w14:textId="77777777" w:rsidR="000B633D" w:rsidRPr="000B633D" w:rsidRDefault="000B633D" w:rsidP="000B633D">
            <w:pPr>
              <w:jc w:val="center"/>
              <w:rPr>
                <w:rFonts w:ascii="Tahoma" w:eastAsia="Carlito" w:hAnsi="Tahoma" w:cs="Tahoma"/>
                <w:color w:val="000000"/>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FEF8A02" w14:textId="77777777" w:rsidR="000B633D" w:rsidRPr="000B633D" w:rsidRDefault="000B633D">
            <w:pPr>
              <w:rPr>
                <w:rFonts w:ascii="Tahoma" w:eastAsia="Carlito" w:hAnsi="Tahoma" w:cs="Tahoma"/>
                <w:color w:val="000000"/>
                <w:sz w:val="18"/>
                <w:szCs w:val="18"/>
              </w:rPr>
            </w:pPr>
          </w:p>
        </w:tc>
      </w:tr>
      <w:tr w:rsidR="000B633D" w:rsidRPr="000B633D" w14:paraId="7C8425B4" w14:textId="34B4D85B"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A3D64"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MD-009</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84224A1"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Obliczanie sum kontrolnych (kodów parzystości) dla grup dyskowych RAID6 musi być realizowane w sposób sprzętowy przez dedykowany układ w macierzy.</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64D7F88F"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2C73C254"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8DCFC05" w14:textId="77777777" w:rsidR="000B633D" w:rsidRPr="000B633D" w:rsidRDefault="000B633D">
            <w:pPr>
              <w:rPr>
                <w:rFonts w:ascii="Tahoma" w:eastAsia="Carlito" w:hAnsi="Tahoma" w:cs="Tahoma"/>
                <w:sz w:val="18"/>
                <w:szCs w:val="18"/>
              </w:rPr>
            </w:pPr>
          </w:p>
        </w:tc>
      </w:tr>
      <w:tr w:rsidR="000B633D" w:rsidRPr="000B633D" w14:paraId="2EFDFC0E" w14:textId="5E0A6A0B"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510"/>
        </w:trPr>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755D6"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MD-010</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5294DEDD"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Obsługiwane protokoły: FC, iSCSI, SAS, S3, CIFS, NFS.</w:t>
            </w:r>
          </w:p>
          <w:p w14:paraId="3436A252"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Zamawiający dopuszcza zrealizowanie protokołu CIFS, NFS i S3 za pomocą zewnętrznego oprogramowania typu Software Defined Storage.</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4C677A2A"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1FDD3BEF" w14:textId="77777777" w:rsidR="000B633D" w:rsidRPr="000B633D" w:rsidRDefault="000B633D" w:rsidP="000B633D">
            <w:pPr>
              <w:spacing w:after="160" w:line="259" w:lineRule="auto"/>
              <w:jc w:val="center"/>
              <w:rPr>
                <w:rFonts w:ascii="Tahoma" w:eastAsia="Carlito" w:hAnsi="Tahoma" w:cs="Tahoma"/>
                <w:sz w:val="18"/>
                <w:szCs w:val="18"/>
              </w:rPr>
            </w:pPr>
          </w:p>
          <w:p w14:paraId="2982F427"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77469F8" w14:textId="77777777" w:rsidR="000B633D" w:rsidRPr="000B633D" w:rsidRDefault="000B633D">
            <w:pPr>
              <w:spacing w:after="160" w:line="259" w:lineRule="auto"/>
              <w:rPr>
                <w:rFonts w:ascii="Tahoma" w:eastAsia="Carlito" w:hAnsi="Tahoma" w:cs="Tahoma"/>
                <w:sz w:val="18"/>
                <w:szCs w:val="18"/>
              </w:rPr>
            </w:pPr>
          </w:p>
          <w:p w14:paraId="50932161" w14:textId="77777777" w:rsidR="000B633D" w:rsidRPr="000B633D" w:rsidRDefault="000B633D">
            <w:pPr>
              <w:rPr>
                <w:rFonts w:ascii="Tahoma" w:eastAsia="Carlito" w:hAnsi="Tahoma" w:cs="Tahoma"/>
                <w:sz w:val="18"/>
                <w:szCs w:val="18"/>
              </w:rPr>
            </w:pPr>
          </w:p>
        </w:tc>
      </w:tr>
      <w:tr w:rsidR="000B633D" w:rsidRPr="000B633D" w14:paraId="01B9637E" w14:textId="60FA172B"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B7DE0"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MD-011</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13D8DD95"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wsparcie dla wielościeżkowości dla systemów: Microsoft® Windows Server®, Red Hat Enterprise Linux®, SUSE Linux Enterprise Server, VMware® ESX®.</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38C66C88"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1526D8B1"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557BE96" w14:textId="77777777" w:rsidR="000B633D" w:rsidRPr="000B633D" w:rsidRDefault="000B633D">
            <w:pPr>
              <w:rPr>
                <w:rFonts w:ascii="Tahoma" w:eastAsia="Carlito" w:hAnsi="Tahoma" w:cs="Tahoma"/>
                <w:sz w:val="18"/>
                <w:szCs w:val="18"/>
              </w:rPr>
            </w:pPr>
          </w:p>
        </w:tc>
      </w:tr>
      <w:tr w:rsidR="000B633D" w:rsidRPr="000B633D" w14:paraId="18A4F0BB" w14:textId="0893E033"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A7B64"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MD-012</w:t>
            </w:r>
          </w:p>
        </w:tc>
        <w:tc>
          <w:tcPr>
            <w:tcW w:w="8321" w:type="dxa"/>
            <w:tcBorders>
              <w:top w:val="single" w:sz="6" w:space="0" w:color="000000"/>
              <w:left w:val="single" w:sz="6" w:space="0" w:color="000000"/>
              <w:bottom w:val="single" w:sz="6" w:space="0" w:color="000000"/>
              <w:right w:val="single" w:sz="4" w:space="0" w:color="auto"/>
            </w:tcBorders>
            <w:shd w:val="clear" w:color="auto" w:fill="FFFFFF"/>
            <w:hideMark/>
          </w:tcPr>
          <w:p w14:paraId="38CC8206"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funkcjonalność wykonywania snapshotów minimum 128 per wolumen.</w:t>
            </w:r>
          </w:p>
        </w:tc>
        <w:tc>
          <w:tcPr>
            <w:tcW w:w="3137" w:type="dxa"/>
            <w:tcBorders>
              <w:top w:val="single" w:sz="6" w:space="0" w:color="000000"/>
              <w:left w:val="single" w:sz="4" w:space="0" w:color="auto"/>
              <w:bottom w:val="single" w:sz="6" w:space="0" w:color="000000"/>
              <w:right w:val="single" w:sz="4" w:space="0" w:color="auto"/>
            </w:tcBorders>
            <w:shd w:val="clear" w:color="auto" w:fill="FFFFFF"/>
          </w:tcPr>
          <w:p w14:paraId="5C505BB8" w14:textId="17111D9C"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tc>
        <w:tc>
          <w:tcPr>
            <w:tcW w:w="2862" w:type="dxa"/>
            <w:tcBorders>
              <w:top w:val="single" w:sz="6" w:space="0" w:color="000000"/>
              <w:left w:val="single" w:sz="4" w:space="0" w:color="auto"/>
              <w:bottom w:val="single" w:sz="6" w:space="0" w:color="000000"/>
              <w:right w:val="single" w:sz="6" w:space="0" w:color="000000"/>
            </w:tcBorders>
            <w:shd w:val="clear" w:color="auto" w:fill="FFFFFF"/>
          </w:tcPr>
          <w:p w14:paraId="2C0CBB60" w14:textId="77777777" w:rsidR="000B633D" w:rsidRPr="000B633D" w:rsidRDefault="000B633D">
            <w:pPr>
              <w:rPr>
                <w:rFonts w:ascii="Tahoma" w:eastAsia="Carlito" w:hAnsi="Tahoma" w:cs="Tahoma"/>
                <w:sz w:val="18"/>
                <w:szCs w:val="18"/>
              </w:rPr>
            </w:pPr>
          </w:p>
        </w:tc>
      </w:tr>
      <w:tr w:rsidR="000B633D" w:rsidRPr="000B633D" w14:paraId="69E22C8D" w14:textId="647A8072"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3F387"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MD-013</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3492415C"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funkcjonalność replikacji danych po FC (po zainstalowaniu portów FC na macierzy) w trybie synchronicznym i asynchronicznym, oraz po Ethernecie w trybie asynchronicznym system musi pozwalać na wykonanie do 32 jednoczesnych replikacji.</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0B7431EC"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1687A1C7"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A9E8189" w14:textId="77777777" w:rsidR="000B633D" w:rsidRPr="000B633D" w:rsidRDefault="000B633D">
            <w:pPr>
              <w:rPr>
                <w:rFonts w:ascii="Tahoma" w:eastAsia="Carlito" w:hAnsi="Tahoma" w:cs="Tahoma"/>
                <w:sz w:val="18"/>
                <w:szCs w:val="18"/>
              </w:rPr>
            </w:pPr>
          </w:p>
        </w:tc>
      </w:tr>
      <w:tr w:rsidR="000B633D" w:rsidRPr="000B633D" w14:paraId="619F6F94" w14:textId="6C62756D"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24D41E07"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MD-014</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7890AF3B"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możliwość tworzenia i prezentacji dysków logicznych (LUN) o pojemności większej niż zajmowana fizyczna przestrzeń dyskowa (ang. ThinProvisioning).</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03ABEA81"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2BB3232C"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183FBB27" w14:textId="77777777" w:rsidR="000B633D" w:rsidRPr="000B633D" w:rsidRDefault="000B633D">
            <w:pPr>
              <w:rPr>
                <w:rFonts w:ascii="Tahoma" w:eastAsia="Carlito" w:hAnsi="Tahoma" w:cs="Tahoma"/>
                <w:sz w:val="18"/>
                <w:szCs w:val="18"/>
              </w:rPr>
            </w:pPr>
          </w:p>
        </w:tc>
      </w:tr>
      <w:tr w:rsidR="000B633D" w:rsidRPr="000B633D" w14:paraId="19E5C00F" w14:textId="70659B0C"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3C88786D"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MD-015</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5A80CA82"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umożliwiać dynamiczną zmianę rozmiaru wolumenów logicznych bez przerywania pracy macierzy i bez przerywania dostępu do danych znajdujących się na danym wolumenie.</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754FFA14"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7325708C"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04FA1F16" w14:textId="77777777" w:rsidR="000B633D" w:rsidRPr="000B633D" w:rsidRDefault="000B633D">
            <w:pPr>
              <w:rPr>
                <w:rFonts w:ascii="Tahoma" w:eastAsia="Carlito" w:hAnsi="Tahoma" w:cs="Tahoma"/>
                <w:sz w:val="18"/>
                <w:szCs w:val="18"/>
              </w:rPr>
            </w:pPr>
          </w:p>
        </w:tc>
      </w:tr>
      <w:tr w:rsidR="000B633D" w:rsidRPr="000B633D" w14:paraId="0977AF45" w14:textId="490D30A8"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1E05C955"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MD-016</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5F097919"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funkcjonalność partycjonowania macierzy na odseparowane od siebie logicznie systemy, na których rezydują osobne dyski logiczne dla heterogenicznych systemów. Licencja na macierzy musi pozwalać na wykonanie do 128 partycji.</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1839B958"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470D2CCA"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1A108662" w14:textId="77777777" w:rsidR="000B633D" w:rsidRPr="000B633D" w:rsidRDefault="000B633D">
            <w:pPr>
              <w:rPr>
                <w:rFonts w:ascii="Tahoma" w:eastAsia="Carlito" w:hAnsi="Tahoma" w:cs="Tahoma"/>
                <w:sz w:val="18"/>
                <w:szCs w:val="18"/>
              </w:rPr>
            </w:pPr>
          </w:p>
        </w:tc>
      </w:tr>
      <w:tr w:rsidR="000B633D" w:rsidRPr="000B633D" w14:paraId="318ECB71" w14:textId="0B27DF17"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4F8B8EDB"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MD-017</w:t>
            </w:r>
            <w:r w:rsidRPr="000B633D">
              <w:rPr>
                <w:rFonts w:ascii="Tahoma" w:eastAsia="Carlito" w:hAnsi="Tahoma" w:cs="Tahoma"/>
                <w:sz w:val="18"/>
                <w:szCs w:val="18"/>
              </w:rPr>
              <w:t> </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37F44884"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 xml:space="preserve">Macierz musi posiadać funkcjonalność automatycznego balansowania obciążenia kontrolerów macierzy przez przełączanie w trybie online volumenów logicznych pomiędzy nimi w zależności od </w:t>
            </w:r>
            <w:r w:rsidRPr="000B633D">
              <w:rPr>
                <w:rFonts w:ascii="Tahoma" w:eastAsia="Carlito" w:hAnsi="Tahoma" w:cs="Tahoma"/>
                <w:sz w:val="18"/>
                <w:szCs w:val="18"/>
              </w:rPr>
              <w:lastRenderedPageBreak/>
              <w:t>wygenerowanego na nich ruchu. Musi istnieć możliwość wyłączenia tej funkcjonalności z poziomu interfejsu użytkownika.</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798823FB"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lastRenderedPageBreak/>
              <w:t>Tak</w:t>
            </w:r>
          </w:p>
          <w:p w14:paraId="274B044F"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13A63400" w14:textId="77777777" w:rsidR="000B633D" w:rsidRPr="000B633D" w:rsidRDefault="000B633D">
            <w:pPr>
              <w:rPr>
                <w:rFonts w:ascii="Tahoma" w:eastAsia="Carlito" w:hAnsi="Tahoma" w:cs="Tahoma"/>
                <w:sz w:val="18"/>
                <w:szCs w:val="18"/>
              </w:rPr>
            </w:pPr>
          </w:p>
        </w:tc>
      </w:tr>
      <w:tr w:rsidR="000B633D" w:rsidRPr="000B633D" w14:paraId="7A7DA906" w14:textId="0D771F42"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4E1F7F92"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MD-018</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296DF5DB"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pozwalać na dynamiczną migrację pomiędzy poziomami RAID.</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76D94B2B"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4D7EDB51"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2DF6EC10" w14:textId="77777777" w:rsidR="000B633D" w:rsidRPr="000B633D" w:rsidRDefault="000B633D">
            <w:pPr>
              <w:rPr>
                <w:rFonts w:ascii="Tahoma" w:eastAsia="Carlito" w:hAnsi="Tahoma" w:cs="Tahoma"/>
                <w:sz w:val="18"/>
                <w:szCs w:val="18"/>
              </w:rPr>
            </w:pPr>
          </w:p>
        </w:tc>
      </w:tr>
      <w:tr w:rsidR="000B633D" w:rsidRPr="000B633D" w14:paraId="34FC1057" w14:textId="1808CD69"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41CA3C8C"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 xml:space="preserve">MD-019 </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068199F5"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Z poziomu graficznego interfejsu do zarządzania musi istnieć możliwość sprawdzenia stanu zużycia dysków SSD.</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09259B8C"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22DBE5EB"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24BD01F3" w14:textId="77777777" w:rsidR="000B633D" w:rsidRPr="000B633D" w:rsidRDefault="000B633D">
            <w:pPr>
              <w:rPr>
                <w:rFonts w:ascii="Tahoma" w:eastAsia="Carlito" w:hAnsi="Tahoma" w:cs="Tahoma"/>
                <w:sz w:val="18"/>
                <w:szCs w:val="18"/>
              </w:rPr>
            </w:pPr>
          </w:p>
        </w:tc>
      </w:tr>
      <w:tr w:rsidR="000B633D" w:rsidRPr="000B633D" w14:paraId="7B24CE9F" w14:textId="309CE2E1"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450BA642"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MD-020</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6AF604D8"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oprogramowanie do monitoringu stanu dysków, które pozwala na identyfikowanie potencjalnie zagrożonych awarią dysków.</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02CD0522"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3E0CCF5D"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0DB8A06B" w14:textId="77777777" w:rsidR="000B633D" w:rsidRPr="000B633D" w:rsidRDefault="000B633D">
            <w:pPr>
              <w:rPr>
                <w:rFonts w:ascii="Tahoma" w:eastAsia="Carlito" w:hAnsi="Tahoma" w:cs="Tahoma"/>
                <w:sz w:val="18"/>
                <w:szCs w:val="18"/>
              </w:rPr>
            </w:pPr>
          </w:p>
        </w:tc>
      </w:tr>
      <w:tr w:rsidR="000B633D" w:rsidRPr="000B633D" w14:paraId="514CCD49" w14:textId="3E668BF6"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4E17A937"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MD-021</w:t>
            </w:r>
            <w:r w:rsidRPr="000B633D">
              <w:rPr>
                <w:rFonts w:ascii="Tahoma" w:eastAsia="Carlito" w:hAnsi="Tahoma" w:cs="Tahoma"/>
                <w:sz w:val="18"/>
                <w:szCs w:val="18"/>
              </w:rPr>
              <w:t> </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7CC37BC4"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 xml:space="preserve">Wraz z system musi zostać dostarczone narzędzie do monitoringu macierzy w kontekście: </w:t>
            </w:r>
          </w:p>
          <w:p w14:paraId="727017C5" w14:textId="77777777" w:rsidR="000B633D" w:rsidRPr="000B633D" w:rsidRDefault="000B633D">
            <w:pPr>
              <w:rPr>
                <w:rFonts w:ascii="Tahoma" w:hAnsi="Tahoma" w:cs="Tahoma"/>
                <w:sz w:val="18"/>
                <w:szCs w:val="18"/>
              </w:rPr>
            </w:pPr>
            <w:r w:rsidRPr="000B633D">
              <w:rPr>
                <w:rFonts w:ascii="Tahoma" w:eastAsia="Carlito" w:hAnsi="Tahoma" w:cs="Tahoma"/>
                <w:sz w:val="18"/>
                <w:szCs w:val="18"/>
              </w:rPr>
              <w:t>- wydajności i opóźnień na wolumenach</w:t>
            </w:r>
            <w:r w:rsidRPr="000B633D">
              <w:rPr>
                <w:rFonts w:ascii="Tahoma" w:eastAsia="Carlito" w:hAnsi="Tahoma" w:cs="Tahoma"/>
                <w:sz w:val="18"/>
                <w:szCs w:val="18"/>
              </w:rPr>
              <w:br/>
              <w:t>- wydajności I/Ops, MB/s</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0E4A9078"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55FE867B" w14:textId="77777777" w:rsidR="000B633D" w:rsidRPr="000B633D" w:rsidRDefault="000B633D" w:rsidP="000B633D">
            <w:pPr>
              <w:jc w:val="center"/>
              <w:rPr>
                <w:rFonts w:ascii="Tahoma"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7F1432AE" w14:textId="77777777" w:rsidR="000B633D" w:rsidRPr="000B633D" w:rsidRDefault="000B633D">
            <w:pPr>
              <w:rPr>
                <w:rFonts w:ascii="Tahoma" w:hAnsi="Tahoma" w:cs="Tahoma"/>
                <w:sz w:val="18"/>
                <w:szCs w:val="18"/>
              </w:rPr>
            </w:pPr>
          </w:p>
        </w:tc>
      </w:tr>
      <w:tr w:rsidR="000B633D" w:rsidRPr="000B633D" w14:paraId="0F6B7C9F" w14:textId="606D17AB"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0A6C58F1"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MD-022</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799CCCD8"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posiadać możliwość integracji z Active Directory w zakresie definicji i mapowania grup i użytkowników pod kątem autentykacji.</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5D94F807"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51CFD225"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5431F388" w14:textId="77777777" w:rsidR="000B633D" w:rsidRPr="000B633D" w:rsidRDefault="000B633D">
            <w:pPr>
              <w:rPr>
                <w:rFonts w:ascii="Tahoma" w:eastAsia="Carlito" w:hAnsi="Tahoma" w:cs="Tahoma"/>
                <w:sz w:val="18"/>
                <w:szCs w:val="18"/>
              </w:rPr>
            </w:pPr>
          </w:p>
        </w:tc>
      </w:tr>
      <w:tr w:rsidR="000B633D" w:rsidRPr="000B633D" w14:paraId="7FDE792C" w14:textId="00116694"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2998A6DF"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MD-023</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60467AF2"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 xml:space="preserve">Macierz musi posiadać oprogramowanie do aplikacji pozwalające na integrację z: </w:t>
            </w:r>
          </w:p>
          <w:p w14:paraId="0AE79020" w14:textId="77777777" w:rsidR="000B633D" w:rsidRPr="000B633D" w:rsidRDefault="000B633D">
            <w:pPr>
              <w:rPr>
                <w:rFonts w:ascii="Tahoma" w:hAnsi="Tahoma" w:cs="Tahoma"/>
                <w:sz w:val="18"/>
                <w:szCs w:val="18"/>
              </w:rPr>
            </w:pPr>
            <w:r w:rsidRPr="000B633D">
              <w:rPr>
                <w:rFonts w:ascii="Tahoma" w:eastAsia="Carlito" w:hAnsi="Tahoma" w:cs="Tahoma"/>
                <w:sz w:val="18"/>
                <w:szCs w:val="18"/>
              </w:rPr>
              <w:t>- Vmware vCenter – provisioning i monitoring macierzy z widoku vCenter</w:t>
            </w:r>
            <w:r w:rsidRPr="000B633D">
              <w:rPr>
                <w:rFonts w:ascii="Tahoma" w:eastAsia="Carlito" w:hAnsi="Tahoma" w:cs="Tahoma"/>
                <w:sz w:val="18"/>
                <w:szCs w:val="18"/>
              </w:rPr>
              <w:br/>
              <w:t>- VMware VASA</w:t>
            </w:r>
            <w:r w:rsidRPr="000B633D">
              <w:rPr>
                <w:rFonts w:ascii="Tahoma" w:eastAsia="Carlito" w:hAnsi="Tahoma" w:cs="Tahoma"/>
                <w:sz w:val="18"/>
                <w:szCs w:val="18"/>
              </w:rPr>
              <w:br/>
              <w:t>- Microsoft Virtual Disk Service (VDS)</w:t>
            </w:r>
            <w:r w:rsidRPr="000B633D">
              <w:rPr>
                <w:rFonts w:ascii="Tahoma" w:eastAsia="Carlito" w:hAnsi="Tahoma" w:cs="Tahoma"/>
                <w:sz w:val="18"/>
                <w:szCs w:val="18"/>
              </w:rPr>
              <w:br/>
              <w:t>- Microsoft Virtual Shadow Service (VSS)</w:t>
            </w:r>
            <w:r w:rsidRPr="000B633D">
              <w:rPr>
                <w:rFonts w:ascii="Tahoma" w:eastAsia="Carlito" w:hAnsi="Tahoma" w:cs="Tahoma"/>
                <w:sz w:val="18"/>
                <w:szCs w:val="18"/>
              </w:rPr>
              <w:br/>
              <w:t xml:space="preserve">- Oracle Enterprise Manager – monitoring zasobów macierzowych </w:t>
            </w:r>
          </w:p>
          <w:p w14:paraId="7090D8EA"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Zamawiający dopuszcza zaoferowania zewnętrznego oprogramowania do zapewnienia integracji i monitoring w/w aplikacji np. w formie Software Defined storage.</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36FC0A5F"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42EFB121"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3698F34A" w14:textId="77777777" w:rsidR="000B633D" w:rsidRPr="000B633D" w:rsidRDefault="000B633D">
            <w:pPr>
              <w:rPr>
                <w:rFonts w:ascii="Tahoma" w:eastAsia="Carlito" w:hAnsi="Tahoma" w:cs="Tahoma"/>
                <w:sz w:val="18"/>
                <w:szCs w:val="18"/>
              </w:rPr>
            </w:pPr>
          </w:p>
        </w:tc>
      </w:tr>
      <w:tr w:rsidR="000B633D" w:rsidRPr="000B633D" w14:paraId="7CB85805" w14:textId="309A1B41"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269"/>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14DB8A0B"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MD-024</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454B819E"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Macierz musi pozwalać na szyfrowania danych, realizacja procesu szyfrowania i zarządzania kluczem może się odbywać przez kontrolery macierzy lub zewnętrzne urządzenia i oprogramowanie do zarządzania kluczami.</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7E26B294"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2FA7381D"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23146ACD" w14:textId="77777777" w:rsidR="000B633D" w:rsidRPr="000B633D" w:rsidRDefault="000B633D">
            <w:pPr>
              <w:rPr>
                <w:rFonts w:ascii="Tahoma" w:eastAsia="Carlito" w:hAnsi="Tahoma" w:cs="Tahoma"/>
                <w:sz w:val="18"/>
                <w:szCs w:val="18"/>
              </w:rPr>
            </w:pPr>
          </w:p>
        </w:tc>
      </w:tr>
      <w:tr w:rsidR="000B633D" w:rsidRPr="000B633D" w14:paraId="34C9A79D" w14:textId="507F26F8"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6" w:type="dxa"/>
            <w:tcBorders>
              <w:top w:val="single" w:sz="6" w:space="0" w:color="000000"/>
              <w:left w:val="single" w:sz="6" w:space="0" w:color="000000"/>
              <w:bottom w:val="nil"/>
              <w:right w:val="single" w:sz="6" w:space="0" w:color="000000"/>
            </w:tcBorders>
            <w:shd w:val="clear" w:color="auto" w:fill="FFFFFF"/>
            <w:vAlign w:val="center"/>
            <w:hideMark/>
          </w:tcPr>
          <w:p w14:paraId="4715BEE9" w14:textId="77777777" w:rsidR="000B633D" w:rsidRPr="000B633D" w:rsidRDefault="000B633D">
            <w:pPr>
              <w:jc w:val="center"/>
              <w:rPr>
                <w:rFonts w:ascii="Tahoma" w:eastAsia="Carlito" w:hAnsi="Tahoma" w:cs="Tahoma"/>
                <w:b/>
                <w:bCs/>
                <w:sz w:val="18"/>
                <w:szCs w:val="18"/>
              </w:rPr>
            </w:pPr>
            <w:r w:rsidRPr="000B633D">
              <w:rPr>
                <w:rFonts w:ascii="Tahoma" w:eastAsia="Carlito" w:hAnsi="Tahoma" w:cs="Tahoma"/>
                <w:b/>
                <w:bCs/>
                <w:sz w:val="18"/>
                <w:szCs w:val="18"/>
              </w:rPr>
              <w:t>MD-025</w:t>
            </w:r>
          </w:p>
        </w:tc>
        <w:tc>
          <w:tcPr>
            <w:tcW w:w="8321" w:type="dxa"/>
            <w:tcBorders>
              <w:top w:val="single" w:sz="6" w:space="0" w:color="000000"/>
              <w:left w:val="single" w:sz="6" w:space="0" w:color="000000"/>
              <w:bottom w:val="nil"/>
              <w:right w:val="single" w:sz="4" w:space="0" w:color="auto"/>
            </w:tcBorders>
            <w:shd w:val="clear" w:color="auto" w:fill="FFFFFF"/>
            <w:vAlign w:val="center"/>
            <w:hideMark/>
          </w:tcPr>
          <w:p w14:paraId="2849DDAB" w14:textId="77777777" w:rsidR="000B633D" w:rsidRPr="000B633D" w:rsidRDefault="000B633D">
            <w:pPr>
              <w:rPr>
                <w:rFonts w:ascii="Tahoma" w:eastAsia="Carlito" w:hAnsi="Tahoma" w:cs="Tahoma"/>
                <w:sz w:val="18"/>
                <w:szCs w:val="18"/>
              </w:rPr>
            </w:pPr>
            <w:r w:rsidRPr="000B633D">
              <w:rPr>
                <w:rFonts w:ascii="Tahoma" w:eastAsia="Carlito" w:hAnsi="Tahoma" w:cs="Tahoma"/>
                <w:sz w:val="18"/>
                <w:szCs w:val="18"/>
              </w:rPr>
              <w:t>Wraz z macierzą należy dostarczyć odpowiednią kartę oraz okablowanie pozwalające na podłączenie posiadanego serwera Fujitsu Primergy RX2520 M5.</w:t>
            </w:r>
          </w:p>
        </w:tc>
        <w:tc>
          <w:tcPr>
            <w:tcW w:w="3137" w:type="dxa"/>
            <w:tcBorders>
              <w:top w:val="single" w:sz="6" w:space="0" w:color="000000"/>
              <w:left w:val="single" w:sz="4" w:space="0" w:color="auto"/>
              <w:bottom w:val="nil"/>
              <w:right w:val="single" w:sz="4" w:space="0" w:color="auto"/>
            </w:tcBorders>
            <w:shd w:val="clear" w:color="auto" w:fill="FFFFFF"/>
            <w:vAlign w:val="center"/>
          </w:tcPr>
          <w:p w14:paraId="2D9DD054"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210178DD" w14:textId="77777777" w:rsidR="000B633D" w:rsidRPr="000B633D" w:rsidRDefault="000B633D" w:rsidP="000B633D">
            <w:pPr>
              <w:jc w:val="center"/>
              <w:rPr>
                <w:rFonts w:ascii="Tahoma" w:eastAsia="Carlito" w:hAnsi="Tahoma" w:cs="Tahoma"/>
                <w:sz w:val="18"/>
                <w:szCs w:val="18"/>
              </w:rPr>
            </w:pPr>
          </w:p>
        </w:tc>
        <w:tc>
          <w:tcPr>
            <w:tcW w:w="2862" w:type="dxa"/>
            <w:tcBorders>
              <w:top w:val="single" w:sz="6" w:space="0" w:color="000000"/>
              <w:left w:val="single" w:sz="4" w:space="0" w:color="auto"/>
              <w:bottom w:val="nil"/>
              <w:right w:val="single" w:sz="6" w:space="0" w:color="000000"/>
            </w:tcBorders>
            <w:shd w:val="clear" w:color="auto" w:fill="FFFFFF"/>
            <w:vAlign w:val="center"/>
          </w:tcPr>
          <w:p w14:paraId="3906D288" w14:textId="77777777" w:rsidR="000B633D" w:rsidRPr="000B633D" w:rsidRDefault="000B633D" w:rsidP="000B633D">
            <w:pPr>
              <w:rPr>
                <w:rFonts w:ascii="Tahoma" w:eastAsia="Carlito" w:hAnsi="Tahoma" w:cs="Tahoma"/>
                <w:sz w:val="18"/>
                <w:szCs w:val="18"/>
              </w:rPr>
            </w:pPr>
          </w:p>
        </w:tc>
      </w:tr>
      <w:tr w:rsidR="000B633D" w:rsidRPr="000B633D" w14:paraId="4D4D88A7" w14:textId="4D7BEA84" w:rsidTr="000B633D">
        <w:tblPrEx>
          <w:tblBorders>
            <w:top w:val="single" w:sz="6" w:space="0" w:color="000000"/>
            <w:left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FF83E" w14:textId="77777777" w:rsidR="000B633D" w:rsidRPr="000B633D" w:rsidRDefault="000B633D">
            <w:pPr>
              <w:jc w:val="center"/>
              <w:rPr>
                <w:rFonts w:ascii="Tahoma" w:eastAsia="Carlito" w:hAnsi="Tahoma" w:cs="Tahoma"/>
                <w:sz w:val="18"/>
                <w:szCs w:val="18"/>
              </w:rPr>
            </w:pPr>
            <w:r w:rsidRPr="000B633D">
              <w:rPr>
                <w:rFonts w:ascii="Tahoma" w:eastAsia="Carlito" w:hAnsi="Tahoma" w:cs="Tahoma"/>
                <w:b/>
                <w:bCs/>
                <w:sz w:val="18"/>
                <w:szCs w:val="18"/>
              </w:rPr>
              <w:t>MD-026</w:t>
            </w:r>
          </w:p>
        </w:tc>
        <w:tc>
          <w:tcPr>
            <w:tcW w:w="8321"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14:paraId="465343EE" w14:textId="77777777" w:rsidR="000B633D" w:rsidRPr="000B633D" w:rsidRDefault="000B633D">
            <w:pPr>
              <w:rPr>
                <w:rFonts w:ascii="Tahoma" w:eastAsiaTheme="minorEastAsia" w:hAnsi="Tahoma" w:cs="Tahoma"/>
                <w:sz w:val="18"/>
                <w:szCs w:val="18"/>
              </w:rPr>
            </w:pPr>
            <w:r w:rsidRPr="000B633D">
              <w:rPr>
                <w:rFonts w:ascii="Tahoma" w:eastAsia="Carlito" w:hAnsi="Tahoma" w:cs="Tahoma"/>
                <w:sz w:val="18"/>
                <w:szCs w:val="18"/>
              </w:rPr>
              <w:t xml:space="preserve">Wymagane wsparcie serwisowe producenta zapewniającego dostawę podzespołu zapasowego na następny dzień roboczy od diagnozy problemu. Możliwość zgłaszania awarii poprzez linię telefoniczną lub inne systemy firmy serwisującej.  </w:t>
            </w:r>
          </w:p>
          <w:p w14:paraId="0361E066" w14:textId="77777777" w:rsidR="000B633D" w:rsidRPr="000B633D" w:rsidRDefault="000B633D">
            <w:pPr>
              <w:rPr>
                <w:rFonts w:ascii="Tahoma" w:hAnsi="Tahoma" w:cs="Tahoma"/>
                <w:sz w:val="18"/>
                <w:szCs w:val="18"/>
              </w:rPr>
            </w:pPr>
            <w:r w:rsidRPr="000B633D">
              <w:rPr>
                <w:rFonts w:ascii="Tahoma" w:eastAsia="Carlito" w:hAnsi="Tahoma" w:cs="Tahoma"/>
                <w:sz w:val="18"/>
                <w:szCs w:val="18"/>
              </w:rPr>
              <w:t xml:space="preserve">Dostarczony system musi być objęty gwarancją oraz wsparciem producenta przez okres </w:t>
            </w:r>
            <w:r w:rsidRPr="000B633D">
              <w:rPr>
                <w:rFonts w:ascii="Tahoma" w:hAnsi="Tahoma" w:cs="Tahoma"/>
                <w:sz w:val="18"/>
                <w:szCs w:val="18"/>
              </w:rPr>
              <w:t>wskazany w ofercie, przynajmniej w zakresie:</w:t>
            </w:r>
          </w:p>
          <w:p w14:paraId="5CEA61D9" w14:textId="77777777" w:rsidR="000B633D" w:rsidRPr="000B633D" w:rsidRDefault="000B633D" w:rsidP="000B633D">
            <w:pPr>
              <w:pStyle w:val="Akapitzlist"/>
              <w:numPr>
                <w:ilvl w:val="0"/>
                <w:numId w:val="35"/>
              </w:numPr>
              <w:spacing w:line="256" w:lineRule="auto"/>
              <w:rPr>
                <w:rFonts w:ascii="Tahoma" w:eastAsia="Carlito" w:hAnsi="Tahoma" w:cs="Tahoma"/>
                <w:sz w:val="18"/>
                <w:szCs w:val="18"/>
              </w:rPr>
            </w:pPr>
            <w:r w:rsidRPr="000B633D">
              <w:rPr>
                <w:rFonts w:ascii="Tahoma" w:eastAsia="Carlito" w:hAnsi="Tahoma" w:cs="Tahoma"/>
                <w:sz w:val="18"/>
                <w:szCs w:val="18"/>
              </w:rPr>
              <w:t xml:space="preserve">aktualizacji dostarczonego wraz z macierzą oprogramowania, </w:t>
            </w:r>
          </w:p>
          <w:p w14:paraId="26B8B5E6" w14:textId="77777777" w:rsidR="000B633D" w:rsidRPr="000B633D" w:rsidRDefault="000B633D" w:rsidP="000B633D">
            <w:pPr>
              <w:pStyle w:val="Akapitzlist"/>
              <w:numPr>
                <w:ilvl w:val="0"/>
                <w:numId w:val="35"/>
              </w:numPr>
              <w:spacing w:line="256" w:lineRule="auto"/>
              <w:rPr>
                <w:rFonts w:ascii="Tahoma" w:eastAsia="Carlito" w:hAnsi="Tahoma" w:cs="Tahoma"/>
                <w:sz w:val="18"/>
                <w:szCs w:val="18"/>
              </w:rPr>
            </w:pPr>
            <w:r w:rsidRPr="000B633D">
              <w:rPr>
                <w:rFonts w:ascii="Tahoma" w:eastAsia="Carlito" w:hAnsi="Tahoma" w:cs="Tahoma"/>
                <w:sz w:val="18"/>
                <w:szCs w:val="18"/>
              </w:rPr>
              <w:t xml:space="preserve">dostępu do portalu serwisowego producenta, </w:t>
            </w:r>
          </w:p>
          <w:p w14:paraId="1726F9E5" w14:textId="77777777" w:rsidR="000B633D" w:rsidRPr="000B633D" w:rsidRDefault="000B633D" w:rsidP="000B633D">
            <w:pPr>
              <w:pStyle w:val="Akapitzlist"/>
              <w:numPr>
                <w:ilvl w:val="0"/>
                <w:numId w:val="35"/>
              </w:numPr>
              <w:spacing w:line="256" w:lineRule="auto"/>
              <w:rPr>
                <w:rFonts w:ascii="Tahoma" w:eastAsia="Carlito" w:hAnsi="Tahoma" w:cs="Tahoma"/>
                <w:sz w:val="18"/>
                <w:szCs w:val="18"/>
              </w:rPr>
            </w:pPr>
            <w:r w:rsidRPr="000B633D">
              <w:rPr>
                <w:rFonts w:ascii="Tahoma" w:eastAsia="Carlito" w:hAnsi="Tahoma" w:cs="Tahoma"/>
                <w:sz w:val="18"/>
                <w:szCs w:val="18"/>
              </w:rPr>
              <w:t>dostępu do wiedzy i informacji technicznych dotyczących oferowanego urządzenia.</w:t>
            </w:r>
          </w:p>
        </w:tc>
        <w:tc>
          <w:tcPr>
            <w:tcW w:w="3137" w:type="dxa"/>
            <w:tcBorders>
              <w:top w:val="single" w:sz="6" w:space="0" w:color="000000"/>
              <w:left w:val="single" w:sz="4" w:space="0" w:color="auto"/>
              <w:bottom w:val="single" w:sz="6" w:space="0" w:color="000000"/>
              <w:right w:val="single" w:sz="4" w:space="0" w:color="auto"/>
            </w:tcBorders>
            <w:shd w:val="clear" w:color="auto" w:fill="FFFFFF"/>
            <w:vAlign w:val="center"/>
          </w:tcPr>
          <w:p w14:paraId="7A083760" w14:textId="77777777" w:rsidR="000B633D" w:rsidRPr="000B633D" w:rsidRDefault="000B633D" w:rsidP="000B633D">
            <w:pPr>
              <w:spacing w:after="160" w:line="259" w:lineRule="auto"/>
              <w:jc w:val="center"/>
              <w:rPr>
                <w:rFonts w:ascii="Tahoma" w:eastAsia="Carlito" w:hAnsi="Tahoma" w:cs="Tahoma"/>
                <w:sz w:val="18"/>
                <w:szCs w:val="18"/>
              </w:rPr>
            </w:pPr>
            <w:r>
              <w:rPr>
                <w:rFonts w:ascii="Tahoma" w:eastAsia="Carlito" w:hAnsi="Tahoma" w:cs="Tahoma"/>
                <w:sz w:val="18"/>
                <w:szCs w:val="18"/>
              </w:rPr>
              <w:t>Tak</w:t>
            </w:r>
          </w:p>
          <w:p w14:paraId="5A7D3482" w14:textId="77777777" w:rsidR="000B633D" w:rsidRPr="000B633D" w:rsidRDefault="000B633D" w:rsidP="000B633D">
            <w:pPr>
              <w:spacing w:line="256" w:lineRule="auto"/>
              <w:jc w:val="center"/>
              <w:rPr>
                <w:rFonts w:ascii="Tahoma" w:eastAsia="Carlito" w:hAnsi="Tahoma" w:cs="Tahoma"/>
                <w:sz w:val="18"/>
                <w:szCs w:val="18"/>
              </w:rPr>
            </w:pPr>
          </w:p>
        </w:tc>
        <w:tc>
          <w:tcPr>
            <w:tcW w:w="2862"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5E0B9D3" w14:textId="77777777" w:rsidR="000B633D" w:rsidRPr="000B633D" w:rsidRDefault="000B633D" w:rsidP="000B633D">
            <w:pPr>
              <w:spacing w:line="256" w:lineRule="auto"/>
              <w:rPr>
                <w:rFonts w:ascii="Tahoma" w:eastAsia="Carlito" w:hAnsi="Tahoma" w:cs="Tahoma"/>
                <w:sz w:val="18"/>
                <w:szCs w:val="18"/>
              </w:rPr>
            </w:pPr>
          </w:p>
        </w:tc>
      </w:tr>
    </w:tbl>
    <w:p w14:paraId="7B9C0FAC" w14:textId="77777777" w:rsidR="00097D2B" w:rsidRDefault="00EA044A" w:rsidP="00EA044A">
      <w:pPr>
        <w:suppressAutoHyphens/>
        <w:rPr>
          <w:rFonts w:ascii="Tahoma" w:eastAsia="SimSun" w:hAnsi="Tahoma" w:cs="Tahoma"/>
          <w:kern w:val="2"/>
          <w:sz w:val="20"/>
          <w:szCs w:val="20"/>
          <w:lang w:eastAsia="zh-CN" w:bidi="hi-IN"/>
        </w:rPr>
      </w:pPr>
      <w:r w:rsidRPr="000B6D9E">
        <w:rPr>
          <w:rFonts w:ascii="Tahoma" w:eastAsia="SimSun" w:hAnsi="Tahoma" w:cs="Tahoma"/>
          <w:kern w:val="2"/>
          <w:sz w:val="20"/>
          <w:szCs w:val="20"/>
          <w:lang w:eastAsia="zh-CN" w:bidi="hi-IN"/>
        </w:rPr>
        <w:t xml:space="preserve">* wypełnia Wykonawca </w:t>
      </w:r>
    </w:p>
    <w:p w14:paraId="2CB243EA" w14:textId="77777777" w:rsidR="00097D2B" w:rsidRDefault="00097D2B" w:rsidP="00EA044A">
      <w:pPr>
        <w:suppressAutoHyphens/>
        <w:rPr>
          <w:rFonts w:ascii="Tahoma" w:eastAsia="SimSun" w:hAnsi="Tahoma" w:cs="Tahoma"/>
          <w:kern w:val="2"/>
          <w:sz w:val="20"/>
          <w:szCs w:val="20"/>
          <w:lang w:eastAsia="zh-CN" w:bidi="hi-IN"/>
        </w:rPr>
      </w:pPr>
    </w:p>
    <w:p w14:paraId="58FA76B6" w14:textId="77777777" w:rsidR="000B633D" w:rsidRDefault="000B633D" w:rsidP="00EA044A">
      <w:pPr>
        <w:suppressAutoHyphens/>
        <w:rPr>
          <w:rFonts w:ascii="Tahoma" w:eastAsia="SimSun" w:hAnsi="Tahoma" w:cs="Tahoma"/>
          <w:kern w:val="2"/>
          <w:sz w:val="20"/>
          <w:szCs w:val="20"/>
          <w:lang w:eastAsia="zh-CN" w:bidi="hi-IN"/>
        </w:rPr>
      </w:pPr>
    </w:p>
    <w:p w14:paraId="3EFDBC56" w14:textId="77777777" w:rsidR="000B633D" w:rsidRDefault="000B633D" w:rsidP="00EA044A">
      <w:pPr>
        <w:suppressAutoHyphens/>
        <w:rPr>
          <w:rFonts w:ascii="Tahoma" w:eastAsia="SimSun" w:hAnsi="Tahoma" w:cs="Tahoma"/>
          <w:kern w:val="2"/>
          <w:sz w:val="20"/>
          <w:szCs w:val="20"/>
          <w:lang w:eastAsia="zh-CN" w:bidi="hi-IN"/>
        </w:rPr>
      </w:pPr>
    </w:p>
    <w:p w14:paraId="586C928E" w14:textId="1BA90A52" w:rsidR="00EA044A" w:rsidRPr="00097D2B" w:rsidRDefault="00EA044A" w:rsidP="00EA044A">
      <w:pPr>
        <w:suppressAutoHyphens/>
        <w:rPr>
          <w:rFonts w:ascii="Tahoma" w:eastAsia="SimSun" w:hAnsi="Tahoma" w:cs="Tahoma"/>
          <w:kern w:val="2"/>
          <w:sz w:val="20"/>
          <w:szCs w:val="20"/>
          <w:lang w:eastAsia="zh-CN" w:bidi="hi-IN"/>
        </w:rPr>
      </w:pPr>
      <w:r w:rsidRPr="000B6D9E">
        <w:rPr>
          <w:rFonts w:ascii="Tahoma" w:eastAsia="SimSun" w:hAnsi="Tahoma" w:cs="Tahoma"/>
          <w:kern w:val="2"/>
          <w:sz w:val="20"/>
          <w:szCs w:val="20"/>
          <w:lang w:eastAsia="zh-CN" w:bidi="hi-IN"/>
        </w:rPr>
        <w:t>UWAGA!!!</w:t>
      </w:r>
    </w:p>
    <w:p w14:paraId="583F44E6" w14:textId="77777777" w:rsidR="00EA044A" w:rsidRPr="00D50654" w:rsidRDefault="00EA044A" w:rsidP="00EA044A">
      <w:pPr>
        <w:suppressAutoHyphens/>
        <w:rPr>
          <w:rFonts w:ascii="Tahoma" w:eastAsia="SimSun" w:hAnsi="Tahoma" w:cs="Tahoma"/>
          <w:b/>
          <w:bCs/>
          <w:kern w:val="2"/>
          <w:sz w:val="20"/>
          <w:szCs w:val="20"/>
          <w:lang w:eastAsia="zh-CN" w:bidi="hi-IN"/>
        </w:rPr>
      </w:pPr>
      <w:r w:rsidRPr="000B6D9E">
        <w:rPr>
          <w:rFonts w:ascii="Tahoma" w:eastAsia="SimSun" w:hAnsi="Tahoma" w:cs="Tahoma"/>
          <w:b/>
          <w:bCs/>
          <w:kern w:val="2"/>
          <w:sz w:val="20"/>
          <w:szCs w:val="20"/>
          <w:lang w:eastAsia="zh-CN" w:bidi="hi-IN"/>
        </w:rPr>
        <w:t>Brak wpisu w polach parametr oferowany lub nie spełnienie zapisów poszczególnych warunków parametrów wymaganych spowoduje odrzucenie oferty Wykonawcy.</w:t>
      </w:r>
    </w:p>
    <w:p w14:paraId="0E431A4D" w14:textId="77777777" w:rsidR="00EA044A" w:rsidRDefault="00EA044A" w:rsidP="00EA044A">
      <w:pPr>
        <w:ind w:right="-1021"/>
        <w:rPr>
          <w:rFonts w:ascii="Tahoma" w:hAnsi="Tahoma" w:cs="Tahoma"/>
          <w:sz w:val="20"/>
          <w:szCs w:val="20"/>
        </w:rPr>
      </w:pPr>
    </w:p>
    <w:p w14:paraId="3F54C148" w14:textId="77777777" w:rsidR="00EA044A" w:rsidRPr="00852869" w:rsidRDefault="00EA044A" w:rsidP="00EA044A">
      <w:pPr>
        <w:ind w:right="-1021"/>
        <w:rPr>
          <w:rFonts w:ascii="Tahoma" w:hAnsi="Tahoma" w:cs="Tahoma"/>
          <w:color w:val="FF0000"/>
          <w:sz w:val="20"/>
          <w:szCs w:val="20"/>
        </w:rPr>
      </w:pPr>
      <w:r w:rsidRPr="00852869">
        <w:rPr>
          <w:rFonts w:ascii="Tahoma" w:hAnsi="Tahoma" w:cs="Tahoma"/>
          <w:color w:val="FF0000"/>
          <w:sz w:val="20"/>
          <w:szCs w:val="20"/>
        </w:rPr>
        <w:t>Oświadczamy, że oferowane urządzenie/sprzęt/wyposażenie jest kompletne i będzie po zainstalowaniu gotowe do pracy bez żadnych dodatkowych zakupów.</w:t>
      </w:r>
    </w:p>
    <w:p w14:paraId="3187C1AC" w14:textId="77777777" w:rsidR="00EA044A" w:rsidRDefault="00EA044A" w:rsidP="00EA044A">
      <w:pPr>
        <w:rPr>
          <w:rFonts w:ascii="Tahoma" w:hAnsi="Tahoma" w:cs="Tahoma"/>
          <w:b/>
          <w:bCs/>
          <w:sz w:val="20"/>
          <w:szCs w:val="20"/>
        </w:rPr>
      </w:pPr>
    </w:p>
    <w:p w14:paraId="401DA725" w14:textId="77777777" w:rsidR="00EA044A" w:rsidRDefault="00EA044A" w:rsidP="00EA044A">
      <w:pPr>
        <w:rPr>
          <w:rFonts w:ascii="Tahoma" w:hAnsi="Tahoma" w:cs="Tahoma"/>
          <w:b/>
          <w:bCs/>
          <w:sz w:val="20"/>
          <w:szCs w:val="20"/>
        </w:rPr>
      </w:pPr>
    </w:p>
    <w:p w14:paraId="4CA2111B" w14:textId="77777777" w:rsidR="00EA044A" w:rsidRDefault="00EA044A" w:rsidP="00EA044A">
      <w:pPr>
        <w:rPr>
          <w:rFonts w:ascii="Tahoma" w:hAnsi="Tahoma" w:cs="Tahoma"/>
          <w:b/>
          <w:bCs/>
          <w:sz w:val="20"/>
          <w:szCs w:val="20"/>
        </w:rPr>
      </w:pPr>
    </w:p>
    <w:p w14:paraId="00770A69" w14:textId="77777777" w:rsidR="00EA044A" w:rsidRPr="000B6D9E" w:rsidRDefault="00EA044A" w:rsidP="00EA044A">
      <w:pPr>
        <w:rPr>
          <w:rFonts w:ascii="Tahoma" w:hAnsi="Tahoma" w:cs="Tahoma"/>
          <w:b/>
          <w:bCs/>
          <w:sz w:val="20"/>
          <w:szCs w:val="20"/>
        </w:rPr>
      </w:pPr>
    </w:p>
    <w:p w14:paraId="71D70A33" w14:textId="77777777" w:rsidR="00EA044A" w:rsidRPr="000B6D9E" w:rsidRDefault="00EA044A" w:rsidP="00EA044A">
      <w:pPr>
        <w:rPr>
          <w:rFonts w:ascii="Tahoma" w:hAnsi="Tahoma" w:cs="Tahoma"/>
          <w:sz w:val="20"/>
          <w:szCs w:val="20"/>
        </w:rPr>
      </w:pPr>
      <w:r w:rsidRPr="000B6D9E">
        <w:rPr>
          <w:rFonts w:ascii="Tahoma" w:hAnsi="Tahoma" w:cs="Tahoma"/>
          <w:sz w:val="20"/>
          <w:szCs w:val="20"/>
        </w:rPr>
        <w:t xml:space="preserve">.................................................................................   </w:t>
      </w:r>
    </w:p>
    <w:p w14:paraId="61AF3F3C" w14:textId="77777777" w:rsidR="00EA044A" w:rsidRPr="000B6D9E" w:rsidRDefault="00EA044A" w:rsidP="00EA044A">
      <w:pPr>
        <w:rPr>
          <w:rFonts w:ascii="Tahoma" w:hAnsi="Tahoma" w:cs="Tahoma"/>
          <w:sz w:val="20"/>
          <w:szCs w:val="20"/>
        </w:rPr>
      </w:pPr>
      <w:r w:rsidRPr="000B6D9E">
        <w:rPr>
          <w:rFonts w:ascii="Tahoma" w:hAnsi="Tahoma" w:cs="Tahoma"/>
          <w:sz w:val="20"/>
          <w:szCs w:val="20"/>
        </w:rPr>
        <w:t xml:space="preserve">                  miejscowość i data    </w:t>
      </w:r>
    </w:p>
    <w:p w14:paraId="1B19DE28" w14:textId="77777777" w:rsidR="00EA044A" w:rsidRPr="000B6D9E" w:rsidRDefault="00EA044A" w:rsidP="00EA044A">
      <w:pPr>
        <w:ind w:left="9204"/>
        <w:rPr>
          <w:rFonts w:ascii="Tahoma" w:hAnsi="Tahoma" w:cs="Tahoma"/>
          <w:sz w:val="20"/>
          <w:szCs w:val="20"/>
        </w:rPr>
      </w:pPr>
      <w:r w:rsidRPr="000B6D9E">
        <w:rPr>
          <w:rFonts w:ascii="Tahoma" w:hAnsi="Tahoma" w:cs="Tahoma"/>
          <w:sz w:val="20"/>
          <w:szCs w:val="20"/>
        </w:rPr>
        <w:t xml:space="preserve">                                                                                                                                                                                                      ...............................................................................</w:t>
      </w:r>
    </w:p>
    <w:p w14:paraId="4A6C5396" w14:textId="77777777" w:rsidR="00EA044A" w:rsidRPr="000B6D9E" w:rsidRDefault="00EA044A" w:rsidP="00EA044A">
      <w:pPr>
        <w:rPr>
          <w:rFonts w:ascii="Tahoma" w:hAnsi="Tahoma" w:cs="Tahoma"/>
          <w:sz w:val="20"/>
          <w:szCs w:val="20"/>
        </w:rPr>
      </w:pPr>
      <w:r w:rsidRPr="000B6D9E">
        <w:rPr>
          <w:rFonts w:ascii="Tahoma" w:hAnsi="Tahoma" w:cs="Tahoma"/>
          <w:sz w:val="20"/>
          <w:szCs w:val="20"/>
        </w:rPr>
        <w:t xml:space="preserve">                      </w:t>
      </w:r>
    </w:p>
    <w:p w14:paraId="38CF7E08" w14:textId="77777777" w:rsidR="00EA044A" w:rsidRPr="000B6D9E" w:rsidRDefault="00EA044A" w:rsidP="00EA044A">
      <w:pPr>
        <w:rPr>
          <w:rFonts w:ascii="Tahoma" w:hAnsi="Tahoma" w:cs="Tahoma"/>
          <w:sz w:val="20"/>
          <w:szCs w:val="20"/>
        </w:rPr>
      </w:pPr>
      <w:r w:rsidRPr="000B6D9E">
        <w:rPr>
          <w:rFonts w:ascii="Tahoma" w:hAnsi="Tahoma" w:cs="Tahoma"/>
          <w:sz w:val="20"/>
          <w:szCs w:val="20"/>
        </w:rPr>
        <w:t xml:space="preserve"> </w:t>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r>
      <w:r w:rsidRPr="000B6D9E">
        <w:rPr>
          <w:rFonts w:ascii="Tahoma" w:hAnsi="Tahoma" w:cs="Tahoma"/>
          <w:sz w:val="20"/>
          <w:szCs w:val="20"/>
        </w:rPr>
        <w:tab/>
        <w:t xml:space="preserve">   podpis i pieczątka osoby uprawnionej </w:t>
      </w:r>
    </w:p>
    <w:p w14:paraId="137DD031" w14:textId="5CA8B161" w:rsidR="00EA044A" w:rsidRDefault="00EA044A"/>
    <w:p w14:paraId="4EA9BE50" w14:textId="60F6E85D" w:rsidR="00EA044A" w:rsidRDefault="00EA044A"/>
    <w:p w14:paraId="13C752CD" w14:textId="77777777" w:rsidR="00042A89" w:rsidRPr="00B053B2" w:rsidRDefault="00042A89" w:rsidP="00042A89">
      <w:pPr>
        <w:jc w:val="center"/>
        <w:rPr>
          <w:rFonts w:ascii="Tahoma" w:eastAsia="Calibri" w:hAnsi="Tahoma" w:cs="Tahoma"/>
          <w:sz w:val="22"/>
          <w:szCs w:val="22"/>
          <w:lang w:eastAsia="en-US"/>
        </w:rPr>
      </w:pPr>
      <w:r w:rsidRPr="003C62D2">
        <w:rPr>
          <w:rFonts w:ascii="Tahoma" w:hAnsi="Tahoma" w:cs="Tahoma"/>
          <w:b/>
          <w:bCs/>
          <w:sz w:val="22"/>
          <w:szCs w:val="22"/>
        </w:rPr>
        <w:t xml:space="preserve">Dokument elektroniczny, podpisany kwalifikowanym podpisem elektronicznym </w:t>
      </w:r>
    </w:p>
    <w:p w14:paraId="7B3D27CD" w14:textId="77777777" w:rsidR="00EA044A" w:rsidRDefault="00EA044A"/>
    <w:sectPr w:rsidR="00EA044A" w:rsidSect="00EA044A">
      <w:pgSz w:w="16838" w:h="11906" w:orient="landscape"/>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panose1 w:val="020F0502020204030204"/>
    <w:charset w:val="EE"/>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A7A"/>
    <w:multiLevelType w:val="hybridMultilevel"/>
    <w:tmpl w:val="D2C0ACA2"/>
    <w:lvl w:ilvl="0" w:tplc="5C4EAD3A">
      <w:start w:val="1"/>
      <w:numFmt w:val="decimal"/>
      <w:lvlText w:val="%1."/>
      <w:lvlJc w:val="right"/>
      <w:pPr>
        <w:ind w:left="720" w:hanging="360"/>
      </w:pPr>
    </w:lvl>
    <w:lvl w:ilvl="1" w:tplc="F6DE3F9C">
      <w:start w:val="1"/>
      <w:numFmt w:val="lowerLetter"/>
      <w:lvlText w:val="%2."/>
      <w:lvlJc w:val="left"/>
      <w:pPr>
        <w:ind w:left="1440" w:hanging="360"/>
      </w:pPr>
    </w:lvl>
    <w:lvl w:ilvl="2" w:tplc="C5025DF6">
      <w:start w:val="1"/>
      <w:numFmt w:val="lowerRoman"/>
      <w:lvlText w:val="%3."/>
      <w:lvlJc w:val="right"/>
      <w:pPr>
        <w:ind w:left="2160" w:hanging="180"/>
      </w:pPr>
    </w:lvl>
    <w:lvl w:ilvl="3" w:tplc="0B4A5C7A">
      <w:start w:val="1"/>
      <w:numFmt w:val="decimal"/>
      <w:lvlText w:val="%4."/>
      <w:lvlJc w:val="left"/>
      <w:pPr>
        <w:ind w:left="2880" w:hanging="360"/>
      </w:pPr>
    </w:lvl>
    <w:lvl w:ilvl="4" w:tplc="3EF473E0">
      <w:start w:val="1"/>
      <w:numFmt w:val="lowerLetter"/>
      <w:lvlText w:val="%5."/>
      <w:lvlJc w:val="left"/>
      <w:pPr>
        <w:ind w:left="3600" w:hanging="360"/>
      </w:pPr>
    </w:lvl>
    <w:lvl w:ilvl="5" w:tplc="D85CEF98">
      <w:start w:val="1"/>
      <w:numFmt w:val="lowerRoman"/>
      <w:lvlText w:val="%6."/>
      <w:lvlJc w:val="right"/>
      <w:pPr>
        <w:ind w:left="4320" w:hanging="180"/>
      </w:pPr>
    </w:lvl>
    <w:lvl w:ilvl="6" w:tplc="3D90501C">
      <w:start w:val="1"/>
      <w:numFmt w:val="decimal"/>
      <w:lvlText w:val="%7."/>
      <w:lvlJc w:val="left"/>
      <w:pPr>
        <w:ind w:left="5040" w:hanging="360"/>
      </w:pPr>
    </w:lvl>
    <w:lvl w:ilvl="7" w:tplc="C006544A">
      <w:start w:val="1"/>
      <w:numFmt w:val="lowerLetter"/>
      <w:lvlText w:val="%8."/>
      <w:lvlJc w:val="left"/>
      <w:pPr>
        <w:ind w:left="5760" w:hanging="360"/>
      </w:pPr>
    </w:lvl>
    <w:lvl w:ilvl="8" w:tplc="F72008BC">
      <w:start w:val="1"/>
      <w:numFmt w:val="lowerRoman"/>
      <w:lvlText w:val="%9."/>
      <w:lvlJc w:val="right"/>
      <w:pPr>
        <w:ind w:left="6480" w:hanging="180"/>
      </w:pPr>
    </w:lvl>
  </w:abstractNum>
  <w:abstractNum w:abstractNumId="1" w15:restartNumberingAfterBreak="0">
    <w:nsid w:val="012A5FDB"/>
    <w:multiLevelType w:val="hybridMultilevel"/>
    <w:tmpl w:val="65500C40"/>
    <w:lvl w:ilvl="0" w:tplc="6E2E65C6">
      <w:start w:val="1"/>
      <w:numFmt w:val="decimal"/>
      <w:lvlText w:val="%1."/>
      <w:lvlJc w:val="right"/>
      <w:pPr>
        <w:ind w:left="720" w:hanging="360"/>
      </w:pPr>
    </w:lvl>
    <w:lvl w:ilvl="1" w:tplc="DA966366">
      <w:start w:val="1"/>
      <w:numFmt w:val="lowerLetter"/>
      <w:lvlText w:val="%2."/>
      <w:lvlJc w:val="left"/>
      <w:pPr>
        <w:ind w:left="1440" w:hanging="360"/>
      </w:pPr>
    </w:lvl>
    <w:lvl w:ilvl="2" w:tplc="DBBC620E">
      <w:start w:val="1"/>
      <w:numFmt w:val="lowerRoman"/>
      <w:lvlText w:val="%3."/>
      <w:lvlJc w:val="right"/>
      <w:pPr>
        <w:ind w:left="2160" w:hanging="180"/>
      </w:pPr>
    </w:lvl>
    <w:lvl w:ilvl="3" w:tplc="4448F472">
      <w:start w:val="1"/>
      <w:numFmt w:val="decimal"/>
      <w:lvlText w:val="%4."/>
      <w:lvlJc w:val="left"/>
      <w:pPr>
        <w:ind w:left="2880" w:hanging="360"/>
      </w:pPr>
    </w:lvl>
    <w:lvl w:ilvl="4" w:tplc="411AE87C">
      <w:start w:val="1"/>
      <w:numFmt w:val="lowerLetter"/>
      <w:lvlText w:val="%5."/>
      <w:lvlJc w:val="left"/>
      <w:pPr>
        <w:ind w:left="3600" w:hanging="360"/>
      </w:pPr>
    </w:lvl>
    <w:lvl w:ilvl="5" w:tplc="96C22240">
      <w:start w:val="1"/>
      <w:numFmt w:val="lowerRoman"/>
      <w:lvlText w:val="%6."/>
      <w:lvlJc w:val="right"/>
      <w:pPr>
        <w:ind w:left="4320" w:hanging="180"/>
      </w:pPr>
    </w:lvl>
    <w:lvl w:ilvl="6" w:tplc="3F06128E">
      <w:start w:val="1"/>
      <w:numFmt w:val="decimal"/>
      <w:lvlText w:val="%7."/>
      <w:lvlJc w:val="left"/>
      <w:pPr>
        <w:ind w:left="5040" w:hanging="360"/>
      </w:pPr>
    </w:lvl>
    <w:lvl w:ilvl="7" w:tplc="575A773E">
      <w:start w:val="1"/>
      <w:numFmt w:val="lowerLetter"/>
      <w:lvlText w:val="%8."/>
      <w:lvlJc w:val="left"/>
      <w:pPr>
        <w:ind w:left="5760" w:hanging="360"/>
      </w:pPr>
    </w:lvl>
    <w:lvl w:ilvl="8" w:tplc="0E926DB6">
      <w:start w:val="1"/>
      <w:numFmt w:val="lowerRoman"/>
      <w:lvlText w:val="%9."/>
      <w:lvlJc w:val="right"/>
      <w:pPr>
        <w:ind w:left="6480" w:hanging="180"/>
      </w:pPr>
    </w:lvl>
  </w:abstractNum>
  <w:abstractNum w:abstractNumId="2" w15:restartNumberingAfterBreak="0">
    <w:nsid w:val="024710CC"/>
    <w:multiLevelType w:val="hybridMultilevel"/>
    <w:tmpl w:val="38B6E9C6"/>
    <w:lvl w:ilvl="0" w:tplc="F3E65F7E">
      <w:start w:val="1"/>
      <w:numFmt w:val="decimal"/>
      <w:lvlText w:val="%1."/>
      <w:lvlJc w:val="right"/>
      <w:pPr>
        <w:ind w:left="720" w:hanging="360"/>
      </w:pPr>
    </w:lvl>
    <w:lvl w:ilvl="1" w:tplc="01A8D84C">
      <w:start w:val="1"/>
      <w:numFmt w:val="lowerLetter"/>
      <w:lvlText w:val="%2."/>
      <w:lvlJc w:val="left"/>
      <w:pPr>
        <w:ind w:left="1440" w:hanging="360"/>
      </w:pPr>
    </w:lvl>
    <w:lvl w:ilvl="2" w:tplc="7B2E0BEC">
      <w:start w:val="1"/>
      <w:numFmt w:val="lowerRoman"/>
      <w:lvlText w:val="%3."/>
      <w:lvlJc w:val="right"/>
      <w:pPr>
        <w:ind w:left="2160" w:hanging="180"/>
      </w:pPr>
    </w:lvl>
    <w:lvl w:ilvl="3" w:tplc="B7FCBA0E">
      <w:start w:val="1"/>
      <w:numFmt w:val="decimal"/>
      <w:lvlText w:val="%4."/>
      <w:lvlJc w:val="left"/>
      <w:pPr>
        <w:ind w:left="2880" w:hanging="360"/>
      </w:pPr>
    </w:lvl>
    <w:lvl w:ilvl="4" w:tplc="332EB6FA">
      <w:start w:val="1"/>
      <w:numFmt w:val="lowerLetter"/>
      <w:lvlText w:val="%5."/>
      <w:lvlJc w:val="left"/>
      <w:pPr>
        <w:ind w:left="3600" w:hanging="360"/>
      </w:pPr>
    </w:lvl>
    <w:lvl w:ilvl="5" w:tplc="4CA263A4">
      <w:start w:val="1"/>
      <w:numFmt w:val="lowerRoman"/>
      <w:lvlText w:val="%6."/>
      <w:lvlJc w:val="right"/>
      <w:pPr>
        <w:ind w:left="4320" w:hanging="180"/>
      </w:pPr>
    </w:lvl>
    <w:lvl w:ilvl="6" w:tplc="0276BB2E">
      <w:start w:val="1"/>
      <w:numFmt w:val="decimal"/>
      <w:lvlText w:val="%7."/>
      <w:lvlJc w:val="left"/>
      <w:pPr>
        <w:ind w:left="5040" w:hanging="360"/>
      </w:pPr>
    </w:lvl>
    <w:lvl w:ilvl="7" w:tplc="7AC8CDA8">
      <w:start w:val="1"/>
      <w:numFmt w:val="lowerLetter"/>
      <w:lvlText w:val="%8."/>
      <w:lvlJc w:val="left"/>
      <w:pPr>
        <w:ind w:left="5760" w:hanging="360"/>
      </w:pPr>
    </w:lvl>
    <w:lvl w:ilvl="8" w:tplc="3528B030">
      <w:start w:val="1"/>
      <w:numFmt w:val="lowerRoman"/>
      <w:lvlText w:val="%9."/>
      <w:lvlJc w:val="right"/>
      <w:pPr>
        <w:ind w:left="6480" w:hanging="180"/>
      </w:pPr>
    </w:lvl>
  </w:abstractNum>
  <w:abstractNum w:abstractNumId="3" w15:restartNumberingAfterBreak="0">
    <w:nsid w:val="0415414E"/>
    <w:multiLevelType w:val="hybridMultilevel"/>
    <w:tmpl w:val="94B6B092"/>
    <w:lvl w:ilvl="0" w:tplc="5686B216">
      <w:start w:val="1"/>
      <w:numFmt w:val="upperRoman"/>
      <w:lvlText w:val="%1."/>
      <w:lvlJc w:val="left"/>
      <w:pPr>
        <w:ind w:left="1080" w:hanging="720"/>
      </w:pPr>
      <w:rPr>
        <w:rFonts w:hint="default"/>
        <w:b/>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03801"/>
    <w:multiLevelType w:val="hybridMultilevel"/>
    <w:tmpl w:val="59F2F3B2"/>
    <w:lvl w:ilvl="0" w:tplc="7E782A48">
      <w:start w:val="1"/>
      <w:numFmt w:val="decimal"/>
      <w:lvlText w:val="%1."/>
      <w:lvlJc w:val="right"/>
      <w:pPr>
        <w:ind w:left="720" w:hanging="360"/>
      </w:pPr>
    </w:lvl>
    <w:lvl w:ilvl="1" w:tplc="5DD084AC">
      <w:start w:val="1"/>
      <w:numFmt w:val="lowerLetter"/>
      <w:lvlText w:val="%2."/>
      <w:lvlJc w:val="left"/>
      <w:pPr>
        <w:ind w:left="1440" w:hanging="360"/>
      </w:pPr>
    </w:lvl>
    <w:lvl w:ilvl="2" w:tplc="20BA0920">
      <w:start w:val="1"/>
      <w:numFmt w:val="lowerRoman"/>
      <w:lvlText w:val="%3."/>
      <w:lvlJc w:val="right"/>
      <w:pPr>
        <w:ind w:left="2160" w:hanging="180"/>
      </w:pPr>
    </w:lvl>
    <w:lvl w:ilvl="3" w:tplc="6F2EC3CA">
      <w:start w:val="1"/>
      <w:numFmt w:val="decimal"/>
      <w:lvlText w:val="%4."/>
      <w:lvlJc w:val="left"/>
      <w:pPr>
        <w:ind w:left="2880" w:hanging="360"/>
      </w:pPr>
    </w:lvl>
    <w:lvl w:ilvl="4" w:tplc="CD38884E">
      <w:start w:val="1"/>
      <w:numFmt w:val="lowerLetter"/>
      <w:lvlText w:val="%5."/>
      <w:lvlJc w:val="left"/>
      <w:pPr>
        <w:ind w:left="3600" w:hanging="360"/>
      </w:pPr>
    </w:lvl>
    <w:lvl w:ilvl="5" w:tplc="BF665F7C">
      <w:start w:val="1"/>
      <w:numFmt w:val="lowerRoman"/>
      <w:lvlText w:val="%6."/>
      <w:lvlJc w:val="right"/>
      <w:pPr>
        <w:ind w:left="4320" w:hanging="180"/>
      </w:pPr>
    </w:lvl>
    <w:lvl w:ilvl="6" w:tplc="AE36BFF0">
      <w:start w:val="1"/>
      <w:numFmt w:val="decimal"/>
      <w:lvlText w:val="%7."/>
      <w:lvlJc w:val="left"/>
      <w:pPr>
        <w:ind w:left="5040" w:hanging="360"/>
      </w:pPr>
    </w:lvl>
    <w:lvl w:ilvl="7" w:tplc="CD40CE18">
      <w:start w:val="1"/>
      <w:numFmt w:val="lowerLetter"/>
      <w:lvlText w:val="%8."/>
      <w:lvlJc w:val="left"/>
      <w:pPr>
        <w:ind w:left="5760" w:hanging="360"/>
      </w:pPr>
    </w:lvl>
    <w:lvl w:ilvl="8" w:tplc="2A8474BA">
      <w:start w:val="1"/>
      <w:numFmt w:val="lowerRoman"/>
      <w:lvlText w:val="%9."/>
      <w:lvlJc w:val="right"/>
      <w:pPr>
        <w:ind w:left="6480" w:hanging="180"/>
      </w:pPr>
    </w:lvl>
  </w:abstractNum>
  <w:abstractNum w:abstractNumId="5" w15:restartNumberingAfterBreak="0">
    <w:nsid w:val="08DC0DF0"/>
    <w:multiLevelType w:val="multilevel"/>
    <w:tmpl w:val="ACD02C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C3BEB"/>
    <w:multiLevelType w:val="hybridMultilevel"/>
    <w:tmpl w:val="E68E69DA"/>
    <w:lvl w:ilvl="0" w:tplc="52587B50">
      <w:start w:val="1"/>
      <w:numFmt w:val="bullet"/>
      <w:lvlText w:val="–"/>
      <w:lvlJc w:val="left"/>
      <w:pPr>
        <w:ind w:left="720" w:hanging="360"/>
      </w:pPr>
      <w:rPr>
        <w:rFonts w:ascii="Arial" w:eastAsia="Arial" w:hAnsi="Arial" w:cs="Arial" w:hint="default"/>
      </w:rPr>
    </w:lvl>
    <w:lvl w:ilvl="1" w:tplc="35288D6A">
      <w:start w:val="1"/>
      <w:numFmt w:val="bullet"/>
      <w:lvlText w:val="o"/>
      <w:lvlJc w:val="left"/>
      <w:pPr>
        <w:ind w:left="1440" w:hanging="360"/>
      </w:pPr>
      <w:rPr>
        <w:rFonts w:ascii="Courier New" w:eastAsia="Courier New" w:hAnsi="Courier New" w:cs="Courier New" w:hint="default"/>
      </w:rPr>
    </w:lvl>
    <w:lvl w:ilvl="2" w:tplc="7E12FFCA">
      <w:start w:val="1"/>
      <w:numFmt w:val="bullet"/>
      <w:lvlText w:val="§"/>
      <w:lvlJc w:val="left"/>
      <w:pPr>
        <w:ind w:left="2160" w:hanging="360"/>
      </w:pPr>
      <w:rPr>
        <w:rFonts w:ascii="Wingdings" w:eastAsia="Wingdings" w:hAnsi="Wingdings" w:cs="Wingdings" w:hint="default"/>
      </w:rPr>
    </w:lvl>
    <w:lvl w:ilvl="3" w:tplc="9CE8F19A">
      <w:start w:val="1"/>
      <w:numFmt w:val="bullet"/>
      <w:lvlText w:val="·"/>
      <w:lvlJc w:val="left"/>
      <w:pPr>
        <w:ind w:left="2880" w:hanging="360"/>
      </w:pPr>
      <w:rPr>
        <w:rFonts w:ascii="Symbol" w:eastAsia="Symbol" w:hAnsi="Symbol" w:cs="Symbol" w:hint="default"/>
      </w:rPr>
    </w:lvl>
    <w:lvl w:ilvl="4" w:tplc="2C923DCC">
      <w:start w:val="1"/>
      <w:numFmt w:val="bullet"/>
      <w:lvlText w:val="o"/>
      <w:lvlJc w:val="left"/>
      <w:pPr>
        <w:ind w:left="3600" w:hanging="360"/>
      </w:pPr>
      <w:rPr>
        <w:rFonts w:ascii="Courier New" w:eastAsia="Courier New" w:hAnsi="Courier New" w:cs="Courier New" w:hint="default"/>
      </w:rPr>
    </w:lvl>
    <w:lvl w:ilvl="5" w:tplc="1BFCD93A">
      <w:start w:val="1"/>
      <w:numFmt w:val="bullet"/>
      <w:lvlText w:val="§"/>
      <w:lvlJc w:val="left"/>
      <w:pPr>
        <w:ind w:left="4320" w:hanging="360"/>
      </w:pPr>
      <w:rPr>
        <w:rFonts w:ascii="Wingdings" w:eastAsia="Wingdings" w:hAnsi="Wingdings" w:cs="Wingdings" w:hint="default"/>
      </w:rPr>
    </w:lvl>
    <w:lvl w:ilvl="6" w:tplc="325A0E12">
      <w:start w:val="1"/>
      <w:numFmt w:val="bullet"/>
      <w:lvlText w:val="·"/>
      <w:lvlJc w:val="left"/>
      <w:pPr>
        <w:ind w:left="5040" w:hanging="360"/>
      </w:pPr>
      <w:rPr>
        <w:rFonts w:ascii="Symbol" w:eastAsia="Symbol" w:hAnsi="Symbol" w:cs="Symbol" w:hint="default"/>
      </w:rPr>
    </w:lvl>
    <w:lvl w:ilvl="7" w:tplc="11B0DC7E">
      <w:start w:val="1"/>
      <w:numFmt w:val="bullet"/>
      <w:lvlText w:val="o"/>
      <w:lvlJc w:val="left"/>
      <w:pPr>
        <w:ind w:left="5760" w:hanging="360"/>
      </w:pPr>
      <w:rPr>
        <w:rFonts w:ascii="Courier New" w:eastAsia="Courier New" w:hAnsi="Courier New" w:cs="Courier New" w:hint="default"/>
      </w:rPr>
    </w:lvl>
    <w:lvl w:ilvl="8" w:tplc="856AC24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D471B59"/>
    <w:multiLevelType w:val="hybridMultilevel"/>
    <w:tmpl w:val="993C3B46"/>
    <w:lvl w:ilvl="0" w:tplc="638C8DE6">
      <w:start w:val="1"/>
      <w:numFmt w:val="bullet"/>
      <w:lvlText w:val="–"/>
      <w:lvlJc w:val="left"/>
      <w:pPr>
        <w:ind w:left="720" w:hanging="360"/>
      </w:pPr>
      <w:rPr>
        <w:rFonts w:ascii="Arial" w:eastAsia="Arial" w:hAnsi="Arial" w:cs="Arial" w:hint="default"/>
      </w:rPr>
    </w:lvl>
    <w:lvl w:ilvl="1" w:tplc="306E552E">
      <w:start w:val="1"/>
      <w:numFmt w:val="bullet"/>
      <w:lvlText w:val="o"/>
      <w:lvlJc w:val="left"/>
      <w:pPr>
        <w:ind w:left="1440" w:hanging="360"/>
      </w:pPr>
      <w:rPr>
        <w:rFonts w:ascii="Courier New" w:eastAsia="Courier New" w:hAnsi="Courier New" w:cs="Courier New" w:hint="default"/>
      </w:rPr>
    </w:lvl>
    <w:lvl w:ilvl="2" w:tplc="499C62C4">
      <w:start w:val="1"/>
      <w:numFmt w:val="bullet"/>
      <w:lvlText w:val="§"/>
      <w:lvlJc w:val="left"/>
      <w:pPr>
        <w:ind w:left="2160" w:hanging="360"/>
      </w:pPr>
      <w:rPr>
        <w:rFonts w:ascii="Wingdings" w:eastAsia="Wingdings" w:hAnsi="Wingdings" w:cs="Wingdings" w:hint="default"/>
      </w:rPr>
    </w:lvl>
    <w:lvl w:ilvl="3" w:tplc="50401710">
      <w:start w:val="1"/>
      <w:numFmt w:val="bullet"/>
      <w:lvlText w:val="·"/>
      <w:lvlJc w:val="left"/>
      <w:pPr>
        <w:ind w:left="2880" w:hanging="360"/>
      </w:pPr>
      <w:rPr>
        <w:rFonts w:ascii="Symbol" w:eastAsia="Symbol" w:hAnsi="Symbol" w:cs="Symbol" w:hint="default"/>
      </w:rPr>
    </w:lvl>
    <w:lvl w:ilvl="4" w:tplc="16EE156E">
      <w:start w:val="1"/>
      <w:numFmt w:val="bullet"/>
      <w:lvlText w:val="o"/>
      <w:lvlJc w:val="left"/>
      <w:pPr>
        <w:ind w:left="3600" w:hanging="360"/>
      </w:pPr>
      <w:rPr>
        <w:rFonts w:ascii="Courier New" w:eastAsia="Courier New" w:hAnsi="Courier New" w:cs="Courier New" w:hint="default"/>
      </w:rPr>
    </w:lvl>
    <w:lvl w:ilvl="5" w:tplc="82FC9CB8">
      <w:start w:val="1"/>
      <w:numFmt w:val="bullet"/>
      <w:lvlText w:val="§"/>
      <w:lvlJc w:val="left"/>
      <w:pPr>
        <w:ind w:left="4320" w:hanging="360"/>
      </w:pPr>
      <w:rPr>
        <w:rFonts w:ascii="Wingdings" w:eastAsia="Wingdings" w:hAnsi="Wingdings" w:cs="Wingdings" w:hint="default"/>
      </w:rPr>
    </w:lvl>
    <w:lvl w:ilvl="6" w:tplc="CAC8DF12">
      <w:start w:val="1"/>
      <w:numFmt w:val="bullet"/>
      <w:lvlText w:val="·"/>
      <w:lvlJc w:val="left"/>
      <w:pPr>
        <w:ind w:left="5040" w:hanging="360"/>
      </w:pPr>
      <w:rPr>
        <w:rFonts w:ascii="Symbol" w:eastAsia="Symbol" w:hAnsi="Symbol" w:cs="Symbol" w:hint="default"/>
      </w:rPr>
    </w:lvl>
    <w:lvl w:ilvl="7" w:tplc="48E4E03A">
      <w:start w:val="1"/>
      <w:numFmt w:val="bullet"/>
      <w:lvlText w:val="o"/>
      <w:lvlJc w:val="left"/>
      <w:pPr>
        <w:ind w:left="5760" w:hanging="360"/>
      </w:pPr>
      <w:rPr>
        <w:rFonts w:ascii="Courier New" w:eastAsia="Courier New" w:hAnsi="Courier New" w:cs="Courier New" w:hint="default"/>
      </w:rPr>
    </w:lvl>
    <w:lvl w:ilvl="8" w:tplc="D0D410F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0860B07"/>
    <w:multiLevelType w:val="hybridMultilevel"/>
    <w:tmpl w:val="5C98C470"/>
    <w:lvl w:ilvl="0" w:tplc="817266A8">
      <w:start w:val="1"/>
      <w:numFmt w:val="decimal"/>
      <w:lvlText w:val="%1."/>
      <w:lvlJc w:val="right"/>
      <w:pPr>
        <w:ind w:left="720" w:hanging="360"/>
      </w:pPr>
    </w:lvl>
    <w:lvl w:ilvl="1" w:tplc="AC22019A">
      <w:start w:val="1"/>
      <w:numFmt w:val="lowerLetter"/>
      <w:lvlText w:val="%2."/>
      <w:lvlJc w:val="left"/>
      <w:pPr>
        <w:ind w:left="1440" w:hanging="360"/>
      </w:pPr>
    </w:lvl>
    <w:lvl w:ilvl="2" w:tplc="BC92B5D0">
      <w:start w:val="1"/>
      <w:numFmt w:val="lowerRoman"/>
      <w:lvlText w:val="%3."/>
      <w:lvlJc w:val="right"/>
      <w:pPr>
        <w:ind w:left="2160" w:hanging="180"/>
      </w:pPr>
    </w:lvl>
    <w:lvl w:ilvl="3" w:tplc="703891D4">
      <w:start w:val="1"/>
      <w:numFmt w:val="decimal"/>
      <w:lvlText w:val="%4."/>
      <w:lvlJc w:val="left"/>
      <w:pPr>
        <w:ind w:left="2880" w:hanging="360"/>
      </w:pPr>
    </w:lvl>
    <w:lvl w:ilvl="4" w:tplc="F8C893C8">
      <w:start w:val="1"/>
      <w:numFmt w:val="lowerLetter"/>
      <w:lvlText w:val="%5."/>
      <w:lvlJc w:val="left"/>
      <w:pPr>
        <w:ind w:left="3600" w:hanging="360"/>
      </w:pPr>
    </w:lvl>
    <w:lvl w:ilvl="5" w:tplc="CDA49A5A">
      <w:start w:val="1"/>
      <w:numFmt w:val="lowerRoman"/>
      <w:lvlText w:val="%6."/>
      <w:lvlJc w:val="right"/>
      <w:pPr>
        <w:ind w:left="4320" w:hanging="180"/>
      </w:pPr>
    </w:lvl>
    <w:lvl w:ilvl="6" w:tplc="F8E063F6">
      <w:start w:val="1"/>
      <w:numFmt w:val="decimal"/>
      <w:lvlText w:val="%7."/>
      <w:lvlJc w:val="left"/>
      <w:pPr>
        <w:ind w:left="5040" w:hanging="360"/>
      </w:pPr>
    </w:lvl>
    <w:lvl w:ilvl="7" w:tplc="41C6BD90">
      <w:start w:val="1"/>
      <w:numFmt w:val="lowerLetter"/>
      <w:lvlText w:val="%8."/>
      <w:lvlJc w:val="left"/>
      <w:pPr>
        <w:ind w:left="5760" w:hanging="360"/>
      </w:pPr>
    </w:lvl>
    <w:lvl w:ilvl="8" w:tplc="B7548854">
      <w:start w:val="1"/>
      <w:numFmt w:val="lowerRoman"/>
      <w:lvlText w:val="%9."/>
      <w:lvlJc w:val="right"/>
      <w:pPr>
        <w:ind w:left="6480" w:hanging="180"/>
      </w:pPr>
    </w:lvl>
  </w:abstractNum>
  <w:abstractNum w:abstractNumId="9" w15:restartNumberingAfterBreak="0">
    <w:nsid w:val="139D1A2F"/>
    <w:multiLevelType w:val="hybridMultilevel"/>
    <w:tmpl w:val="408CA5DE"/>
    <w:lvl w:ilvl="0" w:tplc="CB5E5008">
      <w:start w:val="1"/>
      <w:numFmt w:val="bullet"/>
      <w:lvlText w:val="–"/>
      <w:lvlJc w:val="left"/>
      <w:pPr>
        <w:ind w:left="720" w:hanging="360"/>
      </w:pPr>
      <w:rPr>
        <w:rFonts w:ascii="Arial" w:eastAsia="Arial" w:hAnsi="Arial" w:cs="Arial" w:hint="default"/>
      </w:rPr>
    </w:lvl>
    <w:lvl w:ilvl="1" w:tplc="A7B69C2A">
      <w:start w:val="1"/>
      <w:numFmt w:val="bullet"/>
      <w:lvlText w:val="o"/>
      <w:lvlJc w:val="left"/>
      <w:pPr>
        <w:ind w:left="1440" w:hanging="360"/>
      </w:pPr>
      <w:rPr>
        <w:rFonts w:ascii="Courier New" w:eastAsia="Courier New" w:hAnsi="Courier New" w:cs="Courier New" w:hint="default"/>
      </w:rPr>
    </w:lvl>
    <w:lvl w:ilvl="2" w:tplc="658412D6">
      <w:start w:val="1"/>
      <w:numFmt w:val="bullet"/>
      <w:lvlText w:val="§"/>
      <w:lvlJc w:val="left"/>
      <w:pPr>
        <w:ind w:left="2160" w:hanging="360"/>
      </w:pPr>
      <w:rPr>
        <w:rFonts w:ascii="Wingdings" w:eastAsia="Wingdings" w:hAnsi="Wingdings" w:cs="Wingdings" w:hint="default"/>
      </w:rPr>
    </w:lvl>
    <w:lvl w:ilvl="3" w:tplc="F196B938">
      <w:start w:val="1"/>
      <w:numFmt w:val="bullet"/>
      <w:lvlText w:val="·"/>
      <w:lvlJc w:val="left"/>
      <w:pPr>
        <w:ind w:left="2880" w:hanging="360"/>
      </w:pPr>
      <w:rPr>
        <w:rFonts w:ascii="Symbol" w:eastAsia="Symbol" w:hAnsi="Symbol" w:cs="Symbol" w:hint="default"/>
      </w:rPr>
    </w:lvl>
    <w:lvl w:ilvl="4" w:tplc="37FE8D06">
      <w:start w:val="1"/>
      <w:numFmt w:val="bullet"/>
      <w:lvlText w:val="o"/>
      <w:lvlJc w:val="left"/>
      <w:pPr>
        <w:ind w:left="3600" w:hanging="360"/>
      </w:pPr>
      <w:rPr>
        <w:rFonts w:ascii="Courier New" w:eastAsia="Courier New" w:hAnsi="Courier New" w:cs="Courier New" w:hint="default"/>
      </w:rPr>
    </w:lvl>
    <w:lvl w:ilvl="5" w:tplc="8682C46A">
      <w:start w:val="1"/>
      <w:numFmt w:val="bullet"/>
      <w:lvlText w:val="§"/>
      <w:lvlJc w:val="left"/>
      <w:pPr>
        <w:ind w:left="4320" w:hanging="360"/>
      </w:pPr>
      <w:rPr>
        <w:rFonts w:ascii="Wingdings" w:eastAsia="Wingdings" w:hAnsi="Wingdings" w:cs="Wingdings" w:hint="default"/>
      </w:rPr>
    </w:lvl>
    <w:lvl w:ilvl="6" w:tplc="C6C2B04A">
      <w:start w:val="1"/>
      <w:numFmt w:val="bullet"/>
      <w:lvlText w:val="·"/>
      <w:lvlJc w:val="left"/>
      <w:pPr>
        <w:ind w:left="5040" w:hanging="360"/>
      </w:pPr>
      <w:rPr>
        <w:rFonts w:ascii="Symbol" w:eastAsia="Symbol" w:hAnsi="Symbol" w:cs="Symbol" w:hint="default"/>
      </w:rPr>
    </w:lvl>
    <w:lvl w:ilvl="7" w:tplc="AB4E503E">
      <w:start w:val="1"/>
      <w:numFmt w:val="bullet"/>
      <w:lvlText w:val="o"/>
      <w:lvlJc w:val="left"/>
      <w:pPr>
        <w:ind w:left="5760" w:hanging="360"/>
      </w:pPr>
      <w:rPr>
        <w:rFonts w:ascii="Courier New" w:eastAsia="Courier New" w:hAnsi="Courier New" w:cs="Courier New" w:hint="default"/>
      </w:rPr>
    </w:lvl>
    <w:lvl w:ilvl="8" w:tplc="AF527DB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6562767"/>
    <w:multiLevelType w:val="hybridMultilevel"/>
    <w:tmpl w:val="C878209E"/>
    <w:lvl w:ilvl="0" w:tplc="ABE29C36">
      <w:start w:val="1"/>
      <w:numFmt w:val="decimal"/>
      <w:lvlText w:val="%1."/>
      <w:lvlJc w:val="right"/>
      <w:pPr>
        <w:ind w:left="720" w:hanging="360"/>
      </w:pPr>
    </w:lvl>
    <w:lvl w:ilvl="1" w:tplc="6966F0AC">
      <w:start w:val="1"/>
      <w:numFmt w:val="lowerLetter"/>
      <w:lvlText w:val="%2."/>
      <w:lvlJc w:val="left"/>
      <w:pPr>
        <w:ind w:left="1440" w:hanging="360"/>
      </w:pPr>
    </w:lvl>
    <w:lvl w:ilvl="2" w:tplc="9904D994">
      <w:start w:val="1"/>
      <w:numFmt w:val="lowerRoman"/>
      <w:lvlText w:val="%3."/>
      <w:lvlJc w:val="right"/>
      <w:pPr>
        <w:ind w:left="2160" w:hanging="180"/>
      </w:pPr>
    </w:lvl>
    <w:lvl w:ilvl="3" w:tplc="9A02D43C">
      <w:start w:val="1"/>
      <w:numFmt w:val="decimal"/>
      <w:lvlText w:val="%4."/>
      <w:lvlJc w:val="left"/>
      <w:pPr>
        <w:ind w:left="2880" w:hanging="360"/>
      </w:pPr>
    </w:lvl>
    <w:lvl w:ilvl="4" w:tplc="B010DCD6">
      <w:start w:val="1"/>
      <w:numFmt w:val="lowerLetter"/>
      <w:lvlText w:val="%5."/>
      <w:lvlJc w:val="left"/>
      <w:pPr>
        <w:ind w:left="3600" w:hanging="360"/>
      </w:pPr>
    </w:lvl>
    <w:lvl w:ilvl="5" w:tplc="779E6994">
      <w:start w:val="1"/>
      <w:numFmt w:val="lowerRoman"/>
      <w:lvlText w:val="%6."/>
      <w:lvlJc w:val="right"/>
      <w:pPr>
        <w:ind w:left="4320" w:hanging="180"/>
      </w:pPr>
    </w:lvl>
    <w:lvl w:ilvl="6" w:tplc="EBCA2CC4">
      <w:start w:val="1"/>
      <w:numFmt w:val="decimal"/>
      <w:lvlText w:val="%7."/>
      <w:lvlJc w:val="left"/>
      <w:pPr>
        <w:ind w:left="5040" w:hanging="360"/>
      </w:pPr>
    </w:lvl>
    <w:lvl w:ilvl="7" w:tplc="AAF043F8">
      <w:start w:val="1"/>
      <w:numFmt w:val="lowerLetter"/>
      <w:lvlText w:val="%8."/>
      <w:lvlJc w:val="left"/>
      <w:pPr>
        <w:ind w:left="5760" w:hanging="360"/>
      </w:pPr>
    </w:lvl>
    <w:lvl w:ilvl="8" w:tplc="DB0A9A84">
      <w:start w:val="1"/>
      <w:numFmt w:val="lowerRoman"/>
      <w:lvlText w:val="%9."/>
      <w:lvlJc w:val="right"/>
      <w:pPr>
        <w:ind w:left="6480" w:hanging="180"/>
      </w:pPr>
    </w:lvl>
  </w:abstractNum>
  <w:abstractNum w:abstractNumId="11" w15:restartNumberingAfterBreak="0">
    <w:nsid w:val="1826248C"/>
    <w:multiLevelType w:val="hybridMultilevel"/>
    <w:tmpl w:val="8EFCFB92"/>
    <w:lvl w:ilvl="0" w:tplc="B71AE6E4">
      <w:start w:val="1"/>
      <w:numFmt w:val="decimal"/>
      <w:lvlText w:val="%1."/>
      <w:lvlJc w:val="right"/>
      <w:pPr>
        <w:ind w:left="720" w:hanging="360"/>
      </w:pPr>
    </w:lvl>
    <w:lvl w:ilvl="1" w:tplc="6CB276D2">
      <w:start w:val="1"/>
      <w:numFmt w:val="lowerLetter"/>
      <w:lvlText w:val="%2."/>
      <w:lvlJc w:val="left"/>
      <w:pPr>
        <w:ind w:left="1440" w:hanging="360"/>
      </w:pPr>
    </w:lvl>
    <w:lvl w:ilvl="2" w:tplc="C0EE25DE">
      <w:start w:val="1"/>
      <w:numFmt w:val="lowerRoman"/>
      <w:lvlText w:val="%3."/>
      <w:lvlJc w:val="right"/>
      <w:pPr>
        <w:ind w:left="2160" w:hanging="180"/>
      </w:pPr>
    </w:lvl>
    <w:lvl w:ilvl="3" w:tplc="325ECBDE">
      <w:start w:val="1"/>
      <w:numFmt w:val="decimal"/>
      <w:lvlText w:val="%4."/>
      <w:lvlJc w:val="left"/>
      <w:pPr>
        <w:ind w:left="2880" w:hanging="360"/>
      </w:pPr>
    </w:lvl>
    <w:lvl w:ilvl="4" w:tplc="C3144CE0">
      <w:start w:val="1"/>
      <w:numFmt w:val="lowerLetter"/>
      <w:lvlText w:val="%5."/>
      <w:lvlJc w:val="left"/>
      <w:pPr>
        <w:ind w:left="3600" w:hanging="360"/>
      </w:pPr>
    </w:lvl>
    <w:lvl w:ilvl="5" w:tplc="9C527BBA">
      <w:start w:val="1"/>
      <w:numFmt w:val="lowerRoman"/>
      <w:lvlText w:val="%6."/>
      <w:lvlJc w:val="right"/>
      <w:pPr>
        <w:ind w:left="4320" w:hanging="180"/>
      </w:pPr>
    </w:lvl>
    <w:lvl w:ilvl="6" w:tplc="2C3C49C0">
      <w:start w:val="1"/>
      <w:numFmt w:val="decimal"/>
      <w:lvlText w:val="%7."/>
      <w:lvlJc w:val="left"/>
      <w:pPr>
        <w:ind w:left="5040" w:hanging="360"/>
      </w:pPr>
    </w:lvl>
    <w:lvl w:ilvl="7" w:tplc="C300847C">
      <w:start w:val="1"/>
      <w:numFmt w:val="lowerLetter"/>
      <w:lvlText w:val="%8."/>
      <w:lvlJc w:val="left"/>
      <w:pPr>
        <w:ind w:left="5760" w:hanging="360"/>
      </w:pPr>
    </w:lvl>
    <w:lvl w:ilvl="8" w:tplc="22DE1C7E">
      <w:start w:val="1"/>
      <w:numFmt w:val="lowerRoman"/>
      <w:lvlText w:val="%9."/>
      <w:lvlJc w:val="right"/>
      <w:pPr>
        <w:ind w:left="6480" w:hanging="180"/>
      </w:pPr>
    </w:lvl>
  </w:abstractNum>
  <w:abstractNum w:abstractNumId="12" w15:restartNumberingAfterBreak="0">
    <w:nsid w:val="1CD25105"/>
    <w:multiLevelType w:val="hybridMultilevel"/>
    <w:tmpl w:val="C0BC97D2"/>
    <w:lvl w:ilvl="0" w:tplc="FEA83A24">
      <w:start w:val="1"/>
      <w:numFmt w:val="bullet"/>
      <w:lvlText w:val="–"/>
      <w:lvlJc w:val="left"/>
      <w:pPr>
        <w:ind w:left="720" w:hanging="360"/>
      </w:pPr>
      <w:rPr>
        <w:rFonts w:ascii="Arial" w:eastAsia="Arial" w:hAnsi="Arial" w:cs="Arial" w:hint="default"/>
      </w:rPr>
    </w:lvl>
    <w:lvl w:ilvl="1" w:tplc="F3128CF6">
      <w:start w:val="1"/>
      <w:numFmt w:val="bullet"/>
      <w:lvlText w:val="o"/>
      <w:lvlJc w:val="left"/>
      <w:pPr>
        <w:ind w:left="1440" w:hanging="360"/>
      </w:pPr>
      <w:rPr>
        <w:rFonts w:ascii="Courier New" w:eastAsia="Courier New" w:hAnsi="Courier New" w:cs="Courier New" w:hint="default"/>
      </w:rPr>
    </w:lvl>
    <w:lvl w:ilvl="2" w:tplc="5016BC5A">
      <w:start w:val="1"/>
      <w:numFmt w:val="bullet"/>
      <w:lvlText w:val="§"/>
      <w:lvlJc w:val="left"/>
      <w:pPr>
        <w:ind w:left="2160" w:hanging="360"/>
      </w:pPr>
      <w:rPr>
        <w:rFonts w:ascii="Wingdings" w:eastAsia="Wingdings" w:hAnsi="Wingdings" w:cs="Wingdings" w:hint="default"/>
      </w:rPr>
    </w:lvl>
    <w:lvl w:ilvl="3" w:tplc="60D8CAC2">
      <w:start w:val="1"/>
      <w:numFmt w:val="bullet"/>
      <w:lvlText w:val="·"/>
      <w:lvlJc w:val="left"/>
      <w:pPr>
        <w:ind w:left="2880" w:hanging="360"/>
      </w:pPr>
      <w:rPr>
        <w:rFonts w:ascii="Symbol" w:eastAsia="Symbol" w:hAnsi="Symbol" w:cs="Symbol" w:hint="default"/>
      </w:rPr>
    </w:lvl>
    <w:lvl w:ilvl="4" w:tplc="05503EF4">
      <w:start w:val="1"/>
      <w:numFmt w:val="bullet"/>
      <w:lvlText w:val="o"/>
      <w:lvlJc w:val="left"/>
      <w:pPr>
        <w:ind w:left="3600" w:hanging="360"/>
      </w:pPr>
      <w:rPr>
        <w:rFonts w:ascii="Courier New" w:eastAsia="Courier New" w:hAnsi="Courier New" w:cs="Courier New" w:hint="default"/>
      </w:rPr>
    </w:lvl>
    <w:lvl w:ilvl="5" w:tplc="9FA61390">
      <w:start w:val="1"/>
      <w:numFmt w:val="bullet"/>
      <w:lvlText w:val="§"/>
      <w:lvlJc w:val="left"/>
      <w:pPr>
        <w:ind w:left="4320" w:hanging="360"/>
      </w:pPr>
      <w:rPr>
        <w:rFonts w:ascii="Wingdings" w:eastAsia="Wingdings" w:hAnsi="Wingdings" w:cs="Wingdings" w:hint="default"/>
      </w:rPr>
    </w:lvl>
    <w:lvl w:ilvl="6" w:tplc="CEBA4374">
      <w:start w:val="1"/>
      <w:numFmt w:val="bullet"/>
      <w:lvlText w:val="·"/>
      <w:lvlJc w:val="left"/>
      <w:pPr>
        <w:ind w:left="5040" w:hanging="360"/>
      </w:pPr>
      <w:rPr>
        <w:rFonts w:ascii="Symbol" w:eastAsia="Symbol" w:hAnsi="Symbol" w:cs="Symbol" w:hint="default"/>
      </w:rPr>
    </w:lvl>
    <w:lvl w:ilvl="7" w:tplc="2ED06FD6">
      <w:start w:val="1"/>
      <w:numFmt w:val="bullet"/>
      <w:lvlText w:val="o"/>
      <w:lvlJc w:val="left"/>
      <w:pPr>
        <w:ind w:left="5760" w:hanging="360"/>
      </w:pPr>
      <w:rPr>
        <w:rFonts w:ascii="Courier New" w:eastAsia="Courier New" w:hAnsi="Courier New" w:cs="Courier New" w:hint="default"/>
      </w:rPr>
    </w:lvl>
    <w:lvl w:ilvl="8" w:tplc="EDBA880E">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1E4506C"/>
    <w:multiLevelType w:val="hybridMultilevel"/>
    <w:tmpl w:val="0C6040AE"/>
    <w:lvl w:ilvl="0" w:tplc="D2128F32">
      <w:start w:val="1"/>
      <w:numFmt w:val="decimal"/>
      <w:lvlText w:val="%1."/>
      <w:lvlJc w:val="right"/>
      <w:pPr>
        <w:ind w:left="720" w:hanging="360"/>
      </w:pPr>
    </w:lvl>
    <w:lvl w:ilvl="1" w:tplc="D43E001A">
      <w:start w:val="1"/>
      <w:numFmt w:val="lowerLetter"/>
      <w:lvlText w:val="%2."/>
      <w:lvlJc w:val="left"/>
      <w:pPr>
        <w:ind w:left="1440" w:hanging="360"/>
      </w:pPr>
    </w:lvl>
    <w:lvl w:ilvl="2" w:tplc="310AA14A">
      <w:start w:val="1"/>
      <w:numFmt w:val="lowerRoman"/>
      <w:lvlText w:val="%3."/>
      <w:lvlJc w:val="right"/>
      <w:pPr>
        <w:ind w:left="2160" w:hanging="180"/>
      </w:pPr>
    </w:lvl>
    <w:lvl w:ilvl="3" w:tplc="3A2AEB92">
      <w:start w:val="1"/>
      <w:numFmt w:val="decimal"/>
      <w:lvlText w:val="%4."/>
      <w:lvlJc w:val="left"/>
      <w:pPr>
        <w:ind w:left="2880" w:hanging="360"/>
      </w:pPr>
    </w:lvl>
    <w:lvl w:ilvl="4" w:tplc="EB8AA3CC">
      <w:start w:val="1"/>
      <w:numFmt w:val="lowerLetter"/>
      <w:lvlText w:val="%5."/>
      <w:lvlJc w:val="left"/>
      <w:pPr>
        <w:ind w:left="3600" w:hanging="360"/>
      </w:pPr>
    </w:lvl>
    <w:lvl w:ilvl="5" w:tplc="4E94E22E">
      <w:start w:val="1"/>
      <w:numFmt w:val="lowerRoman"/>
      <w:lvlText w:val="%6."/>
      <w:lvlJc w:val="right"/>
      <w:pPr>
        <w:ind w:left="4320" w:hanging="180"/>
      </w:pPr>
    </w:lvl>
    <w:lvl w:ilvl="6" w:tplc="C0646298">
      <w:start w:val="1"/>
      <w:numFmt w:val="decimal"/>
      <w:lvlText w:val="%7."/>
      <w:lvlJc w:val="left"/>
      <w:pPr>
        <w:ind w:left="5040" w:hanging="360"/>
      </w:pPr>
    </w:lvl>
    <w:lvl w:ilvl="7" w:tplc="CD9A11D4">
      <w:start w:val="1"/>
      <w:numFmt w:val="lowerLetter"/>
      <w:lvlText w:val="%8."/>
      <w:lvlJc w:val="left"/>
      <w:pPr>
        <w:ind w:left="5760" w:hanging="360"/>
      </w:pPr>
    </w:lvl>
    <w:lvl w:ilvl="8" w:tplc="74D6DB18">
      <w:start w:val="1"/>
      <w:numFmt w:val="lowerRoman"/>
      <w:lvlText w:val="%9."/>
      <w:lvlJc w:val="right"/>
      <w:pPr>
        <w:ind w:left="6480" w:hanging="180"/>
      </w:pPr>
    </w:lvl>
  </w:abstractNum>
  <w:abstractNum w:abstractNumId="14" w15:restartNumberingAfterBreak="0">
    <w:nsid w:val="22030AD6"/>
    <w:multiLevelType w:val="hybridMultilevel"/>
    <w:tmpl w:val="D77A0E0A"/>
    <w:lvl w:ilvl="0" w:tplc="F142FA74">
      <w:start w:val="1"/>
      <w:numFmt w:val="bullet"/>
      <w:lvlText w:val="–"/>
      <w:lvlJc w:val="left"/>
      <w:pPr>
        <w:ind w:left="720" w:hanging="360"/>
      </w:pPr>
      <w:rPr>
        <w:rFonts w:ascii="Arial" w:eastAsia="Arial" w:hAnsi="Arial" w:cs="Arial" w:hint="default"/>
      </w:rPr>
    </w:lvl>
    <w:lvl w:ilvl="1" w:tplc="DFBE26EE">
      <w:start w:val="1"/>
      <w:numFmt w:val="bullet"/>
      <w:lvlText w:val="o"/>
      <w:lvlJc w:val="left"/>
      <w:pPr>
        <w:ind w:left="1440" w:hanging="360"/>
      </w:pPr>
      <w:rPr>
        <w:rFonts w:ascii="Courier New" w:eastAsia="Courier New" w:hAnsi="Courier New" w:cs="Courier New" w:hint="default"/>
      </w:rPr>
    </w:lvl>
    <w:lvl w:ilvl="2" w:tplc="D624C208">
      <w:start w:val="1"/>
      <w:numFmt w:val="bullet"/>
      <w:lvlText w:val="§"/>
      <w:lvlJc w:val="left"/>
      <w:pPr>
        <w:ind w:left="2160" w:hanging="360"/>
      </w:pPr>
      <w:rPr>
        <w:rFonts w:ascii="Wingdings" w:eastAsia="Wingdings" w:hAnsi="Wingdings" w:cs="Wingdings" w:hint="default"/>
      </w:rPr>
    </w:lvl>
    <w:lvl w:ilvl="3" w:tplc="2520A5F6">
      <w:start w:val="1"/>
      <w:numFmt w:val="bullet"/>
      <w:lvlText w:val="·"/>
      <w:lvlJc w:val="left"/>
      <w:pPr>
        <w:ind w:left="2880" w:hanging="360"/>
      </w:pPr>
      <w:rPr>
        <w:rFonts w:ascii="Symbol" w:eastAsia="Symbol" w:hAnsi="Symbol" w:cs="Symbol" w:hint="default"/>
      </w:rPr>
    </w:lvl>
    <w:lvl w:ilvl="4" w:tplc="6CF2F42C">
      <w:start w:val="1"/>
      <w:numFmt w:val="bullet"/>
      <w:lvlText w:val="o"/>
      <w:lvlJc w:val="left"/>
      <w:pPr>
        <w:ind w:left="3600" w:hanging="360"/>
      </w:pPr>
      <w:rPr>
        <w:rFonts w:ascii="Courier New" w:eastAsia="Courier New" w:hAnsi="Courier New" w:cs="Courier New" w:hint="default"/>
      </w:rPr>
    </w:lvl>
    <w:lvl w:ilvl="5" w:tplc="D062B6BE">
      <w:start w:val="1"/>
      <w:numFmt w:val="bullet"/>
      <w:lvlText w:val="§"/>
      <w:lvlJc w:val="left"/>
      <w:pPr>
        <w:ind w:left="4320" w:hanging="360"/>
      </w:pPr>
      <w:rPr>
        <w:rFonts w:ascii="Wingdings" w:eastAsia="Wingdings" w:hAnsi="Wingdings" w:cs="Wingdings" w:hint="default"/>
      </w:rPr>
    </w:lvl>
    <w:lvl w:ilvl="6" w:tplc="1124D55A">
      <w:start w:val="1"/>
      <w:numFmt w:val="bullet"/>
      <w:lvlText w:val="·"/>
      <w:lvlJc w:val="left"/>
      <w:pPr>
        <w:ind w:left="5040" w:hanging="360"/>
      </w:pPr>
      <w:rPr>
        <w:rFonts w:ascii="Symbol" w:eastAsia="Symbol" w:hAnsi="Symbol" w:cs="Symbol" w:hint="default"/>
      </w:rPr>
    </w:lvl>
    <w:lvl w:ilvl="7" w:tplc="81366DB8">
      <w:start w:val="1"/>
      <w:numFmt w:val="bullet"/>
      <w:lvlText w:val="o"/>
      <w:lvlJc w:val="left"/>
      <w:pPr>
        <w:ind w:left="5760" w:hanging="360"/>
      </w:pPr>
      <w:rPr>
        <w:rFonts w:ascii="Courier New" w:eastAsia="Courier New" w:hAnsi="Courier New" w:cs="Courier New" w:hint="default"/>
      </w:rPr>
    </w:lvl>
    <w:lvl w:ilvl="8" w:tplc="A83A5A4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D85E28"/>
    <w:multiLevelType w:val="hybridMultilevel"/>
    <w:tmpl w:val="BC768540"/>
    <w:lvl w:ilvl="0" w:tplc="65E68264">
      <w:start w:val="1"/>
      <w:numFmt w:val="bullet"/>
      <w:lvlText w:val="–"/>
      <w:lvlJc w:val="left"/>
      <w:pPr>
        <w:ind w:left="709" w:hanging="360"/>
      </w:pPr>
      <w:rPr>
        <w:rFonts w:ascii="Arial" w:eastAsia="Arial" w:hAnsi="Arial" w:cs="Arial" w:hint="default"/>
      </w:rPr>
    </w:lvl>
    <w:lvl w:ilvl="1" w:tplc="CDC458C4">
      <w:start w:val="1"/>
      <w:numFmt w:val="bullet"/>
      <w:lvlText w:val="o"/>
      <w:lvlJc w:val="left"/>
      <w:pPr>
        <w:ind w:left="1429" w:hanging="360"/>
      </w:pPr>
      <w:rPr>
        <w:rFonts w:ascii="Courier New" w:eastAsia="Courier New" w:hAnsi="Courier New" w:cs="Courier New" w:hint="default"/>
      </w:rPr>
    </w:lvl>
    <w:lvl w:ilvl="2" w:tplc="BE2E7184">
      <w:start w:val="1"/>
      <w:numFmt w:val="bullet"/>
      <w:lvlText w:val="§"/>
      <w:lvlJc w:val="left"/>
      <w:pPr>
        <w:ind w:left="2149" w:hanging="360"/>
      </w:pPr>
      <w:rPr>
        <w:rFonts w:ascii="Wingdings" w:eastAsia="Wingdings" w:hAnsi="Wingdings" w:cs="Wingdings" w:hint="default"/>
      </w:rPr>
    </w:lvl>
    <w:lvl w:ilvl="3" w:tplc="38C09178">
      <w:start w:val="1"/>
      <w:numFmt w:val="bullet"/>
      <w:lvlText w:val="·"/>
      <w:lvlJc w:val="left"/>
      <w:pPr>
        <w:ind w:left="2869" w:hanging="360"/>
      </w:pPr>
      <w:rPr>
        <w:rFonts w:ascii="Symbol" w:eastAsia="Symbol" w:hAnsi="Symbol" w:cs="Symbol" w:hint="default"/>
      </w:rPr>
    </w:lvl>
    <w:lvl w:ilvl="4" w:tplc="3EFA8150">
      <w:start w:val="1"/>
      <w:numFmt w:val="bullet"/>
      <w:lvlText w:val="o"/>
      <w:lvlJc w:val="left"/>
      <w:pPr>
        <w:ind w:left="3589" w:hanging="360"/>
      </w:pPr>
      <w:rPr>
        <w:rFonts w:ascii="Courier New" w:eastAsia="Courier New" w:hAnsi="Courier New" w:cs="Courier New" w:hint="default"/>
      </w:rPr>
    </w:lvl>
    <w:lvl w:ilvl="5" w:tplc="4E28CA66">
      <w:start w:val="1"/>
      <w:numFmt w:val="bullet"/>
      <w:lvlText w:val="§"/>
      <w:lvlJc w:val="left"/>
      <w:pPr>
        <w:ind w:left="4309" w:hanging="360"/>
      </w:pPr>
      <w:rPr>
        <w:rFonts w:ascii="Wingdings" w:eastAsia="Wingdings" w:hAnsi="Wingdings" w:cs="Wingdings" w:hint="default"/>
      </w:rPr>
    </w:lvl>
    <w:lvl w:ilvl="6" w:tplc="4364C90A">
      <w:start w:val="1"/>
      <w:numFmt w:val="bullet"/>
      <w:lvlText w:val="·"/>
      <w:lvlJc w:val="left"/>
      <w:pPr>
        <w:ind w:left="5029" w:hanging="360"/>
      </w:pPr>
      <w:rPr>
        <w:rFonts w:ascii="Symbol" w:eastAsia="Symbol" w:hAnsi="Symbol" w:cs="Symbol" w:hint="default"/>
      </w:rPr>
    </w:lvl>
    <w:lvl w:ilvl="7" w:tplc="12547096">
      <w:start w:val="1"/>
      <w:numFmt w:val="bullet"/>
      <w:lvlText w:val="o"/>
      <w:lvlJc w:val="left"/>
      <w:pPr>
        <w:ind w:left="5749" w:hanging="360"/>
      </w:pPr>
      <w:rPr>
        <w:rFonts w:ascii="Courier New" w:eastAsia="Courier New" w:hAnsi="Courier New" w:cs="Courier New" w:hint="default"/>
      </w:rPr>
    </w:lvl>
    <w:lvl w:ilvl="8" w:tplc="8A568566">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24C70F6B"/>
    <w:multiLevelType w:val="hybridMultilevel"/>
    <w:tmpl w:val="3E387F0E"/>
    <w:lvl w:ilvl="0" w:tplc="CC3232D4">
      <w:start w:val="1"/>
      <w:numFmt w:val="bullet"/>
      <w:lvlText w:val="–"/>
      <w:lvlJc w:val="left"/>
      <w:pPr>
        <w:ind w:left="720" w:hanging="360"/>
      </w:pPr>
      <w:rPr>
        <w:rFonts w:ascii="Arial" w:eastAsia="Arial" w:hAnsi="Arial" w:cs="Arial" w:hint="default"/>
      </w:rPr>
    </w:lvl>
    <w:lvl w:ilvl="1" w:tplc="3E525D44">
      <w:start w:val="1"/>
      <w:numFmt w:val="bullet"/>
      <w:lvlText w:val="o"/>
      <w:lvlJc w:val="left"/>
      <w:pPr>
        <w:ind w:left="1440" w:hanging="360"/>
      </w:pPr>
      <w:rPr>
        <w:rFonts w:ascii="Courier New" w:eastAsia="Courier New" w:hAnsi="Courier New" w:cs="Courier New" w:hint="default"/>
      </w:rPr>
    </w:lvl>
    <w:lvl w:ilvl="2" w:tplc="53323DDA">
      <w:start w:val="1"/>
      <w:numFmt w:val="bullet"/>
      <w:lvlText w:val="§"/>
      <w:lvlJc w:val="left"/>
      <w:pPr>
        <w:ind w:left="2160" w:hanging="360"/>
      </w:pPr>
      <w:rPr>
        <w:rFonts w:ascii="Wingdings" w:eastAsia="Wingdings" w:hAnsi="Wingdings" w:cs="Wingdings" w:hint="default"/>
      </w:rPr>
    </w:lvl>
    <w:lvl w:ilvl="3" w:tplc="1E587854">
      <w:start w:val="1"/>
      <w:numFmt w:val="bullet"/>
      <w:lvlText w:val="·"/>
      <w:lvlJc w:val="left"/>
      <w:pPr>
        <w:ind w:left="2880" w:hanging="360"/>
      </w:pPr>
      <w:rPr>
        <w:rFonts w:ascii="Symbol" w:eastAsia="Symbol" w:hAnsi="Symbol" w:cs="Symbol" w:hint="default"/>
      </w:rPr>
    </w:lvl>
    <w:lvl w:ilvl="4" w:tplc="B81817B4">
      <w:start w:val="1"/>
      <w:numFmt w:val="bullet"/>
      <w:lvlText w:val="o"/>
      <w:lvlJc w:val="left"/>
      <w:pPr>
        <w:ind w:left="3600" w:hanging="360"/>
      </w:pPr>
      <w:rPr>
        <w:rFonts w:ascii="Courier New" w:eastAsia="Courier New" w:hAnsi="Courier New" w:cs="Courier New" w:hint="default"/>
      </w:rPr>
    </w:lvl>
    <w:lvl w:ilvl="5" w:tplc="D27C7BB6">
      <w:start w:val="1"/>
      <w:numFmt w:val="bullet"/>
      <w:lvlText w:val="§"/>
      <w:lvlJc w:val="left"/>
      <w:pPr>
        <w:ind w:left="4320" w:hanging="360"/>
      </w:pPr>
      <w:rPr>
        <w:rFonts w:ascii="Wingdings" w:eastAsia="Wingdings" w:hAnsi="Wingdings" w:cs="Wingdings" w:hint="default"/>
      </w:rPr>
    </w:lvl>
    <w:lvl w:ilvl="6" w:tplc="82322ADA">
      <w:start w:val="1"/>
      <w:numFmt w:val="bullet"/>
      <w:lvlText w:val="·"/>
      <w:lvlJc w:val="left"/>
      <w:pPr>
        <w:ind w:left="5040" w:hanging="360"/>
      </w:pPr>
      <w:rPr>
        <w:rFonts w:ascii="Symbol" w:eastAsia="Symbol" w:hAnsi="Symbol" w:cs="Symbol" w:hint="default"/>
      </w:rPr>
    </w:lvl>
    <w:lvl w:ilvl="7" w:tplc="3F9CAA46">
      <w:start w:val="1"/>
      <w:numFmt w:val="bullet"/>
      <w:lvlText w:val="o"/>
      <w:lvlJc w:val="left"/>
      <w:pPr>
        <w:ind w:left="5760" w:hanging="360"/>
      </w:pPr>
      <w:rPr>
        <w:rFonts w:ascii="Courier New" w:eastAsia="Courier New" w:hAnsi="Courier New" w:cs="Courier New" w:hint="default"/>
      </w:rPr>
    </w:lvl>
    <w:lvl w:ilvl="8" w:tplc="B9C8DE6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A0A077D"/>
    <w:multiLevelType w:val="multilevel"/>
    <w:tmpl w:val="F13E6C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1C7C3D"/>
    <w:multiLevelType w:val="hybridMultilevel"/>
    <w:tmpl w:val="0AC8E882"/>
    <w:lvl w:ilvl="0" w:tplc="6AD00CA4">
      <w:start w:val="1"/>
      <w:numFmt w:val="lowerLetter"/>
      <w:lvlText w:val="%1)"/>
      <w:lvlJc w:val="left"/>
      <w:pPr>
        <w:ind w:left="720" w:hanging="360"/>
      </w:pPr>
    </w:lvl>
    <w:lvl w:ilvl="1" w:tplc="730E64F4">
      <w:start w:val="1"/>
      <w:numFmt w:val="lowerLetter"/>
      <w:lvlText w:val="%2."/>
      <w:lvlJc w:val="left"/>
      <w:pPr>
        <w:ind w:left="1440" w:hanging="360"/>
      </w:pPr>
    </w:lvl>
    <w:lvl w:ilvl="2" w:tplc="7770769C">
      <w:start w:val="1"/>
      <w:numFmt w:val="lowerRoman"/>
      <w:lvlText w:val="%3."/>
      <w:lvlJc w:val="right"/>
      <w:pPr>
        <w:ind w:left="2160" w:hanging="180"/>
      </w:pPr>
    </w:lvl>
    <w:lvl w:ilvl="3" w:tplc="A956CF6A">
      <w:start w:val="1"/>
      <w:numFmt w:val="decimal"/>
      <w:lvlText w:val="%4."/>
      <w:lvlJc w:val="left"/>
      <w:pPr>
        <w:ind w:left="2880" w:hanging="360"/>
      </w:pPr>
    </w:lvl>
    <w:lvl w:ilvl="4" w:tplc="B85C1210">
      <w:start w:val="1"/>
      <w:numFmt w:val="lowerLetter"/>
      <w:lvlText w:val="%5."/>
      <w:lvlJc w:val="left"/>
      <w:pPr>
        <w:ind w:left="3600" w:hanging="360"/>
      </w:pPr>
    </w:lvl>
    <w:lvl w:ilvl="5" w:tplc="3E2A6238">
      <w:start w:val="1"/>
      <w:numFmt w:val="lowerRoman"/>
      <w:lvlText w:val="%6."/>
      <w:lvlJc w:val="right"/>
      <w:pPr>
        <w:ind w:left="4320" w:hanging="180"/>
      </w:pPr>
    </w:lvl>
    <w:lvl w:ilvl="6" w:tplc="6A7C8C2E">
      <w:start w:val="1"/>
      <w:numFmt w:val="decimal"/>
      <w:lvlText w:val="%7."/>
      <w:lvlJc w:val="left"/>
      <w:pPr>
        <w:ind w:left="5040" w:hanging="360"/>
      </w:pPr>
    </w:lvl>
    <w:lvl w:ilvl="7" w:tplc="38D0D084">
      <w:start w:val="1"/>
      <w:numFmt w:val="lowerLetter"/>
      <w:lvlText w:val="%8."/>
      <w:lvlJc w:val="left"/>
      <w:pPr>
        <w:ind w:left="5760" w:hanging="360"/>
      </w:pPr>
    </w:lvl>
    <w:lvl w:ilvl="8" w:tplc="DBF03514">
      <w:start w:val="1"/>
      <w:numFmt w:val="lowerRoman"/>
      <w:lvlText w:val="%9."/>
      <w:lvlJc w:val="right"/>
      <w:pPr>
        <w:ind w:left="6480" w:hanging="180"/>
      </w:pPr>
    </w:lvl>
  </w:abstractNum>
  <w:abstractNum w:abstractNumId="19" w15:restartNumberingAfterBreak="0">
    <w:nsid w:val="41D267CB"/>
    <w:multiLevelType w:val="hybridMultilevel"/>
    <w:tmpl w:val="69240D36"/>
    <w:lvl w:ilvl="0" w:tplc="2A78B66A">
      <w:start w:val="1"/>
      <w:numFmt w:val="bullet"/>
      <w:lvlText w:val="–"/>
      <w:lvlJc w:val="left"/>
      <w:pPr>
        <w:ind w:left="709" w:hanging="360"/>
      </w:pPr>
      <w:rPr>
        <w:rFonts w:ascii="Arial" w:eastAsia="Arial" w:hAnsi="Arial" w:cs="Arial" w:hint="default"/>
      </w:rPr>
    </w:lvl>
    <w:lvl w:ilvl="1" w:tplc="A66877B2">
      <w:start w:val="1"/>
      <w:numFmt w:val="bullet"/>
      <w:lvlText w:val="o"/>
      <w:lvlJc w:val="left"/>
      <w:pPr>
        <w:ind w:left="1429" w:hanging="360"/>
      </w:pPr>
      <w:rPr>
        <w:rFonts w:ascii="Courier New" w:eastAsia="Courier New" w:hAnsi="Courier New" w:cs="Courier New" w:hint="default"/>
      </w:rPr>
    </w:lvl>
    <w:lvl w:ilvl="2" w:tplc="580881A2">
      <w:start w:val="1"/>
      <w:numFmt w:val="bullet"/>
      <w:lvlText w:val="§"/>
      <w:lvlJc w:val="left"/>
      <w:pPr>
        <w:ind w:left="2149" w:hanging="360"/>
      </w:pPr>
      <w:rPr>
        <w:rFonts w:ascii="Wingdings" w:eastAsia="Wingdings" w:hAnsi="Wingdings" w:cs="Wingdings" w:hint="default"/>
      </w:rPr>
    </w:lvl>
    <w:lvl w:ilvl="3" w:tplc="C5CCAA2C">
      <w:start w:val="1"/>
      <w:numFmt w:val="bullet"/>
      <w:lvlText w:val="·"/>
      <w:lvlJc w:val="left"/>
      <w:pPr>
        <w:ind w:left="2869" w:hanging="360"/>
      </w:pPr>
      <w:rPr>
        <w:rFonts w:ascii="Symbol" w:eastAsia="Symbol" w:hAnsi="Symbol" w:cs="Symbol" w:hint="default"/>
      </w:rPr>
    </w:lvl>
    <w:lvl w:ilvl="4" w:tplc="D54C42EE">
      <w:start w:val="1"/>
      <w:numFmt w:val="bullet"/>
      <w:lvlText w:val="o"/>
      <w:lvlJc w:val="left"/>
      <w:pPr>
        <w:ind w:left="3589" w:hanging="360"/>
      </w:pPr>
      <w:rPr>
        <w:rFonts w:ascii="Courier New" w:eastAsia="Courier New" w:hAnsi="Courier New" w:cs="Courier New" w:hint="default"/>
      </w:rPr>
    </w:lvl>
    <w:lvl w:ilvl="5" w:tplc="1F464A42">
      <w:start w:val="1"/>
      <w:numFmt w:val="bullet"/>
      <w:lvlText w:val="§"/>
      <w:lvlJc w:val="left"/>
      <w:pPr>
        <w:ind w:left="4309" w:hanging="360"/>
      </w:pPr>
      <w:rPr>
        <w:rFonts w:ascii="Wingdings" w:eastAsia="Wingdings" w:hAnsi="Wingdings" w:cs="Wingdings" w:hint="default"/>
      </w:rPr>
    </w:lvl>
    <w:lvl w:ilvl="6" w:tplc="3D541E24">
      <w:start w:val="1"/>
      <w:numFmt w:val="bullet"/>
      <w:lvlText w:val="·"/>
      <w:lvlJc w:val="left"/>
      <w:pPr>
        <w:ind w:left="5029" w:hanging="360"/>
      </w:pPr>
      <w:rPr>
        <w:rFonts w:ascii="Symbol" w:eastAsia="Symbol" w:hAnsi="Symbol" w:cs="Symbol" w:hint="default"/>
      </w:rPr>
    </w:lvl>
    <w:lvl w:ilvl="7" w:tplc="8FA07D60">
      <w:start w:val="1"/>
      <w:numFmt w:val="bullet"/>
      <w:lvlText w:val="o"/>
      <w:lvlJc w:val="left"/>
      <w:pPr>
        <w:ind w:left="5749" w:hanging="360"/>
      </w:pPr>
      <w:rPr>
        <w:rFonts w:ascii="Courier New" w:eastAsia="Courier New" w:hAnsi="Courier New" w:cs="Courier New" w:hint="default"/>
      </w:rPr>
    </w:lvl>
    <w:lvl w:ilvl="8" w:tplc="4C5A9FB6">
      <w:start w:val="1"/>
      <w:numFmt w:val="bullet"/>
      <w:lvlText w:val="§"/>
      <w:lvlJc w:val="left"/>
      <w:pPr>
        <w:ind w:left="6469" w:hanging="360"/>
      </w:pPr>
      <w:rPr>
        <w:rFonts w:ascii="Wingdings" w:eastAsia="Wingdings" w:hAnsi="Wingdings" w:cs="Wingdings" w:hint="default"/>
      </w:rPr>
    </w:lvl>
  </w:abstractNum>
  <w:abstractNum w:abstractNumId="20" w15:restartNumberingAfterBreak="0">
    <w:nsid w:val="464B6919"/>
    <w:multiLevelType w:val="multilevel"/>
    <w:tmpl w:val="51827C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2C33E6"/>
    <w:multiLevelType w:val="multilevel"/>
    <w:tmpl w:val="60482D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B13A5B"/>
    <w:multiLevelType w:val="hybridMultilevel"/>
    <w:tmpl w:val="03701700"/>
    <w:lvl w:ilvl="0" w:tplc="D9984B5C">
      <w:start w:val="1"/>
      <w:numFmt w:val="bullet"/>
      <w:lvlText w:val="–"/>
      <w:lvlJc w:val="left"/>
      <w:pPr>
        <w:ind w:left="720" w:hanging="360"/>
      </w:pPr>
      <w:rPr>
        <w:rFonts w:ascii="Arial" w:eastAsia="Arial" w:hAnsi="Arial" w:cs="Arial" w:hint="default"/>
      </w:rPr>
    </w:lvl>
    <w:lvl w:ilvl="1" w:tplc="75B4E3A6">
      <w:start w:val="1"/>
      <w:numFmt w:val="bullet"/>
      <w:lvlText w:val="o"/>
      <w:lvlJc w:val="left"/>
      <w:pPr>
        <w:ind w:left="1440" w:hanging="360"/>
      </w:pPr>
      <w:rPr>
        <w:rFonts w:ascii="Courier New" w:eastAsia="Courier New" w:hAnsi="Courier New" w:cs="Courier New" w:hint="default"/>
      </w:rPr>
    </w:lvl>
    <w:lvl w:ilvl="2" w:tplc="EDD6E72E">
      <w:start w:val="1"/>
      <w:numFmt w:val="bullet"/>
      <w:lvlText w:val="§"/>
      <w:lvlJc w:val="left"/>
      <w:pPr>
        <w:ind w:left="2160" w:hanging="360"/>
      </w:pPr>
      <w:rPr>
        <w:rFonts w:ascii="Wingdings" w:eastAsia="Wingdings" w:hAnsi="Wingdings" w:cs="Wingdings" w:hint="default"/>
      </w:rPr>
    </w:lvl>
    <w:lvl w:ilvl="3" w:tplc="961C166C">
      <w:start w:val="1"/>
      <w:numFmt w:val="bullet"/>
      <w:lvlText w:val="·"/>
      <w:lvlJc w:val="left"/>
      <w:pPr>
        <w:ind w:left="2880" w:hanging="360"/>
      </w:pPr>
      <w:rPr>
        <w:rFonts w:ascii="Symbol" w:eastAsia="Symbol" w:hAnsi="Symbol" w:cs="Symbol" w:hint="default"/>
      </w:rPr>
    </w:lvl>
    <w:lvl w:ilvl="4" w:tplc="94EEEC84">
      <w:start w:val="1"/>
      <w:numFmt w:val="bullet"/>
      <w:lvlText w:val="o"/>
      <w:lvlJc w:val="left"/>
      <w:pPr>
        <w:ind w:left="3600" w:hanging="360"/>
      </w:pPr>
      <w:rPr>
        <w:rFonts w:ascii="Courier New" w:eastAsia="Courier New" w:hAnsi="Courier New" w:cs="Courier New" w:hint="default"/>
      </w:rPr>
    </w:lvl>
    <w:lvl w:ilvl="5" w:tplc="40600CB6">
      <w:start w:val="1"/>
      <w:numFmt w:val="bullet"/>
      <w:lvlText w:val="§"/>
      <w:lvlJc w:val="left"/>
      <w:pPr>
        <w:ind w:left="4320" w:hanging="360"/>
      </w:pPr>
      <w:rPr>
        <w:rFonts w:ascii="Wingdings" w:eastAsia="Wingdings" w:hAnsi="Wingdings" w:cs="Wingdings" w:hint="default"/>
      </w:rPr>
    </w:lvl>
    <w:lvl w:ilvl="6" w:tplc="016E1A2C">
      <w:start w:val="1"/>
      <w:numFmt w:val="bullet"/>
      <w:lvlText w:val="·"/>
      <w:lvlJc w:val="left"/>
      <w:pPr>
        <w:ind w:left="5040" w:hanging="360"/>
      </w:pPr>
      <w:rPr>
        <w:rFonts w:ascii="Symbol" w:eastAsia="Symbol" w:hAnsi="Symbol" w:cs="Symbol" w:hint="default"/>
      </w:rPr>
    </w:lvl>
    <w:lvl w:ilvl="7" w:tplc="5BE825E4">
      <w:start w:val="1"/>
      <w:numFmt w:val="bullet"/>
      <w:lvlText w:val="o"/>
      <w:lvlJc w:val="left"/>
      <w:pPr>
        <w:ind w:left="5760" w:hanging="360"/>
      </w:pPr>
      <w:rPr>
        <w:rFonts w:ascii="Courier New" w:eastAsia="Courier New" w:hAnsi="Courier New" w:cs="Courier New" w:hint="default"/>
      </w:rPr>
    </w:lvl>
    <w:lvl w:ilvl="8" w:tplc="2804710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DCA1091"/>
    <w:multiLevelType w:val="hybridMultilevel"/>
    <w:tmpl w:val="8816444E"/>
    <w:lvl w:ilvl="0" w:tplc="DE3C44E6">
      <w:start w:val="1"/>
      <w:numFmt w:val="decimal"/>
      <w:lvlText w:val="%1."/>
      <w:lvlJc w:val="right"/>
      <w:pPr>
        <w:ind w:left="720" w:hanging="360"/>
      </w:pPr>
    </w:lvl>
    <w:lvl w:ilvl="1" w:tplc="896EA5FE">
      <w:start w:val="1"/>
      <w:numFmt w:val="lowerLetter"/>
      <w:lvlText w:val="%2."/>
      <w:lvlJc w:val="left"/>
      <w:pPr>
        <w:ind w:left="1440" w:hanging="360"/>
      </w:pPr>
    </w:lvl>
    <w:lvl w:ilvl="2" w:tplc="AB964804">
      <w:start w:val="1"/>
      <w:numFmt w:val="lowerRoman"/>
      <w:lvlText w:val="%3."/>
      <w:lvlJc w:val="right"/>
      <w:pPr>
        <w:ind w:left="2160" w:hanging="180"/>
      </w:pPr>
    </w:lvl>
    <w:lvl w:ilvl="3" w:tplc="1BE21746">
      <w:start w:val="1"/>
      <w:numFmt w:val="decimal"/>
      <w:lvlText w:val="%4."/>
      <w:lvlJc w:val="left"/>
      <w:pPr>
        <w:ind w:left="2880" w:hanging="360"/>
      </w:pPr>
    </w:lvl>
    <w:lvl w:ilvl="4" w:tplc="6018069A">
      <w:start w:val="1"/>
      <w:numFmt w:val="lowerLetter"/>
      <w:lvlText w:val="%5."/>
      <w:lvlJc w:val="left"/>
      <w:pPr>
        <w:ind w:left="3600" w:hanging="360"/>
      </w:pPr>
    </w:lvl>
    <w:lvl w:ilvl="5" w:tplc="9E2C9B66">
      <w:start w:val="1"/>
      <w:numFmt w:val="lowerRoman"/>
      <w:lvlText w:val="%6."/>
      <w:lvlJc w:val="right"/>
      <w:pPr>
        <w:ind w:left="4320" w:hanging="180"/>
      </w:pPr>
    </w:lvl>
    <w:lvl w:ilvl="6" w:tplc="3BFC7F46">
      <w:start w:val="1"/>
      <w:numFmt w:val="decimal"/>
      <w:lvlText w:val="%7."/>
      <w:lvlJc w:val="left"/>
      <w:pPr>
        <w:ind w:left="5040" w:hanging="360"/>
      </w:pPr>
    </w:lvl>
    <w:lvl w:ilvl="7" w:tplc="44BEBB6E">
      <w:start w:val="1"/>
      <w:numFmt w:val="lowerLetter"/>
      <w:lvlText w:val="%8."/>
      <w:lvlJc w:val="left"/>
      <w:pPr>
        <w:ind w:left="5760" w:hanging="360"/>
      </w:pPr>
    </w:lvl>
    <w:lvl w:ilvl="8" w:tplc="F82AE468">
      <w:start w:val="1"/>
      <w:numFmt w:val="lowerRoman"/>
      <w:lvlText w:val="%9."/>
      <w:lvlJc w:val="right"/>
      <w:pPr>
        <w:ind w:left="6480" w:hanging="180"/>
      </w:pPr>
    </w:lvl>
  </w:abstractNum>
  <w:abstractNum w:abstractNumId="24" w15:restartNumberingAfterBreak="0">
    <w:nsid w:val="547B4C41"/>
    <w:multiLevelType w:val="hybridMultilevel"/>
    <w:tmpl w:val="4A5651B0"/>
    <w:lvl w:ilvl="0" w:tplc="4524CCD4">
      <w:start w:val="1"/>
      <w:numFmt w:val="bullet"/>
      <w:lvlText w:val="–"/>
      <w:lvlJc w:val="left"/>
      <w:pPr>
        <w:ind w:left="720" w:hanging="360"/>
      </w:pPr>
      <w:rPr>
        <w:rFonts w:ascii="Arial" w:eastAsia="Arial" w:hAnsi="Arial" w:cs="Arial" w:hint="default"/>
      </w:rPr>
    </w:lvl>
    <w:lvl w:ilvl="1" w:tplc="58DC6EDC">
      <w:start w:val="1"/>
      <w:numFmt w:val="bullet"/>
      <w:lvlText w:val="o"/>
      <w:lvlJc w:val="left"/>
      <w:pPr>
        <w:ind w:left="1440" w:hanging="360"/>
      </w:pPr>
      <w:rPr>
        <w:rFonts w:ascii="Courier New" w:eastAsia="Courier New" w:hAnsi="Courier New" w:cs="Courier New" w:hint="default"/>
      </w:rPr>
    </w:lvl>
    <w:lvl w:ilvl="2" w:tplc="785005A6">
      <w:start w:val="1"/>
      <w:numFmt w:val="bullet"/>
      <w:lvlText w:val="§"/>
      <w:lvlJc w:val="left"/>
      <w:pPr>
        <w:ind w:left="2160" w:hanging="360"/>
      </w:pPr>
      <w:rPr>
        <w:rFonts w:ascii="Wingdings" w:eastAsia="Wingdings" w:hAnsi="Wingdings" w:cs="Wingdings" w:hint="default"/>
      </w:rPr>
    </w:lvl>
    <w:lvl w:ilvl="3" w:tplc="19F08942">
      <w:start w:val="1"/>
      <w:numFmt w:val="bullet"/>
      <w:lvlText w:val="·"/>
      <w:lvlJc w:val="left"/>
      <w:pPr>
        <w:ind w:left="2880" w:hanging="360"/>
      </w:pPr>
      <w:rPr>
        <w:rFonts w:ascii="Symbol" w:eastAsia="Symbol" w:hAnsi="Symbol" w:cs="Symbol" w:hint="default"/>
      </w:rPr>
    </w:lvl>
    <w:lvl w:ilvl="4" w:tplc="379499F6">
      <w:start w:val="1"/>
      <w:numFmt w:val="bullet"/>
      <w:lvlText w:val="o"/>
      <w:lvlJc w:val="left"/>
      <w:pPr>
        <w:ind w:left="3600" w:hanging="360"/>
      </w:pPr>
      <w:rPr>
        <w:rFonts w:ascii="Courier New" w:eastAsia="Courier New" w:hAnsi="Courier New" w:cs="Courier New" w:hint="default"/>
      </w:rPr>
    </w:lvl>
    <w:lvl w:ilvl="5" w:tplc="FCC6ED96">
      <w:start w:val="1"/>
      <w:numFmt w:val="bullet"/>
      <w:lvlText w:val="§"/>
      <w:lvlJc w:val="left"/>
      <w:pPr>
        <w:ind w:left="4320" w:hanging="360"/>
      </w:pPr>
      <w:rPr>
        <w:rFonts w:ascii="Wingdings" w:eastAsia="Wingdings" w:hAnsi="Wingdings" w:cs="Wingdings" w:hint="default"/>
      </w:rPr>
    </w:lvl>
    <w:lvl w:ilvl="6" w:tplc="18748140">
      <w:start w:val="1"/>
      <w:numFmt w:val="bullet"/>
      <w:lvlText w:val="·"/>
      <w:lvlJc w:val="left"/>
      <w:pPr>
        <w:ind w:left="5040" w:hanging="360"/>
      </w:pPr>
      <w:rPr>
        <w:rFonts w:ascii="Symbol" w:eastAsia="Symbol" w:hAnsi="Symbol" w:cs="Symbol" w:hint="default"/>
      </w:rPr>
    </w:lvl>
    <w:lvl w:ilvl="7" w:tplc="0F268ED2">
      <w:start w:val="1"/>
      <w:numFmt w:val="bullet"/>
      <w:lvlText w:val="o"/>
      <w:lvlJc w:val="left"/>
      <w:pPr>
        <w:ind w:left="5760" w:hanging="360"/>
      </w:pPr>
      <w:rPr>
        <w:rFonts w:ascii="Courier New" w:eastAsia="Courier New" w:hAnsi="Courier New" w:cs="Courier New" w:hint="default"/>
      </w:rPr>
    </w:lvl>
    <w:lvl w:ilvl="8" w:tplc="801AFDC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5E61FFD"/>
    <w:multiLevelType w:val="hybridMultilevel"/>
    <w:tmpl w:val="C96A7892"/>
    <w:lvl w:ilvl="0" w:tplc="E626C19C">
      <w:start w:val="1"/>
      <w:numFmt w:val="bullet"/>
      <w:lvlText w:val="–"/>
      <w:lvlJc w:val="left"/>
      <w:pPr>
        <w:ind w:left="720" w:hanging="360"/>
      </w:pPr>
      <w:rPr>
        <w:rFonts w:ascii="Arial" w:eastAsia="Arial" w:hAnsi="Arial" w:cs="Arial" w:hint="default"/>
      </w:rPr>
    </w:lvl>
    <w:lvl w:ilvl="1" w:tplc="3468F8C4">
      <w:start w:val="1"/>
      <w:numFmt w:val="bullet"/>
      <w:lvlText w:val="o"/>
      <w:lvlJc w:val="left"/>
      <w:pPr>
        <w:ind w:left="1440" w:hanging="360"/>
      </w:pPr>
      <w:rPr>
        <w:rFonts w:ascii="Courier New" w:eastAsia="Courier New" w:hAnsi="Courier New" w:cs="Courier New" w:hint="default"/>
      </w:rPr>
    </w:lvl>
    <w:lvl w:ilvl="2" w:tplc="1D56E7F2">
      <w:start w:val="1"/>
      <w:numFmt w:val="bullet"/>
      <w:lvlText w:val="§"/>
      <w:lvlJc w:val="left"/>
      <w:pPr>
        <w:ind w:left="2160" w:hanging="360"/>
      </w:pPr>
      <w:rPr>
        <w:rFonts w:ascii="Wingdings" w:eastAsia="Wingdings" w:hAnsi="Wingdings" w:cs="Wingdings" w:hint="default"/>
      </w:rPr>
    </w:lvl>
    <w:lvl w:ilvl="3" w:tplc="B39CFA04">
      <w:start w:val="1"/>
      <w:numFmt w:val="bullet"/>
      <w:lvlText w:val="·"/>
      <w:lvlJc w:val="left"/>
      <w:pPr>
        <w:ind w:left="2880" w:hanging="360"/>
      </w:pPr>
      <w:rPr>
        <w:rFonts w:ascii="Symbol" w:eastAsia="Symbol" w:hAnsi="Symbol" w:cs="Symbol" w:hint="default"/>
      </w:rPr>
    </w:lvl>
    <w:lvl w:ilvl="4" w:tplc="334E945C">
      <w:start w:val="1"/>
      <w:numFmt w:val="bullet"/>
      <w:lvlText w:val="o"/>
      <w:lvlJc w:val="left"/>
      <w:pPr>
        <w:ind w:left="3600" w:hanging="360"/>
      </w:pPr>
      <w:rPr>
        <w:rFonts w:ascii="Courier New" w:eastAsia="Courier New" w:hAnsi="Courier New" w:cs="Courier New" w:hint="default"/>
      </w:rPr>
    </w:lvl>
    <w:lvl w:ilvl="5" w:tplc="1F24E928">
      <w:start w:val="1"/>
      <w:numFmt w:val="bullet"/>
      <w:lvlText w:val="§"/>
      <w:lvlJc w:val="left"/>
      <w:pPr>
        <w:ind w:left="4320" w:hanging="360"/>
      </w:pPr>
      <w:rPr>
        <w:rFonts w:ascii="Wingdings" w:eastAsia="Wingdings" w:hAnsi="Wingdings" w:cs="Wingdings" w:hint="default"/>
      </w:rPr>
    </w:lvl>
    <w:lvl w:ilvl="6" w:tplc="5F688E90">
      <w:start w:val="1"/>
      <w:numFmt w:val="bullet"/>
      <w:lvlText w:val="·"/>
      <w:lvlJc w:val="left"/>
      <w:pPr>
        <w:ind w:left="5040" w:hanging="360"/>
      </w:pPr>
      <w:rPr>
        <w:rFonts w:ascii="Symbol" w:eastAsia="Symbol" w:hAnsi="Symbol" w:cs="Symbol" w:hint="default"/>
      </w:rPr>
    </w:lvl>
    <w:lvl w:ilvl="7" w:tplc="A0A8FC52">
      <w:start w:val="1"/>
      <w:numFmt w:val="bullet"/>
      <w:lvlText w:val="o"/>
      <w:lvlJc w:val="left"/>
      <w:pPr>
        <w:ind w:left="5760" w:hanging="360"/>
      </w:pPr>
      <w:rPr>
        <w:rFonts w:ascii="Courier New" w:eastAsia="Courier New" w:hAnsi="Courier New" w:cs="Courier New" w:hint="default"/>
      </w:rPr>
    </w:lvl>
    <w:lvl w:ilvl="8" w:tplc="8AA2E1D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7424359"/>
    <w:multiLevelType w:val="hybridMultilevel"/>
    <w:tmpl w:val="F3AE1184"/>
    <w:lvl w:ilvl="0" w:tplc="6E88EA52">
      <w:start w:val="1"/>
      <w:numFmt w:val="bullet"/>
      <w:lvlText w:val="–"/>
      <w:lvlJc w:val="left"/>
      <w:pPr>
        <w:ind w:left="709" w:hanging="360"/>
      </w:pPr>
      <w:rPr>
        <w:rFonts w:ascii="Arial" w:eastAsia="Arial" w:hAnsi="Arial" w:cs="Arial" w:hint="default"/>
      </w:rPr>
    </w:lvl>
    <w:lvl w:ilvl="1" w:tplc="FCE444E2">
      <w:start w:val="1"/>
      <w:numFmt w:val="bullet"/>
      <w:lvlText w:val="o"/>
      <w:lvlJc w:val="left"/>
      <w:pPr>
        <w:ind w:left="1429" w:hanging="360"/>
      </w:pPr>
      <w:rPr>
        <w:rFonts w:ascii="Courier New" w:eastAsia="Courier New" w:hAnsi="Courier New" w:cs="Courier New" w:hint="default"/>
      </w:rPr>
    </w:lvl>
    <w:lvl w:ilvl="2" w:tplc="06AC607C">
      <w:start w:val="1"/>
      <w:numFmt w:val="bullet"/>
      <w:lvlText w:val="§"/>
      <w:lvlJc w:val="left"/>
      <w:pPr>
        <w:ind w:left="2149" w:hanging="360"/>
      </w:pPr>
      <w:rPr>
        <w:rFonts w:ascii="Wingdings" w:eastAsia="Wingdings" w:hAnsi="Wingdings" w:cs="Wingdings" w:hint="default"/>
      </w:rPr>
    </w:lvl>
    <w:lvl w:ilvl="3" w:tplc="D88AE83C">
      <w:start w:val="1"/>
      <w:numFmt w:val="bullet"/>
      <w:lvlText w:val="·"/>
      <w:lvlJc w:val="left"/>
      <w:pPr>
        <w:ind w:left="2869" w:hanging="360"/>
      </w:pPr>
      <w:rPr>
        <w:rFonts w:ascii="Symbol" w:eastAsia="Symbol" w:hAnsi="Symbol" w:cs="Symbol" w:hint="default"/>
      </w:rPr>
    </w:lvl>
    <w:lvl w:ilvl="4" w:tplc="E9A60304">
      <w:start w:val="1"/>
      <w:numFmt w:val="bullet"/>
      <w:lvlText w:val="o"/>
      <w:lvlJc w:val="left"/>
      <w:pPr>
        <w:ind w:left="3589" w:hanging="360"/>
      </w:pPr>
      <w:rPr>
        <w:rFonts w:ascii="Courier New" w:eastAsia="Courier New" w:hAnsi="Courier New" w:cs="Courier New" w:hint="default"/>
      </w:rPr>
    </w:lvl>
    <w:lvl w:ilvl="5" w:tplc="1DCA4956">
      <w:start w:val="1"/>
      <w:numFmt w:val="bullet"/>
      <w:lvlText w:val="§"/>
      <w:lvlJc w:val="left"/>
      <w:pPr>
        <w:ind w:left="4309" w:hanging="360"/>
      </w:pPr>
      <w:rPr>
        <w:rFonts w:ascii="Wingdings" w:eastAsia="Wingdings" w:hAnsi="Wingdings" w:cs="Wingdings" w:hint="default"/>
      </w:rPr>
    </w:lvl>
    <w:lvl w:ilvl="6" w:tplc="D9F4FB40">
      <w:start w:val="1"/>
      <w:numFmt w:val="bullet"/>
      <w:lvlText w:val="·"/>
      <w:lvlJc w:val="left"/>
      <w:pPr>
        <w:ind w:left="5029" w:hanging="360"/>
      </w:pPr>
      <w:rPr>
        <w:rFonts w:ascii="Symbol" w:eastAsia="Symbol" w:hAnsi="Symbol" w:cs="Symbol" w:hint="default"/>
      </w:rPr>
    </w:lvl>
    <w:lvl w:ilvl="7" w:tplc="7D6C363A">
      <w:start w:val="1"/>
      <w:numFmt w:val="bullet"/>
      <w:lvlText w:val="o"/>
      <w:lvlJc w:val="left"/>
      <w:pPr>
        <w:ind w:left="5749" w:hanging="360"/>
      </w:pPr>
      <w:rPr>
        <w:rFonts w:ascii="Courier New" w:eastAsia="Courier New" w:hAnsi="Courier New" w:cs="Courier New" w:hint="default"/>
      </w:rPr>
    </w:lvl>
    <w:lvl w:ilvl="8" w:tplc="A09640A0">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5A1D43A5"/>
    <w:multiLevelType w:val="hybridMultilevel"/>
    <w:tmpl w:val="BB147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F21F73"/>
    <w:multiLevelType w:val="multilevel"/>
    <w:tmpl w:val="4EE07A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C0607E"/>
    <w:multiLevelType w:val="hybridMultilevel"/>
    <w:tmpl w:val="360CF186"/>
    <w:lvl w:ilvl="0" w:tplc="68D6436C">
      <w:start w:val="1"/>
      <w:numFmt w:val="decimal"/>
      <w:lvlText w:val="%1."/>
      <w:lvlJc w:val="right"/>
      <w:pPr>
        <w:ind w:left="720" w:hanging="360"/>
      </w:pPr>
    </w:lvl>
    <w:lvl w:ilvl="1" w:tplc="F79818E2">
      <w:start w:val="1"/>
      <w:numFmt w:val="lowerLetter"/>
      <w:lvlText w:val="%2."/>
      <w:lvlJc w:val="left"/>
      <w:pPr>
        <w:ind w:left="1440" w:hanging="360"/>
      </w:pPr>
    </w:lvl>
    <w:lvl w:ilvl="2" w:tplc="EA346D54">
      <w:start w:val="1"/>
      <w:numFmt w:val="lowerRoman"/>
      <w:lvlText w:val="%3."/>
      <w:lvlJc w:val="right"/>
      <w:pPr>
        <w:ind w:left="2160" w:hanging="180"/>
      </w:pPr>
    </w:lvl>
    <w:lvl w:ilvl="3" w:tplc="9762019C">
      <w:start w:val="1"/>
      <w:numFmt w:val="decimal"/>
      <w:lvlText w:val="%4."/>
      <w:lvlJc w:val="left"/>
      <w:pPr>
        <w:ind w:left="2880" w:hanging="360"/>
      </w:pPr>
    </w:lvl>
    <w:lvl w:ilvl="4" w:tplc="1EEEFC18">
      <w:start w:val="1"/>
      <w:numFmt w:val="lowerLetter"/>
      <w:lvlText w:val="%5."/>
      <w:lvlJc w:val="left"/>
      <w:pPr>
        <w:ind w:left="3600" w:hanging="360"/>
      </w:pPr>
    </w:lvl>
    <w:lvl w:ilvl="5" w:tplc="E1DEA8E4">
      <w:start w:val="1"/>
      <w:numFmt w:val="lowerRoman"/>
      <w:lvlText w:val="%6."/>
      <w:lvlJc w:val="right"/>
      <w:pPr>
        <w:ind w:left="4320" w:hanging="180"/>
      </w:pPr>
    </w:lvl>
    <w:lvl w:ilvl="6" w:tplc="CE9E0342">
      <w:start w:val="1"/>
      <w:numFmt w:val="decimal"/>
      <w:lvlText w:val="%7."/>
      <w:lvlJc w:val="left"/>
      <w:pPr>
        <w:ind w:left="5040" w:hanging="360"/>
      </w:pPr>
    </w:lvl>
    <w:lvl w:ilvl="7" w:tplc="4FA836FA">
      <w:start w:val="1"/>
      <w:numFmt w:val="lowerLetter"/>
      <w:lvlText w:val="%8."/>
      <w:lvlJc w:val="left"/>
      <w:pPr>
        <w:ind w:left="5760" w:hanging="360"/>
      </w:pPr>
    </w:lvl>
    <w:lvl w:ilvl="8" w:tplc="9DA4261E">
      <w:start w:val="1"/>
      <w:numFmt w:val="lowerRoman"/>
      <w:lvlText w:val="%9."/>
      <w:lvlJc w:val="right"/>
      <w:pPr>
        <w:ind w:left="6480" w:hanging="180"/>
      </w:pPr>
    </w:lvl>
  </w:abstractNum>
  <w:abstractNum w:abstractNumId="30" w15:restartNumberingAfterBreak="0">
    <w:nsid w:val="6B6262A4"/>
    <w:multiLevelType w:val="hybridMultilevel"/>
    <w:tmpl w:val="91285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5D7B4B"/>
    <w:multiLevelType w:val="hybridMultilevel"/>
    <w:tmpl w:val="9D6CE218"/>
    <w:lvl w:ilvl="0" w:tplc="515CA158">
      <w:start w:val="1"/>
      <w:numFmt w:val="bullet"/>
      <w:lvlText w:val="–"/>
      <w:lvlJc w:val="left"/>
      <w:pPr>
        <w:ind w:left="720" w:hanging="360"/>
      </w:pPr>
      <w:rPr>
        <w:rFonts w:ascii="Arial" w:eastAsia="Arial" w:hAnsi="Arial" w:cs="Arial" w:hint="default"/>
      </w:rPr>
    </w:lvl>
    <w:lvl w:ilvl="1" w:tplc="3050C372">
      <w:start w:val="1"/>
      <w:numFmt w:val="bullet"/>
      <w:lvlText w:val="o"/>
      <w:lvlJc w:val="left"/>
      <w:pPr>
        <w:ind w:left="1440" w:hanging="360"/>
      </w:pPr>
      <w:rPr>
        <w:rFonts w:ascii="Courier New" w:eastAsia="Courier New" w:hAnsi="Courier New" w:cs="Courier New" w:hint="default"/>
      </w:rPr>
    </w:lvl>
    <w:lvl w:ilvl="2" w:tplc="9CF26316">
      <w:start w:val="1"/>
      <w:numFmt w:val="bullet"/>
      <w:lvlText w:val="§"/>
      <w:lvlJc w:val="left"/>
      <w:pPr>
        <w:ind w:left="2160" w:hanging="360"/>
      </w:pPr>
      <w:rPr>
        <w:rFonts w:ascii="Wingdings" w:eastAsia="Wingdings" w:hAnsi="Wingdings" w:cs="Wingdings" w:hint="default"/>
      </w:rPr>
    </w:lvl>
    <w:lvl w:ilvl="3" w:tplc="A2A05C8E">
      <w:start w:val="1"/>
      <w:numFmt w:val="bullet"/>
      <w:lvlText w:val="·"/>
      <w:lvlJc w:val="left"/>
      <w:pPr>
        <w:ind w:left="2880" w:hanging="360"/>
      </w:pPr>
      <w:rPr>
        <w:rFonts w:ascii="Symbol" w:eastAsia="Symbol" w:hAnsi="Symbol" w:cs="Symbol" w:hint="default"/>
      </w:rPr>
    </w:lvl>
    <w:lvl w:ilvl="4" w:tplc="0FA460C4">
      <w:start w:val="1"/>
      <w:numFmt w:val="bullet"/>
      <w:lvlText w:val="o"/>
      <w:lvlJc w:val="left"/>
      <w:pPr>
        <w:ind w:left="3600" w:hanging="360"/>
      </w:pPr>
      <w:rPr>
        <w:rFonts w:ascii="Courier New" w:eastAsia="Courier New" w:hAnsi="Courier New" w:cs="Courier New" w:hint="default"/>
      </w:rPr>
    </w:lvl>
    <w:lvl w:ilvl="5" w:tplc="B1F8F060">
      <w:start w:val="1"/>
      <w:numFmt w:val="bullet"/>
      <w:lvlText w:val="§"/>
      <w:lvlJc w:val="left"/>
      <w:pPr>
        <w:ind w:left="4320" w:hanging="360"/>
      </w:pPr>
      <w:rPr>
        <w:rFonts w:ascii="Wingdings" w:eastAsia="Wingdings" w:hAnsi="Wingdings" w:cs="Wingdings" w:hint="default"/>
      </w:rPr>
    </w:lvl>
    <w:lvl w:ilvl="6" w:tplc="324C1CB0">
      <w:start w:val="1"/>
      <w:numFmt w:val="bullet"/>
      <w:lvlText w:val="·"/>
      <w:lvlJc w:val="left"/>
      <w:pPr>
        <w:ind w:left="5040" w:hanging="360"/>
      </w:pPr>
      <w:rPr>
        <w:rFonts w:ascii="Symbol" w:eastAsia="Symbol" w:hAnsi="Symbol" w:cs="Symbol" w:hint="default"/>
      </w:rPr>
    </w:lvl>
    <w:lvl w:ilvl="7" w:tplc="02BE7FE2">
      <w:start w:val="1"/>
      <w:numFmt w:val="bullet"/>
      <w:lvlText w:val="o"/>
      <w:lvlJc w:val="left"/>
      <w:pPr>
        <w:ind w:left="5760" w:hanging="360"/>
      </w:pPr>
      <w:rPr>
        <w:rFonts w:ascii="Courier New" w:eastAsia="Courier New" w:hAnsi="Courier New" w:cs="Courier New" w:hint="default"/>
      </w:rPr>
    </w:lvl>
    <w:lvl w:ilvl="8" w:tplc="6010D1C6">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D314953"/>
    <w:multiLevelType w:val="hybridMultilevel"/>
    <w:tmpl w:val="913E9426"/>
    <w:lvl w:ilvl="0" w:tplc="1F74E6E6">
      <w:start w:val="1"/>
      <w:numFmt w:val="bullet"/>
      <w:lvlText w:val="–"/>
      <w:lvlJc w:val="left"/>
      <w:pPr>
        <w:ind w:left="720" w:hanging="360"/>
      </w:pPr>
      <w:rPr>
        <w:rFonts w:ascii="Arial" w:eastAsia="Arial" w:hAnsi="Arial" w:cs="Arial" w:hint="default"/>
      </w:rPr>
    </w:lvl>
    <w:lvl w:ilvl="1" w:tplc="A582FC34">
      <w:start w:val="1"/>
      <w:numFmt w:val="bullet"/>
      <w:lvlText w:val="o"/>
      <w:lvlJc w:val="left"/>
      <w:pPr>
        <w:ind w:left="1440" w:hanging="360"/>
      </w:pPr>
      <w:rPr>
        <w:rFonts w:ascii="Courier New" w:eastAsia="Courier New" w:hAnsi="Courier New" w:cs="Courier New" w:hint="default"/>
      </w:rPr>
    </w:lvl>
    <w:lvl w:ilvl="2" w:tplc="F314D9AA">
      <w:start w:val="1"/>
      <w:numFmt w:val="bullet"/>
      <w:lvlText w:val="§"/>
      <w:lvlJc w:val="left"/>
      <w:pPr>
        <w:ind w:left="2160" w:hanging="360"/>
      </w:pPr>
      <w:rPr>
        <w:rFonts w:ascii="Wingdings" w:eastAsia="Wingdings" w:hAnsi="Wingdings" w:cs="Wingdings" w:hint="default"/>
      </w:rPr>
    </w:lvl>
    <w:lvl w:ilvl="3" w:tplc="E9388DA6">
      <w:start w:val="1"/>
      <w:numFmt w:val="bullet"/>
      <w:lvlText w:val="·"/>
      <w:lvlJc w:val="left"/>
      <w:pPr>
        <w:ind w:left="2880" w:hanging="360"/>
      </w:pPr>
      <w:rPr>
        <w:rFonts w:ascii="Symbol" w:eastAsia="Symbol" w:hAnsi="Symbol" w:cs="Symbol" w:hint="default"/>
      </w:rPr>
    </w:lvl>
    <w:lvl w:ilvl="4" w:tplc="867EF890">
      <w:start w:val="1"/>
      <w:numFmt w:val="bullet"/>
      <w:lvlText w:val="o"/>
      <w:lvlJc w:val="left"/>
      <w:pPr>
        <w:ind w:left="3600" w:hanging="360"/>
      </w:pPr>
      <w:rPr>
        <w:rFonts w:ascii="Courier New" w:eastAsia="Courier New" w:hAnsi="Courier New" w:cs="Courier New" w:hint="default"/>
      </w:rPr>
    </w:lvl>
    <w:lvl w:ilvl="5" w:tplc="53ECDB92">
      <w:start w:val="1"/>
      <w:numFmt w:val="bullet"/>
      <w:lvlText w:val="§"/>
      <w:lvlJc w:val="left"/>
      <w:pPr>
        <w:ind w:left="4320" w:hanging="360"/>
      </w:pPr>
      <w:rPr>
        <w:rFonts w:ascii="Wingdings" w:eastAsia="Wingdings" w:hAnsi="Wingdings" w:cs="Wingdings" w:hint="default"/>
      </w:rPr>
    </w:lvl>
    <w:lvl w:ilvl="6" w:tplc="2402EC0E">
      <w:start w:val="1"/>
      <w:numFmt w:val="bullet"/>
      <w:lvlText w:val="·"/>
      <w:lvlJc w:val="left"/>
      <w:pPr>
        <w:ind w:left="5040" w:hanging="360"/>
      </w:pPr>
      <w:rPr>
        <w:rFonts w:ascii="Symbol" w:eastAsia="Symbol" w:hAnsi="Symbol" w:cs="Symbol" w:hint="default"/>
      </w:rPr>
    </w:lvl>
    <w:lvl w:ilvl="7" w:tplc="5C82626A">
      <w:start w:val="1"/>
      <w:numFmt w:val="bullet"/>
      <w:lvlText w:val="o"/>
      <w:lvlJc w:val="left"/>
      <w:pPr>
        <w:ind w:left="5760" w:hanging="360"/>
      </w:pPr>
      <w:rPr>
        <w:rFonts w:ascii="Courier New" w:eastAsia="Courier New" w:hAnsi="Courier New" w:cs="Courier New" w:hint="default"/>
      </w:rPr>
    </w:lvl>
    <w:lvl w:ilvl="8" w:tplc="EFE6077C">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EBF5693"/>
    <w:multiLevelType w:val="multilevel"/>
    <w:tmpl w:val="33FC94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5D3C62"/>
    <w:multiLevelType w:val="hybridMultilevel"/>
    <w:tmpl w:val="81FACD48"/>
    <w:lvl w:ilvl="0" w:tplc="004CCCFC">
      <w:start w:val="1"/>
      <w:numFmt w:val="bullet"/>
      <w:lvlText w:val="–"/>
      <w:lvlJc w:val="left"/>
      <w:pPr>
        <w:ind w:left="720" w:hanging="360"/>
      </w:pPr>
      <w:rPr>
        <w:rFonts w:ascii="Arial" w:eastAsia="Arial" w:hAnsi="Arial" w:cs="Arial" w:hint="default"/>
      </w:rPr>
    </w:lvl>
    <w:lvl w:ilvl="1" w:tplc="7F8A4C2A">
      <w:start w:val="1"/>
      <w:numFmt w:val="bullet"/>
      <w:lvlText w:val="o"/>
      <w:lvlJc w:val="left"/>
      <w:pPr>
        <w:ind w:left="1440" w:hanging="360"/>
      </w:pPr>
      <w:rPr>
        <w:rFonts w:ascii="Courier New" w:eastAsia="Courier New" w:hAnsi="Courier New" w:cs="Courier New" w:hint="default"/>
      </w:rPr>
    </w:lvl>
    <w:lvl w:ilvl="2" w:tplc="4206394A">
      <w:start w:val="1"/>
      <w:numFmt w:val="bullet"/>
      <w:lvlText w:val="§"/>
      <w:lvlJc w:val="left"/>
      <w:pPr>
        <w:ind w:left="2160" w:hanging="360"/>
      </w:pPr>
      <w:rPr>
        <w:rFonts w:ascii="Wingdings" w:eastAsia="Wingdings" w:hAnsi="Wingdings" w:cs="Wingdings" w:hint="default"/>
      </w:rPr>
    </w:lvl>
    <w:lvl w:ilvl="3" w:tplc="4D1C9048">
      <w:start w:val="1"/>
      <w:numFmt w:val="bullet"/>
      <w:lvlText w:val="·"/>
      <w:lvlJc w:val="left"/>
      <w:pPr>
        <w:ind w:left="2880" w:hanging="360"/>
      </w:pPr>
      <w:rPr>
        <w:rFonts w:ascii="Symbol" w:eastAsia="Symbol" w:hAnsi="Symbol" w:cs="Symbol" w:hint="default"/>
      </w:rPr>
    </w:lvl>
    <w:lvl w:ilvl="4" w:tplc="BA74A000">
      <w:start w:val="1"/>
      <w:numFmt w:val="bullet"/>
      <w:lvlText w:val="o"/>
      <w:lvlJc w:val="left"/>
      <w:pPr>
        <w:ind w:left="3600" w:hanging="360"/>
      </w:pPr>
      <w:rPr>
        <w:rFonts w:ascii="Courier New" w:eastAsia="Courier New" w:hAnsi="Courier New" w:cs="Courier New" w:hint="default"/>
      </w:rPr>
    </w:lvl>
    <w:lvl w:ilvl="5" w:tplc="B6B82AFE">
      <w:start w:val="1"/>
      <w:numFmt w:val="bullet"/>
      <w:lvlText w:val="§"/>
      <w:lvlJc w:val="left"/>
      <w:pPr>
        <w:ind w:left="4320" w:hanging="360"/>
      </w:pPr>
      <w:rPr>
        <w:rFonts w:ascii="Wingdings" w:eastAsia="Wingdings" w:hAnsi="Wingdings" w:cs="Wingdings" w:hint="default"/>
      </w:rPr>
    </w:lvl>
    <w:lvl w:ilvl="6" w:tplc="9790F05A">
      <w:start w:val="1"/>
      <w:numFmt w:val="bullet"/>
      <w:lvlText w:val="·"/>
      <w:lvlJc w:val="left"/>
      <w:pPr>
        <w:ind w:left="5040" w:hanging="360"/>
      </w:pPr>
      <w:rPr>
        <w:rFonts w:ascii="Symbol" w:eastAsia="Symbol" w:hAnsi="Symbol" w:cs="Symbol" w:hint="default"/>
      </w:rPr>
    </w:lvl>
    <w:lvl w:ilvl="7" w:tplc="701E9016">
      <w:start w:val="1"/>
      <w:numFmt w:val="bullet"/>
      <w:lvlText w:val="o"/>
      <w:lvlJc w:val="left"/>
      <w:pPr>
        <w:ind w:left="5760" w:hanging="360"/>
      </w:pPr>
      <w:rPr>
        <w:rFonts w:ascii="Courier New" w:eastAsia="Courier New" w:hAnsi="Courier New" w:cs="Courier New" w:hint="default"/>
      </w:rPr>
    </w:lvl>
    <w:lvl w:ilvl="8" w:tplc="279A8DFC">
      <w:start w:val="1"/>
      <w:numFmt w:val="bullet"/>
      <w:lvlText w:val="§"/>
      <w:lvlJc w:val="left"/>
      <w:pPr>
        <w:ind w:left="6480" w:hanging="360"/>
      </w:pPr>
      <w:rPr>
        <w:rFonts w:ascii="Wingdings" w:eastAsia="Wingdings" w:hAnsi="Wingdings" w:cs="Wingdings" w:hint="default"/>
      </w:rPr>
    </w:lvl>
  </w:abstractNum>
  <w:num w:numId="1" w16cid:durableId="87391539">
    <w:abstractNumId w:val="27"/>
  </w:num>
  <w:num w:numId="2" w16cid:durableId="2031637328">
    <w:abstractNumId w:val="3"/>
  </w:num>
  <w:num w:numId="3" w16cid:durableId="1863400950">
    <w:abstractNumId w:val="30"/>
  </w:num>
  <w:num w:numId="4" w16cid:durableId="434904220">
    <w:abstractNumId w:val="21"/>
  </w:num>
  <w:num w:numId="5" w16cid:durableId="682172358">
    <w:abstractNumId w:val="33"/>
  </w:num>
  <w:num w:numId="6" w16cid:durableId="768089960">
    <w:abstractNumId w:val="17"/>
  </w:num>
  <w:num w:numId="7" w16cid:durableId="41177870">
    <w:abstractNumId w:val="28"/>
  </w:num>
  <w:num w:numId="8" w16cid:durableId="1885172645">
    <w:abstractNumId w:val="20"/>
  </w:num>
  <w:num w:numId="9" w16cid:durableId="1080639130">
    <w:abstractNumId w:val="5"/>
  </w:num>
  <w:num w:numId="10" w16cid:durableId="1695229968">
    <w:abstractNumId w:val="16"/>
  </w:num>
  <w:num w:numId="11" w16cid:durableId="755177782">
    <w:abstractNumId w:val="19"/>
  </w:num>
  <w:num w:numId="12" w16cid:durableId="1520243492">
    <w:abstractNumId w:val="24"/>
  </w:num>
  <w:num w:numId="13" w16cid:durableId="1085959176">
    <w:abstractNumId w:val="34"/>
  </w:num>
  <w:num w:numId="14" w16cid:durableId="1066807573">
    <w:abstractNumId w:val="6"/>
  </w:num>
  <w:num w:numId="15" w16cid:durableId="2085642044">
    <w:abstractNumId w:val="7"/>
  </w:num>
  <w:num w:numId="16" w16cid:durableId="2108385312">
    <w:abstractNumId w:val="14"/>
  </w:num>
  <w:num w:numId="17" w16cid:durableId="1611274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9398779">
    <w:abstractNumId w:val="25"/>
  </w:num>
  <w:num w:numId="19" w16cid:durableId="778379208">
    <w:abstractNumId w:val="12"/>
  </w:num>
  <w:num w:numId="20" w16cid:durableId="12554343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2782388">
    <w:abstractNumId w:val="31"/>
  </w:num>
  <w:num w:numId="22" w16cid:durableId="1823111120">
    <w:abstractNumId w:val="32"/>
  </w:num>
  <w:num w:numId="23" w16cid:durableId="1952663110">
    <w:abstractNumId w:val="9"/>
  </w:num>
  <w:num w:numId="24" w16cid:durableId="506941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831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8519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4326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92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560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5301077">
    <w:abstractNumId w:val="22"/>
  </w:num>
  <w:num w:numId="31" w16cid:durableId="18626675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2694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2751363">
    <w:abstractNumId w:val="26"/>
  </w:num>
  <w:num w:numId="34" w16cid:durableId="100151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909656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4A"/>
    <w:rsid w:val="00042A89"/>
    <w:rsid w:val="00097D2B"/>
    <w:rsid w:val="000B633D"/>
    <w:rsid w:val="004A3F1B"/>
    <w:rsid w:val="00542F94"/>
    <w:rsid w:val="00734F3C"/>
    <w:rsid w:val="007809F9"/>
    <w:rsid w:val="00852869"/>
    <w:rsid w:val="0089152B"/>
    <w:rsid w:val="00B50C2F"/>
    <w:rsid w:val="00C752C3"/>
    <w:rsid w:val="00EA044A"/>
    <w:rsid w:val="00F744C2"/>
    <w:rsid w:val="00F81603"/>
    <w:rsid w:val="00FC5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FE39"/>
  <w15:chartTrackingRefBased/>
  <w15:docId w15:val="{68E6D377-71F9-4AC3-85FB-353ADCC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44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A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044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5127">
      <w:bodyDiv w:val="1"/>
      <w:marLeft w:val="0"/>
      <w:marRight w:val="0"/>
      <w:marTop w:val="0"/>
      <w:marBottom w:val="0"/>
      <w:divBdr>
        <w:top w:val="none" w:sz="0" w:space="0" w:color="auto"/>
        <w:left w:val="none" w:sz="0" w:space="0" w:color="auto"/>
        <w:bottom w:val="none" w:sz="0" w:space="0" w:color="auto"/>
        <w:right w:val="none" w:sz="0" w:space="0" w:color="auto"/>
      </w:divBdr>
    </w:div>
    <w:div w:id="887646111">
      <w:bodyDiv w:val="1"/>
      <w:marLeft w:val="0"/>
      <w:marRight w:val="0"/>
      <w:marTop w:val="0"/>
      <w:marBottom w:val="0"/>
      <w:divBdr>
        <w:top w:val="none" w:sz="0" w:space="0" w:color="auto"/>
        <w:left w:val="none" w:sz="0" w:space="0" w:color="auto"/>
        <w:bottom w:val="none" w:sz="0" w:space="0" w:color="auto"/>
        <w:right w:val="none" w:sz="0" w:space="0" w:color="auto"/>
      </w:divBdr>
    </w:div>
    <w:div w:id="1515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1025</Words>
  <Characters>6151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Rębacz</dc:creator>
  <cp:keywords/>
  <dc:description/>
  <cp:lastModifiedBy>Daniel Rębacz</cp:lastModifiedBy>
  <cp:revision>10</cp:revision>
  <dcterms:created xsi:type="dcterms:W3CDTF">2022-09-23T07:18:00Z</dcterms:created>
  <dcterms:modified xsi:type="dcterms:W3CDTF">2023-10-03T10:16:00Z</dcterms:modified>
</cp:coreProperties>
</file>