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4D374" w14:textId="6F90C9FF" w:rsidR="003818BD" w:rsidRPr="003818BD" w:rsidRDefault="003C5970" w:rsidP="003818BD">
      <w:pPr>
        <w:rPr>
          <w:b/>
        </w:rPr>
      </w:pPr>
      <w:r>
        <w:rPr>
          <w:b/>
        </w:rPr>
        <w:t>D-02.03.01</w:t>
      </w:r>
      <w:r w:rsidR="003818BD" w:rsidRPr="003818BD">
        <w:rPr>
          <w:b/>
        </w:rPr>
        <w:tab/>
        <w:t xml:space="preserve">WYKONANIE NASYPÓW </w:t>
      </w:r>
    </w:p>
    <w:p w14:paraId="2810C4B6" w14:textId="77777777" w:rsidR="003818BD" w:rsidRPr="003818BD" w:rsidRDefault="003818BD" w:rsidP="003818BD"/>
    <w:p w14:paraId="26573D1B" w14:textId="77777777" w:rsidR="003818BD" w:rsidRPr="003818BD" w:rsidRDefault="003818BD" w:rsidP="003818BD">
      <w:pPr>
        <w:rPr>
          <w:b/>
        </w:rPr>
      </w:pPr>
      <w:r w:rsidRPr="003818BD">
        <w:rPr>
          <w:b/>
        </w:rPr>
        <w:t xml:space="preserve">1. </w:t>
      </w:r>
      <w:r w:rsidRPr="003818BD">
        <w:rPr>
          <w:b/>
        </w:rPr>
        <w:tab/>
        <w:t xml:space="preserve">WSTĘP </w:t>
      </w:r>
    </w:p>
    <w:p w14:paraId="7BCFF71E" w14:textId="77777777" w:rsidR="003818BD" w:rsidRPr="003818BD" w:rsidRDefault="003818BD" w:rsidP="003818BD"/>
    <w:p w14:paraId="198DB12C" w14:textId="77777777" w:rsidR="003C5970" w:rsidRPr="003818BD" w:rsidRDefault="003C5970" w:rsidP="003818BD"/>
    <w:p w14:paraId="0367C5F5" w14:textId="29DE42D0" w:rsidR="003818BD" w:rsidRPr="003818BD" w:rsidRDefault="003818BD" w:rsidP="003818BD">
      <w:pPr>
        <w:rPr>
          <w:b/>
        </w:rPr>
      </w:pPr>
      <w:r w:rsidRPr="003818BD">
        <w:rPr>
          <w:b/>
        </w:rPr>
        <w:t>1.</w:t>
      </w:r>
      <w:r w:rsidR="003C5970">
        <w:rPr>
          <w:b/>
        </w:rPr>
        <w:t>1</w:t>
      </w:r>
      <w:r w:rsidRPr="003818BD">
        <w:rPr>
          <w:b/>
        </w:rPr>
        <w:t>.</w:t>
      </w:r>
      <w:r w:rsidRPr="003818BD">
        <w:rPr>
          <w:b/>
        </w:rPr>
        <w:tab/>
        <w:t>Przedmiot ST</w:t>
      </w:r>
    </w:p>
    <w:p w14:paraId="3F21F629" w14:textId="77777777" w:rsidR="003818BD" w:rsidRPr="003818BD" w:rsidRDefault="003818BD" w:rsidP="003818BD">
      <w:pPr>
        <w:rPr>
          <w:b/>
        </w:rPr>
      </w:pPr>
    </w:p>
    <w:p w14:paraId="72237F63" w14:textId="5E135C17" w:rsidR="003818BD" w:rsidRDefault="003C5970" w:rsidP="003818BD">
      <w:pPr>
        <w:rPr>
          <w:b/>
          <w:bCs/>
          <w:iCs/>
        </w:rPr>
      </w:pPr>
      <w:r w:rsidRPr="003C5970">
        <w:t>Przedmiotem niniejszej szczegółowej specyfikacji technicznej (SST) są wymagania dotyczące wykonania i odbioru nasypów</w:t>
      </w:r>
      <w:r w:rsidR="00B34E6F">
        <w:t>.</w:t>
      </w:r>
    </w:p>
    <w:p w14:paraId="7668E1AE" w14:textId="77777777" w:rsidR="00F34513" w:rsidRPr="003818BD" w:rsidRDefault="00F34513" w:rsidP="003818BD"/>
    <w:p w14:paraId="56DAFC2A" w14:textId="341A265D" w:rsidR="003818BD" w:rsidRPr="003818BD" w:rsidRDefault="003818BD" w:rsidP="003818BD">
      <w:pPr>
        <w:rPr>
          <w:b/>
        </w:rPr>
      </w:pPr>
      <w:r w:rsidRPr="003818BD">
        <w:rPr>
          <w:b/>
        </w:rPr>
        <w:t>1.</w:t>
      </w:r>
      <w:r w:rsidR="003C5970">
        <w:rPr>
          <w:b/>
        </w:rPr>
        <w:t>2</w:t>
      </w:r>
      <w:r w:rsidRPr="003818BD">
        <w:rPr>
          <w:b/>
        </w:rPr>
        <w:t>.</w:t>
      </w:r>
      <w:r w:rsidRPr="003818BD">
        <w:rPr>
          <w:b/>
        </w:rPr>
        <w:tab/>
        <w:t>Zakres robót objętych ST</w:t>
      </w:r>
    </w:p>
    <w:p w14:paraId="2A08B332" w14:textId="77777777" w:rsidR="003818BD" w:rsidRPr="003818BD" w:rsidRDefault="003818BD" w:rsidP="003818BD"/>
    <w:p w14:paraId="2ACF5A22" w14:textId="7B29AAE0" w:rsidR="003818BD" w:rsidRPr="003818BD" w:rsidRDefault="003818BD" w:rsidP="003818BD">
      <w:r w:rsidRPr="003818BD">
        <w:t>Ustalenia zawarte w niniejszej ST mają zastosowanie przy wykonaniu i odbiorze nasypów przy wszystkich drogach w ramach realizacji zadania</w:t>
      </w:r>
      <w:r w:rsidR="003C5970">
        <w:t>.</w:t>
      </w:r>
    </w:p>
    <w:p w14:paraId="6FC1A370" w14:textId="77777777" w:rsidR="003818BD" w:rsidRPr="003818BD" w:rsidRDefault="003818BD" w:rsidP="003818BD"/>
    <w:p w14:paraId="72A7FEC3" w14:textId="172A801E" w:rsidR="003818BD" w:rsidRPr="003818BD" w:rsidRDefault="003818BD" w:rsidP="003818BD">
      <w:pPr>
        <w:rPr>
          <w:b/>
        </w:rPr>
      </w:pPr>
      <w:r w:rsidRPr="003818BD">
        <w:rPr>
          <w:b/>
        </w:rPr>
        <w:t>1.</w:t>
      </w:r>
      <w:r w:rsidR="003C5970">
        <w:rPr>
          <w:b/>
        </w:rPr>
        <w:t>3</w:t>
      </w:r>
      <w:r w:rsidRPr="003818BD">
        <w:rPr>
          <w:b/>
        </w:rPr>
        <w:t>.</w:t>
      </w:r>
      <w:r w:rsidRPr="003818BD">
        <w:rPr>
          <w:b/>
        </w:rPr>
        <w:tab/>
        <w:t>Informacje ogólne o terenie budowy</w:t>
      </w:r>
    </w:p>
    <w:p w14:paraId="31E58171" w14:textId="77777777" w:rsidR="003818BD" w:rsidRPr="003818BD" w:rsidRDefault="003818BD" w:rsidP="003818BD"/>
    <w:p w14:paraId="4CA3969B" w14:textId="77777777" w:rsidR="003818BD" w:rsidRPr="003818BD" w:rsidRDefault="003818BD" w:rsidP="003818BD">
      <w:r w:rsidRPr="003818BD">
        <w:t>Informacje ogólne zwarto w DM-00.00.00.</w:t>
      </w:r>
    </w:p>
    <w:p w14:paraId="69853BDF" w14:textId="088D5202" w:rsidR="003818BD" w:rsidRPr="003818BD" w:rsidRDefault="003818BD" w:rsidP="003818BD"/>
    <w:p w14:paraId="3756C2D6" w14:textId="77777777" w:rsidR="003818BD" w:rsidRPr="003818BD" w:rsidRDefault="003818BD" w:rsidP="003818BD"/>
    <w:p w14:paraId="167D6A01" w14:textId="103D0C30" w:rsidR="003818BD" w:rsidRPr="003818BD" w:rsidRDefault="003818BD" w:rsidP="003818BD">
      <w:pPr>
        <w:rPr>
          <w:b/>
        </w:rPr>
      </w:pPr>
      <w:r w:rsidRPr="003818BD">
        <w:rPr>
          <w:b/>
        </w:rPr>
        <w:t>1.</w:t>
      </w:r>
      <w:r w:rsidR="003C5970">
        <w:rPr>
          <w:b/>
        </w:rPr>
        <w:t>4</w:t>
      </w:r>
      <w:r w:rsidRPr="003818BD">
        <w:rPr>
          <w:b/>
        </w:rPr>
        <w:tab/>
        <w:t>Określenia podstawowe</w:t>
      </w:r>
    </w:p>
    <w:p w14:paraId="64586F2B" w14:textId="77777777" w:rsidR="003818BD" w:rsidRPr="003818BD" w:rsidRDefault="003818BD" w:rsidP="003818BD"/>
    <w:p w14:paraId="2FADB76A" w14:textId="1E65B499" w:rsidR="003818BD" w:rsidRPr="003818BD" w:rsidRDefault="003818BD" w:rsidP="003818BD">
      <w:r w:rsidRPr="003818BD">
        <w:t>Stosowane określenia podstawowe są zgodne z obowiązującymi, odpowiednimi polskimi normami oraz z definicjami podanymi w Specyfikacji Technicznej (ST) DM-00.00.00 „Wymagania ogólne”</w:t>
      </w:r>
      <w:r w:rsidR="003C5970">
        <w:t>.</w:t>
      </w:r>
    </w:p>
    <w:p w14:paraId="36621B79" w14:textId="77777777" w:rsidR="003818BD" w:rsidRPr="003818BD" w:rsidRDefault="003818BD" w:rsidP="003818BD"/>
    <w:p w14:paraId="6CC4D31C" w14:textId="77777777" w:rsidR="003818BD" w:rsidRPr="003818BD" w:rsidRDefault="003818BD" w:rsidP="003818BD">
      <w:pPr>
        <w:rPr>
          <w:b/>
        </w:rPr>
      </w:pPr>
      <w:r w:rsidRPr="003818BD">
        <w:rPr>
          <w:b/>
        </w:rPr>
        <w:t>2.</w:t>
      </w:r>
      <w:r w:rsidRPr="003818BD">
        <w:rPr>
          <w:b/>
        </w:rPr>
        <w:tab/>
        <w:t xml:space="preserve">MATERIAŁY </w:t>
      </w:r>
    </w:p>
    <w:p w14:paraId="55E3D76D" w14:textId="77777777" w:rsidR="003818BD" w:rsidRPr="003818BD" w:rsidRDefault="003818BD" w:rsidP="003818BD"/>
    <w:p w14:paraId="20CC4CFD" w14:textId="01515A5E" w:rsidR="003818BD" w:rsidRPr="003818BD" w:rsidRDefault="003818BD" w:rsidP="003818BD">
      <w:r w:rsidRPr="003818BD">
        <w:t>Ogólne wymagania dotyczące materiałów podano w ST DM-00.00.00 „Wymagania ogólne”</w:t>
      </w:r>
      <w:r w:rsidR="003C5970">
        <w:t>.</w:t>
      </w:r>
    </w:p>
    <w:p w14:paraId="58B237F6" w14:textId="77777777" w:rsidR="003818BD" w:rsidRPr="003818BD" w:rsidRDefault="003818BD" w:rsidP="003818BD"/>
    <w:p w14:paraId="4819BF18" w14:textId="77777777" w:rsidR="003818BD" w:rsidRPr="003818BD" w:rsidRDefault="003818BD" w:rsidP="003818BD">
      <w:pPr>
        <w:rPr>
          <w:b/>
        </w:rPr>
      </w:pPr>
      <w:r w:rsidRPr="003818BD">
        <w:rPr>
          <w:b/>
        </w:rPr>
        <w:t>2.1.</w:t>
      </w:r>
      <w:r w:rsidRPr="003818BD">
        <w:rPr>
          <w:b/>
        </w:rPr>
        <w:tab/>
        <w:t>Materiały do budowy nasypów</w:t>
      </w:r>
    </w:p>
    <w:p w14:paraId="1EC4D6AF" w14:textId="77777777" w:rsidR="003818BD" w:rsidRPr="003818BD" w:rsidRDefault="003818BD" w:rsidP="003818BD"/>
    <w:p w14:paraId="006CBEAF" w14:textId="77777777" w:rsidR="003818BD" w:rsidRPr="003818BD" w:rsidRDefault="003818BD" w:rsidP="003818BD">
      <w:r w:rsidRPr="003818BD">
        <w:t>Grunty stosowane do budowy nasypów powinny spełniać wymagania normy PN</w:t>
      </w:r>
      <w:r w:rsidRPr="003818BD">
        <w:noBreakHyphen/>
        <w:t>S</w:t>
      </w:r>
      <w:r w:rsidRPr="003818BD">
        <w:noBreakHyphen/>
        <w:t xml:space="preserve">02205:1998 „Drogi samochodowe. Roboty ziemne. Wymagania i badania” oraz wymagania podane w tablicy 1. </w:t>
      </w:r>
    </w:p>
    <w:p w14:paraId="66DC0182" w14:textId="77777777" w:rsidR="003818BD" w:rsidRPr="003818BD" w:rsidRDefault="003818BD" w:rsidP="003818BD"/>
    <w:p w14:paraId="2132D270" w14:textId="77777777" w:rsidR="003818BD" w:rsidRPr="003818BD" w:rsidRDefault="003818BD" w:rsidP="003818BD"/>
    <w:p w14:paraId="216B7B52" w14:textId="77777777" w:rsidR="003818BD" w:rsidRPr="003818BD" w:rsidRDefault="003818BD" w:rsidP="003818BD">
      <w:r w:rsidRPr="003818BD">
        <w:t>Tablica 1. Przydatność gruntów do wykonywania nasypów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1418"/>
        <w:gridCol w:w="1984"/>
      </w:tblGrid>
      <w:tr w:rsidR="003818BD" w:rsidRPr="003818BD" w14:paraId="0F8FDE34" w14:textId="77777777" w:rsidTr="003616D0">
        <w:trPr>
          <w:cantSplit/>
        </w:trPr>
        <w:tc>
          <w:tcPr>
            <w:tcW w:w="57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3366AE37" w14:textId="77777777" w:rsidR="003818BD" w:rsidRPr="003818BD" w:rsidRDefault="003818BD" w:rsidP="003818BD">
            <w:r w:rsidRPr="003818BD">
              <w:t>Cecha gruntu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5363B04" w14:textId="77777777" w:rsidR="003818BD" w:rsidRPr="003818BD" w:rsidRDefault="003818BD" w:rsidP="003818BD">
            <w:r w:rsidRPr="003818BD">
              <w:t>Wymaganie</w:t>
            </w:r>
          </w:p>
        </w:tc>
        <w:tc>
          <w:tcPr>
            <w:tcW w:w="198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0C82C36D" w14:textId="77777777" w:rsidR="003818BD" w:rsidRPr="003818BD" w:rsidRDefault="003818BD" w:rsidP="003818BD">
            <w:r w:rsidRPr="003818BD">
              <w:t>Norma</w:t>
            </w:r>
          </w:p>
        </w:tc>
      </w:tr>
      <w:tr w:rsidR="003818BD" w:rsidRPr="003818BD" w14:paraId="6F1F476D" w14:textId="77777777" w:rsidTr="003616D0">
        <w:trPr>
          <w:cantSplit/>
        </w:trPr>
        <w:tc>
          <w:tcPr>
            <w:tcW w:w="5740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D4C2DCF" w14:textId="77777777" w:rsidR="003818BD" w:rsidRPr="003818BD" w:rsidRDefault="003818BD" w:rsidP="003818BD">
            <w:r w:rsidRPr="003818BD">
              <w:t xml:space="preserve">Zawartość cząstek: </w:t>
            </w:r>
            <w:r w:rsidRPr="003818BD">
              <w:tab/>
              <w:t>większych od 120 mm</w:t>
            </w:r>
          </w:p>
          <w:p w14:paraId="0E862B87" w14:textId="77777777" w:rsidR="003818BD" w:rsidRPr="003818BD" w:rsidRDefault="003818BD" w:rsidP="003818BD">
            <w:r w:rsidRPr="003818BD">
              <w:tab/>
            </w:r>
            <w:r w:rsidRPr="003818BD">
              <w:tab/>
            </w:r>
            <w:r w:rsidRPr="003818BD">
              <w:tab/>
              <w:t xml:space="preserve">mniejszych od 0,075 mm </w:t>
            </w:r>
          </w:p>
          <w:p w14:paraId="4C409EE7" w14:textId="77777777" w:rsidR="003818BD" w:rsidRPr="003818BD" w:rsidRDefault="003818BD" w:rsidP="003818BD">
            <w:r w:rsidRPr="003818BD">
              <w:tab/>
            </w:r>
            <w:r w:rsidRPr="003818BD">
              <w:tab/>
            </w:r>
            <w:r w:rsidRPr="003818BD">
              <w:tab/>
              <w:t xml:space="preserve">mniejszych od 0,02 mm 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CDAFC" w14:textId="77777777" w:rsidR="003818BD" w:rsidRPr="003818BD" w:rsidRDefault="003818BD" w:rsidP="003818BD">
            <w:r w:rsidRPr="003818BD">
              <w:t>0</w:t>
            </w:r>
          </w:p>
          <w:p w14:paraId="7C09D1EE" w14:textId="77777777" w:rsidR="003818BD" w:rsidRPr="003818BD" w:rsidRDefault="003818BD" w:rsidP="003818BD">
            <w:r w:rsidRPr="003818BD">
              <w:t>&lt; 15</w:t>
            </w:r>
          </w:p>
          <w:p w14:paraId="1FC7963E" w14:textId="77777777" w:rsidR="003818BD" w:rsidRPr="003818BD" w:rsidRDefault="003818BD" w:rsidP="003818BD">
            <w:r w:rsidRPr="003818BD">
              <w:t>&lt; 3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6DB88E3" w14:textId="77777777" w:rsidR="003818BD" w:rsidRPr="003818BD" w:rsidRDefault="003818BD" w:rsidP="003818BD">
            <w:r w:rsidRPr="003818BD">
              <w:t>PN-88/B-04481</w:t>
            </w:r>
          </w:p>
        </w:tc>
      </w:tr>
      <w:tr w:rsidR="003818BD" w:rsidRPr="003818BD" w14:paraId="00991ECF" w14:textId="77777777" w:rsidTr="003616D0">
        <w:trPr>
          <w:cantSplit/>
        </w:trPr>
        <w:tc>
          <w:tcPr>
            <w:tcW w:w="5740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E040E12" w14:textId="77777777" w:rsidR="003818BD" w:rsidRPr="003818BD" w:rsidRDefault="003818BD" w:rsidP="003818BD">
            <w:r w:rsidRPr="003818BD">
              <w:t>Kapilarności bierna Hkb, N,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C8A8E" w14:textId="77777777" w:rsidR="003818BD" w:rsidRPr="003818BD" w:rsidRDefault="003818BD" w:rsidP="003818BD">
            <w:r w:rsidRPr="003818BD">
              <w:t>&lt; 1,0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C7C1E09" w14:textId="77777777" w:rsidR="003818BD" w:rsidRPr="003818BD" w:rsidRDefault="003818BD" w:rsidP="003818BD">
            <w:r w:rsidRPr="003818BD">
              <w:t>PN-60/B-04493</w:t>
            </w:r>
          </w:p>
        </w:tc>
      </w:tr>
      <w:tr w:rsidR="003818BD" w:rsidRPr="003818BD" w14:paraId="01653EB7" w14:textId="77777777" w:rsidTr="003616D0">
        <w:trPr>
          <w:cantSplit/>
        </w:trPr>
        <w:tc>
          <w:tcPr>
            <w:tcW w:w="5740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D3F8F05" w14:textId="77777777" w:rsidR="003818BD" w:rsidRPr="003818BD" w:rsidRDefault="003818BD" w:rsidP="003818BD">
            <w:r w:rsidRPr="003818BD">
              <w:t xml:space="preserve">Wskaźnik piaskowy WP, %, 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E5F8C" w14:textId="77777777" w:rsidR="003818BD" w:rsidRPr="003818BD" w:rsidRDefault="003818BD" w:rsidP="003818BD">
            <w:r w:rsidRPr="003818BD">
              <w:t>&gt; 35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184740E" w14:textId="77777777" w:rsidR="003818BD" w:rsidRPr="003818BD" w:rsidRDefault="003818BD" w:rsidP="003818BD">
            <w:r w:rsidRPr="003818BD">
              <w:t>PN-EN 933-8 za</w:t>
            </w:r>
            <w:r w:rsidRPr="003818BD">
              <w:rPr>
                <w:rFonts w:hint="eastAsia"/>
              </w:rPr>
              <w:t>ł</w:t>
            </w:r>
            <w:r w:rsidRPr="003818BD">
              <w:t>. A</w:t>
            </w:r>
          </w:p>
        </w:tc>
      </w:tr>
      <w:tr w:rsidR="003818BD" w:rsidRPr="003818BD" w14:paraId="2FE212F8" w14:textId="77777777" w:rsidTr="003616D0">
        <w:trPr>
          <w:cantSplit/>
        </w:trPr>
        <w:tc>
          <w:tcPr>
            <w:tcW w:w="574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423AF40" w14:textId="77777777" w:rsidR="003818BD" w:rsidRPr="003818BD" w:rsidRDefault="003818BD" w:rsidP="003818BD">
            <w:r w:rsidRPr="003818BD">
              <w:t xml:space="preserve">CBR po 4 dobach nasycania wodą, z obciążeniem 0,003 MPa, przy zagęszczeniu równym 95% wg normalnej metody Proctora: </w:t>
            </w:r>
          </w:p>
          <w:p w14:paraId="0806E9A5" w14:textId="77777777" w:rsidR="003818BD" w:rsidRPr="003818BD" w:rsidRDefault="003818BD" w:rsidP="003818BD">
            <w:pPr>
              <w:numPr>
                <w:ilvl w:val="0"/>
                <w:numId w:val="8"/>
              </w:numPr>
            </w:pPr>
            <w:r w:rsidRPr="003818BD">
              <w:t xml:space="preserve">wskaźnik CBR, % </w:t>
            </w:r>
          </w:p>
          <w:p w14:paraId="0C3E112F" w14:textId="77777777" w:rsidR="003818BD" w:rsidRPr="003818BD" w:rsidRDefault="003818BD" w:rsidP="003818BD">
            <w:pPr>
              <w:numPr>
                <w:ilvl w:val="0"/>
                <w:numId w:val="8"/>
              </w:numPr>
            </w:pPr>
            <w:r w:rsidRPr="003818BD">
              <w:t xml:space="preserve">pęcznienie, %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5F6AD" w14:textId="77777777" w:rsidR="003818BD" w:rsidRPr="003818BD" w:rsidRDefault="003818BD" w:rsidP="003818BD"/>
          <w:p w14:paraId="7F752EB0" w14:textId="77777777" w:rsidR="003818BD" w:rsidRPr="003818BD" w:rsidRDefault="003818BD" w:rsidP="003818BD"/>
          <w:p w14:paraId="4D8D0462" w14:textId="77777777" w:rsidR="003818BD" w:rsidRPr="003818BD" w:rsidRDefault="003818BD" w:rsidP="003818BD">
            <w:r w:rsidRPr="003818BD">
              <w:t>&gt; 10</w:t>
            </w:r>
          </w:p>
          <w:p w14:paraId="35EDF38D" w14:textId="77777777" w:rsidR="003818BD" w:rsidRPr="003818BD" w:rsidRDefault="003818BD" w:rsidP="003818BD">
            <w:r w:rsidRPr="003818BD">
              <w:t>&lt; 0,5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4A53ACC" w14:textId="77777777" w:rsidR="003818BD" w:rsidRPr="003818BD" w:rsidRDefault="003818BD" w:rsidP="003818BD"/>
          <w:p w14:paraId="51CD5E07" w14:textId="77777777" w:rsidR="003818BD" w:rsidRPr="003818BD" w:rsidRDefault="003818BD" w:rsidP="003818BD"/>
          <w:p w14:paraId="4E9D1C0B" w14:textId="77777777" w:rsidR="003818BD" w:rsidRPr="003818BD" w:rsidRDefault="003818BD" w:rsidP="003818BD">
            <w:r w:rsidRPr="003818BD">
              <w:t>PN-S-02205:1998</w:t>
            </w:r>
          </w:p>
          <w:p w14:paraId="7C49A23E" w14:textId="77777777" w:rsidR="003818BD" w:rsidRPr="003818BD" w:rsidRDefault="003818BD" w:rsidP="003818BD">
            <w:r w:rsidRPr="003818BD">
              <w:t>załącznik A</w:t>
            </w:r>
          </w:p>
        </w:tc>
      </w:tr>
      <w:tr w:rsidR="003818BD" w:rsidRPr="003818BD" w14:paraId="7CAC5E80" w14:textId="77777777" w:rsidTr="003616D0">
        <w:trPr>
          <w:cantSplit/>
        </w:trPr>
        <w:tc>
          <w:tcPr>
            <w:tcW w:w="574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EFE840C" w14:textId="77777777" w:rsidR="003818BD" w:rsidRPr="003818BD" w:rsidRDefault="003818BD" w:rsidP="003818BD">
            <w:r w:rsidRPr="003818BD">
              <w:t>Zawartość części organicznych I</w:t>
            </w:r>
            <w:r w:rsidRPr="003818BD">
              <w:rPr>
                <w:vertAlign w:val="subscript"/>
              </w:rPr>
              <w:t>om</w:t>
            </w:r>
            <w:r w:rsidRPr="003818BD">
              <w:t>, 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C6C91" w14:textId="77777777" w:rsidR="003818BD" w:rsidRPr="003818BD" w:rsidRDefault="003818BD" w:rsidP="003818BD">
            <w:r w:rsidRPr="003818BD">
              <w:t>&lt; 2%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E7DD6F6" w14:textId="77777777" w:rsidR="003818BD" w:rsidRPr="003818BD" w:rsidRDefault="003818BD" w:rsidP="003818BD">
            <w:r w:rsidRPr="003818BD">
              <w:t>PN-88/B-04481</w:t>
            </w:r>
          </w:p>
        </w:tc>
      </w:tr>
      <w:tr w:rsidR="003818BD" w:rsidRPr="003818BD" w14:paraId="1B52B2EE" w14:textId="77777777" w:rsidTr="003616D0">
        <w:trPr>
          <w:cantSplit/>
        </w:trPr>
        <w:tc>
          <w:tcPr>
            <w:tcW w:w="574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BB24B1C" w14:textId="77777777" w:rsidR="003818BD" w:rsidRPr="003818BD" w:rsidRDefault="003818BD" w:rsidP="003818BD">
            <w:r w:rsidRPr="003818BD">
              <w:t xml:space="preserve">Najmniejsza maksymalna gęstość pozorna szkieletu gruntowego w normalnym badaniu Proctora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85FB2" w14:textId="77777777" w:rsidR="003818BD" w:rsidRPr="003818BD" w:rsidRDefault="003818BD" w:rsidP="003818BD">
            <w:r w:rsidRPr="003818BD">
              <w:t>&gt;1,6 g/cm</w:t>
            </w:r>
            <w:r w:rsidRPr="003818BD">
              <w:rPr>
                <w:vertAlign w:val="superscript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07BE025" w14:textId="77777777" w:rsidR="003818BD" w:rsidRPr="003818BD" w:rsidRDefault="003818BD" w:rsidP="003818BD">
            <w:r w:rsidRPr="003818BD">
              <w:t>PN-88/B-04481</w:t>
            </w:r>
          </w:p>
        </w:tc>
      </w:tr>
      <w:tr w:rsidR="003818BD" w:rsidRPr="003818BD" w14:paraId="59EDF67E" w14:textId="77777777" w:rsidTr="003616D0">
        <w:trPr>
          <w:cantSplit/>
        </w:trPr>
        <w:tc>
          <w:tcPr>
            <w:tcW w:w="5740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4EA70384" w14:textId="77777777" w:rsidR="003818BD" w:rsidRPr="003818BD" w:rsidRDefault="003818BD" w:rsidP="003818BD">
            <w:r w:rsidRPr="003818BD">
              <w:t xml:space="preserve">Wskaźnik różnoziarnistości U, </w:t>
            </w:r>
          </w:p>
          <w:p w14:paraId="783EBB7D" w14:textId="77777777" w:rsidR="003818BD" w:rsidRPr="003818BD" w:rsidRDefault="003818BD" w:rsidP="003818BD">
            <w:r w:rsidRPr="003818BD">
              <w:t>Wskaźnik różnoziarnistości U, dla górnych warstw nasypu (o miąższości 0,5 m.)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19AB90C4" w14:textId="77777777" w:rsidR="003818BD" w:rsidRPr="003818BD" w:rsidRDefault="003818BD" w:rsidP="003818BD">
            <w:r w:rsidRPr="003818BD">
              <w:t>&gt; 3,0</w:t>
            </w:r>
          </w:p>
          <w:p w14:paraId="65DD6779" w14:textId="77777777" w:rsidR="003818BD" w:rsidRPr="003818BD" w:rsidRDefault="003818BD" w:rsidP="003818BD">
            <w:r w:rsidRPr="003818BD">
              <w:t>≥5,0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79D7769A" w14:textId="77777777" w:rsidR="003818BD" w:rsidRPr="003818BD" w:rsidRDefault="003818BD" w:rsidP="003818BD"/>
        </w:tc>
      </w:tr>
    </w:tbl>
    <w:p w14:paraId="1916260E" w14:textId="77777777" w:rsidR="003818BD" w:rsidRPr="003818BD" w:rsidRDefault="003818BD" w:rsidP="003818BD"/>
    <w:p w14:paraId="01BE983E" w14:textId="77777777" w:rsidR="003818BD" w:rsidRPr="003818BD" w:rsidRDefault="003818BD" w:rsidP="003818BD">
      <w:r w:rsidRPr="003818BD">
        <w:t>Grunt pochodzący z wykopu, w miarę możliwości, powinien być wykorzystany do budowy nasypów (pod warunkiem spełnienia podanych niżej wymagań). Jako brakujący materiał należy wykorzystać grunty mineralne z dokopu spełniające wymagania podane w tablicy 1.</w:t>
      </w:r>
    </w:p>
    <w:p w14:paraId="07E33BFF" w14:textId="77777777" w:rsidR="003818BD" w:rsidRPr="003818BD" w:rsidRDefault="003818BD" w:rsidP="003818BD">
      <w:r w:rsidRPr="003818BD">
        <w:t xml:space="preserve">Grunt pochodzący z wykopów i nie spełniający wymagań podanych w tablicy 1 można stosować do budowy nasypów po uprzednim ulepszeniu go. Jako środki poprawiające parametry gruntów pochodzących z wykopu </w:t>
      </w:r>
      <w:r w:rsidRPr="003818BD">
        <w:lastRenderedPageBreak/>
        <w:t>powinny być stosowane spoiwa hydrauliczne (wapno, cement, popioły lotne). Grunty po ulepszeniu powinny spełniać wymagania dotyczące zagęszczenia i nośności podane w tablicy 1.</w:t>
      </w:r>
    </w:p>
    <w:p w14:paraId="33816554" w14:textId="77777777" w:rsidR="003818BD" w:rsidRPr="003818BD" w:rsidRDefault="003818BD" w:rsidP="003818BD">
      <w:r w:rsidRPr="003818BD">
        <w:t>Górna warstwa nasypu o miąższości 0,5 m powinna być wykonana z gruntów niewysadzinowych, niespoistych, dobrze zagęszczalnych, o współczynniku wodoprzepuszczalności k ≥ 6x10-5 m/s. Zgodnie z PN-02205 górna warstwa nasypu powinna by</w:t>
      </w:r>
      <w:r w:rsidRPr="003818BD">
        <w:rPr>
          <w:rFonts w:hint="eastAsia"/>
        </w:rPr>
        <w:t>ć</w:t>
      </w:r>
      <w:r w:rsidRPr="003818BD">
        <w:t xml:space="preserve"> wykonana z gruntu o U≥5 pod warunkiem osi</w:t>
      </w:r>
      <w:r w:rsidRPr="003818BD">
        <w:rPr>
          <w:rFonts w:hint="eastAsia"/>
        </w:rPr>
        <w:t>ą</w:t>
      </w:r>
      <w:r w:rsidRPr="003818BD">
        <w:t>gni</w:t>
      </w:r>
      <w:r w:rsidRPr="003818BD">
        <w:rPr>
          <w:rFonts w:hint="eastAsia"/>
        </w:rPr>
        <w:t>ę</w:t>
      </w:r>
      <w:r w:rsidRPr="003818BD">
        <w:t>cia wymaganego zag</w:t>
      </w:r>
      <w:r w:rsidRPr="003818BD">
        <w:rPr>
          <w:rFonts w:hint="eastAsia"/>
        </w:rPr>
        <w:t>ę</w:t>
      </w:r>
      <w:r w:rsidRPr="003818BD">
        <w:t>szczenia i spe</w:t>
      </w:r>
      <w:r w:rsidRPr="003818BD">
        <w:rPr>
          <w:rFonts w:hint="eastAsia"/>
        </w:rPr>
        <w:t>ł</w:t>
      </w:r>
      <w:r w:rsidRPr="003818BD">
        <w:t>nienia pozosta</w:t>
      </w:r>
      <w:r w:rsidRPr="003818BD">
        <w:rPr>
          <w:rFonts w:hint="eastAsia"/>
        </w:rPr>
        <w:t>ł</w:t>
      </w:r>
      <w:r w:rsidRPr="003818BD">
        <w:t>ych parametrów.</w:t>
      </w:r>
    </w:p>
    <w:p w14:paraId="06192120" w14:textId="77777777" w:rsidR="003818BD" w:rsidRPr="003818BD" w:rsidRDefault="003818BD" w:rsidP="003818BD">
      <w:r w:rsidRPr="003818BD">
        <w:t>Materiał przeznaczony do wbudowania w nasyp musi być zaakceptowany przez Inżyniera.</w:t>
      </w:r>
    </w:p>
    <w:p w14:paraId="0D187626" w14:textId="77777777" w:rsidR="003818BD" w:rsidRPr="003818BD" w:rsidRDefault="003818BD" w:rsidP="003818BD"/>
    <w:p w14:paraId="7E793D65" w14:textId="77777777" w:rsidR="003818BD" w:rsidRPr="003818BD" w:rsidRDefault="003818BD" w:rsidP="003818BD">
      <w:pPr>
        <w:rPr>
          <w:b/>
        </w:rPr>
      </w:pPr>
      <w:r w:rsidRPr="003818BD">
        <w:rPr>
          <w:b/>
        </w:rPr>
        <w:t>3.</w:t>
      </w:r>
      <w:r w:rsidRPr="003818BD">
        <w:rPr>
          <w:b/>
        </w:rPr>
        <w:tab/>
        <w:t>SPRZĘT</w:t>
      </w:r>
    </w:p>
    <w:p w14:paraId="0C354CFC" w14:textId="29853445" w:rsidR="003818BD" w:rsidRPr="003818BD" w:rsidRDefault="003818BD" w:rsidP="003818BD">
      <w:r w:rsidRPr="003818BD">
        <w:t xml:space="preserve">Ogólne wymagania dotyczące sprzętu podano w ST DM-00.00.00 „Wymagania ogólne” </w:t>
      </w:r>
      <w:r w:rsidR="003C5970">
        <w:t>.</w:t>
      </w:r>
    </w:p>
    <w:p w14:paraId="73D71006" w14:textId="77777777" w:rsidR="003818BD" w:rsidRPr="003818BD" w:rsidRDefault="003818BD" w:rsidP="003818BD"/>
    <w:p w14:paraId="1C8EA407" w14:textId="77777777" w:rsidR="003818BD" w:rsidRPr="003818BD" w:rsidRDefault="003818BD" w:rsidP="003818BD">
      <w:r w:rsidRPr="003818BD">
        <w:t xml:space="preserve">Do wykonania robót należy stosować: </w:t>
      </w:r>
    </w:p>
    <w:p w14:paraId="27375F1C" w14:textId="77777777" w:rsidR="003818BD" w:rsidRPr="003818BD" w:rsidRDefault="003818BD" w:rsidP="003818BD">
      <w:pPr>
        <w:numPr>
          <w:ilvl w:val="0"/>
          <w:numId w:val="10"/>
        </w:numPr>
      </w:pPr>
      <w:r w:rsidRPr="003818BD">
        <w:t xml:space="preserve">walce wibracyjne okołkowane i gładkie, walce ogumione, ubijaki mechaniczne do zagęszczania, </w:t>
      </w:r>
    </w:p>
    <w:p w14:paraId="1248825A" w14:textId="77777777" w:rsidR="003818BD" w:rsidRPr="003818BD" w:rsidRDefault="003818BD" w:rsidP="003818BD">
      <w:pPr>
        <w:numPr>
          <w:ilvl w:val="0"/>
          <w:numId w:val="10"/>
        </w:numPr>
      </w:pPr>
      <w:r w:rsidRPr="003818BD">
        <w:t xml:space="preserve">spycharki, zgarniarki i równiarki do formowania nasypu, </w:t>
      </w:r>
    </w:p>
    <w:p w14:paraId="02BD6D9F" w14:textId="77777777" w:rsidR="003818BD" w:rsidRPr="003818BD" w:rsidRDefault="003818BD" w:rsidP="003818BD">
      <w:pPr>
        <w:numPr>
          <w:ilvl w:val="0"/>
          <w:numId w:val="10"/>
        </w:numPr>
      </w:pPr>
      <w:r w:rsidRPr="003818BD">
        <w:t xml:space="preserve">beczkowóz z ciśnieniowym systemem natrysku do nawilżania gruntu i sprzęt do wymieszania wody z gruntem, </w:t>
      </w:r>
    </w:p>
    <w:p w14:paraId="382325B5" w14:textId="77777777" w:rsidR="003818BD" w:rsidRPr="003818BD" w:rsidRDefault="003818BD" w:rsidP="003818BD">
      <w:pPr>
        <w:numPr>
          <w:ilvl w:val="0"/>
          <w:numId w:val="10"/>
        </w:numPr>
      </w:pPr>
      <w:r w:rsidRPr="003818BD">
        <w:t>sprzęt do spulchnienia gruntu dla celów przesuszenia,</w:t>
      </w:r>
    </w:p>
    <w:p w14:paraId="376A6C65" w14:textId="77777777" w:rsidR="003818BD" w:rsidRPr="003818BD" w:rsidRDefault="003818BD" w:rsidP="003818BD">
      <w:pPr>
        <w:numPr>
          <w:ilvl w:val="0"/>
          <w:numId w:val="10"/>
        </w:numPr>
      </w:pPr>
      <w:r w:rsidRPr="003818BD">
        <w:t>sprzęt do mieszania gruntów z dodatkami w celu jego ulepszenia.</w:t>
      </w:r>
    </w:p>
    <w:p w14:paraId="08CD2ECB" w14:textId="77777777" w:rsidR="003818BD" w:rsidRPr="003818BD" w:rsidRDefault="003818BD" w:rsidP="003818BD"/>
    <w:p w14:paraId="4288DBE4" w14:textId="77777777" w:rsidR="003818BD" w:rsidRPr="003818BD" w:rsidRDefault="003818BD" w:rsidP="003818BD">
      <w:r w:rsidRPr="003818BD">
        <w:t>Wykonawca jest zobowiązany do używania jedynie takiego sprzętu, który nie spowoduje niekorzystnego wpływu na właściwości gruntu, zarówno w miejscach jego naturalnego zalegania, jak też w czasie odspajania, transportu, wbudowania i zagęszczania.</w:t>
      </w:r>
    </w:p>
    <w:p w14:paraId="176891DF" w14:textId="77777777" w:rsidR="003818BD" w:rsidRPr="003818BD" w:rsidRDefault="003818BD" w:rsidP="003818BD"/>
    <w:p w14:paraId="21B0DBE6" w14:textId="77777777" w:rsidR="003818BD" w:rsidRPr="003818BD" w:rsidRDefault="003818BD" w:rsidP="003818BD">
      <w:r w:rsidRPr="003818BD">
        <w:t>Sprzęt używany do wykonania każdego z elementów robót ziemnych musi być zaakceptowany przez Inżyniera.</w:t>
      </w:r>
    </w:p>
    <w:p w14:paraId="18F0CFC3" w14:textId="77777777" w:rsidR="003818BD" w:rsidRPr="003818BD" w:rsidRDefault="003818BD" w:rsidP="003818BD"/>
    <w:p w14:paraId="695F3112" w14:textId="77777777" w:rsidR="003818BD" w:rsidRPr="003818BD" w:rsidRDefault="003818BD" w:rsidP="003818BD">
      <w:r w:rsidRPr="003818BD">
        <w:rPr>
          <w:b/>
        </w:rPr>
        <w:t>4</w:t>
      </w:r>
      <w:r w:rsidRPr="003818BD">
        <w:rPr>
          <w:b/>
        </w:rPr>
        <w:tab/>
        <w:t>TRANSPORT</w:t>
      </w:r>
    </w:p>
    <w:p w14:paraId="03EA7974" w14:textId="77777777" w:rsidR="003818BD" w:rsidRPr="003818BD" w:rsidRDefault="003818BD" w:rsidP="003818BD">
      <w:r w:rsidRPr="003818BD">
        <w:t xml:space="preserve">Ogólne wymagania dotyczące transportu podano w ST DM-00.00.00 „Wymagania ogólne” punkt 4. </w:t>
      </w:r>
    </w:p>
    <w:p w14:paraId="5541F88F" w14:textId="77777777" w:rsidR="003818BD" w:rsidRPr="003818BD" w:rsidRDefault="003818BD" w:rsidP="003818BD"/>
    <w:p w14:paraId="5EE9603C" w14:textId="77777777" w:rsidR="003818BD" w:rsidRPr="003818BD" w:rsidRDefault="003818BD" w:rsidP="003818BD">
      <w:r w:rsidRPr="003818BD">
        <w:t xml:space="preserve">Grunty pochodzące z wykopów zaleca się transportować bezpośrednio do miejsca wbudowania w nasyp i wbudowywać. W zależności od odległości transportu zaleca się użycie: </w:t>
      </w:r>
    </w:p>
    <w:p w14:paraId="3A1DD948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>spycharek,</w:t>
      </w:r>
    </w:p>
    <w:p w14:paraId="26255FD2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>zgarniarek,</w:t>
      </w:r>
    </w:p>
    <w:p w14:paraId="02D9CBC4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>samochodów samowyładowczych,</w:t>
      </w:r>
    </w:p>
    <w:p w14:paraId="786AD4D3" w14:textId="77777777" w:rsidR="003818BD" w:rsidRPr="003818BD" w:rsidRDefault="003818BD" w:rsidP="003818BD"/>
    <w:p w14:paraId="35738C74" w14:textId="77777777" w:rsidR="003818BD" w:rsidRPr="003818BD" w:rsidRDefault="003818BD" w:rsidP="003818BD">
      <w:r w:rsidRPr="003818BD">
        <w:t>Materiały pochodzące z dokopu należy transportować samochodami samowyładowczymi.</w:t>
      </w:r>
    </w:p>
    <w:p w14:paraId="2CE01AFA" w14:textId="77777777" w:rsidR="003818BD" w:rsidRPr="003818BD" w:rsidRDefault="003818BD" w:rsidP="003818BD"/>
    <w:p w14:paraId="2C77C4AF" w14:textId="77777777" w:rsidR="003818BD" w:rsidRPr="003818BD" w:rsidRDefault="003818BD" w:rsidP="003818BD"/>
    <w:p w14:paraId="09C13B94" w14:textId="77777777" w:rsidR="003818BD" w:rsidRPr="003818BD" w:rsidRDefault="003818BD" w:rsidP="003818BD">
      <w:pPr>
        <w:rPr>
          <w:b/>
        </w:rPr>
      </w:pPr>
      <w:r w:rsidRPr="003818BD">
        <w:rPr>
          <w:b/>
        </w:rPr>
        <w:t>5.</w:t>
      </w:r>
      <w:r w:rsidRPr="003818BD">
        <w:rPr>
          <w:b/>
        </w:rPr>
        <w:tab/>
        <w:t xml:space="preserve"> WYKONANIE ROBÓT</w:t>
      </w:r>
    </w:p>
    <w:p w14:paraId="5517539D" w14:textId="77777777" w:rsidR="003818BD" w:rsidRPr="003818BD" w:rsidRDefault="003818BD" w:rsidP="003818BD"/>
    <w:p w14:paraId="7AEF865F" w14:textId="77777777" w:rsidR="003818BD" w:rsidRPr="003818BD" w:rsidRDefault="003818BD" w:rsidP="003818BD">
      <w:r w:rsidRPr="003818BD">
        <w:t xml:space="preserve">Ogólne wymagania dotyczące wykonania robót podano w ST DM-00.00.00 „Wymagania ogólne” punkt 5. </w:t>
      </w:r>
    </w:p>
    <w:p w14:paraId="5202F0A2" w14:textId="77777777" w:rsidR="003818BD" w:rsidRPr="003818BD" w:rsidRDefault="003818BD" w:rsidP="003818BD"/>
    <w:p w14:paraId="55D65616" w14:textId="77777777" w:rsidR="003818BD" w:rsidRPr="003818BD" w:rsidRDefault="003818BD" w:rsidP="003818BD">
      <w:r w:rsidRPr="003818BD">
        <w:rPr>
          <w:b/>
        </w:rPr>
        <w:t xml:space="preserve">5.1. </w:t>
      </w:r>
      <w:r w:rsidRPr="003818BD">
        <w:rPr>
          <w:b/>
        </w:rPr>
        <w:tab/>
        <w:t>Dokop</w:t>
      </w:r>
    </w:p>
    <w:p w14:paraId="1AB15EAA" w14:textId="77777777" w:rsidR="003818BD" w:rsidRPr="003818BD" w:rsidRDefault="003818BD" w:rsidP="003818BD">
      <w:r w:rsidRPr="003818BD">
        <w:t>Miejsce dokopu powinno być zatwierdzone przez Inżyniera po przedstawieniu mu wyników badań laboratoryjnych. Wykonawca jest zobowiązany do prowadzenia bieżących badań kontrolnych gruntów celu potwierdzenia ich przydatności do robót ziemnych.</w:t>
      </w:r>
    </w:p>
    <w:p w14:paraId="21895CFA" w14:textId="77777777" w:rsidR="003818BD" w:rsidRPr="003818BD" w:rsidRDefault="003818BD" w:rsidP="003818BD"/>
    <w:p w14:paraId="2DC0A5A8" w14:textId="77777777" w:rsidR="003818BD" w:rsidRPr="003818BD" w:rsidRDefault="003818BD" w:rsidP="003818BD">
      <w:pPr>
        <w:rPr>
          <w:b/>
        </w:rPr>
      </w:pPr>
      <w:r w:rsidRPr="003818BD">
        <w:rPr>
          <w:b/>
        </w:rPr>
        <w:t xml:space="preserve">5.2. </w:t>
      </w:r>
      <w:r w:rsidRPr="003818BD">
        <w:rPr>
          <w:b/>
        </w:rPr>
        <w:tab/>
        <w:t>Przygotowanie podłoża w obrębie podstawy nasypów</w:t>
      </w:r>
    </w:p>
    <w:p w14:paraId="529FF8C5" w14:textId="77777777" w:rsidR="003818BD" w:rsidRPr="003818BD" w:rsidRDefault="003818BD" w:rsidP="003818BD">
      <w:r w:rsidRPr="003818BD">
        <w:t>Przed przystąpieniem do wykonywania nasypu należy w obrębie jego podstawy zakończyć roboty przygotowawcze, określone w Dokumentacji Projektowej oraz w ST. Wykonawca przy użyciu widocznych palików w odstępach nie większych niż 50 m wyznaczy zarysy krawędzi nasypu. Przed przystąpieniem do wykonywania nasypów Wykonawca dokona obmiaru terenu po zdjęciu warstwy humusu.</w:t>
      </w:r>
    </w:p>
    <w:p w14:paraId="5E177621" w14:textId="77777777" w:rsidR="003818BD" w:rsidRPr="003818BD" w:rsidRDefault="003818BD" w:rsidP="003818BD">
      <w:r w:rsidRPr="003818BD">
        <w:t xml:space="preserve">Wykonawca powinien skontrolować wskaźnik zagęszczenia gruntów rodzimych, zalegających w górnej strefie podłoża nasypu o grubości </w:t>
      </w:r>
      <w:smartTag w:uri="urn:schemas-microsoft-com:office:smarttags" w:element="metricconverter">
        <w:smartTagPr>
          <w:attr w:name="ProductID" w:val="50 cm"/>
        </w:smartTagPr>
        <w:r w:rsidRPr="003818BD">
          <w:t>50 cm</w:t>
        </w:r>
      </w:smartTag>
      <w:r w:rsidRPr="003818BD">
        <w:t xml:space="preserve">. Jeżeli wartość wskaźnika zagęszczenia jest mniejsza niż określona w tablicy 2, Wykonawca powinien dogęścić podłoże tak, aby wymaganie zostało spełnione. </w:t>
      </w:r>
    </w:p>
    <w:p w14:paraId="451BC4A7" w14:textId="29046A18" w:rsidR="003818BD" w:rsidRDefault="003818BD" w:rsidP="003818BD"/>
    <w:p w14:paraId="2966D910" w14:textId="69A1FE95" w:rsidR="003C5970" w:rsidRDefault="003C5970" w:rsidP="003818BD"/>
    <w:p w14:paraId="06B0926E" w14:textId="3EEE3E28" w:rsidR="003C5970" w:rsidRDefault="003C5970" w:rsidP="003818BD"/>
    <w:p w14:paraId="54D36736" w14:textId="4D2B64EC" w:rsidR="003C5970" w:rsidRDefault="003C5970" w:rsidP="003818BD"/>
    <w:p w14:paraId="14CB9791" w14:textId="61824361" w:rsidR="003C5970" w:rsidRDefault="003C5970" w:rsidP="003818BD"/>
    <w:p w14:paraId="5D5FD8CC" w14:textId="77777777" w:rsidR="003C5970" w:rsidRPr="003818BD" w:rsidRDefault="003C5970" w:rsidP="003818BD"/>
    <w:p w14:paraId="55540D63" w14:textId="77777777" w:rsidR="003818BD" w:rsidRPr="003818BD" w:rsidRDefault="003818BD" w:rsidP="003818BD">
      <w:r w:rsidRPr="003818BD">
        <w:lastRenderedPageBreak/>
        <w:t xml:space="preserve">Tablica 2. Wymagane zagęszczenie podłoża nasypów 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701"/>
        <w:gridCol w:w="1557"/>
        <w:gridCol w:w="1561"/>
      </w:tblGrid>
      <w:tr w:rsidR="003818BD" w:rsidRPr="003818BD" w14:paraId="2FAB953F" w14:textId="77777777" w:rsidTr="003616D0">
        <w:trPr>
          <w:cantSplit/>
        </w:trPr>
        <w:tc>
          <w:tcPr>
            <w:tcW w:w="4465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single" w:sz="6" w:space="0" w:color="auto"/>
            </w:tcBorders>
          </w:tcPr>
          <w:p w14:paraId="14927D30" w14:textId="77777777" w:rsidR="003818BD" w:rsidRPr="003818BD" w:rsidRDefault="003818BD" w:rsidP="003818BD"/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D95555" w14:textId="77777777" w:rsidR="003818BD" w:rsidRPr="003818BD" w:rsidRDefault="003818BD" w:rsidP="003818BD">
            <w:r w:rsidRPr="003818BD">
              <w:t>Wskaźnik zagęszczenia I</w:t>
            </w:r>
            <w:r w:rsidRPr="003818BD">
              <w:rPr>
                <w:vertAlign w:val="subscript"/>
              </w:rPr>
              <w:t>S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6AB6EE0" w14:textId="77777777" w:rsidR="003818BD" w:rsidRPr="003818BD" w:rsidRDefault="003818BD" w:rsidP="003818BD">
            <w:r w:rsidRPr="003818BD">
              <w:t xml:space="preserve">Wtórny moduł odkształcenia </w:t>
            </w:r>
          </w:p>
          <w:p w14:paraId="29C96EC7" w14:textId="77777777" w:rsidR="003818BD" w:rsidRPr="003818BD" w:rsidRDefault="003818BD" w:rsidP="003818BD">
            <w:r w:rsidRPr="003818BD">
              <w:t>E</w:t>
            </w:r>
            <w:r w:rsidRPr="003818BD">
              <w:rPr>
                <w:vertAlign w:val="subscript"/>
              </w:rPr>
              <w:t>2</w:t>
            </w:r>
            <w:r w:rsidRPr="003818BD">
              <w:t xml:space="preserve"> [MPa]</w:t>
            </w:r>
          </w:p>
        </w:tc>
      </w:tr>
      <w:tr w:rsidR="003818BD" w:rsidRPr="003818BD" w14:paraId="3AB91293" w14:textId="77777777" w:rsidTr="003616D0">
        <w:trPr>
          <w:cantSplit/>
        </w:trPr>
        <w:tc>
          <w:tcPr>
            <w:tcW w:w="446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64895A44" w14:textId="77777777" w:rsidR="003818BD" w:rsidRPr="003818BD" w:rsidRDefault="003818BD" w:rsidP="003818BD"/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458CE61" w14:textId="77777777" w:rsidR="003818BD" w:rsidRPr="003818BD" w:rsidRDefault="003818BD" w:rsidP="003818BD"/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DF21363" w14:textId="77777777" w:rsidR="003818BD" w:rsidRPr="003818BD" w:rsidRDefault="003818BD" w:rsidP="003818BD">
            <w:r w:rsidRPr="003818BD">
              <w:t>Grunty spoiste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2ADEA6FD" w14:textId="77777777" w:rsidR="003818BD" w:rsidRPr="003818BD" w:rsidRDefault="003818BD" w:rsidP="003818BD">
            <w:r w:rsidRPr="003818BD">
              <w:t>Grunty niespoiste</w:t>
            </w:r>
          </w:p>
        </w:tc>
      </w:tr>
      <w:tr w:rsidR="003818BD" w:rsidRPr="003818BD" w14:paraId="109F43BB" w14:textId="77777777" w:rsidTr="003616D0">
        <w:tc>
          <w:tcPr>
            <w:tcW w:w="446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90A62FF" w14:textId="77777777" w:rsidR="003818BD" w:rsidRPr="003818BD" w:rsidRDefault="003818BD" w:rsidP="003818BD">
            <w:bookmarkStart w:id="0" w:name="OLE_LINK1"/>
            <w:r w:rsidRPr="003818BD">
              <w:t xml:space="preserve">Drogi o ruchu KR 3 – KR </w:t>
            </w:r>
            <w:bookmarkEnd w:id="0"/>
            <w:r w:rsidRPr="003818BD"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4C96C" w14:textId="77777777" w:rsidR="003818BD" w:rsidRPr="003818BD" w:rsidRDefault="003818BD" w:rsidP="003818BD">
            <w:r w:rsidRPr="003818BD">
              <w:t>0,97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00694" w14:textId="77777777" w:rsidR="003818BD" w:rsidRPr="003818BD" w:rsidRDefault="003818BD" w:rsidP="003818BD">
            <w:r w:rsidRPr="003818BD">
              <w:t>30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8794D81" w14:textId="77777777" w:rsidR="003818BD" w:rsidRPr="003818BD" w:rsidRDefault="003818BD" w:rsidP="003818BD">
            <w:r w:rsidRPr="003818BD">
              <w:t>40</w:t>
            </w:r>
          </w:p>
        </w:tc>
      </w:tr>
      <w:tr w:rsidR="003818BD" w:rsidRPr="003818BD" w14:paraId="1799A5BB" w14:textId="77777777" w:rsidTr="003616D0">
        <w:tc>
          <w:tcPr>
            <w:tcW w:w="446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8F605B2" w14:textId="77777777" w:rsidR="003818BD" w:rsidRPr="003818BD" w:rsidRDefault="003818BD" w:rsidP="003818BD">
            <w:r w:rsidRPr="003818BD">
              <w:t>Drogi o ruchu KR 1 – KR 2,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55050" w14:textId="77777777" w:rsidR="003818BD" w:rsidRPr="003818BD" w:rsidRDefault="003818BD" w:rsidP="003818BD">
            <w:r w:rsidRPr="003818BD">
              <w:t>0,95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6CDF2" w14:textId="77777777" w:rsidR="003818BD" w:rsidRPr="003818BD" w:rsidRDefault="003818BD" w:rsidP="003818BD">
            <w:r w:rsidRPr="003818BD">
              <w:t>30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AB7C8A8" w14:textId="77777777" w:rsidR="003818BD" w:rsidRPr="003818BD" w:rsidRDefault="003818BD" w:rsidP="003818BD">
            <w:r w:rsidRPr="003818BD">
              <w:t>40</w:t>
            </w:r>
          </w:p>
        </w:tc>
      </w:tr>
      <w:tr w:rsidR="003818BD" w:rsidRPr="003818BD" w14:paraId="7B2B24C1" w14:textId="77777777" w:rsidTr="003616D0">
        <w:tc>
          <w:tcPr>
            <w:tcW w:w="446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C77C275" w14:textId="77777777" w:rsidR="003818BD" w:rsidRPr="003818BD" w:rsidRDefault="003818BD" w:rsidP="003818BD">
            <w:r w:rsidRPr="003818BD">
              <w:t>Chodniki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C064E" w14:textId="77777777" w:rsidR="003818BD" w:rsidRPr="003818BD" w:rsidRDefault="003818BD" w:rsidP="003818BD">
            <w:r w:rsidRPr="003818BD">
              <w:t>0,95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AA54B" w14:textId="77777777" w:rsidR="003818BD" w:rsidRPr="003818BD" w:rsidRDefault="003818BD" w:rsidP="003818BD">
            <w:r w:rsidRPr="003818BD">
              <w:t>-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4E4089C" w14:textId="77777777" w:rsidR="003818BD" w:rsidRPr="003818BD" w:rsidRDefault="003818BD" w:rsidP="003818BD">
            <w:r w:rsidRPr="003818BD">
              <w:t>-</w:t>
            </w:r>
          </w:p>
        </w:tc>
      </w:tr>
      <w:tr w:rsidR="003818BD" w:rsidRPr="003818BD" w14:paraId="1E2AC574" w14:textId="77777777" w:rsidTr="003616D0">
        <w:trPr>
          <w:cantSplit/>
        </w:trPr>
        <w:tc>
          <w:tcPr>
            <w:tcW w:w="9284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12E0962" w14:textId="77777777" w:rsidR="003818BD" w:rsidRPr="003818BD" w:rsidRDefault="003818BD" w:rsidP="003818BD">
            <w:r w:rsidRPr="003818BD">
              <w:t>Na wszystkich drogach - wskaźnik odkształcenia (stosunek modułów E</w:t>
            </w:r>
            <w:r w:rsidRPr="003818BD">
              <w:rPr>
                <w:vertAlign w:val="subscript"/>
              </w:rPr>
              <w:t xml:space="preserve">2 </w:t>
            </w:r>
            <w:r w:rsidRPr="003818BD">
              <w:t>/ E</w:t>
            </w:r>
            <w:r w:rsidRPr="003818BD">
              <w:rPr>
                <w:vertAlign w:val="subscript"/>
              </w:rPr>
              <w:t>1</w:t>
            </w:r>
            <w:r w:rsidRPr="003818BD">
              <w:t>)</w:t>
            </w:r>
          </w:p>
        </w:tc>
      </w:tr>
      <w:tr w:rsidR="003818BD" w:rsidRPr="003818BD" w14:paraId="6A700D88" w14:textId="77777777" w:rsidTr="003616D0">
        <w:trPr>
          <w:cantSplit/>
          <w:trHeight w:val="1102"/>
        </w:trPr>
        <w:tc>
          <w:tcPr>
            <w:tcW w:w="44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69E5A63D" w14:textId="77777777" w:rsidR="003818BD" w:rsidRPr="003818BD" w:rsidRDefault="003818BD" w:rsidP="003818BD">
            <w:pPr>
              <w:numPr>
                <w:ilvl w:val="0"/>
                <w:numId w:val="8"/>
              </w:numPr>
            </w:pPr>
            <w:r w:rsidRPr="003818BD">
              <w:t>dla piasków, żwirów i pospółek (P</w:t>
            </w:r>
            <w:r w:rsidRPr="003818BD">
              <w:rPr>
                <w:vertAlign w:val="subscript"/>
              </w:rPr>
              <w:t>r</w:t>
            </w:r>
            <w:r w:rsidRPr="003818BD">
              <w:t>, P</w:t>
            </w:r>
            <w:r w:rsidRPr="003818BD">
              <w:rPr>
                <w:vertAlign w:val="subscript"/>
              </w:rPr>
              <w:t>s</w:t>
            </w:r>
            <w:r w:rsidRPr="003818BD">
              <w:t>, P</w:t>
            </w:r>
            <w:r w:rsidRPr="003818BD">
              <w:rPr>
                <w:vertAlign w:val="subscript"/>
              </w:rPr>
              <w:t>d</w:t>
            </w:r>
            <w:r w:rsidRPr="003818BD">
              <w:t>, Ż, P</w:t>
            </w:r>
            <w:r w:rsidRPr="003818BD">
              <w:rPr>
                <w:vertAlign w:val="subscript"/>
              </w:rPr>
              <w:t>o</w:t>
            </w:r>
            <w:r w:rsidRPr="003818BD">
              <w:t>)</w:t>
            </w:r>
          </w:p>
          <w:p w14:paraId="2A276DB8" w14:textId="77777777" w:rsidR="003818BD" w:rsidRPr="003818BD" w:rsidRDefault="003818BD" w:rsidP="003818BD">
            <w:pPr>
              <w:numPr>
                <w:ilvl w:val="0"/>
                <w:numId w:val="8"/>
              </w:numPr>
            </w:pPr>
            <w:r w:rsidRPr="003818BD">
              <w:t>dla gruntów drobnoziarnistych o równym uziarnieniu (G)</w:t>
            </w:r>
          </w:p>
          <w:p w14:paraId="45A8F37A" w14:textId="77777777" w:rsidR="003818BD" w:rsidRPr="003818BD" w:rsidRDefault="003818BD" w:rsidP="003818BD">
            <w:pPr>
              <w:numPr>
                <w:ilvl w:val="0"/>
                <w:numId w:val="8"/>
              </w:numPr>
            </w:pPr>
            <w:r w:rsidRPr="003818BD">
              <w:t>dla gruntów różnoziarnistych (Ż</w:t>
            </w:r>
            <w:r w:rsidRPr="003818BD">
              <w:rPr>
                <w:vertAlign w:val="subscript"/>
              </w:rPr>
              <w:t>g</w:t>
            </w:r>
            <w:r w:rsidRPr="003818BD">
              <w:t>, P</w:t>
            </w:r>
            <w:r w:rsidRPr="003818BD">
              <w:rPr>
                <w:vertAlign w:val="subscript"/>
              </w:rPr>
              <w:t>g</w:t>
            </w:r>
            <w:r w:rsidRPr="003818BD">
              <w:t>, G</w:t>
            </w:r>
            <w:r w:rsidRPr="003818BD">
              <w:rPr>
                <w:vertAlign w:val="subscript"/>
              </w:rPr>
              <w:t>p</w:t>
            </w:r>
            <w:r w:rsidRPr="003818BD">
              <w:t>)</w:t>
            </w:r>
          </w:p>
        </w:tc>
        <w:tc>
          <w:tcPr>
            <w:tcW w:w="4819" w:type="dxa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7D915BAB" w14:textId="77777777" w:rsidR="003818BD" w:rsidRPr="003818BD" w:rsidRDefault="003818BD" w:rsidP="003818BD">
            <w:r w:rsidRPr="003818BD">
              <w:t>&lt; 2,5</w:t>
            </w:r>
          </w:p>
          <w:p w14:paraId="4C76B2D8" w14:textId="77777777" w:rsidR="003818BD" w:rsidRPr="003818BD" w:rsidRDefault="003818BD" w:rsidP="003818BD"/>
          <w:p w14:paraId="00B7EEE6" w14:textId="77777777" w:rsidR="003818BD" w:rsidRPr="003818BD" w:rsidRDefault="003818BD" w:rsidP="003818BD">
            <w:r w:rsidRPr="003818BD">
              <w:t>&lt; 2,0</w:t>
            </w:r>
          </w:p>
          <w:p w14:paraId="2B54ACA5" w14:textId="77777777" w:rsidR="003818BD" w:rsidRPr="003818BD" w:rsidRDefault="003818BD" w:rsidP="003818BD">
            <w:r w:rsidRPr="003818BD">
              <w:t>&lt; 3,0</w:t>
            </w:r>
          </w:p>
        </w:tc>
      </w:tr>
    </w:tbl>
    <w:p w14:paraId="67C40CB5" w14:textId="77777777" w:rsidR="003818BD" w:rsidRPr="003818BD" w:rsidRDefault="003818BD" w:rsidP="003818BD"/>
    <w:p w14:paraId="67286C4B" w14:textId="77777777" w:rsidR="003818BD" w:rsidRPr="003818BD" w:rsidRDefault="003818BD" w:rsidP="003818BD">
      <w:pPr>
        <w:rPr>
          <w:b/>
        </w:rPr>
      </w:pPr>
      <w:r w:rsidRPr="003818BD">
        <w:rPr>
          <w:b/>
        </w:rPr>
        <w:t xml:space="preserve">5.3. </w:t>
      </w:r>
      <w:r w:rsidRPr="003818BD">
        <w:rPr>
          <w:b/>
        </w:rPr>
        <w:tab/>
        <w:t>Wykonywanie nasypów</w:t>
      </w:r>
    </w:p>
    <w:p w14:paraId="14CF72B5" w14:textId="77777777" w:rsidR="003818BD" w:rsidRPr="003818BD" w:rsidRDefault="003818BD" w:rsidP="003818BD">
      <w:pPr>
        <w:rPr>
          <w:b/>
        </w:rPr>
      </w:pPr>
    </w:p>
    <w:p w14:paraId="75704E16" w14:textId="77777777" w:rsidR="003818BD" w:rsidRPr="003818BD" w:rsidRDefault="003818BD" w:rsidP="003818BD">
      <w:pPr>
        <w:rPr>
          <w:b/>
        </w:rPr>
      </w:pPr>
      <w:r w:rsidRPr="003818BD">
        <w:rPr>
          <w:b/>
        </w:rPr>
        <w:t>5.3.1.</w:t>
      </w:r>
      <w:r w:rsidRPr="003818BD">
        <w:rPr>
          <w:b/>
        </w:rPr>
        <w:tab/>
        <w:t>Zasady wykonywania nasypów przy wysokim poziomie wód gruntowych</w:t>
      </w:r>
    </w:p>
    <w:p w14:paraId="70709501" w14:textId="77777777" w:rsidR="003818BD" w:rsidRPr="003818BD" w:rsidRDefault="003818BD" w:rsidP="003818BD">
      <w:r w:rsidRPr="003818BD">
        <w:t xml:space="preserve">W przypadku budowy nasypu na podłożu gliniastym oraz w miejscach, gdzie zostanie stwierdzona woda gruntowa na głębokości mniej niż </w:t>
      </w:r>
      <w:smartTag w:uri="urn:schemas-microsoft-com:office:smarttags" w:element="metricconverter">
        <w:smartTagPr>
          <w:attr w:name="ProductID" w:val="0,5 m"/>
        </w:smartTagPr>
        <w:r w:rsidRPr="003818BD">
          <w:t>0,5 m</w:t>
        </w:r>
      </w:smartTag>
      <w:r w:rsidRPr="003818BD">
        <w:t xml:space="preserve"> poniżej terenu, dolną warstwę nasypu o grubości </w:t>
      </w:r>
      <w:smartTag w:uri="urn:schemas-microsoft-com:office:smarttags" w:element="metricconverter">
        <w:smartTagPr>
          <w:attr w:name="ProductID" w:val="50 cm"/>
        </w:smartTagPr>
        <w:r w:rsidRPr="003818BD">
          <w:t>50 cm</w:t>
        </w:r>
      </w:smartTag>
      <w:r w:rsidRPr="003818BD">
        <w:t xml:space="preserve"> należy wykonać z gruntów niespoistych lub z gruntów ulepszonych spoiwem hydraulicznym. </w:t>
      </w:r>
    </w:p>
    <w:p w14:paraId="2A1140AD" w14:textId="77777777" w:rsidR="003818BD" w:rsidRPr="003818BD" w:rsidRDefault="003818BD" w:rsidP="003818BD"/>
    <w:p w14:paraId="72EAE351" w14:textId="77777777" w:rsidR="003818BD" w:rsidRPr="003818BD" w:rsidRDefault="003818BD" w:rsidP="003818BD"/>
    <w:p w14:paraId="381F9CA7" w14:textId="77777777" w:rsidR="003818BD" w:rsidRPr="003818BD" w:rsidRDefault="003818BD" w:rsidP="003818BD">
      <w:r w:rsidRPr="003818BD">
        <w:rPr>
          <w:b/>
        </w:rPr>
        <w:t xml:space="preserve">5.3.2. </w:t>
      </w:r>
      <w:r w:rsidRPr="003818BD">
        <w:rPr>
          <w:b/>
        </w:rPr>
        <w:tab/>
        <w:t>Zagęszczanie nasypów</w:t>
      </w:r>
    </w:p>
    <w:p w14:paraId="2FC980D2" w14:textId="77777777" w:rsidR="003818BD" w:rsidRPr="003818BD" w:rsidRDefault="003818BD" w:rsidP="003818BD">
      <w:r w:rsidRPr="003818BD">
        <w:t>Grunty należy zagęścić do wskaźnika zagęszczenia podanego w tablicy 3 lub 4.</w:t>
      </w:r>
    </w:p>
    <w:p w14:paraId="605FBD12" w14:textId="77777777" w:rsidR="003818BD" w:rsidRPr="003818BD" w:rsidRDefault="003818BD" w:rsidP="003818BD"/>
    <w:p w14:paraId="53E55200" w14:textId="77777777" w:rsidR="003818BD" w:rsidRPr="003818BD" w:rsidRDefault="003818BD" w:rsidP="003818BD">
      <w:r w:rsidRPr="003818BD">
        <w:t>Tablica 3. Wymagania dla zagęszczenia nasypów dróg o ruchu KR 3 - KR 6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1418"/>
        <w:gridCol w:w="1417"/>
        <w:gridCol w:w="1560"/>
      </w:tblGrid>
      <w:tr w:rsidR="003818BD" w:rsidRPr="003818BD" w14:paraId="4D477211" w14:textId="77777777" w:rsidTr="003616D0">
        <w:trPr>
          <w:cantSplit/>
        </w:trPr>
        <w:tc>
          <w:tcPr>
            <w:tcW w:w="4748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single" w:sz="6" w:space="0" w:color="auto"/>
            </w:tcBorders>
          </w:tcPr>
          <w:p w14:paraId="1F87AA83" w14:textId="77777777" w:rsidR="003818BD" w:rsidRPr="003818BD" w:rsidRDefault="003818BD" w:rsidP="003818BD"/>
          <w:p w14:paraId="32A51545" w14:textId="77777777" w:rsidR="003818BD" w:rsidRPr="003818BD" w:rsidRDefault="003818BD" w:rsidP="003818BD">
            <w:r w:rsidRPr="003818BD">
              <w:t>Warstwa nasypu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2DBBF5" w14:textId="77777777" w:rsidR="003818BD" w:rsidRPr="003818BD" w:rsidRDefault="003818BD" w:rsidP="003818BD">
            <w:r w:rsidRPr="003818BD">
              <w:t>Wskaźnik zagęszczenia I</w:t>
            </w:r>
            <w:r w:rsidRPr="003818BD">
              <w:rPr>
                <w:vertAlign w:val="subscript"/>
              </w:rPr>
              <w:t>S</w:t>
            </w:r>
          </w:p>
        </w:tc>
        <w:tc>
          <w:tcPr>
            <w:tcW w:w="2977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F9048D9" w14:textId="77777777" w:rsidR="003818BD" w:rsidRPr="003818BD" w:rsidRDefault="003818BD" w:rsidP="003818BD">
            <w:r w:rsidRPr="003818BD">
              <w:t>Wtórny moduł odkształcenia E</w:t>
            </w:r>
            <w:r w:rsidRPr="003818BD">
              <w:rPr>
                <w:vertAlign w:val="subscript"/>
              </w:rPr>
              <w:t>2</w:t>
            </w:r>
            <w:r w:rsidRPr="003818BD">
              <w:t xml:space="preserve"> [MPa]</w:t>
            </w:r>
          </w:p>
        </w:tc>
      </w:tr>
      <w:tr w:rsidR="003818BD" w:rsidRPr="003818BD" w14:paraId="516A5953" w14:textId="77777777" w:rsidTr="003616D0">
        <w:trPr>
          <w:cantSplit/>
        </w:trPr>
        <w:tc>
          <w:tcPr>
            <w:tcW w:w="4748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48EFE0B9" w14:textId="77777777" w:rsidR="003818BD" w:rsidRPr="003818BD" w:rsidRDefault="003818BD" w:rsidP="003818BD"/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58CFE49" w14:textId="77777777" w:rsidR="003818BD" w:rsidRPr="003818BD" w:rsidRDefault="003818BD" w:rsidP="003818BD"/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D0411A1" w14:textId="77777777" w:rsidR="003818BD" w:rsidRPr="003818BD" w:rsidRDefault="003818BD" w:rsidP="003818BD">
            <w:r w:rsidRPr="003818BD">
              <w:t>Grunty spoiste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202548E6" w14:textId="77777777" w:rsidR="003818BD" w:rsidRPr="003818BD" w:rsidRDefault="003818BD" w:rsidP="003818BD">
            <w:r w:rsidRPr="003818BD">
              <w:t>Grunty niespoiste</w:t>
            </w:r>
          </w:p>
        </w:tc>
      </w:tr>
      <w:tr w:rsidR="003818BD" w:rsidRPr="003818BD" w14:paraId="79802247" w14:textId="77777777" w:rsidTr="003616D0">
        <w:tc>
          <w:tcPr>
            <w:tcW w:w="474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7F1A0B6" w14:textId="77777777" w:rsidR="003818BD" w:rsidRPr="003818BD" w:rsidRDefault="003818BD" w:rsidP="003818BD">
            <w:r w:rsidRPr="003818BD">
              <w:t>Wymagania dla warstwy:</w:t>
            </w:r>
          </w:p>
          <w:p w14:paraId="0BAF64F9" w14:textId="77777777" w:rsidR="003818BD" w:rsidRPr="003818BD" w:rsidRDefault="003818BD" w:rsidP="003818BD">
            <w:pPr>
              <w:numPr>
                <w:ilvl w:val="0"/>
                <w:numId w:val="14"/>
              </w:numPr>
            </w:pPr>
            <w:r w:rsidRPr="003818BD">
              <w:t>od 0 do 20 cm poniżej niwelety robót ziemnych</w:t>
            </w:r>
          </w:p>
          <w:p w14:paraId="62C16BDD" w14:textId="77777777" w:rsidR="003818BD" w:rsidRPr="003818BD" w:rsidRDefault="003818BD" w:rsidP="003818BD">
            <w:pPr>
              <w:numPr>
                <w:ilvl w:val="0"/>
                <w:numId w:val="14"/>
              </w:numPr>
            </w:pPr>
            <w:r w:rsidRPr="003818BD">
              <w:t>od 20 do 50 cm poniżej niwelety robót ziemnych</w:t>
            </w:r>
          </w:p>
          <w:p w14:paraId="3153DB19" w14:textId="77777777" w:rsidR="003818BD" w:rsidRPr="003818BD" w:rsidRDefault="003818BD" w:rsidP="003818BD">
            <w:pPr>
              <w:numPr>
                <w:ilvl w:val="0"/>
                <w:numId w:val="14"/>
              </w:numPr>
            </w:pPr>
            <w:r w:rsidRPr="003818BD">
              <w:t>od 50 do 120 cm poniżej niwelety robót ziemnych</w:t>
            </w:r>
          </w:p>
          <w:p w14:paraId="79091170" w14:textId="77777777" w:rsidR="003818BD" w:rsidRPr="003818BD" w:rsidRDefault="003818BD" w:rsidP="003818BD">
            <w:pPr>
              <w:numPr>
                <w:ilvl w:val="0"/>
                <w:numId w:val="14"/>
              </w:numPr>
            </w:pPr>
            <w:r w:rsidRPr="003818BD">
              <w:t xml:space="preserve">poniżej </w:t>
            </w:r>
            <w:smartTag w:uri="urn:schemas-microsoft-com:office:smarttags" w:element="metricconverter">
              <w:smartTagPr>
                <w:attr w:name="ProductID" w:val="120 cm"/>
              </w:smartTagPr>
              <w:r w:rsidRPr="003818BD">
                <w:t>120 cm</w:t>
              </w:r>
            </w:smartTag>
            <w:r w:rsidRPr="003818BD">
              <w:t xml:space="preserve"> od niwelety robót ziemnych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F0134" w14:textId="77777777" w:rsidR="003818BD" w:rsidRPr="003818BD" w:rsidRDefault="003818BD" w:rsidP="003818BD"/>
          <w:p w14:paraId="4B0E0A1F" w14:textId="77777777" w:rsidR="003818BD" w:rsidRPr="003818BD" w:rsidRDefault="003818BD" w:rsidP="003818BD">
            <w:r w:rsidRPr="003818BD">
              <w:t>1,00</w:t>
            </w:r>
          </w:p>
          <w:p w14:paraId="74A72631" w14:textId="77777777" w:rsidR="003818BD" w:rsidRPr="003818BD" w:rsidRDefault="003818BD" w:rsidP="003818BD">
            <w:r w:rsidRPr="003818BD">
              <w:t>1,00</w:t>
            </w:r>
          </w:p>
          <w:p w14:paraId="4B712B53" w14:textId="77777777" w:rsidR="003818BD" w:rsidRPr="003818BD" w:rsidRDefault="003818BD" w:rsidP="003818BD"/>
          <w:p w14:paraId="4F97DD01" w14:textId="77777777" w:rsidR="003818BD" w:rsidRPr="003818BD" w:rsidRDefault="003818BD" w:rsidP="003818BD">
            <w:r w:rsidRPr="003818BD">
              <w:t>1,00</w:t>
            </w:r>
          </w:p>
          <w:p w14:paraId="10063EA4" w14:textId="77777777" w:rsidR="003818BD" w:rsidRPr="003818BD" w:rsidRDefault="003818BD" w:rsidP="003818BD"/>
          <w:p w14:paraId="5A9DD3CC" w14:textId="77777777" w:rsidR="003818BD" w:rsidRPr="003818BD" w:rsidRDefault="003818BD" w:rsidP="003818BD">
            <w:r w:rsidRPr="003818BD">
              <w:t>0,97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3181E" w14:textId="77777777" w:rsidR="003818BD" w:rsidRPr="003818BD" w:rsidRDefault="003818BD" w:rsidP="003818BD"/>
          <w:p w14:paraId="04511D08" w14:textId="77777777" w:rsidR="003818BD" w:rsidRPr="003818BD" w:rsidRDefault="003818BD" w:rsidP="003818BD">
            <w:r w:rsidRPr="003818BD">
              <w:t>120</w:t>
            </w:r>
          </w:p>
          <w:p w14:paraId="36D35F33" w14:textId="77777777" w:rsidR="003818BD" w:rsidRPr="003818BD" w:rsidRDefault="003818BD" w:rsidP="003818BD">
            <w:r w:rsidRPr="003818BD">
              <w:t>100</w:t>
            </w:r>
          </w:p>
          <w:p w14:paraId="65F7F035" w14:textId="77777777" w:rsidR="003818BD" w:rsidRPr="003818BD" w:rsidRDefault="003818BD" w:rsidP="003818BD"/>
          <w:p w14:paraId="73C7026F" w14:textId="77777777" w:rsidR="003818BD" w:rsidRPr="003818BD" w:rsidRDefault="003818BD" w:rsidP="003818BD">
            <w:r w:rsidRPr="003818BD">
              <w:t>60</w:t>
            </w:r>
          </w:p>
          <w:p w14:paraId="34B54CB8" w14:textId="77777777" w:rsidR="003818BD" w:rsidRPr="003818BD" w:rsidRDefault="003818BD" w:rsidP="003818BD"/>
          <w:p w14:paraId="2A4CF401" w14:textId="77777777" w:rsidR="003818BD" w:rsidRPr="003818BD" w:rsidRDefault="003818BD" w:rsidP="003818BD">
            <w:r w:rsidRPr="003818BD">
              <w:t>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53996F0" w14:textId="77777777" w:rsidR="003818BD" w:rsidRPr="003818BD" w:rsidRDefault="003818BD" w:rsidP="003818BD"/>
          <w:p w14:paraId="6D606773" w14:textId="77777777" w:rsidR="003818BD" w:rsidRPr="003818BD" w:rsidRDefault="003818BD" w:rsidP="003818BD">
            <w:r w:rsidRPr="003818BD">
              <w:t>120</w:t>
            </w:r>
          </w:p>
          <w:p w14:paraId="266DA70E" w14:textId="77777777" w:rsidR="003818BD" w:rsidRPr="003818BD" w:rsidRDefault="003818BD" w:rsidP="003818BD">
            <w:r w:rsidRPr="003818BD">
              <w:t>100</w:t>
            </w:r>
          </w:p>
          <w:p w14:paraId="57AE9CBA" w14:textId="77777777" w:rsidR="003818BD" w:rsidRPr="003818BD" w:rsidRDefault="003818BD" w:rsidP="003818BD"/>
          <w:p w14:paraId="60BF60D6" w14:textId="77777777" w:rsidR="003818BD" w:rsidRPr="003818BD" w:rsidRDefault="003818BD" w:rsidP="003818BD">
            <w:r w:rsidRPr="003818BD">
              <w:t>100</w:t>
            </w:r>
          </w:p>
          <w:p w14:paraId="28F2E6B5" w14:textId="77777777" w:rsidR="003818BD" w:rsidRPr="003818BD" w:rsidRDefault="003818BD" w:rsidP="003818BD"/>
          <w:p w14:paraId="098975FD" w14:textId="77777777" w:rsidR="003818BD" w:rsidRPr="003818BD" w:rsidRDefault="003818BD" w:rsidP="003818BD">
            <w:r w:rsidRPr="003818BD">
              <w:t>60</w:t>
            </w:r>
          </w:p>
        </w:tc>
      </w:tr>
      <w:tr w:rsidR="003818BD" w:rsidRPr="003818BD" w14:paraId="74F10232" w14:textId="77777777" w:rsidTr="003616D0">
        <w:tc>
          <w:tcPr>
            <w:tcW w:w="4748" w:type="dxa"/>
            <w:tcBorders>
              <w:top w:val="single" w:sz="6" w:space="0" w:color="auto"/>
              <w:left w:val="double" w:sz="6" w:space="0" w:color="auto"/>
              <w:bottom w:val="nil"/>
              <w:right w:val="single" w:sz="6" w:space="0" w:color="auto"/>
            </w:tcBorders>
          </w:tcPr>
          <w:p w14:paraId="43B006E9" w14:textId="77777777" w:rsidR="003818BD" w:rsidRPr="003818BD" w:rsidRDefault="003818BD" w:rsidP="003818BD">
            <w:r w:rsidRPr="003818BD">
              <w:t>Powierzchniowa warstwa skarp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060211" w14:textId="77777777" w:rsidR="003818BD" w:rsidRPr="003818BD" w:rsidRDefault="003818BD" w:rsidP="003818BD">
            <w:r w:rsidRPr="003818BD">
              <w:t>0,95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8A35D2" w14:textId="77777777" w:rsidR="003818BD" w:rsidRPr="003818BD" w:rsidRDefault="003818BD" w:rsidP="003818BD">
            <w:r w:rsidRPr="003818BD"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14:paraId="593F857D" w14:textId="77777777" w:rsidR="003818BD" w:rsidRPr="003818BD" w:rsidRDefault="003818BD" w:rsidP="003818BD">
            <w:r w:rsidRPr="003818BD">
              <w:t>-</w:t>
            </w:r>
          </w:p>
        </w:tc>
      </w:tr>
      <w:tr w:rsidR="003818BD" w:rsidRPr="003818BD" w14:paraId="374EDE6B" w14:textId="77777777" w:rsidTr="003616D0">
        <w:trPr>
          <w:cantSplit/>
        </w:trPr>
        <w:tc>
          <w:tcPr>
            <w:tcW w:w="9143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CEE26AF" w14:textId="77777777" w:rsidR="003818BD" w:rsidRPr="003818BD" w:rsidRDefault="003818BD" w:rsidP="003818BD">
            <w:r w:rsidRPr="003818BD">
              <w:t>Wskaźnik odkształcenia I</w:t>
            </w:r>
            <w:r w:rsidRPr="003818BD">
              <w:rPr>
                <w:vertAlign w:val="subscript"/>
              </w:rPr>
              <w:t>o</w:t>
            </w:r>
            <w:r w:rsidRPr="003818BD">
              <w:t xml:space="preserve"> = E</w:t>
            </w:r>
            <w:r w:rsidRPr="003818BD">
              <w:rPr>
                <w:vertAlign w:val="subscript"/>
              </w:rPr>
              <w:t xml:space="preserve">2 </w:t>
            </w:r>
            <w:r w:rsidRPr="003818BD">
              <w:t>/ E</w:t>
            </w:r>
            <w:r w:rsidRPr="003818BD">
              <w:rPr>
                <w:vertAlign w:val="subscript"/>
              </w:rPr>
              <w:t>1</w:t>
            </w:r>
          </w:p>
        </w:tc>
      </w:tr>
      <w:tr w:rsidR="003818BD" w:rsidRPr="003818BD" w14:paraId="48892FD0" w14:textId="77777777" w:rsidTr="003616D0">
        <w:trPr>
          <w:cantSplit/>
          <w:trHeight w:val="1753"/>
        </w:trPr>
        <w:tc>
          <w:tcPr>
            <w:tcW w:w="4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67B7765A" w14:textId="77777777" w:rsidR="003818BD" w:rsidRPr="003818BD" w:rsidRDefault="003818BD" w:rsidP="003818BD">
            <w:pPr>
              <w:numPr>
                <w:ilvl w:val="0"/>
                <w:numId w:val="8"/>
              </w:numPr>
            </w:pPr>
            <w:r w:rsidRPr="003818BD">
              <w:t>dla piasków, żwirów i pospółek</w:t>
            </w:r>
          </w:p>
          <w:p w14:paraId="04443F7A" w14:textId="77777777" w:rsidR="003818BD" w:rsidRPr="003818BD" w:rsidRDefault="003818BD" w:rsidP="003818BD">
            <w:pPr>
              <w:rPr>
                <w:lang w:val="en-US"/>
              </w:rPr>
            </w:pPr>
            <w:r w:rsidRPr="003818BD">
              <w:tab/>
            </w:r>
            <w:r w:rsidRPr="003818BD">
              <w:rPr>
                <w:lang w:val="en-US"/>
              </w:rPr>
              <w:t>przy I</w:t>
            </w:r>
            <w:r w:rsidRPr="003818BD">
              <w:rPr>
                <w:vertAlign w:val="subscript"/>
                <w:lang w:val="en-US"/>
              </w:rPr>
              <w:t>s</w:t>
            </w:r>
            <w:r w:rsidRPr="003818BD">
              <w:sym w:font="Symbol" w:char="F0B3"/>
            </w:r>
            <w:r w:rsidRPr="003818BD">
              <w:rPr>
                <w:lang w:val="en-US"/>
              </w:rPr>
              <w:t>1,0</w:t>
            </w:r>
          </w:p>
          <w:p w14:paraId="4943EA8F" w14:textId="77777777" w:rsidR="003818BD" w:rsidRPr="003818BD" w:rsidRDefault="003818BD" w:rsidP="003818BD">
            <w:pPr>
              <w:rPr>
                <w:lang w:val="en-US"/>
              </w:rPr>
            </w:pPr>
            <w:r w:rsidRPr="003818BD">
              <w:rPr>
                <w:lang w:val="en-US"/>
              </w:rPr>
              <w:tab/>
              <w:t>przy I</w:t>
            </w:r>
            <w:r w:rsidRPr="003818BD">
              <w:rPr>
                <w:vertAlign w:val="subscript"/>
                <w:lang w:val="en-US"/>
              </w:rPr>
              <w:t>s</w:t>
            </w:r>
            <w:r w:rsidRPr="003818BD">
              <w:rPr>
                <w:lang w:val="en-US"/>
              </w:rPr>
              <w:t>&lt;1,0</w:t>
            </w:r>
          </w:p>
          <w:p w14:paraId="4D8A557A" w14:textId="77777777" w:rsidR="003818BD" w:rsidRPr="003818BD" w:rsidRDefault="003818BD" w:rsidP="003818BD">
            <w:pPr>
              <w:numPr>
                <w:ilvl w:val="0"/>
                <w:numId w:val="8"/>
              </w:numPr>
            </w:pPr>
            <w:r w:rsidRPr="003818BD">
              <w:t>dla gruntów drobnoziarnistych o równym uziarnieniu (G)</w:t>
            </w:r>
          </w:p>
          <w:p w14:paraId="4EFE07E1" w14:textId="77777777" w:rsidR="003818BD" w:rsidRPr="003818BD" w:rsidRDefault="003818BD" w:rsidP="003818BD">
            <w:pPr>
              <w:numPr>
                <w:ilvl w:val="0"/>
                <w:numId w:val="8"/>
              </w:numPr>
            </w:pPr>
            <w:r w:rsidRPr="003818BD">
              <w:t>dla gruntów różnoziarnistych (Ż</w:t>
            </w:r>
            <w:r w:rsidRPr="003818BD">
              <w:rPr>
                <w:vertAlign w:val="subscript"/>
              </w:rPr>
              <w:t>g</w:t>
            </w:r>
            <w:r w:rsidRPr="003818BD">
              <w:t>, P</w:t>
            </w:r>
            <w:r w:rsidRPr="003818BD">
              <w:rPr>
                <w:vertAlign w:val="subscript"/>
              </w:rPr>
              <w:t>g</w:t>
            </w:r>
            <w:r w:rsidRPr="003818BD">
              <w:t>, G</w:t>
            </w:r>
            <w:r w:rsidRPr="003818BD">
              <w:rPr>
                <w:vertAlign w:val="subscript"/>
              </w:rPr>
              <w:t>p</w:t>
            </w:r>
            <w:r w:rsidRPr="003818BD">
              <w:t>)</w:t>
            </w:r>
          </w:p>
          <w:p w14:paraId="0281256C" w14:textId="77777777" w:rsidR="003818BD" w:rsidRPr="003818BD" w:rsidRDefault="003818BD" w:rsidP="003818BD">
            <w:pPr>
              <w:numPr>
                <w:ilvl w:val="0"/>
                <w:numId w:val="8"/>
              </w:numPr>
            </w:pPr>
            <w:r w:rsidRPr="003818BD">
              <w:t>grunty antropogeniczne</w:t>
            </w:r>
          </w:p>
        </w:tc>
        <w:tc>
          <w:tcPr>
            <w:tcW w:w="4395" w:type="dxa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2F855C2E" w14:textId="77777777" w:rsidR="003818BD" w:rsidRPr="003818BD" w:rsidRDefault="003818BD" w:rsidP="003818BD"/>
          <w:p w14:paraId="2A2E102E" w14:textId="77777777" w:rsidR="003818BD" w:rsidRPr="003818BD" w:rsidRDefault="003818BD" w:rsidP="003818BD">
            <w:r w:rsidRPr="003818BD">
              <w:t>&lt; 2,2</w:t>
            </w:r>
          </w:p>
          <w:p w14:paraId="442F796C" w14:textId="77777777" w:rsidR="003818BD" w:rsidRPr="003818BD" w:rsidRDefault="003818BD" w:rsidP="003818BD">
            <w:r w:rsidRPr="003818BD">
              <w:t>&lt; 2,5</w:t>
            </w:r>
          </w:p>
          <w:p w14:paraId="6C51ED5D" w14:textId="77777777" w:rsidR="003818BD" w:rsidRPr="003818BD" w:rsidRDefault="003818BD" w:rsidP="003818BD"/>
          <w:p w14:paraId="1E0BED6B" w14:textId="77777777" w:rsidR="003818BD" w:rsidRPr="003818BD" w:rsidRDefault="003818BD" w:rsidP="003818BD">
            <w:r w:rsidRPr="003818BD">
              <w:t>&lt; 2,0</w:t>
            </w:r>
          </w:p>
          <w:p w14:paraId="4A9FD340" w14:textId="77777777" w:rsidR="003818BD" w:rsidRPr="003818BD" w:rsidRDefault="003818BD" w:rsidP="003818BD">
            <w:r w:rsidRPr="003818BD">
              <w:t>&lt; 3,0</w:t>
            </w:r>
          </w:p>
          <w:p w14:paraId="70780C9F" w14:textId="77777777" w:rsidR="003818BD" w:rsidRPr="003818BD" w:rsidRDefault="003818BD" w:rsidP="003818BD">
            <w:r w:rsidRPr="003818BD">
              <w:t>na podstawie badań poligonowych</w:t>
            </w:r>
          </w:p>
        </w:tc>
      </w:tr>
    </w:tbl>
    <w:p w14:paraId="51FC28BC" w14:textId="77777777" w:rsidR="003818BD" w:rsidRPr="003818BD" w:rsidRDefault="003818BD" w:rsidP="003818BD">
      <w:r w:rsidRPr="003818BD">
        <w:t xml:space="preserve"> </w:t>
      </w:r>
    </w:p>
    <w:p w14:paraId="51B39CE5" w14:textId="77777777" w:rsidR="003818BD" w:rsidRPr="003818BD" w:rsidRDefault="003818BD" w:rsidP="003818BD"/>
    <w:p w14:paraId="7296ECE8" w14:textId="77777777" w:rsidR="003818BD" w:rsidRPr="003818BD" w:rsidRDefault="003818BD" w:rsidP="003818BD">
      <w:r w:rsidRPr="003818BD">
        <w:t>Tablica 4. Wymagania dla zagęszczenia nasypów dróg o ruchu KR 1 - KR 2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1418"/>
        <w:gridCol w:w="1417"/>
        <w:gridCol w:w="1702"/>
      </w:tblGrid>
      <w:tr w:rsidR="003818BD" w:rsidRPr="003818BD" w14:paraId="0397D880" w14:textId="77777777" w:rsidTr="003616D0">
        <w:trPr>
          <w:cantSplit/>
        </w:trPr>
        <w:tc>
          <w:tcPr>
            <w:tcW w:w="4606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single" w:sz="6" w:space="0" w:color="auto"/>
            </w:tcBorders>
          </w:tcPr>
          <w:p w14:paraId="230B79D1" w14:textId="77777777" w:rsidR="003818BD" w:rsidRPr="003818BD" w:rsidRDefault="003818BD" w:rsidP="003818BD"/>
          <w:p w14:paraId="0A4D1262" w14:textId="77777777" w:rsidR="003818BD" w:rsidRPr="003818BD" w:rsidRDefault="003818BD" w:rsidP="003818BD">
            <w:r w:rsidRPr="003818BD">
              <w:t>Warstwa nasypu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C6E9B5" w14:textId="77777777" w:rsidR="003818BD" w:rsidRPr="003818BD" w:rsidRDefault="003818BD" w:rsidP="003818BD">
            <w:r w:rsidRPr="003818BD">
              <w:t>Wskaźnik zagęszczenia I</w:t>
            </w:r>
            <w:r w:rsidRPr="003818BD">
              <w:rPr>
                <w:vertAlign w:val="subscript"/>
              </w:rPr>
              <w:t>S</w:t>
            </w:r>
          </w:p>
        </w:tc>
        <w:tc>
          <w:tcPr>
            <w:tcW w:w="3119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F008FC1" w14:textId="77777777" w:rsidR="003818BD" w:rsidRPr="003818BD" w:rsidRDefault="003818BD" w:rsidP="003818BD">
            <w:r w:rsidRPr="003818BD">
              <w:t>Wtórny moduł odkształcenia E</w:t>
            </w:r>
            <w:r w:rsidRPr="003818BD">
              <w:rPr>
                <w:vertAlign w:val="subscript"/>
              </w:rPr>
              <w:t>2</w:t>
            </w:r>
            <w:r w:rsidRPr="003818BD">
              <w:t xml:space="preserve"> [MPa]</w:t>
            </w:r>
          </w:p>
        </w:tc>
      </w:tr>
      <w:tr w:rsidR="003818BD" w:rsidRPr="003818BD" w14:paraId="33363A4A" w14:textId="77777777" w:rsidTr="003616D0">
        <w:trPr>
          <w:cantSplit/>
        </w:trPr>
        <w:tc>
          <w:tcPr>
            <w:tcW w:w="4606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735963DD" w14:textId="77777777" w:rsidR="003818BD" w:rsidRPr="003818BD" w:rsidRDefault="003818BD" w:rsidP="003818BD"/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7590C6C" w14:textId="77777777" w:rsidR="003818BD" w:rsidRPr="003818BD" w:rsidRDefault="003818BD" w:rsidP="003818BD"/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E3E5DE1" w14:textId="77777777" w:rsidR="003818BD" w:rsidRPr="003818BD" w:rsidRDefault="003818BD" w:rsidP="003818BD">
            <w:r w:rsidRPr="003818BD">
              <w:t>Grunty spoiste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79A467FC" w14:textId="77777777" w:rsidR="003818BD" w:rsidRPr="003818BD" w:rsidRDefault="003818BD" w:rsidP="003818BD">
            <w:r w:rsidRPr="003818BD">
              <w:t>Grunty niespoiste</w:t>
            </w:r>
          </w:p>
        </w:tc>
      </w:tr>
      <w:tr w:rsidR="003818BD" w:rsidRPr="003818BD" w14:paraId="334FB837" w14:textId="77777777" w:rsidTr="003616D0">
        <w:tc>
          <w:tcPr>
            <w:tcW w:w="460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266F995" w14:textId="77777777" w:rsidR="003818BD" w:rsidRPr="003818BD" w:rsidRDefault="003818BD" w:rsidP="003818BD">
            <w:r w:rsidRPr="003818BD">
              <w:t>Wymagania dla warstwy:</w:t>
            </w:r>
          </w:p>
          <w:p w14:paraId="038194A9" w14:textId="77777777" w:rsidR="003818BD" w:rsidRPr="003818BD" w:rsidRDefault="003818BD" w:rsidP="003818BD">
            <w:pPr>
              <w:numPr>
                <w:ilvl w:val="0"/>
                <w:numId w:val="14"/>
              </w:numPr>
            </w:pPr>
            <w:r w:rsidRPr="003818BD">
              <w:t>od 0 do 20 cm poniżej niwelety robót ziemnych</w:t>
            </w:r>
          </w:p>
          <w:p w14:paraId="1D30CE78" w14:textId="77777777" w:rsidR="003818BD" w:rsidRPr="003818BD" w:rsidRDefault="003818BD" w:rsidP="003818BD">
            <w:pPr>
              <w:numPr>
                <w:ilvl w:val="0"/>
                <w:numId w:val="14"/>
              </w:numPr>
            </w:pPr>
            <w:r w:rsidRPr="003818BD">
              <w:t>od 20 do 50 cm poniżej niwelety robót ziemnych</w:t>
            </w:r>
          </w:p>
          <w:p w14:paraId="746D9879" w14:textId="77777777" w:rsidR="003818BD" w:rsidRPr="003818BD" w:rsidRDefault="003818BD" w:rsidP="003818BD">
            <w:pPr>
              <w:numPr>
                <w:ilvl w:val="0"/>
                <w:numId w:val="14"/>
              </w:numPr>
            </w:pPr>
            <w:r w:rsidRPr="003818BD">
              <w:t>od 50 do 120 cm poniżej niwelety robót ziemnych</w:t>
            </w:r>
          </w:p>
          <w:p w14:paraId="2B7F53B8" w14:textId="77777777" w:rsidR="003818BD" w:rsidRPr="003818BD" w:rsidRDefault="003818BD" w:rsidP="003818BD">
            <w:pPr>
              <w:numPr>
                <w:ilvl w:val="0"/>
                <w:numId w:val="14"/>
              </w:numPr>
            </w:pPr>
            <w:r w:rsidRPr="003818BD">
              <w:t>poniżej 120 cm od niwelety robót ziemnych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B73C3" w14:textId="77777777" w:rsidR="003818BD" w:rsidRPr="003818BD" w:rsidRDefault="003818BD" w:rsidP="003818BD"/>
          <w:p w14:paraId="0854E958" w14:textId="77777777" w:rsidR="003818BD" w:rsidRPr="003818BD" w:rsidRDefault="003818BD" w:rsidP="003818BD">
            <w:r w:rsidRPr="003818BD">
              <w:t>1,00</w:t>
            </w:r>
          </w:p>
          <w:p w14:paraId="3C887EDB" w14:textId="77777777" w:rsidR="003818BD" w:rsidRPr="003818BD" w:rsidRDefault="003818BD" w:rsidP="003818BD"/>
          <w:p w14:paraId="5B775FA3" w14:textId="77777777" w:rsidR="003818BD" w:rsidRPr="003818BD" w:rsidRDefault="003818BD" w:rsidP="003818BD">
            <w:r w:rsidRPr="003818BD">
              <w:t>1,00</w:t>
            </w:r>
          </w:p>
          <w:p w14:paraId="0D9CE661" w14:textId="77777777" w:rsidR="003818BD" w:rsidRPr="003818BD" w:rsidRDefault="003818BD" w:rsidP="003818BD"/>
          <w:p w14:paraId="573EDBDF" w14:textId="77777777" w:rsidR="003818BD" w:rsidRPr="003818BD" w:rsidRDefault="003818BD" w:rsidP="003818BD">
            <w:r w:rsidRPr="003818BD">
              <w:t>0,97</w:t>
            </w:r>
          </w:p>
          <w:p w14:paraId="2185E28A" w14:textId="77777777" w:rsidR="003818BD" w:rsidRPr="003818BD" w:rsidRDefault="003818BD" w:rsidP="003818BD"/>
          <w:p w14:paraId="28508A85" w14:textId="77777777" w:rsidR="003818BD" w:rsidRPr="003818BD" w:rsidRDefault="003818BD" w:rsidP="003818BD">
            <w:r w:rsidRPr="003818BD">
              <w:lastRenderedPageBreak/>
              <w:t>0,97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EE79C" w14:textId="77777777" w:rsidR="003818BD" w:rsidRPr="003818BD" w:rsidRDefault="003818BD" w:rsidP="003818BD"/>
          <w:p w14:paraId="66681699" w14:textId="77777777" w:rsidR="003818BD" w:rsidRPr="003818BD" w:rsidRDefault="003818BD" w:rsidP="003818BD">
            <w:r w:rsidRPr="003818BD">
              <w:t>100</w:t>
            </w:r>
          </w:p>
          <w:p w14:paraId="4237DDFF" w14:textId="77777777" w:rsidR="003818BD" w:rsidRPr="003818BD" w:rsidRDefault="003818BD" w:rsidP="003818BD"/>
          <w:p w14:paraId="744C677C" w14:textId="77777777" w:rsidR="003818BD" w:rsidRPr="003818BD" w:rsidRDefault="003818BD" w:rsidP="003818BD">
            <w:r w:rsidRPr="003818BD">
              <w:t>80</w:t>
            </w:r>
          </w:p>
          <w:p w14:paraId="322AF6CF" w14:textId="77777777" w:rsidR="003818BD" w:rsidRPr="003818BD" w:rsidRDefault="003818BD" w:rsidP="003818BD"/>
          <w:p w14:paraId="354B394B" w14:textId="77777777" w:rsidR="003818BD" w:rsidRPr="003818BD" w:rsidRDefault="003818BD" w:rsidP="003818BD">
            <w:r w:rsidRPr="003818BD">
              <w:t>60</w:t>
            </w:r>
          </w:p>
          <w:p w14:paraId="21E1C0C6" w14:textId="77777777" w:rsidR="003818BD" w:rsidRPr="003818BD" w:rsidRDefault="003818BD" w:rsidP="003818BD"/>
          <w:p w14:paraId="6CAD2D31" w14:textId="77777777" w:rsidR="003818BD" w:rsidRPr="003818BD" w:rsidRDefault="003818BD" w:rsidP="003818BD">
            <w:r w:rsidRPr="003818BD">
              <w:lastRenderedPageBreak/>
              <w:t>30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AAB92A8" w14:textId="77777777" w:rsidR="003818BD" w:rsidRPr="003818BD" w:rsidRDefault="003818BD" w:rsidP="003818BD"/>
          <w:p w14:paraId="33261990" w14:textId="77777777" w:rsidR="003818BD" w:rsidRPr="003818BD" w:rsidRDefault="003818BD" w:rsidP="003818BD">
            <w:r w:rsidRPr="003818BD">
              <w:t>100</w:t>
            </w:r>
          </w:p>
          <w:p w14:paraId="57AF7DAE" w14:textId="77777777" w:rsidR="003818BD" w:rsidRPr="003818BD" w:rsidRDefault="003818BD" w:rsidP="003818BD"/>
          <w:p w14:paraId="02756A49" w14:textId="77777777" w:rsidR="003818BD" w:rsidRPr="003818BD" w:rsidRDefault="003818BD" w:rsidP="003818BD">
            <w:r w:rsidRPr="003818BD">
              <w:t>80</w:t>
            </w:r>
          </w:p>
          <w:p w14:paraId="6D7B1F79" w14:textId="77777777" w:rsidR="003818BD" w:rsidRPr="003818BD" w:rsidRDefault="003818BD" w:rsidP="003818BD"/>
          <w:p w14:paraId="27736490" w14:textId="77777777" w:rsidR="003818BD" w:rsidRPr="003818BD" w:rsidRDefault="003818BD" w:rsidP="003818BD">
            <w:r w:rsidRPr="003818BD">
              <w:t>60</w:t>
            </w:r>
          </w:p>
          <w:p w14:paraId="10E5BF9B" w14:textId="77777777" w:rsidR="003818BD" w:rsidRPr="003818BD" w:rsidRDefault="003818BD" w:rsidP="003818BD"/>
          <w:p w14:paraId="58F4683C" w14:textId="77777777" w:rsidR="003818BD" w:rsidRPr="003818BD" w:rsidRDefault="003818BD" w:rsidP="003818BD">
            <w:r w:rsidRPr="003818BD">
              <w:lastRenderedPageBreak/>
              <w:t>45</w:t>
            </w:r>
          </w:p>
        </w:tc>
      </w:tr>
      <w:tr w:rsidR="003818BD" w:rsidRPr="003818BD" w14:paraId="7E1E2C4A" w14:textId="77777777" w:rsidTr="003616D0">
        <w:tc>
          <w:tcPr>
            <w:tcW w:w="4606" w:type="dxa"/>
            <w:tcBorders>
              <w:top w:val="single" w:sz="6" w:space="0" w:color="auto"/>
              <w:left w:val="double" w:sz="6" w:space="0" w:color="auto"/>
              <w:bottom w:val="nil"/>
              <w:right w:val="single" w:sz="6" w:space="0" w:color="auto"/>
            </w:tcBorders>
          </w:tcPr>
          <w:p w14:paraId="145AD779" w14:textId="77777777" w:rsidR="003818BD" w:rsidRPr="003818BD" w:rsidRDefault="003818BD" w:rsidP="003818BD">
            <w:r w:rsidRPr="003818BD">
              <w:lastRenderedPageBreak/>
              <w:t>Powierzchniowa warstwa skarp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08E6FD" w14:textId="77777777" w:rsidR="003818BD" w:rsidRPr="003818BD" w:rsidRDefault="003818BD" w:rsidP="003818BD">
            <w:r w:rsidRPr="003818BD">
              <w:t>0,95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92744A" w14:textId="77777777" w:rsidR="003818BD" w:rsidRPr="003818BD" w:rsidRDefault="003818BD" w:rsidP="003818BD">
            <w:r w:rsidRPr="003818BD">
              <w:t>-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14:paraId="198428CE" w14:textId="77777777" w:rsidR="003818BD" w:rsidRPr="003818BD" w:rsidRDefault="003818BD" w:rsidP="003818BD">
            <w:r w:rsidRPr="003818BD">
              <w:t>-</w:t>
            </w:r>
          </w:p>
        </w:tc>
      </w:tr>
      <w:tr w:rsidR="003818BD" w:rsidRPr="003818BD" w14:paraId="28978B99" w14:textId="77777777" w:rsidTr="003616D0">
        <w:trPr>
          <w:cantSplit/>
        </w:trPr>
        <w:tc>
          <w:tcPr>
            <w:tcW w:w="9143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69621B2" w14:textId="77777777" w:rsidR="003818BD" w:rsidRPr="003818BD" w:rsidRDefault="003818BD" w:rsidP="003818BD">
            <w:r w:rsidRPr="003818BD">
              <w:t>Wskaźnik odkształcenia I</w:t>
            </w:r>
            <w:r w:rsidRPr="003818BD">
              <w:rPr>
                <w:vertAlign w:val="subscript"/>
              </w:rPr>
              <w:t>o</w:t>
            </w:r>
            <w:r w:rsidRPr="003818BD">
              <w:t xml:space="preserve"> = E</w:t>
            </w:r>
            <w:r w:rsidRPr="003818BD">
              <w:rPr>
                <w:vertAlign w:val="subscript"/>
              </w:rPr>
              <w:t xml:space="preserve">2 </w:t>
            </w:r>
            <w:r w:rsidRPr="003818BD">
              <w:t>/ E</w:t>
            </w:r>
            <w:r w:rsidRPr="003818BD">
              <w:rPr>
                <w:vertAlign w:val="subscript"/>
              </w:rPr>
              <w:t>1</w:t>
            </w:r>
          </w:p>
        </w:tc>
      </w:tr>
      <w:tr w:rsidR="003818BD" w:rsidRPr="003818BD" w14:paraId="45B42EDC" w14:textId="77777777" w:rsidTr="003616D0">
        <w:trPr>
          <w:cantSplit/>
          <w:trHeight w:val="1861"/>
        </w:trPr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58D32F91" w14:textId="77777777" w:rsidR="003818BD" w:rsidRPr="003818BD" w:rsidRDefault="003818BD" w:rsidP="003818BD">
            <w:pPr>
              <w:numPr>
                <w:ilvl w:val="0"/>
                <w:numId w:val="8"/>
              </w:numPr>
            </w:pPr>
            <w:r w:rsidRPr="003818BD">
              <w:t>dla piasków, żwirów i pospółek</w:t>
            </w:r>
          </w:p>
          <w:p w14:paraId="38D4B65A" w14:textId="77777777" w:rsidR="003818BD" w:rsidRPr="003818BD" w:rsidRDefault="003818BD" w:rsidP="003818BD">
            <w:pPr>
              <w:rPr>
                <w:lang w:val="en-US"/>
              </w:rPr>
            </w:pPr>
            <w:r w:rsidRPr="003818BD">
              <w:tab/>
            </w:r>
            <w:r w:rsidRPr="003818BD">
              <w:rPr>
                <w:lang w:val="en-US"/>
              </w:rPr>
              <w:t>przy I</w:t>
            </w:r>
            <w:r w:rsidRPr="003818BD">
              <w:rPr>
                <w:vertAlign w:val="subscript"/>
                <w:lang w:val="en-US"/>
              </w:rPr>
              <w:t>s</w:t>
            </w:r>
            <w:r w:rsidRPr="003818BD">
              <w:sym w:font="Symbol" w:char="F0B3"/>
            </w:r>
            <w:r w:rsidRPr="003818BD">
              <w:rPr>
                <w:lang w:val="en-US"/>
              </w:rPr>
              <w:t>1,0</w:t>
            </w:r>
          </w:p>
          <w:p w14:paraId="53646B05" w14:textId="77777777" w:rsidR="003818BD" w:rsidRPr="003818BD" w:rsidRDefault="003818BD" w:rsidP="003818BD">
            <w:pPr>
              <w:rPr>
                <w:lang w:val="en-US"/>
              </w:rPr>
            </w:pPr>
            <w:r w:rsidRPr="003818BD">
              <w:rPr>
                <w:lang w:val="en-US"/>
              </w:rPr>
              <w:tab/>
              <w:t>przy I</w:t>
            </w:r>
            <w:r w:rsidRPr="003818BD">
              <w:rPr>
                <w:vertAlign w:val="subscript"/>
                <w:lang w:val="en-US"/>
              </w:rPr>
              <w:t>s</w:t>
            </w:r>
            <w:r w:rsidRPr="003818BD">
              <w:rPr>
                <w:lang w:val="en-US"/>
              </w:rPr>
              <w:t>&lt;1,0</w:t>
            </w:r>
          </w:p>
          <w:p w14:paraId="4E6A6DDD" w14:textId="77777777" w:rsidR="003818BD" w:rsidRPr="003818BD" w:rsidRDefault="003818BD" w:rsidP="003818BD">
            <w:pPr>
              <w:numPr>
                <w:ilvl w:val="0"/>
                <w:numId w:val="8"/>
              </w:numPr>
            </w:pPr>
            <w:r w:rsidRPr="003818BD">
              <w:t>dla gruntów drobnoziarnistych o równym uziarnieniu (G)</w:t>
            </w:r>
          </w:p>
          <w:p w14:paraId="6405A953" w14:textId="77777777" w:rsidR="003818BD" w:rsidRPr="003818BD" w:rsidRDefault="003818BD" w:rsidP="003818BD">
            <w:pPr>
              <w:numPr>
                <w:ilvl w:val="0"/>
                <w:numId w:val="8"/>
              </w:numPr>
            </w:pPr>
            <w:r w:rsidRPr="003818BD">
              <w:t>dla gruntów różnoziarnistych (Ż</w:t>
            </w:r>
            <w:r w:rsidRPr="003818BD">
              <w:rPr>
                <w:vertAlign w:val="subscript"/>
              </w:rPr>
              <w:t>g</w:t>
            </w:r>
            <w:r w:rsidRPr="003818BD">
              <w:t>, P</w:t>
            </w:r>
            <w:r w:rsidRPr="003818BD">
              <w:rPr>
                <w:vertAlign w:val="subscript"/>
              </w:rPr>
              <w:t>g</w:t>
            </w:r>
            <w:r w:rsidRPr="003818BD">
              <w:t>, G</w:t>
            </w:r>
            <w:r w:rsidRPr="003818BD">
              <w:rPr>
                <w:vertAlign w:val="subscript"/>
              </w:rPr>
              <w:t>p</w:t>
            </w:r>
            <w:r w:rsidRPr="003818BD">
              <w:t>)</w:t>
            </w:r>
          </w:p>
          <w:p w14:paraId="483DC086" w14:textId="77777777" w:rsidR="003818BD" w:rsidRPr="003818BD" w:rsidRDefault="003818BD" w:rsidP="003818BD">
            <w:pPr>
              <w:numPr>
                <w:ilvl w:val="0"/>
                <w:numId w:val="8"/>
              </w:numPr>
            </w:pPr>
            <w:r w:rsidRPr="003818BD">
              <w:t>grunty antropogeniczne</w:t>
            </w:r>
          </w:p>
        </w:tc>
        <w:tc>
          <w:tcPr>
            <w:tcW w:w="4537" w:type="dxa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040FB9B0" w14:textId="77777777" w:rsidR="003818BD" w:rsidRPr="003818BD" w:rsidRDefault="003818BD" w:rsidP="003818BD"/>
          <w:p w14:paraId="6A5342B7" w14:textId="77777777" w:rsidR="003818BD" w:rsidRPr="003818BD" w:rsidRDefault="003818BD" w:rsidP="003818BD">
            <w:r w:rsidRPr="003818BD">
              <w:t>&lt; 2,2</w:t>
            </w:r>
          </w:p>
          <w:p w14:paraId="17336603" w14:textId="77777777" w:rsidR="003818BD" w:rsidRPr="003818BD" w:rsidRDefault="003818BD" w:rsidP="003818BD">
            <w:r w:rsidRPr="003818BD">
              <w:t>&lt; 2,5</w:t>
            </w:r>
          </w:p>
          <w:p w14:paraId="29DD3A69" w14:textId="77777777" w:rsidR="003818BD" w:rsidRPr="003818BD" w:rsidRDefault="003818BD" w:rsidP="003818BD"/>
          <w:p w14:paraId="2716A643" w14:textId="77777777" w:rsidR="003818BD" w:rsidRPr="003818BD" w:rsidRDefault="003818BD" w:rsidP="003818BD">
            <w:r w:rsidRPr="003818BD">
              <w:t>&lt; 2,0</w:t>
            </w:r>
          </w:p>
          <w:p w14:paraId="2AF52332" w14:textId="77777777" w:rsidR="003818BD" w:rsidRPr="003818BD" w:rsidRDefault="003818BD" w:rsidP="003818BD">
            <w:r w:rsidRPr="003818BD">
              <w:t>&lt; 3,0</w:t>
            </w:r>
          </w:p>
          <w:p w14:paraId="1953FA40" w14:textId="77777777" w:rsidR="003818BD" w:rsidRPr="003818BD" w:rsidRDefault="003818BD" w:rsidP="003818BD">
            <w:r w:rsidRPr="003818BD">
              <w:t>na podstawie badań poligonowych</w:t>
            </w:r>
          </w:p>
        </w:tc>
      </w:tr>
    </w:tbl>
    <w:p w14:paraId="2C767DF2" w14:textId="77777777" w:rsidR="003818BD" w:rsidRPr="003818BD" w:rsidRDefault="003818BD" w:rsidP="003818BD"/>
    <w:p w14:paraId="58CA8674" w14:textId="77777777" w:rsidR="003818BD" w:rsidRPr="003818BD" w:rsidRDefault="003818BD" w:rsidP="003818BD"/>
    <w:p w14:paraId="6C94EC4D" w14:textId="77777777" w:rsidR="003818BD" w:rsidRPr="003818BD" w:rsidRDefault="003818BD" w:rsidP="003818BD">
      <w:r w:rsidRPr="003818BD">
        <w:t xml:space="preserve">Gdy teren pod nasypem ma pochylenie większe od 1:5 należy wyciąć w podłożu stopnie o wysokości od 0,5 do 1 m, szerokość stopni należy przyjmować w granicach od 1 do 2,5 m, spadek powierzchni schodków powinien wynosić około 4 % w kierunku zgodnym z pochyleniem zbocza. </w:t>
      </w:r>
    </w:p>
    <w:p w14:paraId="283A2FD9" w14:textId="77777777" w:rsidR="003818BD" w:rsidRPr="003818BD" w:rsidRDefault="003818BD" w:rsidP="003818BD">
      <w:pPr>
        <w:rPr>
          <w:b/>
          <w:bCs/>
        </w:rPr>
      </w:pPr>
    </w:p>
    <w:p w14:paraId="5B4A64A2" w14:textId="77777777" w:rsidR="003818BD" w:rsidRPr="003818BD" w:rsidRDefault="003818BD" w:rsidP="003818BD">
      <w:pPr>
        <w:rPr>
          <w:b/>
          <w:bCs/>
        </w:rPr>
      </w:pPr>
      <w:r w:rsidRPr="003818BD">
        <w:rPr>
          <w:b/>
          <w:bCs/>
        </w:rPr>
        <w:t>5.3.3.</w:t>
      </w:r>
      <w:r w:rsidRPr="003818BD">
        <w:rPr>
          <w:b/>
          <w:bCs/>
        </w:rPr>
        <w:tab/>
        <w:t>Poszerzenie nasypów</w:t>
      </w:r>
    </w:p>
    <w:p w14:paraId="50037BA9" w14:textId="77777777" w:rsidR="003818BD" w:rsidRPr="003818BD" w:rsidRDefault="003818BD" w:rsidP="003818BD">
      <w:r w:rsidRPr="003818BD">
        <w:t xml:space="preserve">Poszerzenie nasypów należy wykonać szczególnie starannie, ze względu na możliwość poślizgu dobudowywanej części nasypu. Połączenie starego nasypu z nowodobudowywanym powinno odbywać się poprzez schodkowanie starego nasypu. W istniejącej skarpie należy wyciąć w stopnie o wysokości od 0,3 do </w:t>
      </w:r>
      <w:smartTag w:uri="urn:schemas-microsoft-com:office:smarttags" w:element="metricconverter">
        <w:smartTagPr>
          <w:attr w:name="ProductID" w:val="1 m"/>
        </w:smartTagPr>
        <w:r w:rsidRPr="003818BD">
          <w:t>1 m</w:t>
        </w:r>
      </w:smartTag>
      <w:r w:rsidRPr="003818BD">
        <w:t xml:space="preserve">, szerokość stopni należy przyjmować w granicach od 1 do </w:t>
      </w:r>
      <w:smartTag w:uri="urn:schemas-microsoft-com:office:smarttags" w:element="metricconverter">
        <w:smartTagPr>
          <w:attr w:name="ProductID" w:val="2,5 m"/>
        </w:smartTagPr>
        <w:r w:rsidRPr="003818BD">
          <w:t>2,5 m</w:t>
        </w:r>
      </w:smartTag>
      <w:r w:rsidRPr="003818BD">
        <w:t xml:space="preserve">, spadek powierzchni schodków powinien wynosić około 4 % w kierunku na zewnątrz. </w:t>
      </w:r>
    </w:p>
    <w:p w14:paraId="30ABCFF2" w14:textId="77777777" w:rsidR="003818BD" w:rsidRPr="003818BD" w:rsidRDefault="003818BD" w:rsidP="003818BD"/>
    <w:p w14:paraId="4A5550AE" w14:textId="77777777" w:rsidR="003818BD" w:rsidRPr="003818BD" w:rsidRDefault="003818BD" w:rsidP="003818BD">
      <w:pPr>
        <w:rPr>
          <w:b/>
        </w:rPr>
      </w:pPr>
    </w:p>
    <w:p w14:paraId="4604EDEA" w14:textId="77777777" w:rsidR="003818BD" w:rsidRPr="003818BD" w:rsidRDefault="003818BD" w:rsidP="003818BD">
      <w:pPr>
        <w:rPr>
          <w:b/>
        </w:rPr>
      </w:pPr>
      <w:r w:rsidRPr="003818BD">
        <w:rPr>
          <w:b/>
        </w:rPr>
        <w:t>5.4.</w:t>
      </w:r>
      <w:r w:rsidRPr="003818BD">
        <w:rPr>
          <w:b/>
        </w:rPr>
        <w:tab/>
        <w:t>Wykonywanie nasypów w niekorzystnych warunkach atmosferycznych</w:t>
      </w:r>
    </w:p>
    <w:p w14:paraId="46280785" w14:textId="77777777" w:rsidR="003818BD" w:rsidRPr="003818BD" w:rsidRDefault="003818BD" w:rsidP="003818BD"/>
    <w:p w14:paraId="08B5472C" w14:textId="77777777" w:rsidR="003818BD" w:rsidRPr="003818BD" w:rsidRDefault="003818BD" w:rsidP="003818BD">
      <w:r w:rsidRPr="003818BD">
        <w:t xml:space="preserve">Nie zezwala się na wbudowywanie gruntów o nadmiernej wilgotności, zamarzniętych albo przemieszanych ze śniegiem lub lodem. </w:t>
      </w:r>
    </w:p>
    <w:p w14:paraId="2D780BE6" w14:textId="77777777" w:rsidR="003818BD" w:rsidRPr="003818BD" w:rsidRDefault="003818BD" w:rsidP="003818BD">
      <w:r w:rsidRPr="003818BD">
        <w:t>Na warstwie gruntu spoistego, uplastycznionego na skutek nadmiernego zawilgocenia, przed jej osuszeniem i powtórnym zagęszczeniem nie wolno układać następnej warstwy gruntu. Osuszenie można przeprowadzić w sposób mechaniczny lub chemiczny, zaakceptowany przez Inżyniera.</w:t>
      </w:r>
    </w:p>
    <w:p w14:paraId="716D30C5" w14:textId="77777777" w:rsidR="003818BD" w:rsidRPr="003818BD" w:rsidRDefault="003818BD" w:rsidP="003818BD">
      <w:r w:rsidRPr="003818BD">
        <w:t xml:space="preserve">W okresie opadów deszczu nie należy pozostawiać nie zagęszczonej warstwy do dnia następnego. </w:t>
      </w:r>
    </w:p>
    <w:p w14:paraId="04F4FAF1" w14:textId="77777777" w:rsidR="003818BD" w:rsidRPr="003818BD" w:rsidRDefault="003818BD" w:rsidP="003818BD"/>
    <w:p w14:paraId="454BAF51" w14:textId="77777777" w:rsidR="003818BD" w:rsidRPr="003818BD" w:rsidRDefault="003818BD" w:rsidP="003818BD"/>
    <w:p w14:paraId="03918002" w14:textId="77777777" w:rsidR="003818BD" w:rsidRPr="003818BD" w:rsidRDefault="003818BD" w:rsidP="003818BD">
      <w:r w:rsidRPr="003818BD">
        <w:rPr>
          <w:b/>
        </w:rPr>
        <w:t xml:space="preserve">5.5. </w:t>
      </w:r>
      <w:r w:rsidRPr="003818BD">
        <w:rPr>
          <w:b/>
        </w:rPr>
        <w:tab/>
        <w:t xml:space="preserve">Zasypki obiektów inżynierskich </w:t>
      </w:r>
    </w:p>
    <w:p w14:paraId="7FE88E6F" w14:textId="77777777" w:rsidR="003818BD" w:rsidRPr="003818BD" w:rsidRDefault="003818BD" w:rsidP="003818BD"/>
    <w:p w14:paraId="17AD43FE" w14:textId="77777777" w:rsidR="003818BD" w:rsidRPr="003818BD" w:rsidRDefault="003818BD" w:rsidP="003818BD">
      <w:r w:rsidRPr="003818BD">
        <w:t xml:space="preserve">Jako materiał do zasypek mogą być stosowane: grunty stabilizowane cementem, żwiry, pospółki, piaski grubo- i średnioziarniste lub kruszywo łamane stosowane do podbudowy według ST D-04.04.02 „Podbudowa z kruszywa łamanego”. </w:t>
      </w:r>
    </w:p>
    <w:p w14:paraId="6D1630ED" w14:textId="77777777" w:rsidR="003818BD" w:rsidRPr="003818BD" w:rsidRDefault="003818BD" w:rsidP="003818BD">
      <w:r w:rsidRPr="003818BD">
        <w:t xml:space="preserve">Wskaźnik zagęszczenia zasypek powinien wynosić w całym przekroju co najmniej 1,00. </w:t>
      </w:r>
    </w:p>
    <w:p w14:paraId="075FE325" w14:textId="77777777" w:rsidR="003818BD" w:rsidRPr="003818BD" w:rsidRDefault="003818BD" w:rsidP="003818BD">
      <w:r w:rsidRPr="003818BD">
        <w:t>Zasypki wykopów nad instalacjami do wysokości 1 m ponad obudową przewodu należy zagęszczać tylko lekkim sprzętem.</w:t>
      </w:r>
    </w:p>
    <w:p w14:paraId="0499BD6A" w14:textId="77777777" w:rsidR="003818BD" w:rsidRPr="003818BD" w:rsidRDefault="003818BD" w:rsidP="003818BD"/>
    <w:p w14:paraId="19043D1D" w14:textId="77777777" w:rsidR="003818BD" w:rsidRPr="003818BD" w:rsidRDefault="003818BD" w:rsidP="003818BD">
      <w:r w:rsidRPr="003818BD">
        <w:rPr>
          <w:b/>
        </w:rPr>
        <w:t xml:space="preserve">5.6. </w:t>
      </w:r>
      <w:r w:rsidRPr="003818BD">
        <w:rPr>
          <w:b/>
        </w:rPr>
        <w:tab/>
        <w:t>Skarpy nasypu</w:t>
      </w:r>
      <w:r w:rsidRPr="003818BD">
        <w:t xml:space="preserve"> </w:t>
      </w:r>
    </w:p>
    <w:p w14:paraId="52A93E73" w14:textId="77777777" w:rsidR="003818BD" w:rsidRPr="003818BD" w:rsidRDefault="003818BD" w:rsidP="003818BD"/>
    <w:p w14:paraId="41CDB578" w14:textId="77777777" w:rsidR="003818BD" w:rsidRPr="003818BD" w:rsidRDefault="003818BD" w:rsidP="003818BD">
      <w:r w:rsidRPr="003818BD">
        <w:t>Skarpy nasypów powinny być uformowane z pochyleniem zgodnym z Dokumentacją Projektową. Wymagane zagęszczenie powierzchniowej warstwy gruntu grubości 20 cm podano w tablicy 3 lub 4.</w:t>
      </w:r>
    </w:p>
    <w:p w14:paraId="0BB78175" w14:textId="77777777" w:rsidR="003818BD" w:rsidRPr="003818BD" w:rsidRDefault="003818BD" w:rsidP="003818BD"/>
    <w:p w14:paraId="19EE1636" w14:textId="77777777" w:rsidR="003818BD" w:rsidRPr="003818BD" w:rsidRDefault="003818BD" w:rsidP="003818BD">
      <w:r w:rsidRPr="003818BD">
        <w:t xml:space="preserve">Zabezpieczenie skarp przed erozją w czasie prowadzenie robót jest obowiązkiem Wykonawcy. Wszelkie uszkodzenia skarp powstałe w czasie prac oraz w okresie gwarancyjnym naprawi Wykonawca na własny koszt. </w:t>
      </w:r>
    </w:p>
    <w:p w14:paraId="5DD6CBA4" w14:textId="77777777" w:rsidR="003818BD" w:rsidRPr="003818BD" w:rsidRDefault="003818BD" w:rsidP="003818BD"/>
    <w:p w14:paraId="144F2AFF" w14:textId="77777777" w:rsidR="003818BD" w:rsidRPr="003818BD" w:rsidRDefault="003818BD" w:rsidP="003818BD"/>
    <w:p w14:paraId="3C313900" w14:textId="77777777" w:rsidR="003818BD" w:rsidRPr="003818BD" w:rsidRDefault="003818BD" w:rsidP="003818BD">
      <w:pPr>
        <w:rPr>
          <w:b/>
        </w:rPr>
      </w:pPr>
      <w:r w:rsidRPr="003818BD">
        <w:rPr>
          <w:b/>
        </w:rPr>
        <w:t>6.</w:t>
      </w:r>
      <w:r w:rsidRPr="003818BD">
        <w:rPr>
          <w:b/>
        </w:rPr>
        <w:tab/>
        <w:t>KONTROLA JAKOŚCI ROBÓT</w:t>
      </w:r>
    </w:p>
    <w:p w14:paraId="47648FF6" w14:textId="77777777" w:rsidR="003818BD" w:rsidRPr="003818BD" w:rsidRDefault="003818BD" w:rsidP="003818BD"/>
    <w:p w14:paraId="77F3BDD6" w14:textId="77777777" w:rsidR="003818BD" w:rsidRPr="003818BD" w:rsidRDefault="003818BD" w:rsidP="003818BD">
      <w:r w:rsidRPr="003818BD">
        <w:t xml:space="preserve">Ogólne wymagania dotyczące kontroli jakości robót podano w ST DM-00.00.00 „Wymagania ogólne” punkt 6. </w:t>
      </w:r>
    </w:p>
    <w:p w14:paraId="5CC6A30A" w14:textId="77777777" w:rsidR="003818BD" w:rsidRPr="003818BD" w:rsidRDefault="003818BD" w:rsidP="003818BD"/>
    <w:p w14:paraId="4B69B0D7" w14:textId="77777777" w:rsidR="003818BD" w:rsidRPr="003818BD" w:rsidRDefault="003818BD" w:rsidP="003818BD">
      <w:pPr>
        <w:rPr>
          <w:b/>
        </w:rPr>
      </w:pPr>
      <w:r w:rsidRPr="003818BD">
        <w:rPr>
          <w:b/>
        </w:rPr>
        <w:t xml:space="preserve">6.1. </w:t>
      </w:r>
      <w:r w:rsidRPr="003818BD">
        <w:rPr>
          <w:b/>
        </w:rPr>
        <w:tab/>
        <w:t>Ocena przydatności gruntu</w:t>
      </w:r>
    </w:p>
    <w:p w14:paraId="30B20BC3" w14:textId="77777777" w:rsidR="003818BD" w:rsidRPr="003818BD" w:rsidRDefault="003818BD" w:rsidP="003818BD"/>
    <w:p w14:paraId="397A01A5" w14:textId="77777777" w:rsidR="003818BD" w:rsidRPr="003818BD" w:rsidRDefault="003818BD" w:rsidP="003818BD">
      <w:r w:rsidRPr="003818BD">
        <w:lastRenderedPageBreak/>
        <w:t xml:space="preserve">Grunt przeznaczony do wbudowania w nasyp powinien być przebadany w zakresie podanym w tablicy 1 dla każdego miejsca poboru, w wątpliwych przypadkach i na polecenie Inżyniera. </w:t>
      </w:r>
    </w:p>
    <w:p w14:paraId="189DED90" w14:textId="77777777" w:rsidR="003818BD" w:rsidRPr="003818BD" w:rsidRDefault="003818BD" w:rsidP="003818BD">
      <w:pPr>
        <w:rPr>
          <w:b/>
        </w:rPr>
      </w:pPr>
    </w:p>
    <w:p w14:paraId="7DAF5FE3" w14:textId="77777777" w:rsidR="003818BD" w:rsidRPr="003818BD" w:rsidRDefault="003818BD" w:rsidP="003818BD">
      <w:pPr>
        <w:rPr>
          <w:b/>
        </w:rPr>
      </w:pPr>
    </w:p>
    <w:p w14:paraId="4BFE789B" w14:textId="77777777" w:rsidR="003818BD" w:rsidRPr="003818BD" w:rsidRDefault="003818BD" w:rsidP="003818BD">
      <w:pPr>
        <w:rPr>
          <w:b/>
        </w:rPr>
      </w:pPr>
    </w:p>
    <w:p w14:paraId="7C65B6EF" w14:textId="77777777" w:rsidR="003818BD" w:rsidRPr="003818BD" w:rsidRDefault="003818BD" w:rsidP="003818BD">
      <w:r w:rsidRPr="003818BD">
        <w:rPr>
          <w:b/>
        </w:rPr>
        <w:t xml:space="preserve">6.2. </w:t>
      </w:r>
      <w:r w:rsidRPr="003818BD">
        <w:rPr>
          <w:b/>
        </w:rPr>
        <w:tab/>
        <w:t>Sprawdzenie dokopu</w:t>
      </w:r>
    </w:p>
    <w:p w14:paraId="6527ECDA" w14:textId="77777777" w:rsidR="003818BD" w:rsidRPr="003818BD" w:rsidRDefault="003818BD" w:rsidP="003818BD">
      <w:r w:rsidRPr="003818BD">
        <w:t>Sprawdzenie dokopu powinno polegać na przeprowadzeniu badań i porównaniu ich z wymaganiami określonymi w punkcie 2. Badania należy przeprowadzać dla każdego dokopu, przy zmianie materiału w dokopie oraz na wniosek Inżyniera.</w:t>
      </w:r>
    </w:p>
    <w:p w14:paraId="47B6551D" w14:textId="77777777" w:rsidR="003818BD" w:rsidRPr="003818BD" w:rsidRDefault="003818BD" w:rsidP="003818BD"/>
    <w:p w14:paraId="38EC2548" w14:textId="77777777" w:rsidR="003818BD" w:rsidRPr="003818BD" w:rsidRDefault="003818BD" w:rsidP="003818BD">
      <w:pPr>
        <w:rPr>
          <w:b/>
        </w:rPr>
      </w:pPr>
      <w:r w:rsidRPr="003818BD">
        <w:rPr>
          <w:b/>
        </w:rPr>
        <w:t xml:space="preserve">6.3. </w:t>
      </w:r>
      <w:r w:rsidRPr="003818BD">
        <w:rPr>
          <w:b/>
        </w:rPr>
        <w:tab/>
        <w:t>Sprawdzenie jakości wykonania nasypów</w:t>
      </w:r>
    </w:p>
    <w:p w14:paraId="565F1CA3" w14:textId="77777777" w:rsidR="003818BD" w:rsidRPr="003818BD" w:rsidRDefault="003818BD" w:rsidP="003818BD"/>
    <w:p w14:paraId="19DA7F1F" w14:textId="77777777" w:rsidR="003818BD" w:rsidRPr="003818BD" w:rsidRDefault="003818BD" w:rsidP="003818BD">
      <w:pPr>
        <w:rPr>
          <w:b/>
        </w:rPr>
      </w:pPr>
      <w:r w:rsidRPr="003818BD">
        <w:rPr>
          <w:b/>
        </w:rPr>
        <w:t xml:space="preserve">6.3.1. </w:t>
      </w:r>
      <w:r w:rsidRPr="003818BD">
        <w:rPr>
          <w:b/>
        </w:rPr>
        <w:tab/>
        <w:t>Zagęszczenie i nośność warstwy</w:t>
      </w:r>
    </w:p>
    <w:p w14:paraId="6E4B7CEF" w14:textId="77777777" w:rsidR="003818BD" w:rsidRPr="003818BD" w:rsidRDefault="003818BD" w:rsidP="003818BD">
      <w:r w:rsidRPr="003818BD">
        <w:t>Wskaźnik zagęszczenia każdej wykonanej warstwy powinien być sprawdzany 2 razy na 600 m</w:t>
      </w:r>
      <w:r w:rsidRPr="003818BD">
        <w:rPr>
          <w:vertAlign w:val="superscript"/>
        </w:rPr>
        <w:t>2</w:t>
      </w:r>
      <w:r w:rsidRPr="003818BD">
        <w:t xml:space="preserve"> w odniesieniu do normalnej próby Proctora (metoda I lub II). Co dziesiątemu badaniu zagęszczenia gruntów powinno towarzyszyć badanie nośności.</w:t>
      </w:r>
    </w:p>
    <w:p w14:paraId="6104D143" w14:textId="77777777" w:rsidR="003818BD" w:rsidRPr="003818BD" w:rsidRDefault="003818BD" w:rsidP="003818BD"/>
    <w:p w14:paraId="10DCDBAC" w14:textId="77777777" w:rsidR="003818BD" w:rsidRPr="003818BD" w:rsidRDefault="003818BD" w:rsidP="003818BD">
      <w:r w:rsidRPr="003818BD">
        <w:t xml:space="preserve">Mogą być stosowane następujące metody badania zagęszczenia: </w:t>
      </w:r>
    </w:p>
    <w:p w14:paraId="03E41148" w14:textId="77777777" w:rsidR="003818BD" w:rsidRPr="003818BD" w:rsidRDefault="003818BD" w:rsidP="003818BD">
      <w:pPr>
        <w:numPr>
          <w:ilvl w:val="0"/>
          <w:numId w:val="9"/>
        </w:numPr>
      </w:pPr>
      <w:r w:rsidRPr="003818BD">
        <w:t xml:space="preserve">metoda wolunometru, </w:t>
      </w:r>
    </w:p>
    <w:p w14:paraId="5F77A8AF" w14:textId="77777777" w:rsidR="003818BD" w:rsidRPr="003818BD" w:rsidRDefault="003818BD" w:rsidP="003818BD">
      <w:pPr>
        <w:numPr>
          <w:ilvl w:val="0"/>
          <w:numId w:val="9"/>
        </w:numPr>
      </w:pPr>
      <w:r w:rsidRPr="003818BD">
        <w:t>metoda wciskanego cylindra</w:t>
      </w:r>
    </w:p>
    <w:p w14:paraId="0C8F1DE4" w14:textId="77777777" w:rsidR="003818BD" w:rsidRPr="003818BD" w:rsidRDefault="003818BD" w:rsidP="003818BD"/>
    <w:p w14:paraId="697A5EE9" w14:textId="77777777" w:rsidR="003818BD" w:rsidRPr="003818BD" w:rsidRDefault="003818BD" w:rsidP="003818BD">
      <w:r w:rsidRPr="003818BD">
        <w:t xml:space="preserve">W zależności od zmienności gruntu Wykonawca uzgodni z Inżynierem częstotliwość wyznaczania maksymalnej gęstości szkieletu gruntowego i optymalnej wilgotności w badaniu Proctora. Nośność podłoża należy sprawdzać metodą obciążeń płytowych statycznych  stosując płytę o średnicy </w:t>
      </w:r>
      <w:smartTag w:uri="urn:schemas-microsoft-com:office:smarttags" w:element="metricconverter">
        <w:smartTagPr>
          <w:attr w:name="ProductID" w:val="300ﾠmm"/>
        </w:smartTagPr>
        <w:r w:rsidRPr="003818BD">
          <w:t>300 mm</w:t>
        </w:r>
      </w:smartTag>
      <w:r w:rsidRPr="003818BD">
        <w:t xml:space="preserve">. Należy wykonać 1 badanie na </w:t>
      </w:r>
      <w:smartTag w:uri="urn:schemas-microsoft-com:office:smarttags" w:element="metricconverter">
        <w:smartTagPr>
          <w:attr w:name="ProductID" w:val="3000 m2"/>
        </w:smartTagPr>
        <w:r w:rsidRPr="003818BD">
          <w:t>3000 m</w:t>
        </w:r>
        <w:r w:rsidRPr="003818BD">
          <w:rPr>
            <w:vertAlign w:val="superscript"/>
          </w:rPr>
          <w:t>2</w:t>
        </w:r>
      </w:smartTag>
      <w:r w:rsidRPr="003818BD">
        <w:t xml:space="preserve"> układanych warstw. Badanie należy przeprowadzić zgodnie z normą PN-S-02205:1998 (załącznik B). Dopuszcza się badania płytą dynamiczną, pod warunkiem wykalibrowania jej z badaniem płytą statyczną.</w:t>
      </w:r>
    </w:p>
    <w:p w14:paraId="1697FB7F" w14:textId="77777777" w:rsidR="003818BD" w:rsidRPr="003818BD" w:rsidRDefault="003818BD" w:rsidP="003818BD"/>
    <w:p w14:paraId="5F97EB5C" w14:textId="77777777" w:rsidR="003818BD" w:rsidRPr="003818BD" w:rsidRDefault="003818BD" w:rsidP="003818BD">
      <w:r w:rsidRPr="003818BD">
        <w:t xml:space="preserve">Zagęszczenie i nośność jest prawidłowe, jeżeli: </w:t>
      </w:r>
    </w:p>
    <w:p w14:paraId="622D1969" w14:textId="77777777" w:rsidR="003818BD" w:rsidRPr="003818BD" w:rsidRDefault="003818BD" w:rsidP="003818BD">
      <w:pPr>
        <w:numPr>
          <w:ilvl w:val="0"/>
          <w:numId w:val="8"/>
        </w:numPr>
        <w:rPr>
          <w:lang w:val="en-US"/>
        </w:rPr>
      </w:pPr>
      <w:r w:rsidRPr="003818BD">
        <w:rPr>
          <w:lang w:val="en-US"/>
        </w:rPr>
        <w:t>I</w:t>
      </w:r>
      <w:r w:rsidRPr="003818BD">
        <w:rPr>
          <w:vertAlign w:val="subscript"/>
          <w:lang w:val="en-US"/>
        </w:rPr>
        <w:t>s min</w:t>
      </w:r>
      <w:r w:rsidRPr="003818BD">
        <w:rPr>
          <w:lang w:val="en-US"/>
        </w:rPr>
        <w:t xml:space="preserve"> </w:t>
      </w:r>
      <w:r w:rsidRPr="003818BD">
        <w:sym w:font="Symbol" w:char="F0B3"/>
      </w:r>
      <w:r w:rsidRPr="003818BD">
        <w:rPr>
          <w:lang w:val="en-US"/>
        </w:rPr>
        <w:t xml:space="preserve"> I</w:t>
      </w:r>
      <w:r w:rsidRPr="003818BD">
        <w:rPr>
          <w:vertAlign w:val="subscript"/>
          <w:lang w:val="en-US"/>
        </w:rPr>
        <w:t>s wymagane</w:t>
      </w:r>
      <w:r w:rsidRPr="003818BD">
        <w:rPr>
          <w:lang w:val="en-US"/>
        </w:rPr>
        <w:t xml:space="preserve">, </w:t>
      </w:r>
    </w:p>
    <w:p w14:paraId="7734CE0C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>I</w:t>
      </w:r>
      <w:r w:rsidRPr="003818BD">
        <w:rPr>
          <w:vertAlign w:val="subscript"/>
        </w:rPr>
        <w:t>o min</w:t>
      </w:r>
      <w:r w:rsidRPr="003818BD">
        <w:t xml:space="preserve"> </w:t>
      </w:r>
      <w:r w:rsidRPr="003818BD">
        <w:sym w:font="Symbol" w:char="F0A3"/>
      </w:r>
      <w:r w:rsidRPr="003818BD">
        <w:t xml:space="preserve"> I</w:t>
      </w:r>
      <w:r w:rsidRPr="003818BD">
        <w:rPr>
          <w:vertAlign w:val="subscript"/>
        </w:rPr>
        <w:t>o wymagane</w:t>
      </w:r>
      <w:r w:rsidRPr="003818BD">
        <w:t>,</w:t>
      </w:r>
    </w:p>
    <w:p w14:paraId="3FD19AB2" w14:textId="77777777" w:rsidR="003818BD" w:rsidRPr="003818BD" w:rsidRDefault="003818BD" w:rsidP="003818BD"/>
    <w:p w14:paraId="67286DB6" w14:textId="77777777" w:rsidR="003818BD" w:rsidRPr="003818BD" w:rsidRDefault="003818BD" w:rsidP="003818BD">
      <w:pPr>
        <w:rPr>
          <w:b/>
        </w:rPr>
      </w:pPr>
      <w:r w:rsidRPr="003818BD">
        <w:rPr>
          <w:b/>
        </w:rPr>
        <w:t xml:space="preserve">6.3.2. </w:t>
      </w:r>
      <w:r w:rsidRPr="003818BD">
        <w:rPr>
          <w:b/>
        </w:rPr>
        <w:tab/>
        <w:t>Dokładność wykonania nasypów</w:t>
      </w:r>
    </w:p>
    <w:p w14:paraId="1505D129" w14:textId="77777777" w:rsidR="003818BD" w:rsidRPr="003818BD" w:rsidRDefault="003818BD" w:rsidP="003818BD">
      <w:r w:rsidRPr="003818BD">
        <w:t>Dokładność wykonania nasypów należy sprawdzać z częstotliwością:</w:t>
      </w:r>
    </w:p>
    <w:p w14:paraId="1B35D6E8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 xml:space="preserve">na prostych </w:t>
      </w:r>
      <w:r w:rsidRPr="003818BD">
        <w:tab/>
      </w:r>
      <w:r w:rsidRPr="003818BD">
        <w:tab/>
      </w:r>
      <w:r w:rsidRPr="003818BD">
        <w:tab/>
        <w:t xml:space="preserve">co 50 mb, </w:t>
      </w:r>
    </w:p>
    <w:p w14:paraId="7B8240EB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>na łukach o R</w:t>
      </w:r>
      <w:r w:rsidRPr="003818BD">
        <w:sym w:font="Symbol" w:char="F0B3"/>
      </w:r>
      <w:r w:rsidRPr="003818BD">
        <w:t>100 m</w:t>
      </w:r>
      <w:r w:rsidRPr="003818BD">
        <w:tab/>
      </w:r>
      <w:r w:rsidRPr="003818BD">
        <w:tab/>
        <w:t xml:space="preserve">co </w:t>
      </w:r>
      <w:smartTag w:uri="urn:schemas-microsoft-com:office:smarttags" w:element="metricconverter">
        <w:smartTagPr>
          <w:attr w:name="ProductID" w:val="50 m"/>
        </w:smartTagPr>
        <w:r w:rsidRPr="003818BD">
          <w:t>50 m</w:t>
        </w:r>
      </w:smartTag>
      <w:r w:rsidRPr="003818BD">
        <w:t xml:space="preserve">, </w:t>
      </w:r>
    </w:p>
    <w:p w14:paraId="4F0171E1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>na łukach o R&lt;</w:t>
      </w:r>
      <w:smartTag w:uri="urn:schemas-microsoft-com:office:smarttags" w:element="metricconverter">
        <w:smartTagPr>
          <w:attr w:name="ProductID" w:val="100 m"/>
        </w:smartTagPr>
        <w:r w:rsidRPr="003818BD">
          <w:t>100 m</w:t>
        </w:r>
      </w:smartTag>
      <w:r w:rsidRPr="003818BD">
        <w:tab/>
      </w:r>
      <w:r w:rsidRPr="003818BD">
        <w:tab/>
        <w:t xml:space="preserve">co </w:t>
      </w:r>
      <w:smartTag w:uri="urn:schemas-microsoft-com:office:smarttags" w:element="metricconverter">
        <w:smartTagPr>
          <w:attr w:name="ProductID" w:val="25 m"/>
        </w:smartTagPr>
        <w:r w:rsidRPr="003818BD">
          <w:t>25 m</w:t>
        </w:r>
      </w:smartTag>
      <w:r w:rsidRPr="003818BD">
        <w:t xml:space="preserve">, </w:t>
      </w:r>
    </w:p>
    <w:p w14:paraId="057A9DFB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>w miejscach występowania przekrojów poprzecznych,</w:t>
      </w:r>
    </w:p>
    <w:p w14:paraId="4C0B6679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 xml:space="preserve">oraz we wszystkich punktach budzących wątpliwości. </w:t>
      </w:r>
    </w:p>
    <w:p w14:paraId="6C6703F3" w14:textId="77777777" w:rsidR="003818BD" w:rsidRPr="003818BD" w:rsidRDefault="003818BD" w:rsidP="003818BD"/>
    <w:p w14:paraId="470F72DE" w14:textId="77777777" w:rsidR="003818BD" w:rsidRPr="003818BD" w:rsidRDefault="003818BD" w:rsidP="003818BD">
      <w:r w:rsidRPr="003818BD">
        <w:t xml:space="preserve">Dokładność wykonania nasypów powinna spełniać następujące wymagania: </w:t>
      </w:r>
    </w:p>
    <w:p w14:paraId="36B69693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>odchylenie osi korpusu drogowego od osi projektowanej</w:t>
      </w:r>
      <w:r w:rsidRPr="003818BD">
        <w:tab/>
      </w:r>
      <w:r w:rsidRPr="003818BD">
        <w:tab/>
      </w:r>
      <w:r w:rsidRPr="003818BD">
        <w:sym w:font="Symbol" w:char="F0B1"/>
      </w:r>
      <w:r w:rsidRPr="003818BD">
        <w:t xml:space="preserve">10 cm, </w:t>
      </w:r>
    </w:p>
    <w:p w14:paraId="15BB5CC6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>różnica rzędnych od rzędnych projektowanych</w:t>
      </w:r>
      <w:r w:rsidRPr="003818BD">
        <w:tab/>
      </w:r>
      <w:r w:rsidRPr="003818BD">
        <w:tab/>
      </w:r>
      <w:r w:rsidRPr="003818BD">
        <w:tab/>
        <w:t xml:space="preserve">+1 cm, -3 cm, </w:t>
      </w:r>
    </w:p>
    <w:p w14:paraId="4FE2C376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>różnica szerokości korpusu od szerokości projektowanej</w:t>
      </w:r>
      <w:r w:rsidRPr="003818BD">
        <w:tab/>
      </w:r>
      <w:r w:rsidRPr="003818BD">
        <w:tab/>
      </w:r>
      <w:r w:rsidRPr="003818BD">
        <w:sym w:font="Symbol" w:char="F0B1"/>
      </w:r>
      <w:r w:rsidRPr="003818BD">
        <w:t xml:space="preserve">10 cm, </w:t>
      </w:r>
    </w:p>
    <w:p w14:paraId="49717429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>nierówności na powierzchni korpusu (pomiar 3-metrwą łatą)</w:t>
      </w:r>
      <w:r w:rsidRPr="003818BD">
        <w:tab/>
        <w:t xml:space="preserve">&lt;3 cm, </w:t>
      </w:r>
    </w:p>
    <w:p w14:paraId="2082311F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 xml:space="preserve">spadki poprzeczne </w:t>
      </w:r>
      <w:r w:rsidRPr="003818BD">
        <w:tab/>
      </w:r>
      <w:r w:rsidRPr="003818BD">
        <w:tab/>
      </w:r>
      <w:r w:rsidRPr="003818BD">
        <w:tab/>
      </w:r>
      <w:r w:rsidRPr="003818BD">
        <w:tab/>
      </w:r>
      <w:r w:rsidRPr="003818BD">
        <w:tab/>
      </w:r>
      <w:r w:rsidRPr="003818BD">
        <w:tab/>
      </w:r>
      <w:r w:rsidRPr="003818BD">
        <w:sym w:font="Symbol" w:char="F0B1"/>
      </w:r>
      <w:r w:rsidRPr="003818BD">
        <w:t>1%,</w:t>
      </w:r>
    </w:p>
    <w:p w14:paraId="3DA33F23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>pochylenie skarp w stosunku do pochylenia projektowanego</w:t>
      </w:r>
      <w:r w:rsidRPr="003818BD">
        <w:tab/>
      </w:r>
      <w:r w:rsidRPr="003818BD">
        <w:sym w:font="Symbol" w:char="F0B1"/>
      </w:r>
      <w:r w:rsidRPr="003818BD">
        <w:t xml:space="preserve">10%, </w:t>
      </w:r>
    </w:p>
    <w:p w14:paraId="3ABA097E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>nierówności na powierzchni skarp (pomiar 3-metrwą łatą)</w:t>
      </w:r>
      <w:r w:rsidRPr="003818BD">
        <w:tab/>
        <w:t xml:space="preserve">&lt;10 cm. </w:t>
      </w:r>
    </w:p>
    <w:p w14:paraId="0E0AF035" w14:textId="77777777" w:rsidR="003818BD" w:rsidRPr="003818BD" w:rsidRDefault="003818BD" w:rsidP="003818BD"/>
    <w:p w14:paraId="54ADD507" w14:textId="77777777" w:rsidR="003818BD" w:rsidRPr="003818BD" w:rsidRDefault="003818BD" w:rsidP="003818BD">
      <w:pPr>
        <w:rPr>
          <w:b/>
        </w:rPr>
      </w:pPr>
      <w:r w:rsidRPr="003818BD">
        <w:rPr>
          <w:b/>
        </w:rPr>
        <w:t>6.4. Postępowanie z wadliwie wykonanymi warstwami nasypu</w:t>
      </w:r>
    </w:p>
    <w:p w14:paraId="2BD25B17" w14:textId="77777777" w:rsidR="003818BD" w:rsidRPr="003818BD" w:rsidRDefault="003818BD" w:rsidP="003818BD"/>
    <w:p w14:paraId="3FFD4A43" w14:textId="77777777" w:rsidR="003818BD" w:rsidRPr="003818BD" w:rsidRDefault="003818BD" w:rsidP="003818BD">
      <w:r w:rsidRPr="003818BD">
        <w:t>Jeżeli Wykonawca wbuduje w nasyp grunty lub materiały nieprzydatne, jeżeli wykonane części nasypu nie będą spełniały wymagań niniejszych ST, wszelkie takie części nasypu zostaną przez Wykonawcę usunięte i wykonane powtórnie z gruntów o odpowiednich właściwościach na jego koszt.</w:t>
      </w:r>
    </w:p>
    <w:p w14:paraId="7316BC10" w14:textId="77777777" w:rsidR="003818BD" w:rsidRPr="003818BD" w:rsidRDefault="003818BD" w:rsidP="003818BD">
      <w:r w:rsidRPr="003818BD">
        <w:t>W przypadku niewystarczającego zagęszczenia warstwy Wykonawca powinien spulchnić warstwę, doprowadzić grunt do wilgotności optymalnej, wymieszać i powtórnie zagęścić. Jeżeli powtórne zagęszczenie nie spowoduje uzyskania wymaganego wskaźnika zagęszczenia, Wykonawca powinien usunąć warstwę i wbudować na swój koszt nowy, odpowiedni materiał.</w:t>
      </w:r>
    </w:p>
    <w:p w14:paraId="4A3995D7" w14:textId="77777777" w:rsidR="003818BD" w:rsidRPr="003818BD" w:rsidRDefault="003818BD" w:rsidP="003818BD"/>
    <w:p w14:paraId="1E3645D4" w14:textId="77777777" w:rsidR="003818BD" w:rsidRPr="003818BD" w:rsidRDefault="003818BD" w:rsidP="003818BD">
      <w:pPr>
        <w:rPr>
          <w:b/>
        </w:rPr>
      </w:pPr>
      <w:r w:rsidRPr="003818BD">
        <w:rPr>
          <w:b/>
        </w:rPr>
        <w:t>7.</w:t>
      </w:r>
      <w:r w:rsidRPr="003818BD">
        <w:rPr>
          <w:b/>
        </w:rPr>
        <w:tab/>
        <w:t>OBMIAR ROBÓT</w:t>
      </w:r>
    </w:p>
    <w:p w14:paraId="23219EFF" w14:textId="77777777" w:rsidR="003818BD" w:rsidRPr="003818BD" w:rsidRDefault="003818BD" w:rsidP="003818BD"/>
    <w:p w14:paraId="5BDD7354" w14:textId="77777777" w:rsidR="003818BD" w:rsidRPr="003818BD" w:rsidRDefault="003818BD" w:rsidP="003818BD">
      <w:r w:rsidRPr="003818BD">
        <w:t xml:space="preserve">Ogólne wymagania dotyczące obmiaru robót podano w ST DM-00.00.00 „Wymagania ogólne” punkt 7. </w:t>
      </w:r>
    </w:p>
    <w:p w14:paraId="599E3D6C" w14:textId="77777777" w:rsidR="003818BD" w:rsidRPr="003818BD" w:rsidRDefault="003818BD" w:rsidP="003818BD"/>
    <w:p w14:paraId="26A74542" w14:textId="77777777" w:rsidR="003818BD" w:rsidRPr="003818BD" w:rsidRDefault="003818BD" w:rsidP="003818BD">
      <w:r w:rsidRPr="003818BD">
        <w:t xml:space="preserve">Jednostką obmiaru jest </w:t>
      </w:r>
      <w:smartTag w:uri="urn:schemas-microsoft-com:office:smarttags" w:element="metricconverter">
        <w:smartTagPr>
          <w:attr w:name="ProductID" w:val="1 m3"/>
        </w:smartTagPr>
        <w:r w:rsidRPr="003818BD">
          <w:t>1 m</w:t>
        </w:r>
        <w:r w:rsidRPr="003818BD">
          <w:rPr>
            <w:vertAlign w:val="superscript"/>
          </w:rPr>
          <w:t>3</w:t>
        </w:r>
      </w:smartTag>
      <w:r w:rsidRPr="003818BD">
        <w:t xml:space="preserve"> (metr sześcienny) wykonanych nasypów z gruntu pozyskanego z wykopu, ukopu lub dokopu,</w:t>
      </w:r>
    </w:p>
    <w:p w14:paraId="7A18B377" w14:textId="77777777" w:rsidR="003818BD" w:rsidRPr="003818BD" w:rsidRDefault="003818BD" w:rsidP="003818BD"/>
    <w:p w14:paraId="20A9C8CE" w14:textId="77777777" w:rsidR="003818BD" w:rsidRPr="003818BD" w:rsidRDefault="003818BD" w:rsidP="003818BD">
      <w:pPr>
        <w:rPr>
          <w:b/>
        </w:rPr>
      </w:pPr>
      <w:r w:rsidRPr="003818BD">
        <w:rPr>
          <w:b/>
        </w:rPr>
        <w:t>8.</w:t>
      </w:r>
      <w:r w:rsidRPr="003818BD">
        <w:rPr>
          <w:b/>
        </w:rPr>
        <w:tab/>
        <w:t>ODBIÓR ROBÓT</w:t>
      </w:r>
    </w:p>
    <w:p w14:paraId="2C8941F5" w14:textId="77777777" w:rsidR="003818BD" w:rsidRPr="003818BD" w:rsidRDefault="003818BD" w:rsidP="003818BD">
      <w:r w:rsidRPr="003818BD">
        <w:t xml:space="preserve">Ogólne zasady dotyczące odbioru robót podano w ST DM-00.00.00 „Wymagania ogólne” punkt 8. </w:t>
      </w:r>
    </w:p>
    <w:p w14:paraId="28B4138B" w14:textId="77777777" w:rsidR="003818BD" w:rsidRPr="003818BD" w:rsidRDefault="003818BD" w:rsidP="003818BD"/>
    <w:p w14:paraId="1F5E9689" w14:textId="77777777" w:rsidR="003818BD" w:rsidRPr="003818BD" w:rsidRDefault="003818BD" w:rsidP="003818BD">
      <w:r w:rsidRPr="003818BD">
        <w:t>Odbioru dokonuje Inżynier na pisemny wniosek Wykonawcy na podstawie oceny wizualnej, wyników badań laboratoryjnych i pomiarów geodezyjnych.</w:t>
      </w:r>
    </w:p>
    <w:p w14:paraId="0AC1D3D9" w14:textId="77777777" w:rsidR="003818BD" w:rsidRPr="003818BD" w:rsidRDefault="003818BD" w:rsidP="003818BD">
      <w:pPr>
        <w:rPr>
          <w:b/>
        </w:rPr>
      </w:pPr>
    </w:p>
    <w:p w14:paraId="48E8E9A6" w14:textId="77777777" w:rsidR="003818BD" w:rsidRPr="003818BD" w:rsidRDefault="003818BD" w:rsidP="003818BD">
      <w:pPr>
        <w:rPr>
          <w:b/>
        </w:rPr>
      </w:pPr>
    </w:p>
    <w:p w14:paraId="2A585987" w14:textId="77777777" w:rsidR="003818BD" w:rsidRPr="003818BD" w:rsidRDefault="003818BD" w:rsidP="003818BD">
      <w:pPr>
        <w:rPr>
          <w:b/>
        </w:rPr>
      </w:pPr>
      <w:r w:rsidRPr="003818BD">
        <w:rPr>
          <w:b/>
        </w:rPr>
        <w:t>9.</w:t>
      </w:r>
      <w:r w:rsidRPr="003818BD">
        <w:rPr>
          <w:b/>
        </w:rPr>
        <w:tab/>
        <w:t>PODSTAWA PŁATNOŚCI</w:t>
      </w:r>
    </w:p>
    <w:p w14:paraId="1A6F49D1" w14:textId="77777777" w:rsidR="003818BD" w:rsidRPr="003818BD" w:rsidRDefault="003818BD" w:rsidP="003818BD"/>
    <w:p w14:paraId="3A6F8C20" w14:textId="77777777" w:rsidR="003818BD" w:rsidRPr="003818BD" w:rsidRDefault="003818BD" w:rsidP="003818BD">
      <w:r w:rsidRPr="003818BD">
        <w:t xml:space="preserve">Ogólne wymagania dotyczące podstawy płatności podano w ST DM-00.00.00 „Wymagania ogólne” punkt 9. </w:t>
      </w:r>
    </w:p>
    <w:p w14:paraId="645F801D" w14:textId="77777777" w:rsidR="003818BD" w:rsidRPr="003818BD" w:rsidRDefault="003818BD" w:rsidP="003818BD"/>
    <w:p w14:paraId="3EC2C63B" w14:textId="77777777" w:rsidR="003818BD" w:rsidRPr="003818BD" w:rsidRDefault="003818BD" w:rsidP="003818BD">
      <w:r w:rsidRPr="003818BD">
        <w:t xml:space="preserve">Cena </w:t>
      </w:r>
      <w:smartTag w:uri="urn:schemas-microsoft-com:office:smarttags" w:element="metricconverter">
        <w:smartTagPr>
          <w:attr w:name="ProductID" w:val="1 m3"/>
        </w:smartTagPr>
        <w:r w:rsidRPr="003818BD">
          <w:t>1 m</w:t>
        </w:r>
        <w:r w:rsidRPr="003818BD">
          <w:rPr>
            <w:vertAlign w:val="superscript"/>
          </w:rPr>
          <w:t>3</w:t>
        </w:r>
      </w:smartTag>
      <w:r w:rsidRPr="003818BD">
        <w:t xml:space="preserve"> nasypu obejmuje:</w:t>
      </w:r>
    </w:p>
    <w:p w14:paraId="513B9C46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 xml:space="preserve">prace pomiarowe i oznakowanie robót, </w:t>
      </w:r>
    </w:p>
    <w:p w14:paraId="76E71746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>pozyskanie lub zakup gruntu z ukopu lub/i dokopu, jego utrzymanie, odspojenie i załadunek materiału na środki transportowe i dowiezienie gruntu,</w:t>
      </w:r>
    </w:p>
    <w:p w14:paraId="1A74BD36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>usuniecie nadmiaru gruntu mineralnego z korpusu drogi z transportem urobku na nasyp lub odkład, obejmujące: odspojenie, przemieszczenie, załadunek, przewiezienie i wyładunek,</w:t>
      </w:r>
    </w:p>
    <w:p w14:paraId="0B8B7FEF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>wbudowanie i zagęszczenie gruntu,</w:t>
      </w:r>
    </w:p>
    <w:p w14:paraId="01B7B9F6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>profilowanie powierzchni nasypu z nadaniem im spadków i pochyleń zgodnie z Dokumentacją Projektową i ST,</w:t>
      </w:r>
    </w:p>
    <w:p w14:paraId="0065C672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>odwodnienie terenu w czasie trwania robót,</w:t>
      </w:r>
    </w:p>
    <w:p w14:paraId="5B7AC01B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>rekultywację dokopu i terenu przyległego do drogi,</w:t>
      </w:r>
    </w:p>
    <w:p w14:paraId="0F28C198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>wykonanie dróg dojazdowych na czas budowy, a następnie ich rozebranie,</w:t>
      </w:r>
    </w:p>
    <w:p w14:paraId="29979C1E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>przeprowadzenie wymaganych w ST badań laboratoryjnych i pomiarów geodezyjnych,</w:t>
      </w:r>
    </w:p>
    <w:p w14:paraId="384CF1B5" w14:textId="77777777" w:rsidR="003818BD" w:rsidRPr="003818BD" w:rsidRDefault="003818BD" w:rsidP="003818BD">
      <w:pPr>
        <w:numPr>
          <w:ilvl w:val="0"/>
          <w:numId w:val="8"/>
        </w:numPr>
      </w:pPr>
      <w:r w:rsidRPr="003818BD">
        <w:t>inne niezbędne czynności związane bezpośrednio z wykonaniem nasypów</w:t>
      </w:r>
    </w:p>
    <w:p w14:paraId="7AE1792D" w14:textId="77777777" w:rsidR="003818BD" w:rsidRPr="003818BD" w:rsidRDefault="003818BD" w:rsidP="003818BD"/>
    <w:p w14:paraId="36F2BE0A" w14:textId="77777777" w:rsidR="003818BD" w:rsidRPr="003818BD" w:rsidRDefault="003818BD" w:rsidP="003818BD">
      <w:pPr>
        <w:rPr>
          <w:b/>
        </w:rPr>
      </w:pPr>
      <w:r w:rsidRPr="003818BD">
        <w:rPr>
          <w:b/>
        </w:rPr>
        <w:t>10.</w:t>
      </w:r>
      <w:r w:rsidRPr="003818BD">
        <w:rPr>
          <w:b/>
        </w:rPr>
        <w:tab/>
        <w:t>PRZEPISY ZWIĄZANE</w:t>
      </w:r>
    </w:p>
    <w:p w14:paraId="197167DE" w14:textId="77777777" w:rsidR="003818BD" w:rsidRPr="003818BD" w:rsidRDefault="003818BD" w:rsidP="003818BD"/>
    <w:p w14:paraId="2EAA6825" w14:textId="77777777" w:rsidR="003818BD" w:rsidRPr="003818BD" w:rsidRDefault="003818BD" w:rsidP="003818BD">
      <w:pPr>
        <w:numPr>
          <w:ilvl w:val="0"/>
          <w:numId w:val="13"/>
        </w:numPr>
      </w:pPr>
      <w:r w:rsidRPr="003818BD">
        <w:t>PN-S-02205:1998</w:t>
      </w:r>
      <w:r w:rsidRPr="003818BD">
        <w:tab/>
      </w:r>
      <w:r w:rsidRPr="003818BD">
        <w:tab/>
        <w:t>Drogi samochodowe. Roboty ziemne. Wymagania i badania</w:t>
      </w:r>
    </w:p>
    <w:p w14:paraId="5A6A2BA1" w14:textId="77777777" w:rsidR="003818BD" w:rsidRPr="003818BD" w:rsidRDefault="003818BD" w:rsidP="003818BD">
      <w:pPr>
        <w:numPr>
          <w:ilvl w:val="0"/>
          <w:numId w:val="11"/>
        </w:numPr>
      </w:pPr>
      <w:r w:rsidRPr="003818BD">
        <w:t xml:space="preserve">PN-88/B-04481 </w:t>
      </w:r>
      <w:r w:rsidRPr="003818BD">
        <w:tab/>
      </w:r>
      <w:r w:rsidRPr="003818BD">
        <w:tab/>
        <w:t>Grunty budowlane. Badania próbek gruntu</w:t>
      </w:r>
    </w:p>
    <w:p w14:paraId="3618B7AD" w14:textId="77777777" w:rsidR="003818BD" w:rsidRPr="003818BD" w:rsidRDefault="003818BD" w:rsidP="003818BD">
      <w:pPr>
        <w:numPr>
          <w:ilvl w:val="0"/>
          <w:numId w:val="12"/>
        </w:numPr>
      </w:pPr>
      <w:r w:rsidRPr="003818BD">
        <w:t>PN-EN 10248-1:1999</w:t>
      </w:r>
      <w:r w:rsidRPr="003818BD">
        <w:tab/>
        <w:t xml:space="preserve">Grodzice walcowane na gorąco ze stali niestopowych. </w:t>
      </w:r>
      <w:r w:rsidRPr="003818BD">
        <w:tab/>
      </w:r>
      <w:r w:rsidRPr="003818BD">
        <w:tab/>
      </w:r>
      <w:r w:rsidRPr="003818BD">
        <w:tab/>
      </w:r>
      <w:r w:rsidRPr="003818BD">
        <w:tab/>
      </w:r>
      <w:r w:rsidRPr="003818BD">
        <w:tab/>
      </w:r>
      <w:r w:rsidRPr="003818BD">
        <w:tab/>
        <w:t>Techniczne warunki dostawy.</w:t>
      </w:r>
    </w:p>
    <w:p w14:paraId="6D4B28CF" w14:textId="77777777" w:rsidR="003818BD" w:rsidRPr="003818BD" w:rsidRDefault="003818BD" w:rsidP="003818BD">
      <w:pPr>
        <w:numPr>
          <w:ilvl w:val="0"/>
          <w:numId w:val="12"/>
        </w:numPr>
      </w:pPr>
      <w:r w:rsidRPr="003818BD">
        <w:t>PN-EN 10248-2:1999</w:t>
      </w:r>
      <w:r w:rsidRPr="003818BD">
        <w:tab/>
        <w:t xml:space="preserve">Grodzice walcowane na gorąco ze stali niestopowych. </w:t>
      </w:r>
      <w:r w:rsidRPr="003818BD">
        <w:tab/>
      </w:r>
      <w:r w:rsidRPr="003818BD">
        <w:tab/>
      </w:r>
      <w:r w:rsidRPr="003818BD">
        <w:tab/>
      </w:r>
      <w:r w:rsidRPr="003818BD">
        <w:tab/>
      </w:r>
      <w:r w:rsidRPr="003818BD">
        <w:tab/>
      </w:r>
      <w:r w:rsidRPr="003818BD">
        <w:tab/>
        <w:t>Tolerancje kształtu i wymiarów.</w:t>
      </w:r>
    </w:p>
    <w:p w14:paraId="7769798B" w14:textId="77777777" w:rsidR="003818BD" w:rsidRPr="003818BD" w:rsidRDefault="003818BD" w:rsidP="003818BD">
      <w:pPr>
        <w:numPr>
          <w:ilvl w:val="0"/>
          <w:numId w:val="12"/>
        </w:numPr>
      </w:pPr>
      <w:r w:rsidRPr="003818BD">
        <w:t>PN-EN 12063</w:t>
      </w:r>
      <w:r w:rsidRPr="003818BD">
        <w:tab/>
      </w:r>
      <w:r w:rsidRPr="003818BD">
        <w:tab/>
        <w:t xml:space="preserve">Wykonawstwo specjalnych robót geotechnicznych. </w:t>
      </w:r>
      <w:r w:rsidRPr="003818BD">
        <w:tab/>
      </w:r>
      <w:r w:rsidRPr="003818BD">
        <w:tab/>
      </w:r>
      <w:r w:rsidRPr="003818BD">
        <w:tab/>
      </w:r>
      <w:r w:rsidRPr="003818BD">
        <w:tab/>
      </w:r>
      <w:r w:rsidRPr="003818BD">
        <w:tab/>
      </w:r>
      <w:r w:rsidRPr="003818BD">
        <w:tab/>
        <w:t>Ścianki szczelne.</w:t>
      </w:r>
    </w:p>
    <w:p w14:paraId="2468BC83" w14:textId="77777777" w:rsidR="003818BD" w:rsidRPr="003818BD" w:rsidRDefault="003818BD" w:rsidP="003818BD">
      <w:pPr>
        <w:rPr>
          <w:b/>
        </w:rPr>
      </w:pPr>
    </w:p>
    <w:p w14:paraId="4645F9E6" w14:textId="77777777" w:rsidR="003818BD" w:rsidRDefault="003818BD"/>
    <w:sectPr w:rsidR="003818BD" w:rsidSect="00E84C67">
      <w:headerReference w:type="default" r:id="rId8"/>
      <w:footerReference w:type="default" r:id="rId9"/>
      <w:pgSz w:w="11906" w:h="16838" w:code="9"/>
      <w:pgMar w:top="1418" w:right="1134" w:bottom="1418" w:left="1701" w:header="567" w:footer="567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1CEC5" w14:textId="77777777" w:rsidR="003917FE" w:rsidRDefault="003917FE" w:rsidP="004B7372">
      <w:r>
        <w:separator/>
      </w:r>
    </w:p>
  </w:endnote>
  <w:endnote w:type="continuationSeparator" w:id="0">
    <w:p w14:paraId="78EB893E" w14:textId="77777777" w:rsidR="003917FE" w:rsidRDefault="003917FE" w:rsidP="004B7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9FD2B" w14:textId="77777777" w:rsidR="001F53B8" w:rsidRDefault="001F53B8" w:rsidP="004B7372">
    <w:pPr>
      <w:pStyle w:val="Liniapozioma"/>
      <w:pBdr>
        <w:bottom w:val="double" w:sz="4" w:space="0" w:color="auto"/>
      </w:pBdr>
      <w:spacing w:before="100" w:beforeAutospacing="1" w:after="12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12956" w14:textId="77777777" w:rsidR="003917FE" w:rsidRDefault="003917FE" w:rsidP="004B7372">
      <w:r>
        <w:separator/>
      </w:r>
    </w:p>
  </w:footnote>
  <w:footnote w:type="continuationSeparator" w:id="0">
    <w:p w14:paraId="7D480F6E" w14:textId="77777777" w:rsidR="003917FE" w:rsidRDefault="003917FE" w:rsidP="004B7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0159B" w14:textId="77777777" w:rsidR="001F53B8" w:rsidRDefault="001F53B8" w:rsidP="004B7372">
    <w:pPr>
      <w:pStyle w:val="Liniapozioma"/>
      <w:pBdr>
        <w:bottom w:val="double" w:sz="4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B69B4C"/>
    <w:lvl w:ilvl="0">
      <w:numFmt w:val="bullet"/>
      <w:lvlText w:val="*"/>
      <w:lvlJc w:val="left"/>
    </w:lvl>
  </w:abstractNum>
  <w:abstractNum w:abstractNumId="1" w15:restartNumberingAfterBreak="0">
    <w:nsid w:val="11867B27"/>
    <w:multiLevelType w:val="singleLevel"/>
    <w:tmpl w:val="96C6A6CA"/>
    <w:lvl w:ilvl="0">
      <w:start w:val="8"/>
      <w:numFmt w:val="decimal"/>
      <w:lvlText w:val="%1."/>
      <w:lvlJc w:val="left"/>
      <w:pPr>
        <w:ind w:left="397" w:hanging="397"/>
      </w:pPr>
      <w:rPr>
        <w:rFonts w:hint="default"/>
      </w:rPr>
    </w:lvl>
  </w:abstractNum>
  <w:abstractNum w:abstractNumId="2" w15:restartNumberingAfterBreak="0">
    <w:nsid w:val="126729A9"/>
    <w:multiLevelType w:val="singleLevel"/>
    <w:tmpl w:val="0C36AE3E"/>
    <w:lvl w:ilvl="0">
      <w:start w:val="10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3" w15:restartNumberingAfterBreak="0">
    <w:nsid w:val="15C42E8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1AF6CD5"/>
    <w:multiLevelType w:val="multilevel"/>
    <w:tmpl w:val="BED2080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47C6374"/>
    <w:multiLevelType w:val="singleLevel"/>
    <w:tmpl w:val="403482B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5"/>
  </w:num>
  <w:num w:numId="2">
    <w:abstractNumId w:val="2"/>
  </w:num>
  <w:num w:numId="3">
    <w:abstractNumId w:val="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/>
          <w:i w:val="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"/>
  </w:num>
  <w:num w:numId="7">
    <w:abstractNumId w:val="1"/>
    <w:lvlOverride w:ilvl="0">
      <w:lvl w:ilvl="0">
        <w:start w:val="11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426"/>
        <w:lvlJc w:val="left"/>
        <w:pPr>
          <w:ind w:left="426" w:hanging="426"/>
        </w:pPr>
        <w:rPr>
          <w:rFonts w:ascii="Symbol" w:hAnsi="Symbol" w:hint="default"/>
        </w:rPr>
      </w:lvl>
    </w:lvlOverride>
  </w:num>
  <w:num w:numId="11">
    <w:abstractNumId w:val="4"/>
  </w:num>
  <w:num w:numId="12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926"/>
    <w:rsid w:val="0002435B"/>
    <w:rsid w:val="00024D54"/>
    <w:rsid w:val="00034D15"/>
    <w:rsid w:val="0006615B"/>
    <w:rsid w:val="00085926"/>
    <w:rsid w:val="001025A4"/>
    <w:rsid w:val="0010539B"/>
    <w:rsid w:val="001A505B"/>
    <w:rsid w:val="001D7B24"/>
    <w:rsid w:val="001F53B8"/>
    <w:rsid w:val="003170E4"/>
    <w:rsid w:val="00321D40"/>
    <w:rsid w:val="003818BD"/>
    <w:rsid w:val="003917FE"/>
    <w:rsid w:val="0039316C"/>
    <w:rsid w:val="003C5970"/>
    <w:rsid w:val="004320BF"/>
    <w:rsid w:val="0045513B"/>
    <w:rsid w:val="004B7372"/>
    <w:rsid w:val="004C747A"/>
    <w:rsid w:val="004D5A3E"/>
    <w:rsid w:val="004E094B"/>
    <w:rsid w:val="005B0A02"/>
    <w:rsid w:val="00664D48"/>
    <w:rsid w:val="006932C8"/>
    <w:rsid w:val="006C3781"/>
    <w:rsid w:val="0078026F"/>
    <w:rsid w:val="007F1DE9"/>
    <w:rsid w:val="00836D37"/>
    <w:rsid w:val="008C0C85"/>
    <w:rsid w:val="008D0DD1"/>
    <w:rsid w:val="009C0114"/>
    <w:rsid w:val="009F79BC"/>
    <w:rsid w:val="00A01F82"/>
    <w:rsid w:val="00A80E31"/>
    <w:rsid w:val="00A85DF1"/>
    <w:rsid w:val="00AE74B2"/>
    <w:rsid w:val="00B34E6F"/>
    <w:rsid w:val="00B37113"/>
    <w:rsid w:val="00B45C37"/>
    <w:rsid w:val="00B81332"/>
    <w:rsid w:val="00B90A87"/>
    <w:rsid w:val="00C1769E"/>
    <w:rsid w:val="00C90A44"/>
    <w:rsid w:val="00C93667"/>
    <w:rsid w:val="00D327FE"/>
    <w:rsid w:val="00DB00C0"/>
    <w:rsid w:val="00DB5A0A"/>
    <w:rsid w:val="00DB6CA6"/>
    <w:rsid w:val="00E84C67"/>
    <w:rsid w:val="00F34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B534EE"/>
  <w15:docId w15:val="{3BAF8633-5884-4884-B857-F48502E99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08592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5926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085926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5926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8592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Iwony">
    <w:name w:val="Styl Iwony"/>
    <w:basedOn w:val="Normalny"/>
    <w:rsid w:val="00085926"/>
    <w:pPr>
      <w:spacing w:before="120" w:after="120"/>
    </w:pPr>
    <w:rPr>
      <w:rFonts w:ascii="Bookman Old Style" w:hAnsi="Bookman Old Style"/>
      <w:sz w:val="24"/>
    </w:rPr>
  </w:style>
  <w:style w:type="paragraph" w:customStyle="1" w:styleId="Standardowytekst">
    <w:name w:val="Standardowy.tekst"/>
    <w:rsid w:val="0008592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4B7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B73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73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73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niapozioma">
    <w:name w:val="Linia pozioma"/>
    <w:basedOn w:val="Normalny"/>
    <w:next w:val="Tekstpodstawowy"/>
    <w:rsid w:val="004B7372"/>
    <w:pPr>
      <w:suppressLineNumbers/>
      <w:pBdr>
        <w:bottom w:val="double" w:sz="2" w:space="0" w:color="808080"/>
      </w:pBdr>
      <w:suppressAutoHyphens/>
      <w:overflowPunct/>
      <w:autoSpaceDE/>
      <w:autoSpaceDN/>
      <w:adjustRightInd/>
      <w:spacing w:after="283"/>
      <w:jc w:val="left"/>
      <w:textAlignment w:val="auto"/>
    </w:pPr>
    <w:rPr>
      <w:sz w:val="12"/>
      <w:szCs w:val="12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73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73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5C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C3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3A469-6673-45B7-A274-7BA245B27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2115</Words>
  <Characters>12691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Acer_IB</cp:lastModifiedBy>
  <cp:revision>3</cp:revision>
  <cp:lastPrinted>2016-07-08T05:58:00Z</cp:lastPrinted>
  <dcterms:created xsi:type="dcterms:W3CDTF">2020-08-13T07:05:00Z</dcterms:created>
  <dcterms:modified xsi:type="dcterms:W3CDTF">2021-12-01T07:57:00Z</dcterms:modified>
</cp:coreProperties>
</file>