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C282E" w14:textId="70DEAB7D" w:rsidR="008F4CBF" w:rsidRDefault="008F4CBF" w:rsidP="008F4CBF">
      <w:pPr>
        <w:pStyle w:val="Nagwek"/>
        <w:jc w:val="right"/>
        <w:rPr>
          <w:sz w:val="18"/>
          <w:szCs w:val="18"/>
        </w:rPr>
      </w:pPr>
      <w:r w:rsidRPr="00BA01C6">
        <w:rPr>
          <w:sz w:val="18"/>
          <w:szCs w:val="18"/>
        </w:rPr>
        <w:t xml:space="preserve">Załącznik nr </w:t>
      </w:r>
      <w:r>
        <w:rPr>
          <w:sz w:val="18"/>
          <w:szCs w:val="18"/>
        </w:rPr>
        <w:t>6</w:t>
      </w:r>
      <w:r w:rsidRPr="00BA01C6">
        <w:rPr>
          <w:sz w:val="18"/>
          <w:szCs w:val="18"/>
        </w:rPr>
        <w:t xml:space="preserve"> do SWZ </w:t>
      </w:r>
    </w:p>
    <w:p w14:paraId="7E6E58D4" w14:textId="77777777" w:rsidR="008F4CBF" w:rsidRPr="00BA01C6" w:rsidRDefault="008F4CBF" w:rsidP="008F4CBF">
      <w:pPr>
        <w:pStyle w:val="Nagwek"/>
        <w:jc w:val="right"/>
        <w:rPr>
          <w:sz w:val="18"/>
          <w:szCs w:val="18"/>
        </w:rPr>
      </w:pPr>
      <w:r w:rsidRPr="00BA01C6">
        <w:rPr>
          <w:sz w:val="18"/>
          <w:szCs w:val="18"/>
        </w:rPr>
        <w:t>znak</w:t>
      </w:r>
      <w:r>
        <w:rPr>
          <w:sz w:val="18"/>
          <w:szCs w:val="18"/>
        </w:rPr>
        <w:t xml:space="preserve"> sprawy</w:t>
      </w:r>
      <w:r w:rsidRPr="00BA01C6">
        <w:rPr>
          <w:sz w:val="18"/>
          <w:szCs w:val="18"/>
        </w:rPr>
        <w:t>: DZP.26.4.2024</w:t>
      </w:r>
    </w:p>
    <w:p w14:paraId="24DDAF6D" w14:textId="77777777" w:rsidR="00D266E7" w:rsidRPr="003E7450" w:rsidRDefault="00D266E7" w:rsidP="00D266E7">
      <w:pPr>
        <w:jc w:val="center"/>
        <w:rPr>
          <w:rFonts w:ascii="Calibri" w:hAnsi="Calibri" w:cs="Calibri"/>
          <w:b/>
          <w:sz w:val="20"/>
          <w:szCs w:val="20"/>
        </w:rPr>
      </w:pPr>
      <w:r w:rsidRPr="003E7450">
        <w:rPr>
          <w:rFonts w:ascii="Calibri" w:hAnsi="Calibri" w:cs="Calibri"/>
          <w:b/>
          <w:sz w:val="20"/>
          <w:szCs w:val="20"/>
        </w:rPr>
        <w:t>WYKAZ USŁUG</w:t>
      </w:r>
    </w:p>
    <w:p w14:paraId="679FAB95" w14:textId="77777777" w:rsidR="00D266E7" w:rsidRPr="003E7450" w:rsidRDefault="00D266E7" w:rsidP="00D266E7">
      <w:pPr>
        <w:pBdr>
          <w:top w:val="single" w:sz="4" w:space="1" w:color="auto"/>
          <w:left w:val="single" w:sz="4" w:space="4" w:color="auto"/>
          <w:bottom w:val="single" w:sz="4" w:space="1" w:color="auto"/>
          <w:right w:val="single" w:sz="4" w:space="4" w:color="auto"/>
        </w:pBdr>
        <w:jc w:val="center"/>
        <w:rPr>
          <w:rFonts w:ascii="Calibri" w:hAnsi="Calibri" w:cs="Calibri"/>
          <w:b/>
          <w:sz w:val="20"/>
          <w:szCs w:val="20"/>
        </w:rPr>
      </w:pPr>
      <w:r w:rsidRPr="003E7450">
        <w:rPr>
          <w:rFonts w:ascii="Calibri" w:hAnsi="Calibri" w:cs="Calibri"/>
          <w:b/>
          <w:sz w:val="20"/>
          <w:szCs w:val="20"/>
        </w:rPr>
        <w:t>(UWAGA: Wykonawca zmienia ilość wierszy wykazu wg. własnych potrzeb)</w:t>
      </w:r>
    </w:p>
    <w:p w14:paraId="73865BCD" w14:textId="77777777" w:rsidR="00D266E7" w:rsidRPr="003E7450" w:rsidRDefault="00D266E7" w:rsidP="00D266E7">
      <w:pPr>
        <w:numPr>
          <w:ilvl w:val="0"/>
          <w:numId w:val="2"/>
        </w:numPr>
        <w:rPr>
          <w:rFonts w:ascii="Calibri" w:hAnsi="Calibri" w:cs="Calibri"/>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090"/>
        <w:gridCol w:w="1550"/>
        <w:gridCol w:w="1941"/>
        <w:gridCol w:w="2311"/>
      </w:tblGrid>
      <w:tr w:rsidR="00D266E7" w:rsidRPr="003E7450" w14:paraId="4097F9F2" w14:textId="77777777" w:rsidTr="005A25FF">
        <w:trPr>
          <w:trHeight w:val="1348"/>
          <w:jc w:val="center"/>
        </w:trPr>
        <w:tc>
          <w:tcPr>
            <w:tcW w:w="5000" w:type="pct"/>
            <w:gridSpan w:val="5"/>
            <w:tcBorders>
              <w:left w:val="single" w:sz="4" w:space="0" w:color="auto"/>
            </w:tcBorders>
            <w:vAlign w:val="center"/>
          </w:tcPr>
          <w:p w14:paraId="047CBE2A" w14:textId="77777777" w:rsidR="00D266E7" w:rsidRPr="003E7450" w:rsidRDefault="00D266E7" w:rsidP="005A25FF">
            <w:pPr>
              <w:widowControl w:val="0"/>
              <w:autoSpaceDE w:val="0"/>
              <w:spacing w:after="0"/>
              <w:jc w:val="center"/>
              <w:rPr>
                <w:rFonts w:ascii="Calibri" w:hAnsi="Calibri" w:cs="Calibri"/>
                <w:b/>
                <w:color w:val="000000"/>
                <w:sz w:val="20"/>
                <w:szCs w:val="20"/>
              </w:rPr>
            </w:pPr>
            <w:r w:rsidRPr="003E7450">
              <w:rPr>
                <w:rFonts w:ascii="Calibri" w:hAnsi="Calibri" w:cs="Calibri"/>
                <w:b/>
                <w:color w:val="000000"/>
                <w:sz w:val="20"/>
                <w:szCs w:val="20"/>
              </w:rPr>
              <w:t xml:space="preserve">USŁUGI POLEGAJĄCE NA OBSŁUDZE PRAWNEJ BIEŻĄCEJ </w:t>
            </w:r>
            <w:r>
              <w:rPr>
                <w:rFonts w:ascii="Calibri" w:hAnsi="Calibri" w:cs="Calibri"/>
                <w:b/>
                <w:color w:val="000000"/>
                <w:sz w:val="20"/>
                <w:szCs w:val="20"/>
              </w:rPr>
              <w:t xml:space="preserve">DZIAŁALNOŚCI </w:t>
            </w:r>
            <w:r w:rsidRPr="003E7450">
              <w:rPr>
                <w:rFonts w:ascii="Calibri" w:hAnsi="Calibri" w:cs="Calibri"/>
                <w:b/>
                <w:color w:val="000000"/>
                <w:sz w:val="20"/>
                <w:szCs w:val="20"/>
              </w:rPr>
              <w:t>PODMIOTÓW LECZNICZYCH</w:t>
            </w:r>
          </w:p>
        </w:tc>
      </w:tr>
      <w:tr w:rsidR="00D266E7" w:rsidRPr="003E7450" w14:paraId="1397F8EA" w14:textId="77777777" w:rsidTr="005A25FF">
        <w:trPr>
          <w:jc w:val="center"/>
        </w:trPr>
        <w:tc>
          <w:tcPr>
            <w:tcW w:w="270" w:type="pct"/>
            <w:tcBorders>
              <w:left w:val="single" w:sz="4" w:space="0" w:color="auto"/>
            </w:tcBorders>
            <w:vAlign w:val="center"/>
          </w:tcPr>
          <w:p w14:paraId="215C8498" w14:textId="77777777" w:rsidR="00D266E7" w:rsidRPr="003E7450" w:rsidRDefault="00D266E7" w:rsidP="005A25FF">
            <w:pPr>
              <w:widowControl w:val="0"/>
              <w:autoSpaceDE w:val="0"/>
              <w:spacing w:after="0"/>
              <w:jc w:val="center"/>
              <w:rPr>
                <w:rFonts w:ascii="Calibri" w:hAnsi="Calibri" w:cs="Calibri"/>
                <w:b/>
                <w:color w:val="000000"/>
                <w:sz w:val="20"/>
                <w:szCs w:val="20"/>
              </w:rPr>
            </w:pPr>
            <w:r w:rsidRPr="003E7450">
              <w:rPr>
                <w:rFonts w:ascii="Calibri" w:hAnsi="Calibri" w:cs="Calibri"/>
                <w:b/>
                <w:color w:val="000000"/>
                <w:sz w:val="20"/>
                <w:szCs w:val="20"/>
              </w:rPr>
              <w:t>Lp.</w:t>
            </w:r>
          </w:p>
        </w:tc>
        <w:tc>
          <w:tcPr>
            <w:tcW w:w="1956" w:type="pct"/>
            <w:vAlign w:val="center"/>
          </w:tcPr>
          <w:p w14:paraId="7557803A" w14:textId="77777777" w:rsidR="00D266E7" w:rsidRPr="003E7450" w:rsidRDefault="00D266E7" w:rsidP="005A25FF">
            <w:pPr>
              <w:widowControl w:val="0"/>
              <w:autoSpaceDE w:val="0"/>
              <w:spacing w:after="0"/>
              <w:jc w:val="center"/>
              <w:rPr>
                <w:rFonts w:ascii="Calibri" w:hAnsi="Calibri" w:cs="Calibri"/>
                <w:b/>
                <w:color w:val="000000"/>
                <w:sz w:val="20"/>
                <w:szCs w:val="20"/>
              </w:rPr>
            </w:pPr>
            <w:r w:rsidRPr="003E7450">
              <w:rPr>
                <w:rFonts w:ascii="Calibri" w:hAnsi="Calibri" w:cs="Calibri"/>
                <w:b/>
                <w:color w:val="000000"/>
                <w:sz w:val="20"/>
                <w:szCs w:val="20"/>
              </w:rPr>
              <w:t>Przedmiot usługi</w:t>
            </w:r>
          </w:p>
        </w:tc>
        <w:tc>
          <w:tcPr>
            <w:tcW w:w="741" w:type="pct"/>
            <w:vAlign w:val="center"/>
          </w:tcPr>
          <w:p w14:paraId="38DF1613" w14:textId="77777777" w:rsidR="00D266E7" w:rsidRPr="003E7450" w:rsidRDefault="00D266E7" w:rsidP="005A25FF">
            <w:pPr>
              <w:widowControl w:val="0"/>
              <w:autoSpaceDE w:val="0"/>
              <w:spacing w:after="0"/>
              <w:jc w:val="center"/>
              <w:rPr>
                <w:rFonts w:ascii="Calibri" w:hAnsi="Calibri" w:cs="Calibri"/>
                <w:b/>
                <w:color w:val="000000"/>
                <w:sz w:val="20"/>
                <w:szCs w:val="20"/>
              </w:rPr>
            </w:pPr>
            <w:r w:rsidRPr="003E7450">
              <w:rPr>
                <w:rFonts w:ascii="Calibri" w:hAnsi="Calibri" w:cs="Calibri"/>
                <w:b/>
                <w:color w:val="000000"/>
                <w:sz w:val="20"/>
                <w:szCs w:val="20"/>
              </w:rPr>
              <w:t>Odbiorca usługi</w:t>
            </w:r>
          </w:p>
          <w:p w14:paraId="615EAB0C" w14:textId="77777777" w:rsidR="00D266E7" w:rsidRPr="003E7450" w:rsidRDefault="00D266E7" w:rsidP="005A25FF">
            <w:pPr>
              <w:widowControl w:val="0"/>
              <w:autoSpaceDE w:val="0"/>
              <w:spacing w:after="0"/>
              <w:jc w:val="center"/>
              <w:rPr>
                <w:rFonts w:ascii="Calibri" w:hAnsi="Calibri" w:cs="Calibri"/>
                <w:b/>
                <w:color w:val="000000"/>
                <w:sz w:val="20"/>
                <w:szCs w:val="20"/>
              </w:rPr>
            </w:pPr>
            <w:r w:rsidRPr="003E7450">
              <w:rPr>
                <w:rFonts w:ascii="Calibri" w:hAnsi="Calibri" w:cs="Calibri"/>
                <w:b/>
                <w:color w:val="000000"/>
                <w:sz w:val="20"/>
                <w:szCs w:val="20"/>
              </w:rPr>
              <w:t>(nazwa i adres)</w:t>
            </w:r>
          </w:p>
        </w:tc>
        <w:tc>
          <w:tcPr>
            <w:tcW w:w="928" w:type="pct"/>
            <w:vAlign w:val="center"/>
          </w:tcPr>
          <w:p w14:paraId="07D4C487" w14:textId="77777777" w:rsidR="00D266E7" w:rsidRPr="003E7450" w:rsidRDefault="00D266E7" w:rsidP="005A25FF">
            <w:pPr>
              <w:widowControl w:val="0"/>
              <w:autoSpaceDE w:val="0"/>
              <w:spacing w:after="0"/>
              <w:jc w:val="center"/>
              <w:rPr>
                <w:rFonts w:ascii="Calibri" w:hAnsi="Calibri" w:cs="Calibri"/>
                <w:b/>
                <w:color w:val="000000"/>
                <w:sz w:val="20"/>
                <w:szCs w:val="20"/>
              </w:rPr>
            </w:pPr>
            <w:r w:rsidRPr="003E7450">
              <w:rPr>
                <w:rFonts w:ascii="Calibri" w:hAnsi="Calibri" w:cs="Calibri"/>
                <w:b/>
                <w:color w:val="000000"/>
                <w:sz w:val="20"/>
                <w:szCs w:val="20"/>
              </w:rPr>
              <w:t>Data wykonania usługi</w:t>
            </w:r>
          </w:p>
          <w:p w14:paraId="0884285E" w14:textId="77777777" w:rsidR="00D266E7" w:rsidRPr="003E7450" w:rsidRDefault="00D266E7" w:rsidP="005A25FF">
            <w:pPr>
              <w:widowControl w:val="0"/>
              <w:autoSpaceDE w:val="0"/>
              <w:spacing w:after="0"/>
              <w:jc w:val="center"/>
              <w:rPr>
                <w:rFonts w:ascii="Calibri" w:hAnsi="Calibri" w:cs="Calibri"/>
                <w:b/>
                <w:color w:val="000000"/>
                <w:sz w:val="20"/>
                <w:szCs w:val="20"/>
              </w:rPr>
            </w:pPr>
            <w:r w:rsidRPr="003E7450">
              <w:rPr>
                <w:rFonts w:ascii="Calibri" w:hAnsi="Calibri" w:cs="Calibri"/>
                <w:b/>
                <w:color w:val="000000"/>
                <w:sz w:val="20"/>
                <w:szCs w:val="20"/>
              </w:rPr>
              <w:t>(początek mm/rr - koniec mm/rr)</w:t>
            </w:r>
          </w:p>
        </w:tc>
        <w:tc>
          <w:tcPr>
            <w:tcW w:w="1105" w:type="pct"/>
            <w:vAlign w:val="center"/>
          </w:tcPr>
          <w:p w14:paraId="510D4FE6" w14:textId="77777777" w:rsidR="00D266E7" w:rsidRPr="003E7450" w:rsidRDefault="00D266E7" w:rsidP="005A25FF">
            <w:pPr>
              <w:widowControl w:val="0"/>
              <w:autoSpaceDE w:val="0"/>
              <w:spacing w:after="0"/>
              <w:jc w:val="center"/>
              <w:rPr>
                <w:rFonts w:ascii="Calibri" w:hAnsi="Calibri" w:cs="Calibri"/>
                <w:b/>
                <w:bCs/>
                <w:color w:val="000000"/>
                <w:sz w:val="20"/>
                <w:szCs w:val="20"/>
              </w:rPr>
            </w:pPr>
            <w:r w:rsidRPr="003E7450">
              <w:rPr>
                <w:rFonts w:ascii="Calibri" w:hAnsi="Calibri" w:cs="Calibri"/>
                <w:b/>
                <w:bCs/>
                <w:color w:val="000000"/>
                <w:sz w:val="20"/>
                <w:szCs w:val="20"/>
              </w:rPr>
              <w:t>Liczba pracowników zatrudnionych w obsługiwanym podmiocie leczniczym</w:t>
            </w:r>
          </w:p>
          <w:p w14:paraId="06BF1BC6" w14:textId="77777777" w:rsidR="00D266E7" w:rsidRPr="003E7450" w:rsidRDefault="00D266E7" w:rsidP="005A25FF">
            <w:pPr>
              <w:widowControl w:val="0"/>
              <w:autoSpaceDE w:val="0"/>
              <w:spacing w:after="0"/>
              <w:jc w:val="center"/>
              <w:rPr>
                <w:rFonts w:ascii="Calibri" w:hAnsi="Calibri" w:cs="Calibri"/>
                <w:b/>
                <w:bCs/>
                <w:color w:val="000000"/>
                <w:sz w:val="20"/>
                <w:szCs w:val="20"/>
              </w:rPr>
            </w:pPr>
          </w:p>
          <w:p w14:paraId="6C994003" w14:textId="77777777" w:rsidR="00D266E7" w:rsidRPr="003E7450" w:rsidRDefault="00D266E7" w:rsidP="005A25FF">
            <w:pPr>
              <w:widowControl w:val="0"/>
              <w:autoSpaceDE w:val="0"/>
              <w:spacing w:after="0"/>
              <w:jc w:val="center"/>
              <w:rPr>
                <w:rFonts w:ascii="Calibri" w:hAnsi="Calibri" w:cs="Calibri"/>
                <w:b/>
                <w:color w:val="000000"/>
                <w:sz w:val="20"/>
                <w:szCs w:val="20"/>
              </w:rPr>
            </w:pPr>
            <w:r w:rsidRPr="003E7450">
              <w:rPr>
                <w:rFonts w:ascii="Calibri" w:hAnsi="Calibri" w:cs="Calibri"/>
                <w:b/>
                <w:color w:val="000000"/>
                <w:sz w:val="20"/>
                <w:szCs w:val="20"/>
              </w:rPr>
              <w:t>Wartość usługi za okres 24 miesięcy</w:t>
            </w:r>
          </w:p>
          <w:p w14:paraId="4E399F10" w14:textId="77777777" w:rsidR="00D266E7" w:rsidRPr="003E7450" w:rsidRDefault="00D266E7" w:rsidP="005A25FF">
            <w:pPr>
              <w:widowControl w:val="0"/>
              <w:autoSpaceDE w:val="0"/>
              <w:spacing w:after="0"/>
              <w:jc w:val="center"/>
              <w:rPr>
                <w:rFonts w:ascii="Calibri" w:hAnsi="Calibri" w:cs="Calibri"/>
                <w:b/>
                <w:color w:val="000000"/>
                <w:sz w:val="20"/>
                <w:szCs w:val="20"/>
              </w:rPr>
            </w:pPr>
            <w:r w:rsidRPr="003E7450">
              <w:rPr>
                <w:rFonts w:ascii="Calibri" w:hAnsi="Calibri" w:cs="Calibri"/>
                <w:b/>
                <w:color w:val="000000"/>
                <w:sz w:val="20"/>
                <w:szCs w:val="20"/>
              </w:rPr>
              <w:t>(zł brutto)</w:t>
            </w:r>
          </w:p>
        </w:tc>
      </w:tr>
      <w:tr w:rsidR="00D266E7" w:rsidRPr="003E7450" w14:paraId="0C0C667A" w14:textId="77777777" w:rsidTr="005A25FF">
        <w:trPr>
          <w:jc w:val="center"/>
        </w:trPr>
        <w:tc>
          <w:tcPr>
            <w:tcW w:w="270" w:type="pct"/>
            <w:tcBorders>
              <w:left w:val="single" w:sz="4" w:space="0" w:color="auto"/>
            </w:tcBorders>
            <w:vAlign w:val="center"/>
          </w:tcPr>
          <w:p w14:paraId="4834E327" w14:textId="77777777" w:rsidR="00D266E7" w:rsidRPr="003E7450" w:rsidRDefault="00D266E7" w:rsidP="005A25FF">
            <w:pPr>
              <w:widowControl w:val="0"/>
              <w:autoSpaceDE w:val="0"/>
              <w:spacing w:after="0" w:line="480" w:lineRule="auto"/>
              <w:jc w:val="center"/>
              <w:rPr>
                <w:rFonts w:ascii="Calibri" w:hAnsi="Calibri" w:cs="Calibri"/>
                <w:color w:val="000000"/>
                <w:sz w:val="20"/>
                <w:szCs w:val="20"/>
              </w:rPr>
            </w:pPr>
            <w:r w:rsidRPr="003E7450">
              <w:rPr>
                <w:rFonts w:ascii="Calibri" w:hAnsi="Calibri" w:cs="Calibri"/>
                <w:color w:val="000000"/>
                <w:sz w:val="20"/>
                <w:szCs w:val="20"/>
              </w:rPr>
              <w:t>1.</w:t>
            </w:r>
          </w:p>
        </w:tc>
        <w:tc>
          <w:tcPr>
            <w:tcW w:w="1956" w:type="pct"/>
            <w:vAlign w:val="center"/>
          </w:tcPr>
          <w:p w14:paraId="2FFB2736" w14:textId="77777777" w:rsidR="00D266E7" w:rsidRPr="003E7450" w:rsidRDefault="00D266E7" w:rsidP="005A25FF">
            <w:pPr>
              <w:widowControl w:val="0"/>
              <w:autoSpaceDE w:val="0"/>
              <w:spacing w:after="0"/>
              <w:jc w:val="center"/>
              <w:rPr>
                <w:rFonts w:ascii="Calibri" w:hAnsi="Calibri" w:cs="Calibri"/>
                <w:color w:val="000000"/>
                <w:sz w:val="20"/>
                <w:szCs w:val="20"/>
              </w:rPr>
            </w:pPr>
            <w:r w:rsidRPr="003E7450">
              <w:rPr>
                <w:rFonts w:ascii="Calibri" w:hAnsi="Calibri" w:cs="Calibri"/>
                <w:color w:val="000000"/>
                <w:sz w:val="20"/>
                <w:szCs w:val="20"/>
              </w:rPr>
              <w:t xml:space="preserve">Bieżąca obsługa prawna podmiotu leczniczego zgodnie z opisem w rozdz. V ust. 1 pkt </w:t>
            </w:r>
            <w:r>
              <w:rPr>
                <w:rFonts w:ascii="Calibri" w:hAnsi="Calibri" w:cs="Calibri"/>
                <w:color w:val="000000"/>
                <w:sz w:val="20"/>
                <w:szCs w:val="20"/>
              </w:rPr>
              <w:t>4</w:t>
            </w:r>
            <w:r w:rsidRPr="003E7450">
              <w:rPr>
                <w:rFonts w:ascii="Calibri" w:hAnsi="Calibri" w:cs="Calibri"/>
                <w:color w:val="000000"/>
                <w:sz w:val="20"/>
                <w:szCs w:val="20"/>
              </w:rPr>
              <w:t xml:space="preserve"> lit. a tiret pierwsze </w:t>
            </w:r>
            <w:r>
              <w:rPr>
                <w:rFonts w:ascii="Calibri" w:hAnsi="Calibri" w:cs="Calibri"/>
                <w:color w:val="000000"/>
                <w:sz w:val="20"/>
                <w:szCs w:val="20"/>
              </w:rPr>
              <w:t>SWZ</w:t>
            </w:r>
          </w:p>
        </w:tc>
        <w:tc>
          <w:tcPr>
            <w:tcW w:w="741" w:type="pct"/>
            <w:vAlign w:val="center"/>
          </w:tcPr>
          <w:p w14:paraId="511C0680" w14:textId="77777777" w:rsidR="00D266E7" w:rsidRPr="003E7450" w:rsidRDefault="00D266E7" w:rsidP="005A25FF">
            <w:pPr>
              <w:widowControl w:val="0"/>
              <w:autoSpaceDE w:val="0"/>
              <w:snapToGrid w:val="0"/>
              <w:spacing w:after="0"/>
              <w:jc w:val="center"/>
              <w:rPr>
                <w:rFonts w:ascii="Calibri" w:hAnsi="Calibri" w:cs="Calibri"/>
                <w:color w:val="000000"/>
                <w:sz w:val="20"/>
                <w:szCs w:val="20"/>
              </w:rPr>
            </w:pPr>
          </w:p>
        </w:tc>
        <w:tc>
          <w:tcPr>
            <w:tcW w:w="928" w:type="pct"/>
            <w:vAlign w:val="center"/>
          </w:tcPr>
          <w:p w14:paraId="3B324C12" w14:textId="77777777" w:rsidR="00D266E7" w:rsidRPr="003E7450" w:rsidRDefault="00D266E7" w:rsidP="005A25FF">
            <w:pPr>
              <w:widowControl w:val="0"/>
              <w:autoSpaceDE w:val="0"/>
              <w:spacing w:after="0"/>
              <w:jc w:val="center"/>
              <w:rPr>
                <w:rFonts w:ascii="Calibri" w:hAnsi="Calibri" w:cs="Calibri"/>
                <w:color w:val="000000"/>
                <w:sz w:val="20"/>
                <w:szCs w:val="20"/>
              </w:rPr>
            </w:pPr>
          </w:p>
        </w:tc>
        <w:tc>
          <w:tcPr>
            <w:tcW w:w="1105" w:type="pct"/>
            <w:vAlign w:val="center"/>
          </w:tcPr>
          <w:p w14:paraId="139D13C7" w14:textId="77777777" w:rsidR="00D266E7" w:rsidRPr="003E7450" w:rsidRDefault="00D266E7" w:rsidP="005A25FF">
            <w:pPr>
              <w:widowControl w:val="0"/>
              <w:autoSpaceDE w:val="0"/>
              <w:spacing w:after="0"/>
              <w:jc w:val="center"/>
              <w:rPr>
                <w:rFonts w:ascii="Calibri" w:hAnsi="Calibri" w:cs="Calibri"/>
                <w:sz w:val="20"/>
                <w:szCs w:val="20"/>
              </w:rPr>
            </w:pPr>
          </w:p>
        </w:tc>
      </w:tr>
      <w:tr w:rsidR="00D266E7" w:rsidRPr="003E7450" w14:paraId="0CF3AA83" w14:textId="77777777" w:rsidTr="005A25FF">
        <w:trPr>
          <w:jc w:val="center"/>
        </w:trPr>
        <w:tc>
          <w:tcPr>
            <w:tcW w:w="270" w:type="pct"/>
            <w:tcBorders>
              <w:left w:val="single" w:sz="4" w:space="0" w:color="auto"/>
              <w:bottom w:val="single" w:sz="4" w:space="0" w:color="auto"/>
            </w:tcBorders>
            <w:vAlign w:val="center"/>
          </w:tcPr>
          <w:p w14:paraId="52C41E1A" w14:textId="77777777" w:rsidR="00D266E7" w:rsidRPr="003E7450" w:rsidRDefault="00D266E7" w:rsidP="005A25FF">
            <w:pPr>
              <w:widowControl w:val="0"/>
              <w:autoSpaceDE w:val="0"/>
              <w:spacing w:after="0" w:line="480" w:lineRule="auto"/>
              <w:jc w:val="center"/>
              <w:rPr>
                <w:rFonts w:ascii="Calibri" w:hAnsi="Calibri" w:cs="Calibri"/>
                <w:color w:val="000000"/>
                <w:sz w:val="20"/>
                <w:szCs w:val="20"/>
              </w:rPr>
            </w:pPr>
            <w:r w:rsidRPr="003E7450">
              <w:rPr>
                <w:rFonts w:ascii="Calibri" w:hAnsi="Calibri" w:cs="Calibri"/>
                <w:color w:val="000000"/>
                <w:sz w:val="20"/>
                <w:szCs w:val="20"/>
              </w:rPr>
              <w:t>2.</w:t>
            </w:r>
          </w:p>
        </w:tc>
        <w:tc>
          <w:tcPr>
            <w:tcW w:w="1956" w:type="pct"/>
            <w:vAlign w:val="center"/>
          </w:tcPr>
          <w:p w14:paraId="48C3A5BC" w14:textId="77777777" w:rsidR="00D266E7" w:rsidRPr="003E7450" w:rsidRDefault="00D266E7" w:rsidP="005A25FF">
            <w:pPr>
              <w:widowControl w:val="0"/>
              <w:autoSpaceDE w:val="0"/>
              <w:spacing w:after="0"/>
              <w:jc w:val="center"/>
              <w:rPr>
                <w:rFonts w:ascii="Calibri" w:hAnsi="Calibri" w:cs="Calibri"/>
                <w:color w:val="000000"/>
                <w:sz w:val="20"/>
                <w:szCs w:val="20"/>
              </w:rPr>
            </w:pPr>
            <w:r w:rsidRPr="003E7450">
              <w:rPr>
                <w:rFonts w:ascii="Calibri" w:hAnsi="Calibri" w:cs="Calibri"/>
                <w:color w:val="000000"/>
                <w:sz w:val="20"/>
                <w:szCs w:val="20"/>
              </w:rPr>
              <w:t xml:space="preserve">Bieżąca obsługa prawna podmiotu leczniczego zgodnie z opisem w rozdz. V ust. 1 pkt </w:t>
            </w:r>
            <w:r>
              <w:rPr>
                <w:rFonts w:ascii="Calibri" w:hAnsi="Calibri" w:cs="Calibri"/>
                <w:color w:val="000000"/>
                <w:sz w:val="20"/>
                <w:szCs w:val="20"/>
              </w:rPr>
              <w:t>4</w:t>
            </w:r>
            <w:r w:rsidRPr="003E7450">
              <w:rPr>
                <w:rFonts w:ascii="Calibri" w:hAnsi="Calibri" w:cs="Calibri"/>
                <w:color w:val="000000"/>
                <w:sz w:val="20"/>
                <w:szCs w:val="20"/>
              </w:rPr>
              <w:t xml:space="preserve"> lit. a tiret pierwsze </w:t>
            </w:r>
            <w:r>
              <w:rPr>
                <w:rFonts w:ascii="Calibri" w:hAnsi="Calibri" w:cs="Calibri"/>
                <w:color w:val="000000"/>
                <w:sz w:val="20"/>
                <w:szCs w:val="20"/>
              </w:rPr>
              <w:t>SWZ</w:t>
            </w:r>
          </w:p>
        </w:tc>
        <w:tc>
          <w:tcPr>
            <w:tcW w:w="741" w:type="pct"/>
            <w:vAlign w:val="center"/>
          </w:tcPr>
          <w:p w14:paraId="14B9F26B" w14:textId="77777777" w:rsidR="00D266E7" w:rsidRPr="003E7450" w:rsidRDefault="00D266E7" w:rsidP="005A25FF">
            <w:pPr>
              <w:widowControl w:val="0"/>
              <w:autoSpaceDE w:val="0"/>
              <w:spacing w:before="240"/>
              <w:jc w:val="both"/>
              <w:rPr>
                <w:rFonts w:ascii="Calibri" w:hAnsi="Calibri" w:cs="Calibri"/>
                <w:color w:val="000000"/>
                <w:sz w:val="20"/>
                <w:szCs w:val="20"/>
              </w:rPr>
            </w:pPr>
          </w:p>
        </w:tc>
        <w:tc>
          <w:tcPr>
            <w:tcW w:w="928" w:type="pct"/>
            <w:tcBorders>
              <w:bottom w:val="single" w:sz="4" w:space="0" w:color="auto"/>
            </w:tcBorders>
            <w:vAlign w:val="center"/>
          </w:tcPr>
          <w:p w14:paraId="3C95B389" w14:textId="77777777" w:rsidR="00D266E7" w:rsidRPr="003E7450" w:rsidRDefault="00D266E7" w:rsidP="005A25FF">
            <w:pPr>
              <w:pStyle w:val="Bezodstpw"/>
              <w:jc w:val="center"/>
              <w:rPr>
                <w:rFonts w:ascii="Calibri" w:hAnsi="Calibri" w:cs="Calibri"/>
                <w:sz w:val="20"/>
                <w:szCs w:val="20"/>
              </w:rPr>
            </w:pPr>
          </w:p>
        </w:tc>
        <w:tc>
          <w:tcPr>
            <w:tcW w:w="1105" w:type="pct"/>
            <w:tcBorders>
              <w:bottom w:val="single" w:sz="4" w:space="0" w:color="auto"/>
            </w:tcBorders>
            <w:vAlign w:val="center"/>
          </w:tcPr>
          <w:p w14:paraId="56155F3E" w14:textId="77777777" w:rsidR="00D266E7" w:rsidRPr="003E7450" w:rsidRDefault="00D266E7" w:rsidP="005A25FF">
            <w:pPr>
              <w:widowControl w:val="0"/>
              <w:autoSpaceDE w:val="0"/>
              <w:spacing w:after="0" w:line="480" w:lineRule="auto"/>
              <w:jc w:val="center"/>
              <w:rPr>
                <w:rFonts w:ascii="Calibri" w:hAnsi="Calibri" w:cs="Calibri"/>
                <w:sz w:val="20"/>
                <w:szCs w:val="20"/>
              </w:rPr>
            </w:pPr>
          </w:p>
        </w:tc>
      </w:tr>
    </w:tbl>
    <w:p w14:paraId="7AE12706" w14:textId="77777777" w:rsidR="00D266E7" w:rsidRDefault="00D266E7" w:rsidP="00D266E7">
      <w:pPr>
        <w:widowControl w:val="0"/>
        <w:autoSpaceDE w:val="0"/>
        <w:spacing w:after="0"/>
        <w:rPr>
          <w:rFonts w:ascii="Calibri" w:hAnsi="Calibri" w:cs="Calibri"/>
          <w:b/>
          <w:color w:val="000000"/>
          <w:sz w:val="20"/>
          <w:szCs w:val="20"/>
        </w:rPr>
      </w:pPr>
    </w:p>
    <w:p w14:paraId="2AA2FD4E" w14:textId="77777777" w:rsidR="00D266E7" w:rsidRDefault="00D266E7" w:rsidP="00D266E7">
      <w:pPr>
        <w:widowControl w:val="0"/>
        <w:autoSpaceDE w:val="0"/>
        <w:spacing w:after="0"/>
        <w:rPr>
          <w:rFonts w:ascii="Calibri" w:hAnsi="Calibri" w:cs="Calibri"/>
          <w:b/>
          <w:color w:val="000000"/>
          <w:sz w:val="20"/>
          <w:szCs w:val="20"/>
        </w:rPr>
      </w:pPr>
    </w:p>
    <w:p w14:paraId="49DC5102" w14:textId="77777777" w:rsidR="00D266E7" w:rsidRDefault="00D266E7" w:rsidP="00D266E7">
      <w:pPr>
        <w:widowControl w:val="0"/>
        <w:numPr>
          <w:ilvl w:val="0"/>
          <w:numId w:val="2"/>
        </w:numPr>
        <w:autoSpaceDE w:val="0"/>
        <w:spacing w:after="0"/>
        <w:rPr>
          <w:rFonts w:ascii="Calibri" w:hAnsi="Calibri" w:cs="Calibri"/>
          <w:b/>
          <w:color w:val="000000"/>
          <w:sz w:val="20"/>
          <w:szCs w:val="20"/>
        </w:rPr>
      </w:pPr>
    </w:p>
    <w:p w14:paraId="241C91FE" w14:textId="77777777" w:rsidR="00D266E7" w:rsidRPr="003E7450" w:rsidRDefault="00D266E7" w:rsidP="00D266E7">
      <w:pPr>
        <w:widowControl w:val="0"/>
        <w:autoSpaceDE w:val="0"/>
        <w:spacing w:after="0"/>
        <w:ind w:left="360"/>
        <w:rPr>
          <w:rFonts w:ascii="Calibri" w:hAnsi="Calibri" w:cs="Calibri"/>
          <w:b/>
          <w:color w:val="000000"/>
          <w:sz w:val="20"/>
          <w:szCs w:val="20"/>
        </w:rPr>
      </w:pPr>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015"/>
        <w:gridCol w:w="2772"/>
        <w:gridCol w:w="1937"/>
        <w:gridCol w:w="1927"/>
      </w:tblGrid>
      <w:tr w:rsidR="00D266E7" w:rsidRPr="003E7450" w14:paraId="2B9EC705" w14:textId="77777777" w:rsidTr="005A25FF">
        <w:trPr>
          <w:cantSplit/>
          <w:trHeight w:val="1398"/>
          <w:jc w:val="center"/>
        </w:trPr>
        <w:tc>
          <w:tcPr>
            <w:tcW w:w="5000" w:type="pct"/>
            <w:gridSpan w:val="5"/>
            <w:vAlign w:val="center"/>
          </w:tcPr>
          <w:p w14:paraId="7719960F" w14:textId="77777777" w:rsidR="00D266E7" w:rsidRPr="003E7450" w:rsidRDefault="00D266E7" w:rsidP="005A25FF">
            <w:pPr>
              <w:spacing w:after="0"/>
              <w:jc w:val="center"/>
              <w:rPr>
                <w:rFonts w:ascii="Calibri" w:hAnsi="Calibri" w:cs="Calibri"/>
                <w:b/>
                <w:sz w:val="20"/>
                <w:szCs w:val="20"/>
              </w:rPr>
            </w:pPr>
            <w:r>
              <w:rPr>
                <w:rFonts w:ascii="Calibri" w:hAnsi="Calibri" w:cs="Calibri"/>
                <w:b/>
                <w:sz w:val="20"/>
                <w:szCs w:val="20"/>
              </w:rPr>
              <w:t xml:space="preserve">Usługi polegające na </w:t>
            </w:r>
            <w:r w:rsidRPr="003A388B">
              <w:rPr>
                <w:rFonts w:ascii="Calibri" w:hAnsi="Calibri" w:cs="Calibri"/>
                <w:b/>
                <w:sz w:val="20"/>
                <w:szCs w:val="20"/>
              </w:rPr>
              <w:t>zastępstwie procesowym podmiotu leczniczego przed sądami powszechnymi, w sprawach cywilnych o zapłatę tytułem zadośćuczynienia lub renty lub odszkodowania, dochodzonego w związku z uszczerbkiem na zdrowiu, związanym z udzielaniem świadczeń zdrowotnych w ww. podmiocie leczniczym</w:t>
            </w:r>
          </w:p>
        </w:tc>
      </w:tr>
      <w:tr w:rsidR="00D266E7" w:rsidRPr="003E7450" w14:paraId="5A55E6EC" w14:textId="77777777" w:rsidTr="005A25FF">
        <w:trPr>
          <w:cantSplit/>
          <w:trHeight w:val="1398"/>
          <w:jc w:val="center"/>
        </w:trPr>
        <w:tc>
          <w:tcPr>
            <w:tcW w:w="191" w:type="pct"/>
            <w:vAlign w:val="center"/>
          </w:tcPr>
          <w:p w14:paraId="0545D12E" w14:textId="77777777" w:rsidR="00D266E7" w:rsidRPr="003E7450" w:rsidRDefault="00D266E7" w:rsidP="005A25FF">
            <w:pPr>
              <w:spacing w:after="0" w:line="240" w:lineRule="auto"/>
              <w:jc w:val="center"/>
              <w:rPr>
                <w:rFonts w:ascii="Calibri" w:hAnsi="Calibri" w:cs="Calibri"/>
                <w:b/>
                <w:sz w:val="20"/>
                <w:szCs w:val="20"/>
              </w:rPr>
            </w:pPr>
            <w:r w:rsidRPr="003E7450">
              <w:rPr>
                <w:rFonts w:ascii="Calibri" w:hAnsi="Calibri" w:cs="Calibri"/>
                <w:b/>
                <w:sz w:val="20"/>
                <w:szCs w:val="20"/>
              </w:rPr>
              <w:t>Lp.</w:t>
            </w:r>
          </w:p>
        </w:tc>
        <w:tc>
          <w:tcPr>
            <w:tcW w:w="1500" w:type="pct"/>
            <w:vAlign w:val="center"/>
          </w:tcPr>
          <w:p w14:paraId="62767453" w14:textId="77777777" w:rsidR="00D266E7" w:rsidRPr="003E7450" w:rsidRDefault="00D266E7" w:rsidP="005A25FF">
            <w:pPr>
              <w:spacing w:after="0" w:line="240" w:lineRule="auto"/>
              <w:jc w:val="center"/>
              <w:rPr>
                <w:rFonts w:ascii="Calibri" w:hAnsi="Calibri" w:cs="Calibri"/>
                <w:b/>
                <w:sz w:val="20"/>
                <w:szCs w:val="20"/>
              </w:rPr>
            </w:pPr>
            <w:r w:rsidRPr="003E7450">
              <w:rPr>
                <w:rFonts w:ascii="Calibri" w:hAnsi="Calibri" w:cs="Calibri"/>
                <w:b/>
                <w:sz w:val="20"/>
                <w:szCs w:val="20"/>
              </w:rPr>
              <w:t>Nazwa usługi</w:t>
            </w:r>
          </w:p>
        </w:tc>
        <w:tc>
          <w:tcPr>
            <w:tcW w:w="1380" w:type="pct"/>
            <w:vAlign w:val="center"/>
          </w:tcPr>
          <w:p w14:paraId="75599134" w14:textId="77777777" w:rsidR="00D266E7" w:rsidRPr="003E7450" w:rsidRDefault="00D266E7" w:rsidP="005A25FF">
            <w:pPr>
              <w:spacing w:after="0" w:line="240" w:lineRule="auto"/>
              <w:jc w:val="center"/>
              <w:rPr>
                <w:rFonts w:ascii="Calibri" w:hAnsi="Calibri" w:cs="Calibri"/>
                <w:b/>
                <w:sz w:val="20"/>
                <w:szCs w:val="20"/>
              </w:rPr>
            </w:pPr>
            <w:r w:rsidRPr="003E7450">
              <w:rPr>
                <w:rFonts w:ascii="Calibri" w:hAnsi="Calibri" w:cs="Calibri"/>
                <w:b/>
                <w:sz w:val="20"/>
                <w:szCs w:val="20"/>
              </w:rPr>
              <w:t>Nazwa i adres reprezentowanego podmiotu leczniczego</w:t>
            </w:r>
          </w:p>
        </w:tc>
        <w:tc>
          <w:tcPr>
            <w:tcW w:w="967" w:type="pct"/>
            <w:vAlign w:val="center"/>
          </w:tcPr>
          <w:p w14:paraId="08247E2A" w14:textId="77777777" w:rsidR="00D266E7" w:rsidRPr="003E7450" w:rsidRDefault="00D266E7" w:rsidP="005A25FF">
            <w:pPr>
              <w:spacing w:after="0" w:line="240" w:lineRule="auto"/>
              <w:jc w:val="center"/>
              <w:rPr>
                <w:rFonts w:ascii="Calibri" w:hAnsi="Calibri" w:cs="Calibri"/>
                <w:b/>
                <w:sz w:val="20"/>
                <w:szCs w:val="20"/>
              </w:rPr>
            </w:pPr>
            <w:r w:rsidRPr="003E7450">
              <w:rPr>
                <w:rFonts w:ascii="Calibri" w:hAnsi="Calibri" w:cs="Calibri"/>
                <w:b/>
                <w:sz w:val="20"/>
                <w:szCs w:val="20"/>
              </w:rPr>
              <w:t>Sąd</w:t>
            </w:r>
          </w:p>
          <w:p w14:paraId="7B08D7E9" w14:textId="77777777" w:rsidR="00D266E7" w:rsidRPr="003E7450" w:rsidRDefault="00D266E7" w:rsidP="005A25FF">
            <w:pPr>
              <w:spacing w:after="0" w:line="240" w:lineRule="auto"/>
              <w:jc w:val="center"/>
              <w:rPr>
                <w:rFonts w:ascii="Calibri" w:hAnsi="Calibri" w:cs="Calibri"/>
                <w:b/>
                <w:sz w:val="20"/>
                <w:szCs w:val="20"/>
              </w:rPr>
            </w:pPr>
            <w:r w:rsidRPr="003E7450">
              <w:rPr>
                <w:rFonts w:ascii="Calibri" w:hAnsi="Calibri" w:cs="Calibri"/>
                <w:b/>
                <w:sz w:val="20"/>
                <w:szCs w:val="20"/>
              </w:rPr>
              <w:t>i sygnatura akt</w:t>
            </w:r>
          </w:p>
        </w:tc>
        <w:tc>
          <w:tcPr>
            <w:tcW w:w="962" w:type="pct"/>
          </w:tcPr>
          <w:p w14:paraId="1D5010DD" w14:textId="77777777" w:rsidR="00D266E7" w:rsidRPr="003E7450" w:rsidRDefault="00D266E7" w:rsidP="005A25FF">
            <w:pPr>
              <w:spacing w:after="0" w:line="240" w:lineRule="auto"/>
              <w:jc w:val="center"/>
              <w:rPr>
                <w:rFonts w:ascii="Calibri" w:hAnsi="Calibri" w:cs="Calibri"/>
                <w:b/>
                <w:sz w:val="20"/>
                <w:szCs w:val="20"/>
              </w:rPr>
            </w:pPr>
            <w:r w:rsidRPr="003E7450">
              <w:rPr>
                <w:rFonts w:ascii="Calibri" w:hAnsi="Calibri" w:cs="Calibri"/>
                <w:b/>
                <w:sz w:val="20"/>
                <w:szCs w:val="20"/>
              </w:rPr>
              <w:t xml:space="preserve">Stan sprawy </w:t>
            </w:r>
          </w:p>
          <w:p w14:paraId="23A3B4A5" w14:textId="77777777" w:rsidR="00D266E7" w:rsidRPr="003E7450" w:rsidRDefault="00D266E7" w:rsidP="005A25FF">
            <w:pPr>
              <w:spacing w:after="0" w:line="240" w:lineRule="auto"/>
              <w:jc w:val="center"/>
              <w:rPr>
                <w:rFonts w:ascii="Calibri" w:hAnsi="Calibri" w:cs="Calibri"/>
                <w:b/>
                <w:sz w:val="20"/>
                <w:szCs w:val="20"/>
              </w:rPr>
            </w:pPr>
            <w:r w:rsidRPr="003E7450">
              <w:rPr>
                <w:rFonts w:ascii="Calibri" w:hAnsi="Calibri" w:cs="Calibri"/>
                <w:b/>
                <w:sz w:val="20"/>
                <w:szCs w:val="20"/>
              </w:rPr>
              <w:t>(np. sprawa w toku / data wydania prawomocnego orzeczenia w rozumieniu KPC) [PODAĆ]</w:t>
            </w:r>
          </w:p>
        </w:tc>
      </w:tr>
      <w:tr w:rsidR="00D266E7" w:rsidRPr="003E7450" w14:paraId="453B97C4" w14:textId="77777777" w:rsidTr="005A25FF">
        <w:trPr>
          <w:cantSplit/>
          <w:trHeight w:val="288"/>
          <w:jc w:val="center"/>
        </w:trPr>
        <w:tc>
          <w:tcPr>
            <w:tcW w:w="191" w:type="pct"/>
          </w:tcPr>
          <w:p w14:paraId="2C88C26E" w14:textId="77777777" w:rsidR="00D266E7" w:rsidRPr="003E7450" w:rsidRDefault="00D266E7" w:rsidP="00D266E7">
            <w:pPr>
              <w:numPr>
                <w:ilvl w:val="0"/>
                <w:numId w:val="1"/>
              </w:numPr>
              <w:spacing w:after="0" w:line="240" w:lineRule="auto"/>
              <w:jc w:val="both"/>
              <w:rPr>
                <w:rFonts w:ascii="Calibri" w:hAnsi="Calibri" w:cs="Calibri"/>
                <w:sz w:val="20"/>
                <w:szCs w:val="20"/>
              </w:rPr>
            </w:pPr>
          </w:p>
        </w:tc>
        <w:tc>
          <w:tcPr>
            <w:tcW w:w="1500" w:type="pct"/>
          </w:tcPr>
          <w:p w14:paraId="1597AF82" w14:textId="77777777" w:rsidR="00D266E7" w:rsidRPr="003E7450" w:rsidRDefault="00D266E7" w:rsidP="005A25FF">
            <w:pPr>
              <w:snapToGrid w:val="0"/>
              <w:spacing w:after="0" w:line="240" w:lineRule="auto"/>
              <w:jc w:val="both"/>
              <w:rPr>
                <w:rFonts w:ascii="Calibri" w:hAnsi="Calibri" w:cs="Calibri"/>
                <w:b/>
                <w:sz w:val="20"/>
                <w:szCs w:val="20"/>
              </w:rPr>
            </w:pPr>
            <w:r w:rsidRPr="003E7450">
              <w:rPr>
                <w:rFonts w:ascii="Calibri" w:hAnsi="Calibri" w:cs="Calibri"/>
                <w:sz w:val="20"/>
                <w:szCs w:val="20"/>
              </w:rPr>
              <w:t xml:space="preserve">Zastępstwo procesowe podmiotu leczniczego </w:t>
            </w:r>
            <w:r w:rsidRPr="005007EB">
              <w:rPr>
                <w:rFonts w:ascii="Calibri" w:hAnsi="Calibri" w:cs="Calibri"/>
                <w:sz w:val="20"/>
                <w:szCs w:val="20"/>
              </w:rPr>
              <w:t>przed sądami powszechnymi, w sprawach cywilnych o zapłatę tytułem zadośćuczynienia lub renty lub odszkodowania, dochodzonego w związku z uszczerbkiem na zdrowiu, związanym z udzielaniem świadczeń zdrowotnych w ww. podmiocie leczniczym</w:t>
            </w:r>
          </w:p>
        </w:tc>
        <w:tc>
          <w:tcPr>
            <w:tcW w:w="1380" w:type="pct"/>
          </w:tcPr>
          <w:p w14:paraId="7734D4E2" w14:textId="77777777" w:rsidR="00D266E7" w:rsidRPr="003E7450" w:rsidRDefault="00D266E7" w:rsidP="005A25FF">
            <w:pPr>
              <w:snapToGrid w:val="0"/>
              <w:spacing w:after="0" w:line="240" w:lineRule="auto"/>
              <w:jc w:val="both"/>
              <w:rPr>
                <w:rFonts w:ascii="Calibri" w:hAnsi="Calibri" w:cs="Calibri"/>
                <w:b/>
                <w:sz w:val="20"/>
                <w:szCs w:val="20"/>
              </w:rPr>
            </w:pPr>
          </w:p>
        </w:tc>
        <w:tc>
          <w:tcPr>
            <w:tcW w:w="967" w:type="pct"/>
            <w:vAlign w:val="center"/>
          </w:tcPr>
          <w:p w14:paraId="40D7C6F5" w14:textId="77777777" w:rsidR="00D266E7" w:rsidRPr="003E7450" w:rsidRDefault="00D266E7" w:rsidP="005A25FF">
            <w:pPr>
              <w:spacing w:before="240" w:line="240" w:lineRule="auto"/>
              <w:jc w:val="center"/>
              <w:rPr>
                <w:rFonts w:ascii="Calibri" w:hAnsi="Calibri" w:cs="Calibri"/>
                <w:sz w:val="20"/>
                <w:szCs w:val="20"/>
              </w:rPr>
            </w:pPr>
          </w:p>
        </w:tc>
        <w:tc>
          <w:tcPr>
            <w:tcW w:w="962" w:type="pct"/>
            <w:vAlign w:val="center"/>
          </w:tcPr>
          <w:p w14:paraId="30F86B5D" w14:textId="77777777" w:rsidR="00D266E7" w:rsidRPr="003E7450" w:rsidRDefault="00D266E7" w:rsidP="005A25FF">
            <w:pPr>
              <w:spacing w:before="240" w:line="240" w:lineRule="auto"/>
              <w:jc w:val="center"/>
              <w:rPr>
                <w:rFonts w:ascii="Calibri" w:hAnsi="Calibri" w:cs="Calibri"/>
                <w:sz w:val="20"/>
                <w:szCs w:val="20"/>
              </w:rPr>
            </w:pPr>
          </w:p>
        </w:tc>
      </w:tr>
      <w:tr w:rsidR="00D266E7" w:rsidRPr="003E7450" w14:paraId="558B9D1E" w14:textId="77777777" w:rsidTr="005A25FF">
        <w:trPr>
          <w:cantSplit/>
          <w:trHeight w:val="269"/>
          <w:jc w:val="center"/>
        </w:trPr>
        <w:tc>
          <w:tcPr>
            <w:tcW w:w="191" w:type="pct"/>
          </w:tcPr>
          <w:p w14:paraId="1A3A10E6" w14:textId="77777777" w:rsidR="00D266E7" w:rsidRPr="003E7450" w:rsidRDefault="00D266E7" w:rsidP="00D266E7">
            <w:pPr>
              <w:numPr>
                <w:ilvl w:val="0"/>
                <w:numId w:val="1"/>
              </w:numPr>
              <w:spacing w:after="0" w:line="240" w:lineRule="auto"/>
              <w:jc w:val="both"/>
              <w:rPr>
                <w:rFonts w:ascii="Calibri" w:hAnsi="Calibri" w:cs="Calibri"/>
                <w:sz w:val="20"/>
                <w:szCs w:val="20"/>
              </w:rPr>
            </w:pPr>
          </w:p>
        </w:tc>
        <w:tc>
          <w:tcPr>
            <w:tcW w:w="1500" w:type="pct"/>
          </w:tcPr>
          <w:p w14:paraId="40A7011A" w14:textId="77777777" w:rsidR="00D266E7" w:rsidRPr="003E7450" w:rsidRDefault="00D266E7" w:rsidP="005A25FF">
            <w:pPr>
              <w:rPr>
                <w:rFonts w:ascii="Calibri" w:hAnsi="Calibri" w:cs="Calibri"/>
                <w:sz w:val="20"/>
                <w:szCs w:val="20"/>
              </w:rPr>
            </w:pPr>
          </w:p>
        </w:tc>
        <w:tc>
          <w:tcPr>
            <w:tcW w:w="1380" w:type="pct"/>
          </w:tcPr>
          <w:p w14:paraId="61E2091A" w14:textId="77777777" w:rsidR="00D266E7" w:rsidRPr="003E7450" w:rsidRDefault="00D266E7" w:rsidP="005A25FF">
            <w:pPr>
              <w:snapToGrid w:val="0"/>
              <w:spacing w:after="0" w:line="240" w:lineRule="auto"/>
              <w:jc w:val="both"/>
              <w:rPr>
                <w:rFonts w:ascii="Calibri" w:hAnsi="Calibri" w:cs="Calibri"/>
                <w:b/>
                <w:sz w:val="20"/>
                <w:szCs w:val="20"/>
              </w:rPr>
            </w:pPr>
          </w:p>
        </w:tc>
        <w:tc>
          <w:tcPr>
            <w:tcW w:w="967" w:type="pct"/>
          </w:tcPr>
          <w:p w14:paraId="37840F4D" w14:textId="77777777" w:rsidR="00D266E7" w:rsidRPr="003E7450" w:rsidRDefault="00D266E7" w:rsidP="005A25FF">
            <w:pPr>
              <w:snapToGrid w:val="0"/>
              <w:spacing w:after="0" w:line="240" w:lineRule="auto"/>
              <w:jc w:val="both"/>
              <w:rPr>
                <w:rFonts w:ascii="Calibri" w:hAnsi="Calibri" w:cs="Calibri"/>
                <w:b/>
                <w:sz w:val="20"/>
                <w:szCs w:val="20"/>
              </w:rPr>
            </w:pPr>
          </w:p>
        </w:tc>
        <w:tc>
          <w:tcPr>
            <w:tcW w:w="962" w:type="pct"/>
          </w:tcPr>
          <w:p w14:paraId="604BC32E" w14:textId="77777777" w:rsidR="00D266E7" w:rsidRPr="003E7450" w:rsidRDefault="00D266E7" w:rsidP="005A25FF">
            <w:pPr>
              <w:snapToGrid w:val="0"/>
              <w:spacing w:after="0" w:line="240" w:lineRule="auto"/>
              <w:jc w:val="center"/>
              <w:rPr>
                <w:rFonts w:ascii="Calibri" w:hAnsi="Calibri" w:cs="Calibri"/>
                <w:b/>
                <w:sz w:val="20"/>
                <w:szCs w:val="20"/>
              </w:rPr>
            </w:pPr>
          </w:p>
        </w:tc>
      </w:tr>
      <w:tr w:rsidR="00D266E7" w:rsidRPr="003E7450" w14:paraId="0D6802B2" w14:textId="77777777" w:rsidTr="005A25FF">
        <w:trPr>
          <w:cantSplit/>
          <w:trHeight w:val="288"/>
          <w:jc w:val="center"/>
        </w:trPr>
        <w:tc>
          <w:tcPr>
            <w:tcW w:w="191" w:type="pct"/>
          </w:tcPr>
          <w:p w14:paraId="681766D5" w14:textId="77777777" w:rsidR="00D266E7" w:rsidRPr="003E7450" w:rsidRDefault="00D266E7" w:rsidP="00D266E7">
            <w:pPr>
              <w:numPr>
                <w:ilvl w:val="0"/>
                <w:numId w:val="1"/>
              </w:numPr>
              <w:spacing w:after="0" w:line="240" w:lineRule="auto"/>
              <w:jc w:val="both"/>
              <w:rPr>
                <w:rFonts w:ascii="Calibri" w:hAnsi="Calibri" w:cs="Calibri"/>
                <w:sz w:val="20"/>
                <w:szCs w:val="20"/>
              </w:rPr>
            </w:pPr>
          </w:p>
        </w:tc>
        <w:tc>
          <w:tcPr>
            <w:tcW w:w="1500" w:type="pct"/>
          </w:tcPr>
          <w:p w14:paraId="64D0D889" w14:textId="77777777" w:rsidR="00D266E7" w:rsidRPr="003E7450" w:rsidRDefault="00D266E7" w:rsidP="005A25FF">
            <w:pPr>
              <w:rPr>
                <w:rFonts w:ascii="Calibri" w:hAnsi="Calibri" w:cs="Calibri"/>
                <w:sz w:val="20"/>
                <w:szCs w:val="20"/>
              </w:rPr>
            </w:pPr>
          </w:p>
        </w:tc>
        <w:tc>
          <w:tcPr>
            <w:tcW w:w="1380" w:type="pct"/>
          </w:tcPr>
          <w:p w14:paraId="3B0FF3D6" w14:textId="77777777" w:rsidR="00D266E7" w:rsidRPr="003E7450" w:rsidRDefault="00D266E7" w:rsidP="005A25FF">
            <w:pPr>
              <w:snapToGrid w:val="0"/>
              <w:spacing w:after="0" w:line="240" w:lineRule="auto"/>
              <w:jc w:val="both"/>
              <w:rPr>
                <w:rFonts w:ascii="Calibri" w:hAnsi="Calibri" w:cs="Calibri"/>
                <w:b/>
                <w:sz w:val="20"/>
                <w:szCs w:val="20"/>
              </w:rPr>
            </w:pPr>
          </w:p>
        </w:tc>
        <w:tc>
          <w:tcPr>
            <w:tcW w:w="967" w:type="pct"/>
          </w:tcPr>
          <w:p w14:paraId="6E0A1A14" w14:textId="77777777" w:rsidR="00D266E7" w:rsidRPr="003E7450" w:rsidRDefault="00D266E7" w:rsidP="005A25FF">
            <w:pPr>
              <w:snapToGrid w:val="0"/>
              <w:spacing w:after="0" w:line="240" w:lineRule="auto"/>
              <w:jc w:val="both"/>
              <w:rPr>
                <w:rFonts w:ascii="Calibri" w:hAnsi="Calibri" w:cs="Calibri"/>
                <w:b/>
                <w:sz w:val="20"/>
                <w:szCs w:val="20"/>
              </w:rPr>
            </w:pPr>
          </w:p>
        </w:tc>
        <w:tc>
          <w:tcPr>
            <w:tcW w:w="962" w:type="pct"/>
          </w:tcPr>
          <w:p w14:paraId="14975A18" w14:textId="77777777" w:rsidR="00D266E7" w:rsidRPr="003E7450" w:rsidRDefault="00D266E7" w:rsidP="005A25FF">
            <w:pPr>
              <w:snapToGrid w:val="0"/>
              <w:spacing w:after="0" w:line="240" w:lineRule="auto"/>
              <w:jc w:val="center"/>
              <w:rPr>
                <w:rFonts w:ascii="Calibri" w:hAnsi="Calibri" w:cs="Calibri"/>
                <w:b/>
                <w:sz w:val="20"/>
                <w:szCs w:val="20"/>
              </w:rPr>
            </w:pPr>
          </w:p>
        </w:tc>
      </w:tr>
      <w:tr w:rsidR="00D266E7" w:rsidRPr="003E7450" w14:paraId="3A5D6444" w14:textId="77777777" w:rsidTr="005A25FF">
        <w:trPr>
          <w:cantSplit/>
          <w:trHeight w:val="288"/>
          <w:jc w:val="center"/>
        </w:trPr>
        <w:tc>
          <w:tcPr>
            <w:tcW w:w="191" w:type="pct"/>
          </w:tcPr>
          <w:p w14:paraId="6A3C0E13" w14:textId="77777777" w:rsidR="00D266E7" w:rsidRPr="003E7450" w:rsidRDefault="00D266E7" w:rsidP="00D266E7">
            <w:pPr>
              <w:numPr>
                <w:ilvl w:val="0"/>
                <w:numId w:val="1"/>
              </w:numPr>
              <w:spacing w:after="0" w:line="240" w:lineRule="auto"/>
              <w:jc w:val="both"/>
              <w:rPr>
                <w:rFonts w:ascii="Calibri" w:hAnsi="Calibri" w:cs="Calibri"/>
                <w:sz w:val="20"/>
                <w:szCs w:val="20"/>
              </w:rPr>
            </w:pPr>
          </w:p>
        </w:tc>
        <w:tc>
          <w:tcPr>
            <w:tcW w:w="1500" w:type="pct"/>
          </w:tcPr>
          <w:p w14:paraId="1CF4DD93" w14:textId="77777777" w:rsidR="00D266E7" w:rsidRPr="003E7450" w:rsidRDefault="00D266E7" w:rsidP="005A25FF">
            <w:pPr>
              <w:rPr>
                <w:rFonts w:ascii="Calibri" w:hAnsi="Calibri" w:cs="Calibri"/>
                <w:sz w:val="20"/>
                <w:szCs w:val="20"/>
              </w:rPr>
            </w:pPr>
          </w:p>
        </w:tc>
        <w:tc>
          <w:tcPr>
            <w:tcW w:w="1380" w:type="pct"/>
          </w:tcPr>
          <w:p w14:paraId="78E50EBD" w14:textId="77777777" w:rsidR="00D266E7" w:rsidRPr="003E7450" w:rsidRDefault="00D266E7" w:rsidP="005A25FF">
            <w:pPr>
              <w:snapToGrid w:val="0"/>
              <w:spacing w:after="0" w:line="240" w:lineRule="auto"/>
              <w:jc w:val="both"/>
              <w:rPr>
                <w:rFonts w:ascii="Calibri" w:hAnsi="Calibri" w:cs="Calibri"/>
                <w:b/>
                <w:sz w:val="20"/>
                <w:szCs w:val="20"/>
              </w:rPr>
            </w:pPr>
          </w:p>
        </w:tc>
        <w:tc>
          <w:tcPr>
            <w:tcW w:w="967" w:type="pct"/>
          </w:tcPr>
          <w:p w14:paraId="06736DA9" w14:textId="77777777" w:rsidR="00D266E7" w:rsidRPr="003E7450" w:rsidRDefault="00D266E7" w:rsidP="005A25FF">
            <w:pPr>
              <w:snapToGrid w:val="0"/>
              <w:spacing w:after="0" w:line="240" w:lineRule="auto"/>
              <w:jc w:val="both"/>
              <w:rPr>
                <w:rFonts w:ascii="Calibri" w:hAnsi="Calibri" w:cs="Calibri"/>
                <w:b/>
                <w:sz w:val="20"/>
                <w:szCs w:val="20"/>
              </w:rPr>
            </w:pPr>
          </w:p>
        </w:tc>
        <w:tc>
          <w:tcPr>
            <w:tcW w:w="962" w:type="pct"/>
          </w:tcPr>
          <w:p w14:paraId="1542AFC2" w14:textId="77777777" w:rsidR="00D266E7" w:rsidRPr="003E7450" w:rsidRDefault="00D266E7" w:rsidP="005A25FF">
            <w:pPr>
              <w:snapToGrid w:val="0"/>
              <w:spacing w:after="0" w:line="240" w:lineRule="auto"/>
              <w:jc w:val="center"/>
              <w:rPr>
                <w:rFonts w:ascii="Calibri" w:hAnsi="Calibri" w:cs="Calibri"/>
                <w:b/>
                <w:sz w:val="20"/>
                <w:szCs w:val="20"/>
              </w:rPr>
            </w:pPr>
          </w:p>
        </w:tc>
      </w:tr>
      <w:tr w:rsidR="00D266E7" w:rsidRPr="003E7450" w14:paraId="77384F65" w14:textId="77777777" w:rsidTr="005A25FF">
        <w:trPr>
          <w:cantSplit/>
          <w:trHeight w:val="288"/>
          <w:jc w:val="center"/>
        </w:trPr>
        <w:tc>
          <w:tcPr>
            <w:tcW w:w="191" w:type="pct"/>
            <w:tcBorders>
              <w:bottom w:val="single" w:sz="4" w:space="0" w:color="auto"/>
            </w:tcBorders>
          </w:tcPr>
          <w:p w14:paraId="2BDC66C9" w14:textId="77777777" w:rsidR="00D266E7" w:rsidRPr="003E7450" w:rsidRDefault="00D266E7" w:rsidP="00D266E7">
            <w:pPr>
              <w:numPr>
                <w:ilvl w:val="0"/>
                <w:numId w:val="1"/>
              </w:numPr>
              <w:spacing w:after="0" w:line="240" w:lineRule="auto"/>
              <w:jc w:val="both"/>
              <w:rPr>
                <w:rFonts w:ascii="Calibri" w:hAnsi="Calibri" w:cs="Calibri"/>
                <w:sz w:val="20"/>
                <w:szCs w:val="20"/>
              </w:rPr>
            </w:pPr>
          </w:p>
        </w:tc>
        <w:tc>
          <w:tcPr>
            <w:tcW w:w="1500" w:type="pct"/>
            <w:tcBorders>
              <w:bottom w:val="single" w:sz="4" w:space="0" w:color="auto"/>
            </w:tcBorders>
          </w:tcPr>
          <w:p w14:paraId="415FFDF1" w14:textId="77777777" w:rsidR="00D266E7" w:rsidRPr="003E7450" w:rsidRDefault="00D266E7" w:rsidP="005A25FF">
            <w:pPr>
              <w:rPr>
                <w:rFonts w:ascii="Calibri" w:hAnsi="Calibri" w:cs="Calibri"/>
                <w:sz w:val="20"/>
                <w:szCs w:val="20"/>
              </w:rPr>
            </w:pPr>
          </w:p>
        </w:tc>
        <w:tc>
          <w:tcPr>
            <w:tcW w:w="1380" w:type="pct"/>
            <w:tcBorders>
              <w:bottom w:val="single" w:sz="4" w:space="0" w:color="auto"/>
            </w:tcBorders>
          </w:tcPr>
          <w:p w14:paraId="1A9DE6FC" w14:textId="77777777" w:rsidR="00D266E7" w:rsidRPr="003E7450" w:rsidRDefault="00D266E7" w:rsidP="005A25FF">
            <w:pPr>
              <w:snapToGrid w:val="0"/>
              <w:spacing w:after="0" w:line="240" w:lineRule="auto"/>
              <w:jc w:val="both"/>
              <w:rPr>
                <w:rFonts w:ascii="Calibri" w:hAnsi="Calibri" w:cs="Calibri"/>
                <w:b/>
                <w:sz w:val="20"/>
                <w:szCs w:val="20"/>
              </w:rPr>
            </w:pPr>
          </w:p>
        </w:tc>
        <w:tc>
          <w:tcPr>
            <w:tcW w:w="967" w:type="pct"/>
            <w:tcBorders>
              <w:bottom w:val="single" w:sz="4" w:space="0" w:color="auto"/>
            </w:tcBorders>
            <w:vAlign w:val="center"/>
          </w:tcPr>
          <w:p w14:paraId="36B3229F" w14:textId="77777777" w:rsidR="00D266E7" w:rsidRPr="003E7450" w:rsidRDefault="00D266E7" w:rsidP="005A25FF">
            <w:pPr>
              <w:spacing w:before="240" w:line="240" w:lineRule="auto"/>
              <w:jc w:val="center"/>
              <w:rPr>
                <w:rFonts w:ascii="Calibri" w:hAnsi="Calibri" w:cs="Calibri"/>
                <w:sz w:val="20"/>
                <w:szCs w:val="20"/>
              </w:rPr>
            </w:pPr>
          </w:p>
        </w:tc>
        <w:tc>
          <w:tcPr>
            <w:tcW w:w="962" w:type="pct"/>
            <w:tcBorders>
              <w:bottom w:val="single" w:sz="4" w:space="0" w:color="auto"/>
            </w:tcBorders>
            <w:vAlign w:val="center"/>
          </w:tcPr>
          <w:p w14:paraId="1143F5C5" w14:textId="77777777" w:rsidR="00D266E7" w:rsidRPr="003E7450" w:rsidRDefault="00D266E7" w:rsidP="005A25FF">
            <w:pPr>
              <w:spacing w:before="240" w:line="240" w:lineRule="auto"/>
              <w:jc w:val="center"/>
              <w:rPr>
                <w:rFonts w:ascii="Calibri" w:hAnsi="Calibri" w:cs="Calibri"/>
                <w:sz w:val="20"/>
                <w:szCs w:val="20"/>
              </w:rPr>
            </w:pPr>
          </w:p>
        </w:tc>
      </w:tr>
    </w:tbl>
    <w:p w14:paraId="464AC4CF" w14:textId="77777777" w:rsidR="00D266E7" w:rsidRPr="003E7450" w:rsidRDefault="00D266E7" w:rsidP="00D266E7">
      <w:pPr>
        <w:widowControl w:val="0"/>
        <w:autoSpaceDE w:val="0"/>
        <w:spacing w:after="0"/>
        <w:rPr>
          <w:rFonts w:ascii="Calibri" w:hAnsi="Calibri" w:cs="Calibri"/>
          <w:color w:val="000000"/>
          <w:sz w:val="20"/>
          <w:szCs w:val="20"/>
        </w:rPr>
      </w:pPr>
    </w:p>
    <w:p w14:paraId="3D6D216D" w14:textId="77777777" w:rsidR="00D266E7" w:rsidRPr="003E7450" w:rsidRDefault="00D266E7" w:rsidP="00D266E7">
      <w:pPr>
        <w:widowControl w:val="0"/>
        <w:autoSpaceDE w:val="0"/>
        <w:spacing w:after="0"/>
        <w:rPr>
          <w:rFonts w:ascii="Calibri" w:hAnsi="Calibri" w:cs="Calibri"/>
          <w:color w:val="000000"/>
          <w:sz w:val="20"/>
          <w:szCs w:val="20"/>
        </w:rPr>
      </w:pPr>
    </w:p>
    <w:p w14:paraId="1EA81F7A" w14:textId="77777777" w:rsidR="00D266E7" w:rsidRPr="003E7450" w:rsidRDefault="00D266E7" w:rsidP="00D266E7">
      <w:pPr>
        <w:widowControl w:val="0"/>
        <w:numPr>
          <w:ilvl w:val="0"/>
          <w:numId w:val="2"/>
        </w:numPr>
        <w:autoSpaceDE w:val="0"/>
        <w:spacing w:after="0"/>
        <w:rPr>
          <w:rFonts w:ascii="Calibri" w:hAnsi="Calibri" w:cs="Calibri"/>
          <w:b/>
          <w:sz w:val="20"/>
          <w:szCs w:val="20"/>
        </w:rPr>
      </w:pPr>
    </w:p>
    <w:p w14:paraId="32CC4CBC" w14:textId="77777777" w:rsidR="00D266E7" w:rsidRPr="003E7450" w:rsidRDefault="00D266E7" w:rsidP="00D266E7">
      <w:pPr>
        <w:widowControl w:val="0"/>
        <w:autoSpaceDE w:val="0"/>
        <w:spacing w:after="0"/>
        <w:rPr>
          <w:rFonts w:ascii="Calibri" w:hAnsi="Calibri" w:cs="Calibri"/>
          <w:color w:val="FF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321"/>
        <w:gridCol w:w="1256"/>
        <w:gridCol w:w="1095"/>
        <w:gridCol w:w="1759"/>
        <w:gridCol w:w="1563"/>
      </w:tblGrid>
      <w:tr w:rsidR="00D266E7" w:rsidRPr="003E7450" w14:paraId="1CD01B4D" w14:textId="77777777" w:rsidTr="005A25FF">
        <w:trPr>
          <w:cantSplit/>
        </w:trPr>
        <w:tc>
          <w:tcPr>
            <w:tcW w:w="5000" w:type="pct"/>
            <w:gridSpan w:val="6"/>
            <w:vAlign w:val="center"/>
          </w:tcPr>
          <w:p w14:paraId="62A891BA" w14:textId="77777777" w:rsidR="00D266E7" w:rsidRPr="00234009" w:rsidRDefault="00D266E7" w:rsidP="005A25FF">
            <w:pPr>
              <w:spacing w:after="0" w:line="240" w:lineRule="auto"/>
              <w:jc w:val="center"/>
              <w:rPr>
                <w:rFonts w:ascii="Calibri" w:hAnsi="Calibri" w:cs="Calibri"/>
                <w:b/>
                <w:color w:val="000000"/>
                <w:sz w:val="20"/>
                <w:szCs w:val="20"/>
              </w:rPr>
            </w:pPr>
            <w:r>
              <w:rPr>
                <w:rFonts w:ascii="Calibri" w:hAnsi="Calibri" w:cs="Calibri"/>
                <w:b/>
                <w:color w:val="000000"/>
                <w:sz w:val="20"/>
                <w:szCs w:val="20"/>
              </w:rPr>
              <w:t>U</w:t>
            </w:r>
            <w:r w:rsidRPr="003E7450">
              <w:rPr>
                <w:rFonts w:ascii="Calibri" w:hAnsi="Calibri" w:cs="Calibri"/>
                <w:b/>
                <w:color w:val="000000"/>
                <w:sz w:val="20"/>
                <w:szCs w:val="20"/>
              </w:rPr>
              <w:t xml:space="preserve">sługi </w:t>
            </w:r>
            <w:r>
              <w:rPr>
                <w:rFonts w:ascii="Calibri" w:hAnsi="Calibri" w:cs="Calibri"/>
                <w:b/>
                <w:color w:val="000000"/>
                <w:sz w:val="20"/>
                <w:szCs w:val="20"/>
              </w:rPr>
              <w:t>doradztwa prawnego</w:t>
            </w:r>
            <w:r w:rsidRPr="00234009">
              <w:rPr>
                <w:rFonts w:ascii="Calibri" w:hAnsi="Calibri" w:cs="Calibri"/>
                <w:b/>
                <w:color w:val="000000"/>
                <w:sz w:val="20"/>
                <w:szCs w:val="20"/>
              </w:rPr>
              <w:t xml:space="preserve"> na rzecz beneficjenta (w rozumieniu art. 2 pkt 1 ustawy z dnia 11 lipca 2014 r. o zasadach realizacji programów w zakresie polityki spójności finansowanych w perspektywie finansowej 2014-2020, będącego zamawiającym w rozumieniu ustawy PZP / ustawy z dnia 29 stycznia 2004 r. Prawo zamówień publicznych), </w:t>
            </w:r>
            <w:bookmarkStart w:id="0" w:name="_Hlk158205931"/>
            <w:r w:rsidRPr="00234009">
              <w:rPr>
                <w:rFonts w:ascii="Calibri" w:hAnsi="Calibri" w:cs="Calibri"/>
                <w:b/>
                <w:color w:val="000000"/>
                <w:sz w:val="20"/>
                <w:szCs w:val="20"/>
              </w:rPr>
              <w:t>obejmujące przygotowanie zastrzeżeń do informacji pokontrolnej lub odwołania od decyzji administracyjnej (wydanej na podstawie art. 189 lub 207 ustawy o finansach publicznych) lub skargi do wojewódzkiego sądu administracyjnego od takiej decyzji, dotyczących zwrotu środków przeznaczonych na realizację programów finansowanych z udziałem środków europejskich</w:t>
            </w:r>
            <w:bookmarkEnd w:id="0"/>
          </w:p>
          <w:p w14:paraId="77EB66B5" w14:textId="77777777" w:rsidR="00D266E7" w:rsidRPr="003E7450" w:rsidRDefault="00D266E7" w:rsidP="005A25FF">
            <w:pPr>
              <w:spacing w:after="0" w:line="240" w:lineRule="auto"/>
              <w:jc w:val="center"/>
              <w:rPr>
                <w:rFonts w:ascii="Calibri" w:hAnsi="Calibri" w:cs="Calibri"/>
                <w:sz w:val="20"/>
                <w:szCs w:val="20"/>
              </w:rPr>
            </w:pPr>
          </w:p>
        </w:tc>
      </w:tr>
      <w:tr w:rsidR="00D266E7" w:rsidRPr="003E7450" w14:paraId="2323294B" w14:textId="77777777" w:rsidTr="005A25FF">
        <w:trPr>
          <w:cantSplit/>
        </w:trPr>
        <w:tc>
          <w:tcPr>
            <w:tcW w:w="210" w:type="pct"/>
            <w:vAlign w:val="center"/>
          </w:tcPr>
          <w:p w14:paraId="76B42206" w14:textId="77777777" w:rsidR="00D266E7" w:rsidRPr="003E7450" w:rsidRDefault="00D266E7" w:rsidP="005A25FF">
            <w:pPr>
              <w:spacing w:after="0" w:line="240" w:lineRule="auto"/>
              <w:jc w:val="center"/>
              <w:rPr>
                <w:rFonts w:ascii="Calibri" w:hAnsi="Calibri" w:cs="Calibri"/>
                <w:b/>
                <w:sz w:val="20"/>
                <w:szCs w:val="20"/>
              </w:rPr>
            </w:pPr>
            <w:r w:rsidRPr="003E7450">
              <w:rPr>
                <w:rFonts w:ascii="Calibri" w:hAnsi="Calibri" w:cs="Calibri"/>
                <w:b/>
                <w:sz w:val="20"/>
                <w:szCs w:val="20"/>
              </w:rPr>
              <w:t>Lp.</w:t>
            </w:r>
          </w:p>
        </w:tc>
        <w:tc>
          <w:tcPr>
            <w:tcW w:w="2089" w:type="pct"/>
            <w:vAlign w:val="center"/>
          </w:tcPr>
          <w:p w14:paraId="778A4433" w14:textId="77777777" w:rsidR="00D266E7" w:rsidRPr="00234009" w:rsidRDefault="00D266E7" w:rsidP="005A25FF">
            <w:pPr>
              <w:spacing w:after="0" w:line="240" w:lineRule="auto"/>
              <w:jc w:val="center"/>
              <w:rPr>
                <w:rFonts w:ascii="Calibri" w:hAnsi="Calibri" w:cs="Calibri"/>
                <w:b/>
                <w:sz w:val="20"/>
                <w:szCs w:val="20"/>
              </w:rPr>
            </w:pPr>
            <w:r w:rsidRPr="00234009">
              <w:rPr>
                <w:rFonts w:ascii="Calibri" w:hAnsi="Calibri" w:cs="Calibri"/>
                <w:b/>
                <w:sz w:val="20"/>
                <w:szCs w:val="20"/>
              </w:rPr>
              <w:t>Nazwa usługi</w:t>
            </w:r>
          </w:p>
          <w:p w14:paraId="0E675AD5" w14:textId="77777777" w:rsidR="00D266E7" w:rsidRPr="00234009" w:rsidRDefault="00D266E7" w:rsidP="005A25FF">
            <w:pPr>
              <w:spacing w:after="0" w:line="240" w:lineRule="auto"/>
              <w:jc w:val="center"/>
              <w:rPr>
                <w:rFonts w:ascii="Calibri" w:hAnsi="Calibri" w:cs="Calibri"/>
                <w:b/>
                <w:sz w:val="20"/>
                <w:szCs w:val="20"/>
              </w:rPr>
            </w:pPr>
          </w:p>
          <w:p w14:paraId="2E144C10" w14:textId="77777777" w:rsidR="00D266E7" w:rsidRPr="003E7450" w:rsidRDefault="00D266E7" w:rsidP="005A25FF">
            <w:pPr>
              <w:spacing w:after="0" w:line="240" w:lineRule="auto"/>
              <w:jc w:val="center"/>
              <w:rPr>
                <w:rFonts w:ascii="Calibri" w:hAnsi="Calibri" w:cs="Calibri"/>
                <w:b/>
                <w:sz w:val="20"/>
                <w:szCs w:val="20"/>
              </w:rPr>
            </w:pPr>
            <w:r w:rsidRPr="00234009">
              <w:rPr>
                <w:rFonts w:ascii="Calibri" w:hAnsi="Calibri" w:cs="Calibri"/>
                <w:b/>
                <w:sz w:val="20"/>
                <w:szCs w:val="20"/>
              </w:rPr>
              <w:t>(w tym wskazanie rodzaju przygotowanego dokumentu: zastrzeżenia / odwołanie / skarga)</w:t>
            </w:r>
          </w:p>
        </w:tc>
        <w:tc>
          <w:tcPr>
            <w:tcW w:w="570" w:type="pct"/>
            <w:vAlign w:val="center"/>
          </w:tcPr>
          <w:p w14:paraId="5BB6BB82" w14:textId="77777777" w:rsidR="00D266E7" w:rsidRPr="003E7450" w:rsidRDefault="00D266E7" w:rsidP="005A25FF">
            <w:pPr>
              <w:spacing w:after="0" w:line="240" w:lineRule="auto"/>
              <w:jc w:val="center"/>
              <w:rPr>
                <w:rFonts w:ascii="Calibri" w:hAnsi="Calibri" w:cs="Calibri"/>
                <w:b/>
                <w:sz w:val="20"/>
                <w:szCs w:val="20"/>
              </w:rPr>
            </w:pPr>
            <w:r w:rsidRPr="003E7450">
              <w:rPr>
                <w:rFonts w:ascii="Calibri" w:hAnsi="Calibri" w:cs="Calibri"/>
                <w:b/>
                <w:sz w:val="20"/>
                <w:szCs w:val="20"/>
              </w:rPr>
              <w:t xml:space="preserve">Nazwa i adres </w:t>
            </w:r>
            <w:r>
              <w:rPr>
                <w:rFonts w:ascii="Calibri" w:hAnsi="Calibri" w:cs="Calibri"/>
                <w:b/>
                <w:sz w:val="20"/>
                <w:szCs w:val="20"/>
              </w:rPr>
              <w:t>beneficjenta</w:t>
            </w:r>
          </w:p>
        </w:tc>
        <w:tc>
          <w:tcPr>
            <w:tcW w:w="497" w:type="pct"/>
            <w:vAlign w:val="center"/>
          </w:tcPr>
          <w:p w14:paraId="0C443ED3" w14:textId="77777777" w:rsidR="00D266E7" w:rsidRPr="003E7450" w:rsidRDefault="00D266E7" w:rsidP="005A25FF">
            <w:pPr>
              <w:spacing w:after="0" w:line="240" w:lineRule="auto"/>
              <w:jc w:val="center"/>
              <w:rPr>
                <w:rFonts w:ascii="Calibri" w:hAnsi="Calibri" w:cs="Calibri"/>
                <w:b/>
                <w:sz w:val="20"/>
                <w:szCs w:val="20"/>
              </w:rPr>
            </w:pPr>
            <w:r w:rsidRPr="00234009">
              <w:rPr>
                <w:rFonts w:ascii="Calibri" w:hAnsi="Calibri" w:cs="Calibri"/>
                <w:b/>
                <w:sz w:val="20"/>
                <w:szCs w:val="20"/>
              </w:rPr>
              <w:t>Data zastrzeżeń / odwołania / skargi</w:t>
            </w:r>
          </w:p>
        </w:tc>
        <w:tc>
          <w:tcPr>
            <w:tcW w:w="864" w:type="pct"/>
            <w:vAlign w:val="center"/>
          </w:tcPr>
          <w:p w14:paraId="312ADAE7" w14:textId="77777777" w:rsidR="00D266E7" w:rsidRPr="003E7450" w:rsidRDefault="00D266E7" w:rsidP="005A25FF">
            <w:pPr>
              <w:spacing w:after="0" w:line="240" w:lineRule="auto"/>
              <w:jc w:val="center"/>
              <w:rPr>
                <w:rFonts w:ascii="Calibri" w:hAnsi="Calibri" w:cs="Calibri"/>
                <w:b/>
                <w:sz w:val="20"/>
                <w:szCs w:val="20"/>
              </w:rPr>
            </w:pPr>
            <w:r w:rsidRPr="00234009">
              <w:rPr>
                <w:rFonts w:ascii="Calibri" w:hAnsi="Calibri" w:cs="Calibri"/>
                <w:b/>
                <w:sz w:val="20"/>
                <w:szCs w:val="20"/>
              </w:rPr>
              <w:t>Organ, który wydał informację pokontrolną / decyzję</w:t>
            </w:r>
          </w:p>
        </w:tc>
        <w:tc>
          <w:tcPr>
            <w:tcW w:w="769" w:type="pct"/>
            <w:vAlign w:val="center"/>
          </w:tcPr>
          <w:p w14:paraId="541C96E0" w14:textId="77777777" w:rsidR="00D266E7" w:rsidRPr="00234009" w:rsidRDefault="00D266E7" w:rsidP="005A25FF">
            <w:pPr>
              <w:spacing w:after="0" w:line="240" w:lineRule="auto"/>
              <w:jc w:val="center"/>
              <w:rPr>
                <w:rFonts w:ascii="Calibri" w:hAnsi="Calibri" w:cs="Calibri"/>
                <w:b/>
                <w:sz w:val="20"/>
                <w:szCs w:val="20"/>
              </w:rPr>
            </w:pPr>
            <w:r w:rsidRPr="00234009">
              <w:rPr>
                <w:rFonts w:ascii="Calibri" w:hAnsi="Calibri" w:cs="Calibri"/>
                <w:b/>
                <w:sz w:val="20"/>
                <w:szCs w:val="20"/>
              </w:rPr>
              <w:t>sygnatura sprawy</w:t>
            </w:r>
          </w:p>
          <w:p w14:paraId="67D4E9BD" w14:textId="77777777" w:rsidR="00D266E7" w:rsidRPr="00234009" w:rsidRDefault="00D266E7" w:rsidP="005A25FF">
            <w:pPr>
              <w:spacing w:after="0" w:line="240" w:lineRule="auto"/>
              <w:jc w:val="center"/>
              <w:rPr>
                <w:rFonts w:ascii="Calibri" w:hAnsi="Calibri" w:cs="Calibri"/>
                <w:b/>
                <w:sz w:val="20"/>
                <w:szCs w:val="20"/>
              </w:rPr>
            </w:pPr>
          </w:p>
          <w:p w14:paraId="6E17D3BF" w14:textId="77777777" w:rsidR="00D266E7" w:rsidRPr="003E7450" w:rsidRDefault="00D266E7" w:rsidP="005A25FF">
            <w:pPr>
              <w:spacing w:after="0" w:line="240" w:lineRule="auto"/>
              <w:jc w:val="center"/>
              <w:rPr>
                <w:rFonts w:ascii="Calibri" w:hAnsi="Calibri" w:cs="Calibri"/>
                <w:b/>
                <w:sz w:val="20"/>
                <w:szCs w:val="20"/>
              </w:rPr>
            </w:pPr>
            <w:r w:rsidRPr="00234009">
              <w:rPr>
                <w:rFonts w:ascii="Calibri" w:hAnsi="Calibri" w:cs="Calibri"/>
                <w:b/>
                <w:sz w:val="20"/>
                <w:szCs w:val="20"/>
              </w:rPr>
              <w:t>Data sporządzenia informacji pokontrolnej / decyzji</w:t>
            </w:r>
            <w:r w:rsidRPr="003E7450">
              <w:rPr>
                <w:rFonts w:ascii="Calibri" w:hAnsi="Calibri" w:cs="Calibri"/>
                <w:b/>
                <w:sz w:val="20"/>
                <w:szCs w:val="20"/>
              </w:rPr>
              <w:t xml:space="preserve"> </w:t>
            </w:r>
          </w:p>
        </w:tc>
      </w:tr>
      <w:tr w:rsidR="00D266E7" w:rsidRPr="003E7450" w14:paraId="1C492686" w14:textId="77777777" w:rsidTr="005A25FF">
        <w:trPr>
          <w:cantSplit/>
        </w:trPr>
        <w:tc>
          <w:tcPr>
            <w:tcW w:w="210" w:type="pct"/>
          </w:tcPr>
          <w:p w14:paraId="16F3F319" w14:textId="77777777" w:rsidR="00D266E7" w:rsidRPr="003E7450" w:rsidRDefault="00D266E7" w:rsidP="00D266E7">
            <w:pPr>
              <w:numPr>
                <w:ilvl w:val="0"/>
                <w:numId w:val="3"/>
              </w:numPr>
              <w:spacing w:after="0" w:line="240" w:lineRule="auto"/>
              <w:jc w:val="both"/>
              <w:rPr>
                <w:rFonts w:ascii="Calibri" w:hAnsi="Calibri" w:cs="Calibri"/>
                <w:sz w:val="20"/>
                <w:szCs w:val="20"/>
              </w:rPr>
            </w:pPr>
          </w:p>
        </w:tc>
        <w:tc>
          <w:tcPr>
            <w:tcW w:w="2089" w:type="pct"/>
          </w:tcPr>
          <w:p w14:paraId="27C1B92F" w14:textId="77777777" w:rsidR="00D266E7" w:rsidRPr="00234009" w:rsidRDefault="00D266E7" w:rsidP="005A25FF">
            <w:pPr>
              <w:snapToGrid w:val="0"/>
              <w:spacing w:after="0" w:line="240" w:lineRule="auto"/>
              <w:rPr>
                <w:rFonts w:ascii="Calibri" w:hAnsi="Calibri" w:cs="Calibri"/>
                <w:sz w:val="20"/>
                <w:szCs w:val="20"/>
              </w:rPr>
            </w:pPr>
            <w:r w:rsidRPr="00234009">
              <w:rPr>
                <w:rFonts w:ascii="Calibri" w:hAnsi="Calibri" w:cs="Calibri"/>
                <w:sz w:val="20"/>
                <w:szCs w:val="20"/>
              </w:rPr>
              <w:t>Doradztwo prawnym na rzecz beneficjenta, będącego zamawiającym, obejmującym przygotowanie zastrzeżeń do informacji pokontrolnej lub odwołania od decyzji administracyjnej lub skargi do wojewódzkiego sądu administracyjnego od takiej decyzji, dotyczących zwrotu środków przeznaczonych na realizację programów finansowanych z udziałem środków europejskich</w:t>
            </w:r>
          </w:p>
          <w:p w14:paraId="4DEA1544" w14:textId="77777777" w:rsidR="00D266E7" w:rsidRPr="00234009" w:rsidRDefault="00D266E7" w:rsidP="005A25FF">
            <w:pPr>
              <w:snapToGrid w:val="0"/>
              <w:spacing w:after="0" w:line="240" w:lineRule="auto"/>
              <w:rPr>
                <w:rFonts w:ascii="Calibri" w:hAnsi="Calibri" w:cs="Calibri"/>
                <w:sz w:val="20"/>
                <w:szCs w:val="20"/>
              </w:rPr>
            </w:pPr>
          </w:p>
          <w:p w14:paraId="283EBFB3" w14:textId="77777777" w:rsidR="00D266E7" w:rsidRPr="00234009" w:rsidRDefault="00D266E7" w:rsidP="005A25FF">
            <w:pPr>
              <w:snapToGrid w:val="0"/>
              <w:spacing w:after="0" w:line="240" w:lineRule="auto"/>
              <w:rPr>
                <w:sz w:val="20"/>
                <w:szCs w:val="20"/>
              </w:rPr>
            </w:pPr>
            <w:r w:rsidRPr="00234009">
              <w:rPr>
                <w:rFonts w:ascii="Calibri" w:hAnsi="Calibri" w:cs="Calibri"/>
                <w:sz w:val="20"/>
                <w:szCs w:val="20"/>
              </w:rPr>
              <w:t>Określenie rodzaju przygotowanego dokumentu:</w:t>
            </w:r>
          </w:p>
        </w:tc>
        <w:tc>
          <w:tcPr>
            <w:tcW w:w="570" w:type="pct"/>
          </w:tcPr>
          <w:p w14:paraId="0A4D0262" w14:textId="77777777" w:rsidR="00D266E7" w:rsidRPr="003E7450" w:rsidRDefault="00D266E7" w:rsidP="005A25FF">
            <w:pPr>
              <w:snapToGrid w:val="0"/>
              <w:spacing w:after="0" w:line="240" w:lineRule="auto"/>
              <w:jc w:val="both"/>
              <w:rPr>
                <w:rFonts w:ascii="Calibri" w:hAnsi="Calibri" w:cs="Calibri"/>
                <w:b/>
                <w:sz w:val="20"/>
                <w:szCs w:val="20"/>
              </w:rPr>
            </w:pPr>
          </w:p>
        </w:tc>
        <w:tc>
          <w:tcPr>
            <w:tcW w:w="497" w:type="pct"/>
          </w:tcPr>
          <w:p w14:paraId="47612099" w14:textId="77777777" w:rsidR="00D266E7" w:rsidRPr="003E7450" w:rsidRDefault="00D266E7" w:rsidP="005A25FF">
            <w:pPr>
              <w:snapToGrid w:val="0"/>
              <w:spacing w:after="0" w:line="240" w:lineRule="auto"/>
              <w:jc w:val="both"/>
              <w:rPr>
                <w:rFonts w:ascii="Calibri" w:hAnsi="Calibri" w:cs="Calibri"/>
                <w:b/>
                <w:sz w:val="20"/>
                <w:szCs w:val="20"/>
              </w:rPr>
            </w:pPr>
          </w:p>
        </w:tc>
        <w:tc>
          <w:tcPr>
            <w:tcW w:w="864" w:type="pct"/>
            <w:vAlign w:val="center"/>
          </w:tcPr>
          <w:p w14:paraId="742C73DB" w14:textId="77777777" w:rsidR="00D266E7" w:rsidRPr="003E7450" w:rsidRDefault="00D266E7" w:rsidP="005A25FF">
            <w:pPr>
              <w:spacing w:before="240" w:line="240" w:lineRule="auto"/>
              <w:jc w:val="both"/>
              <w:rPr>
                <w:rFonts w:ascii="Calibri" w:hAnsi="Calibri" w:cs="Calibri"/>
                <w:sz w:val="20"/>
                <w:szCs w:val="20"/>
              </w:rPr>
            </w:pPr>
          </w:p>
        </w:tc>
        <w:tc>
          <w:tcPr>
            <w:tcW w:w="769" w:type="pct"/>
            <w:vAlign w:val="center"/>
          </w:tcPr>
          <w:p w14:paraId="68659670" w14:textId="77777777" w:rsidR="00D266E7" w:rsidRPr="003E7450" w:rsidRDefault="00D266E7" w:rsidP="005A25FF">
            <w:pPr>
              <w:spacing w:before="240" w:line="240" w:lineRule="auto"/>
              <w:jc w:val="center"/>
              <w:rPr>
                <w:rFonts w:ascii="Calibri" w:hAnsi="Calibri" w:cs="Calibri"/>
                <w:sz w:val="20"/>
                <w:szCs w:val="20"/>
              </w:rPr>
            </w:pPr>
          </w:p>
        </w:tc>
      </w:tr>
      <w:tr w:rsidR="00D266E7" w:rsidRPr="003E7450" w14:paraId="145F8B55" w14:textId="77777777" w:rsidTr="005A25FF">
        <w:trPr>
          <w:cantSplit/>
        </w:trPr>
        <w:tc>
          <w:tcPr>
            <w:tcW w:w="210" w:type="pct"/>
          </w:tcPr>
          <w:p w14:paraId="3D57A25F" w14:textId="77777777" w:rsidR="00D266E7" w:rsidRPr="003E7450" w:rsidRDefault="00D266E7" w:rsidP="00D266E7">
            <w:pPr>
              <w:numPr>
                <w:ilvl w:val="0"/>
                <w:numId w:val="3"/>
              </w:numPr>
              <w:spacing w:after="0" w:line="240" w:lineRule="auto"/>
              <w:jc w:val="both"/>
              <w:rPr>
                <w:rFonts w:ascii="Calibri" w:hAnsi="Calibri" w:cs="Calibri"/>
                <w:sz w:val="20"/>
                <w:szCs w:val="20"/>
              </w:rPr>
            </w:pPr>
          </w:p>
        </w:tc>
        <w:tc>
          <w:tcPr>
            <w:tcW w:w="2089" w:type="pct"/>
          </w:tcPr>
          <w:p w14:paraId="65FCD91F" w14:textId="77777777" w:rsidR="00D266E7" w:rsidRPr="003E7450" w:rsidRDefault="00D266E7" w:rsidP="005A25FF">
            <w:pPr>
              <w:rPr>
                <w:rFonts w:ascii="Calibri" w:hAnsi="Calibri" w:cs="Calibri"/>
                <w:sz w:val="20"/>
                <w:szCs w:val="20"/>
              </w:rPr>
            </w:pPr>
          </w:p>
        </w:tc>
        <w:tc>
          <w:tcPr>
            <w:tcW w:w="570" w:type="pct"/>
          </w:tcPr>
          <w:p w14:paraId="30226676" w14:textId="77777777" w:rsidR="00D266E7" w:rsidRPr="003E7450" w:rsidRDefault="00D266E7" w:rsidP="005A25FF">
            <w:pPr>
              <w:snapToGrid w:val="0"/>
              <w:spacing w:after="0" w:line="240" w:lineRule="auto"/>
              <w:jc w:val="both"/>
              <w:rPr>
                <w:rFonts w:ascii="Calibri" w:hAnsi="Calibri" w:cs="Calibri"/>
                <w:b/>
                <w:sz w:val="20"/>
                <w:szCs w:val="20"/>
              </w:rPr>
            </w:pPr>
          </w:p>
        </w:tc>
        <w:tc>
          <w:tcPr>
            <w:tcW w:w="497" w:type="pct"/>
          </w:tcPr>
          <w:p w14:paraId="32C17B6F" w14:textId="77777777" w:rsidR="00D266E7" w:rsidRPr="003E7450" w:rsidRDefault="00D266E7" w:rsidP="005A25FF">
            <w:pPr>
              <w:snapToGrid w:val="0"/>
              <w:spacing w:after="0" w:line="240" w:lineRule="auto"/>
              <w:jc w:val="both"/>
              <w:rPr>
                <w:rFonts w:ascii="Calibri" w:hAnsi="Calibri" w:cs="Calibri"/>
                <w:b/>
                <w:sz w:val="20"/>
                <w:szCs w:val="20"/>
              </w:rPr>
            </w:pPr>
          </w:p>
        </w:tc>
        <w:tc>
          <w:tcPr>
            <w:tcW w:w="864" w:type="pct"/>
            <w:vAlign w:val="center"/>
          </w:tcPr>
          <w:p w14:paraId="43A91E80" w14:textId="77777777" w:rsidR="00D266E7" w:rsidRPr="003E7450" w:rsidRDefault="00D266E7" w:rsidP="005A25FF">
            <w:pPr>
              <w:spacing w:before="240" w:line="240" w:lineRule="auto"/>
              <w:jc w:val="both"/>
              <w:rPr>
                <w:rFonts w:ascii="Calibri" w:hAnsi="Calibri" w:cs="Calibri"/>
                <w:sz w:val="20"/>
                <w:szCs w:val="20"/>
              </w:rPr>
            </w:pPr>
          </w:p>
        </w:tc>
        <w:tc>
          <w:tcPr>
            <w:tcW w:w="769" w:type="pct"/>
            <w:vAlign w:val="center"/>
          </w:tcPr>
          <w:p w14:paraId="4A03F1C9" w14:textId="77777777" w:rsidR="00D266E7" w:rsidRPr="003E7450" w:rsidRDefault="00D266E7" w:rsidP="005A25FF">
            <w:pPr>
              <w:spacing w:before="240" w:line="240" w:lineRule="auto"/>
              <w:jc w:val="center"/>
              <w:rPr>
                <w:rFonts w:ascii="Calibri" w:hAnsi="Calibri" w:cs="Calibri"/>
                <w:sz w:val="20"/>
                <w:szCs w:val="20"/>
              </w:rPr>
            </w:pPr>
          </w:p>
        </w:tc>
      </w:tr>
    </w:tbl>
    <w:p w14:paraId="3070F127" w14:textId="77777777" w:rsidR="00D266E7" w:rsidRPr="003E7450" w:rsidRDefault="00D266E7" w:rsidP="00D266E7">
      <w:pPr>
        <w:widowControl w:val="0"/>
        <w:autoSpaceDE w:val="0"/>
        <w:spacing w:after="0"/>
        <w:rPr>
          <w:rFonts w:ascii="Calibri" w:hAnsi="Calibri" w:cs="Calibri"/>
          <w:color w:val="FF0000"/>
          <w:sz w:val="20"/>
          <w:szCs w:val="20"/>
        </w:rPr>
      </w:pPr>
    </w:p>
    <w:p w14:paraId="77E044A0" w14:textId="77777777" w:rsidR="00D266E7" w:rsidRPr="003E7450" w:rsidRDefault="00D266E7" w:rsidP="00D266E7">
      <w:pPr>
        <w:widowControl w:val="0"/>
        <w:autoSpaceDE w:val="0"/>
        <w:spacing w:after="0"/>
        <w:rPr>
          <w:rFonts w:ascii="Calibri" w:hAnsi="Calibri" w:cs="Calibri"/>
          <w:color w:val="FF0000"/>
          <w:sz w:val="20"/>
          <w:szCs w:val="20"/>
        </w:rPr>
      </w:pPr>
    </w:p>
    <w:p w14:paraId="71B597B2" w14:textId="77777777" w:rsidR="00D266E7" w:rsidRPr="003E7450" w:rsidRDefault="00D266E7" w:rsidP="00D266E7">
      <w:pPr>
        <w:pStyle w:val="Tekstpodstawowywcity"/>
        <w:numPr>
          <w:ilvl w:val="0"/>
          <w:numId w:val="2"/>
        </w:numPr>
        <w:jc w:val="both"/>
        <w:rPr>
          <w:rFonts w:ascii="Calibri" w:hAnsi="Calibri" w:cs="Calibri"/>
          <w:b/>
          <w:i/>
        </w:rPr>
      </w:pPr>
    </w:p>
    <w:tbl>
      <w:tblPr>
        <w:tblW w:w="46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2285"/>
        <w:gridCol w:w="1578"/>
        <w:gridCol w:w="1625"/>
        <w:gridCol w:w="3764"/>
      </w:tblGrid>
      <w:tr w:rsidR="00D266E7" w:rsidRPr="003E7450" w14:paraId="2869EFC5" w14:textId="77777777" w:rsidTr="005A25FF">
        <w:trPr>
          <w:cantSplit/>
        </w:trPr>
        <w:tc>
          <w:tcPr>
            <w:tcW w:w="5000" w:type="pct"/>
            <w:gridSpan w:val="5"/>
            <w:vAlign w:val="center"/>
          </w:tcPr>
          <w:p w14:paraId="5E898551" w14:textId="77777777" w:rsidR="00D266E7" w:rsidRDefault="00D266E7" w:rsidP="005A25FF">
            <w:pPr>
              <w:spacing w:after="0" w:line="240" w:lineRule="auto"/>
              <w:jc w:val="center"/>
              <w:rPr>
                <w:rFonts w:ascii="Calibri" w:hAnsi="Calibri" w:cs="Calibri"/>
                <w:b/>
                <w:sz w:val="20"/>
                <w:szCs w:val="20"/>
              </w:rPr>
            </w:pPr>
            <w:r>
              <w:rPr>
                <w:rFonts w:ascii="Calibri" w:hAnsi="Calibri" w:cs="Calibri"/>
                <w:b/>
                <w:sz w:val="20"/>
                <w:szCs w:val="20"/>
              </w:rPr>
              <w:t>U</w:t>
            </w:r>
            <w:r w:rsidRPr="003E7450">
              <w:rPr>
                <w:rFonts w:ascii="Calibri" w:hAnsi="Calibri" w:cs="Calibri"/>
                <w:b/>
                <w:sz w:val="20"/>
                <w:szCs w:val="20"/>
              </w:rPr>
              <w:t xml:space="preserve">sługi polegające na </w:t>
            </w:r>
            <w:r w:rsidRPr="00FA2CA4">
              <w:rPr>
                <w:rFonts w:ascii="Calibri" w:hAnsi="Calibri" w:cs="Calibri"/>
                <w:b/>
                <w:sz w:val="20"/>
                <w:szCs w:val="20"/>
              </w:rPr>
              <w:t xml:space="preserve">reprezentacji Zamawiającego (w rozumieniu ustawy </w:t>
            </w:r>
            <w:r>
              <w:rPr>
                <w:rFonts w:ascii="Calibri" w:hAnsi="Calibri" w:cs="Calibri"/>
                <w:b/>
                <w:sz w:val="20"/>
                <w:szCs w:val="20"/>
              </w:rPr>
              <w:t>z dnia 11 września 2019 r. Prawo zamówień publicznych lub ustawy z dnia 29 stycznia 2004 r. Prawo zamówień publicznych</w:t>
            </w:r>
            <w:r w:rsidRPr="00FA2CA4">
              <w:rPr>
                <w:rFonts w:ascii="Calibri" w:hAnsi="Calibri" w:cs="Calibri"/>
                <w:b/>
                <w:sz w:val="20"/>
                <w:szCs w:val="20"/>
              </w:rPr>
              <w:t>), w postępowaniu odwoławczym przed Krajową Izbą Odwoławczą przy Prezesie Urzędu Zamówień Publicznych</w:t>
            </w:r>
          </w:p>
          <w:p w14:paraId="5CCC65CA" w14:textId="77777777" w:rsidR="00D266E7" w:rsidRPr="003E7450" w:rsidRDefault="00D266E7" w:rsidP="005A25FF">
            <w:pPr>
              <w:spacing w:after="0" w:line="240" w:lineRule="auto"/>
              <w:jc w:val="center"/>
              <w:rPr>
                <w:rFonts w:ascii="Calibri" w:hAnsi="Calibri" w:cs="Calibri"/>
                <w:sz w:val="20"/>
                <w:szCs w:val="20"/>
              </w:rPr>
            </w:pPr>
          </w:p>
        </w:tc>
      </w:tr>
      <w:tr w:rsidR="00D266E7" w:rsidRPr="003E7450" w14:paraId="2AB99C52" w14:textId="77777777" w:rsidTr="005A25FF">
        <w:trPr>
          <w:cantSplit/>
        </w:trPr>
        <w:tc>
          <w:tcPr>
            <w:tcW w:w="235" w:type="pct"/>
            <w:vAlign w:val="center"/>
          </w:tcPr>
          <w:p w14:paraId="032015F0" w14:textId="77777777" w:rsidR="00D266E7" w:rsidRPr="003E7450" w:rsidRDefault="00D266E7" w:rsidP="005A25FF">
            <w:pPr>
              <w:spacing w:after="0" w:line="240" w:lineRule="auto"/>
              <w:jc w:val="center"/>
              <w:rPr>
                <w:rFonts w:ascii="Calibri" w:hAnsi="Calibri" w:cs="Calibri"/>
                <w:b/>
                <w:sz w:val="20"/>
                <w:szCs w:val="20"/>
              </w:rPr>
            </w:pPr>
            <w:r w:rsidRPr="003E7450">
              <w:rPr>
                <w:rFonts w:ascii="Calibri" w:hAnsi="Calibri" w:cs="Calibri"/>
                <w:b/>
                <w:sz w:val="20"/>
                <w:szCs w:val="20"/>
              </w:rPr>
              <w:t>Lp.</w:t>
            </w:r>
          </w:p>
        </w:tc>
        <w:tc>
          <w:tcPr>
            <w:tcW w:w="1177" w:type="pct"/>
            <w:vAlign w:val="center"/>
          </w:tcPr>
          <w:p w14:paraId="00F6429A" w14:textId="77777777" w:rsidR="00D266E7" w:rsidRPr="003E7450" w:rsidRDefault="00D266E7" w:rsidP="005A25FF">
            <w:pPr>
              <w:spacing w:after="0" w:line="240" w:lineRule="auto"/>
              <w:jc w:val="center"/>
              <w:rPr>
                <w:rFonts w:ascii="Calibri" w:hAnsi="Calibri" w:cs="Calibri"/>
                <w:b/>
                <w:sz w:val="20"/>
                <w:szCs w:val="20"/>
              </w:rPr>
            </w:pPr>
            <w:r w:rsidRPr="003E7450">
              <w:rPr>
                <w:rFonts w:ascii="Calibri" w:hAnsi="Calibri" w:cs="Calibri"/>
                <w:b/>
                <w:sz w:val="20"/>
                <w:szCs w:val="20"/>
              </w:rPr>
              <w:t>Nazwa usługi</w:t>
            </w:r>
          </w:p>
        </w:tc>
        <w:tc>
          <w:tcPr>
            <w:tcW w:w="813" w:type="pct"/>
            <w:vAlign w:val="center"/>
          </w:tcPr>
          <w:p w14:paraId="0265BA16" w14:textId="77777777" w:rsidR="00D266E7" w:rsidRPr="003E7450" w:rsidRDefault="00D266E7" w:rsidP="005A25FF">
            <w:pPr>
              <w:spacing w:after="0" w:line="240" w:lineRule="auto"/>
              <w:jc w:val="center"/>
              <w:rPr>
                <w:rFonts w:ascii="Calibri" w:hAnsi="Calibri" w:cs="Calibri"/>
                <w:b/>
                <w:sz w:val="20"/>
                <w:szCs w:val="20"/>
              </w:rPr>
            </w:pPr>
            <w:r w:rsidRPr="003E7450">
              <w:rPr>
                <w:rFonts w:ascii="Calibri" w:hAnsi="Calibri" w:cs="Calibri"/>
                <w:b/>
                <w:sz w:val="20"/>
                <w:szCs w:val="20"/>
              </w:rPr>
              <w:t>Nazwa i adres Zamawiającego</w:t>
            </w:r>
          </w:p>
        </w:tc>
        <w:tc>
          <w:tcPr>
            <w:tcW w:w="837" w:type="pct"/>
            <w:vAlign w:val="center"/>
          </w:tcPr>
          <w:p w14:paraId="13A08195" w14:textId="77777777" w:rsidR="00D266E7" w:rsidRPr="003E7450" w:rsidRDefault="00D266E7" w:rsidP="005A25FF">
            <w:pPr>
              <w:spacing w:after="0" w:line="240" w:lineRule="auto"/>
              <w:jc w:val="center"/>
              <w:rPr>
                <w:rFonts w:ascii="Calibri" w:hAnsi="Calibri" w:cs="Calibri"/>
                <w:b/>
                <w:sz w:val="20"/>
                <w:szCs w:val="20"/>
              </w:rPr>
            </w:pPr>
            <w:r w:rsidRPr="003E7450">
              <w:rPr>
                <w:rFonts w:ascii="Calibri" w:hAnsi="Calibri" w:cs="Calibri"/>
                <w:b/>
                <w:sz w:val="20"/>
                <w:szCs w:val="20"/>
              </w:rPr>
              <w:t>Sygnatura akt KIO</w:t>
            </w:r>
          </w:p>
        </w:tc>
        <w:tc>
          <w:tcPr>
            <w:tcW w:w="1938" w:type="pct"/>
            <w:vAlign w:val="center"/>
          </w:tcPr>
          <w:p w14:paraId="0F97DC33" w14:textId="77777777" w:rsidR="00D266E7" w:rsidRPr="003E7450" w:rsidRDefault="00D266E7" w:rsidP="005A25FF">
            <w:pPr>
              <w:spacing w:after="0" w:line="240" w:lineRule="auto"/>
              <w:jc w:val="center"/>
              <w:rPr>
                <w:rFonts w:ascii="Calibri" w:hAnsi="Calibri" w:cs="Calibri"/>
                <w:b/>
                <w:sz w:val="20"/>
                <w:szCs w:val="20"/>
              </w:rPr>
            </w:pPr>
            <w:r w:rsidRPr="003E7450">
              <w:rPr>
                <w:rFonts w:ascii="Calibri" w:hAnsi="Calibri" w:cs="Calibri"/>
                <w:b/>
                <w:sz w:val="20"/>
                <w:szCs w:val="20"/>
              </w:rPr>
              <w:t xml:space="preserve">Stan sprawy </w:t>
            </w:r>
          </w:p>
          <w:p w14:paraId="4FE74D80" w14:textId="77777777" w:rsidR="00D266E7" w:rsidRDefault="00D266E7" w:rsidP="005A25FF">
            <w:pPr>
              <w:spacing w:after="0" w:line="240" w:lineRule="auto"/>
              <w:jc w:val="center"/>
              <w:rPr>
                <w:rFonts w:ascii="Calibri" w:hAnsi="Calibri" w:cs="Calibri"/>
                <w:b/>
                <w:sz w:val="20"/>
                <w:szCs w:val="20"/>
              </w:rPr>
            </w:pPr>
            <w:r w:rsidRPr="003E7450">
              <w:rPr>
                <w:rFonts w:ascii="Calibri" w:hAnsi="Calibri" w:cs="Calibri"/>
                <w:b/>
                <w:sz w:val="20"/>
                <w:szCs w:val="20"/>
              </w:rPr>
              <w:t>(np. sprawa w toku / data wydania orzeczenia</w:t>
            </w:r>
            <w:r>
              <w:rPr>
                <w:rFonts w:ascii="Calibri" w:hAnsi="Calibri" w:cs="Calibri"/>
                <w:b/>
                <w:sz w:val="20"/>
                <w:szCs w:val="20"/>
              </w:rPr>
              <w:t xml:space="preserve"> KIO</w:t>
            </w:r>
            <w:r w:rsidRPr="003E7450">
              <w:rPr>
                <w:rFonts w:ascii="Calibri" w:hAnsi="Calibri" w:cs="Calibri"/>
                <w:b/>
                <w:sz w:val="20"/>
                <w:szCs w:val="20"/>
              </w:rPr>
              <w:t>) [PODAĆ]</w:t>
            </w:r>
          </w:p>
          <w:p w14:paraId="779503A4" w14:textId="77777777" w:rsidR="00D266E7" w:rsidRPr="003E7450" w:rsidRDefault="00D266E7" w:rsidP="005A25FF">
            <w:pPr>
              <w:spacing w:after="0" w:line="240" w:lineRule="auto"/>
              <w:jc w:val="center"/>
              <w:rPr>
                <w:rFonts w:ascii="Calibri" w:hAnsi="Calibri" w:cs="Calibri"/>
                <w:b/>
                <w:sz w:val="20"/>
                <w:szCs w:val="20"/>
              </w:rPr>
            </w:pPr>
          </w:p>
        </w:tc>
      </w:tr>
      <w:tr w:rsidR="00D266E7" w:rsidRPr="003E7450" w14:paraId="12C6DDC8" w14:textId="77777777" w:rsidTr="005A25FF">
        <w:trPr>
          <w:cantSplit/>
        </w:trPr>
        <w:tc>
          <w:tcPr>
            <w:tcW w:w="235" w:type="pct"/>
          </w:tcPr>
          <w:p w14:paraId="2DAEC570" w14:textId="77777777" w:rsidR="00D266E7" w:rsidRPr="003E7450" w:rsidRDefault="00D266E7" w:rsidP="00D266E7">
            <w:pPr>
              <w:numPr>
                <w:ilvl w:val="0"/>
                <w:numId w:val="4"/>
              </w:numPr>
              <w:spacing w:after="0" w:line="240" w:lineRule="auto"/>
              <w:jc w:val="both"/>
              <w:rPr>
                <w:rFonts w:ascii="Calibri" w:hAnsi="Calibri" w:cs="Calibri"/>
                <w:b/>
                <w:sz w:val="20"/>
                <w:szCs w:val="20"/>
              </w:rPr>
            </w:pPr>
          </w:p>
        </w:tc>
        <w:tc>
          <w:tcPr>
            <w:tcW w:w="1177" w:type="pct"/>
          </w:tcPr>
          <w:p w14:paraId="24D936C0" w14:textId="77777777" w:rsidR="00D266E7" w:rsidRPr="00FA2CA4" w:rsidRDefault="00D266E7" w:rsidP="005A25FF">
            <w:pPr>
              <w:snapToGrid w:val="0"/>
              <w:spacing w:after="0" w:line="240" w:lineRule="auto"/>
              <w:rPr>
                <w:rFonts w:ascii="Calibri" w:hAnsi="Calibri" w:cs="Calibri"/>
                <w:sz w:val="20"/>
                <w:szCs w:val="20"/>
              </w:rPr>
            </w:pPr>
            <w:r w:rsidRPr="003E7450">
              <w:rPr>
                <w:rFonts w:ascii="Calibri" w:hAnsi="Calibri" w:cs="Calibri"/>
                <w:sz w:val="20"/>
                <w:szCs w:val="20"/>
              </w:rPr>
              <w:t>Reprezentacja</w:t>
            </w:r>
            <w:r>
              <w:rPr>
                <w:rFonts w:ascii="Calibri" w:hAnsi="Calibri" w:cs="Calibri"/>
                <w:sz w:val="20"/>
                <w:szCs w:val="20"/>
              </w:rPr>
              <w:t xml:space="preserve"> </w:t>
            </w:r>
            <w:r w:rsidRPr="00FA2CA4">
              <w:rPr>
                <w:rFonts w:ascii="Calibri" w:hAnsi="Calibri" w:cs="Calibri"/>
                <w:sz w:val="20"/>
                <w:szCs w:val="20"/>
              </w:rPr>
              <w:t xml:space="preserve">Zamawiającego (w rozumieniu </w:t>
            </w:r>
            <w:r w:rsidRPr="00282E3E">
              <w:rPr>
                <w:rFonts w:ascii="Calibri" w:hAnsi="Calibri" w:cs="Calibri"/>
                <w:sz w:val="20"/>
                <w:szCs w:val="20"/>
              </w:rPr>
              <w:t>ustawy z dnia 11 września 2019 r. Prawo zamówień publicznych lub ustawy z dnia 29 stycznia 2004 r. Prawo zamówień publicznych</w:t>
            </w:r>
            <w:r w:rsidRPr="00FA2CA4">
              <w:rPr>
                <w:rFonts w:ascii="Calibri" w:hAnsi="Calibri" w:cs="Calibri"/>
                <w:sz w:val="20"/>
                <w:szCs w:val="20"/>
              </w:rPr>
              <w:t>), w postępowaniu odwoławczym przed Krajową Izbą Odwoławczą przy Prezesie Urzędu Zamówień Publicznych</w:t>
            </w:r>
          </w:p>
        </w:tc>
        <w:tc>
          <w:tcPr>
            <w:tcW w:w="813" w:type="pct"/>
          </w:tcPr>
          <w:p w14:paraId="3C162E28" w14:textId="77777777" w:rsidR="00D266E7" w:rsidRPr="003E7450" w:rsidRDefault="00D266E7" w:rsidP="005A25FF">
            <w:pPr>
              <w:snapToGrid w:val="0"/>
              <w:spacing w:after="0" w:line="240" w:lineRule="auto"/>
              <w:jc w:val="both"/>
              <w:rPr>
                <w:rFonts w:ascii="Calibri" w:hAnsi="Calibri" w:cs="Calibri"/>
                <w:b/>
                <w:sz w:val="20"/>
                <w:szCs w:val="20"/>
              </w:rPr>
            </w:pPr>
          </w:p>
        </w:tc>
        <w:tc>
          <w:tcPr>
            <w:tcW w:w="837" w:type="pct"/>
            <w:vAlign w:val="center"/>
          </w:tcPr>
          <w:p w14:paraId="39F5762B" w14:textId="77777777" w:rsidR="00D266E7" w:rsidRPr="003E7450" w:rsidRDefault="00D266E7" w:rsidP="005A25FF">
            <w:pPr>
              <w:spacing w:before="240" w:line="240" w:lineRule="auto"/>
              <w:jc w:val="center"/>
              <w:rPr>
                <w:rFonts w:ascii="Calibri" w:hAnsi="Calibri" w:cs="Calibri"/>
                <w:sz w:val="20"/>
                <w:szCs w:val="20"/>
              </w:rPr>
            </w:pPr>
          </w:p>
        </w:tc>
        <w:tc>
          <w:tcPr>
            <w:tcW w:w="1938" w:type="pct"/>
            <w:vAlign w:val="center"/>
          </w:tcPr>
          <w:p w14:paraId="18C32DF5" w14:textId="77777777" w:rsidR="00D266E7" w:rsidRPr="003E7450" w:rsidRDefault="00D266E7" w:rsidP="005A25FF">
            <w:pPr>
              <w:spacing w:before="240" w:line="240" w:lineRule="auto"/>
              <w:jc w:val="center"/>
              <w:rPr>
                <w:rFonts w:ascii="Calibri" w:hAnsi="Calibri" w:cs="Calibri"/>
                <w:sz w:val="20"/>
                <w:szCs w:val="20"/>
              </w:rPr>
            </w:pPr>
          </w:p>
        </w:tc>
      </w:tr>
      <w:tr w:rsidR="00D266E7" w:rsidRPr="003E7450" w14:paraId="546A8579" w14:textId="77777777" w:rsidTr="005A25FF">
        <w:trPr>
          <w:cantSplit/>
        </w:trPr>
        <w:tc>
          <w:tcPr>
            <w:tcW w:w="235" w:type="pct"/>
          </w:tcPr>
          <w:p w14:paraId="723709F6" w14:textId="77777777" w:rsidR="00D266E7" w:rsidRPr="003E7450" w:rsidRDefault="00D266E7" w:rsidP="00D266E7">
            <w:pPr>
              <w:numPr>
                <w:ilvl w:val="0"/>
                <w:numId w:val="4"/>
              </w:numPr>
              <w:spacing w:after="0" w:line="240" w:lineRule="auto"/>
              <w:jc w:val="both"/>
              <w:rPr>
                <w:rFonts w:ascii="Calibri" w:hAnsi="Calibri" w:cs="Calibri"/>
                <w:b/>
                <w:sz w:val="20"/>
                <w:szCs w:val="20"/>
              </w:rPr>
            </w:pPr>
          </w:p>
        </w:tc>
        <w:tc>
          <w:tcPr>
            <w:tcW w:w="1177" w:type="pct"/>
          </w:tcPr>
          <w:p w14:paraId="44860712" w14:textId="77777777" w:rsidR="00D266E7" w:rsidRPr="003E7450" w:rsidRDefault="00D266E7" w:rsidP="005A25FF">
            <w:pPr>
              <w:snapToGrid w:val="0"/>
              <w:spacing w:after="0" w:line="240" w:lineRule="auto"/>
              <w:jc w:val="both"/>
              <w:rPr>
                <w:rFonts w:ascii="Calibri" w:hAnsi="Calibri" w:cs="Calibri"/>
                <w:b/>
                <w:sz w:val="20"/>
                <w:szCs w:val="20"/>
              </w:rPr>
            </w:pPr>
          </w:p>
        </w:tc>
        <w:tc>
          <w:tcPr>
            <w:tcW w:w="813" w:type="pct"/>
            <w:vAlign w:val="center"/>
          </w:tcPr>
          <w:p w14:paraId="64CA1C2C" w14:textId="77777777" w:rsidR="00D266E7" w:rsidRPr="003E7450" w:rsidRDefault="00D266E7" w:rsidP="005A25FF">
            <w:pPr>
              <w:spacing w:before="240" w:line="240" w:lineRule="auto"/>
              <w:jc w:val="both"/>
              <w:rPr>
                <w:rFonts w:ascii="Calibri" w:hAnsi="Calibri" w:cs="Calibri"/>
                <w:b/>
                <w:sz w:val="20"/>
                <w:szCs w:val="20"/>
              </w:rPr>
            </w:pPr>
          </w:p>
        </w:tc>
        <w:tc>
          <w:tcPr>
            <w:tcW w:w="837" w:type="pct"/>
            <w:vAlign w:val="center"/>
          </w:tcPr>
          <w:p w14:paraId="38A7ADA2" w14:textId="77777777" w:rsidR="00D266E7" w:rsidRPr="003E7450" w:rsidRDefault="00D266E7" w:rsidP="005A25FF">
            <w:pPr>
              <w:spacing w:before="240" w:line="240" w:lineRule="auto"/>
              <w:jc w:val="center"/>
              <w:rPr>
                <w:rFonts w:ascii="Calibri" w:hAnsi="Calibri" w:cs="Calibri"/>
                <w:sz w:val="20"/>
                <w:szCs w:val="20"/>
              </w:rPr>
            </w:pPr>
          </w:p>
        </w:tc>
        <w:tc>
          <w:tcPr>
            <w:tcW w:w="1938" w:type="pct"/>
            <w:vAlign w:val="center"/>
          </w:tcPr>
          <w:p w14:paraId="13BCFE0A" w14:textId="77777777" w:rsidR="00D266E7" w:rsidRPr="003E7450" w:rsidRDefault="00D266E7" w:rsidP="005A25FF">
            <w:pPr>
              <w:spacing w:before="240" w:line="240" w:lineRule="auto"/>
              <w:jc w:val="center"/>
              <w:rPr>
                <w:rFonts w:ascii="Calibri" w:hAnsi="Calibri" w:cs="Calibri"/>
                <w:sz w:val="20"/>
                <w:szCs w:val="20"/>
              </w:rPr>
            </w:pPr>
          </w:p>
        </w:tc>
      </w:tr>
      <w:tr w:rsidR="00D266E7" w:rsidRPr="003E7450" w14:paraId="7C8B7589" w14:textId="77777777" w:rsidTr="005A25FF">
        <w:trPr>
          <w:cantSplit/>
        </w:trPr>
        <w:tc>
          <w:tcPr>
            <w:tcW w:w="235" w:type="pct"/>
            <w:tcBorders>
              <w:bottom w:val="single" w:sz="4" w:space="0" w:color="auto"/>
            </w:tcBorders>
          </w:tcPr>
          <w:p w14:paraId="158F4382" w14:textId="77777777" w:rsidR="00D266E7" w:rsidRPr="003E7450" w:rsidRDefault="00D266E7" w:rsidP="00D266E7">
            <w:pPr>
              <w:numPr>
                <w:ilvl w:val="0"/>
                <w:numId w:val="4"/>
              </w:numPr>
              <w:spacing w:after="0" w:line="240" w:lineRule="auto"/>
              <w:jc w:val="both"/>
              <w:rPr>
                <w:rFonts w:ascii="Calibri" w:hAnsi="Calibri" w:cs="Calibri"/>
                <w:b/>
                <w:sz w:val="20"/>
                <w:szCs w:val="20"/>
              </w:rPr>
            </w:pPr>
          </w:p>
        </w:tc>
        <w:tc>
          <w:tcPr>
            <w:tcW w:w="1177" w:type="pct"/>
            <w:tcBorders>
              <w:bottom w:val="single" w:sz="4" w:space="0" w:color="auto"/>
            </w:tcBorders>
          </w:tcPr>
          <w:p w14:paraId="341D8FD2" w14:textId="77777777" w:rsidR="00D266E7" w:rsidRPr="003E7450" w:rsidRDefault="00D266E7" w:rsidP="005A25FF">
            <w:pPr>
              <w:snapToGrid w:val="0"/>
              <w:spacing w:after="0" w:line="240" w:lineRule="auto"/>
              <w:jc w:val="both"/>
              <w:rPr>
                <w:rFonts w:ascii="Calibri" w:hAnsi="Calibri" w:cs="Calibri"/>
                <w:b/>
                <w:sz w:val="20"/>
                <w:szCs w:val="20"/>
              </w:rPr>
            </w:pPr>
          </w:p>
        </w:tc>
        <w:tc>
          <w:tcPr>
            <w:tcW w:w="813" w:type="pct"/>
            <w:tcBorders>
              <w:bottom w:val="single" w:sz="4" w:space="0" w:color="auto"/>
            </w:tcBorders>
            <w:vAlign w:val="center"/>
          </w:tcPr>
          <w:p w14:paraId="6D232A9A" w14:textId="77777777" w:rsidR="00D266E7" w:rsidRPr="003E7450" w:rsidRDefault="00D266E7" w:rsidP="005A25FF">
            <w:pPr>
              <w:spacing w:before="240" w:line="240" w:lineRule="auto"/>
              <w:jc w:val="both"/>
              <w:rPr>
                <w:rFonts w:ascii="Calibri" w:hAnsi="Calibri" w:cs="Calibri"/>
                <w:sz w:val="20"/>
                <w:szCs w:val="20"/>
              </w:rPr>
            </w:pPr>
          </w:p>
        </w:tc>
        <w:tc>
          <w:tcPr>
            <w:tcW w:w="837" w:type="pct"/>
            <w:tcBorders>
              <w:bottom w:val="single" w:sz="4" w:space="0" w:color="auto"/>
            </w:tcBorders>
            <w:vAlign w:val="center"/>
          </w:tcPr>
          <w:p w14:paraId="79264270" w14:textId="77777777" w:rsidR="00D266E7" w:rsidRPr="003E7450" w:rsidRDefault="00D266E7" w:rsidP="005A25FF">
            <w:pPr>
              <w:spacing w:before="240" w:line="240" w:lineRule="auto"/>
              <w:jc w:val="center"/>
              <w:rPr>
                <w:rFonts w:ascii="Calibri" w:hAnsi="Calibri" w:cs="Calibri"/>
                <w:sz w:val="20"/>
                <w:szCs w:val="20"/>
              </w:rPr>
            </w:pPr>
          </w:p>
        </w:tc>
        <w:tc>
          <w:tcPr>
            <w:tcW w:w="1938" w:type="pct"/>
            <w:tcBorders>
              <w:bottom w:val="single" w:sz="4" w:space="0" w:color="auto"/>
            </w:tcBorders>
            <w:vAlign w:val="center"/>
          </w:tcPr>
          <w:p w14:paraId="4BCFC37D" w14:textId="77777777" w:rsidR="00D266E7" w:rsidRPr="003E7450" w:rsidRDefault="00D266E7" w:rsidP="005A25FF">
            <w:pPr>
              <w:spacing w:before="240" w:line="240" w:lineRule="auto"/>
              <w:jc w:val="center"/>
              <w:rPr>
                <w:rFonts w:ascii="Calibri" w:hAnsi="Calibri" w:cs="Calibri"/>
                <w:sz w:val="20"/>
                <w:szCs w:val="20"/>
              </w:rPr>
            </w:pPr>
          </w:p>
        </w:tc>
      </w:tr>
    </w:tbl>
    <w:p w14:paraId="0D2914E4" w14:textId="77777777" w:rsidR="00D266E7" w:rsidRPr="003E7450" w:rsidRDefault="00D266E7" w:rsidP="00D266E7">
      <w:pPr>
        <w:pStyle w:val="Tekstpodstawowywcity"/>
        <w:ind w:left="360"/>
        <w:jc w:val="both"/>
        <w:rPr>
          <w:rFonts w:ascii="Calibri" w:hAnsi="Calibri" w:cs="Calibri"/>
          <w:b/>
          <w:i/>
        </w:rPr>
      </w:pPr>
    </w:p>
    <w:p w14:paraId="7C1315B6" w14:textId="77777777" w:rsidR="00D266E7" w:rsidRPr="003E7450" w:rsidRDefault="00D266E7" w:rsidP="00D266E7">
      <w:pPr>
        <w:pStyle w:val="Tekstpodstawowywcity"/>
        <w:numPr>
          <w:ilvl w:val="0"/>
          <w:numId w:val="2"/>
        </w:numPr>
        <w:jc w:val="both"/>
        <w:rPr>
          <w:rFonts w:ascii="Calibri" w:hAnsi="Calibri" w:cs="Calibri"/>
          <w:b/>
          <w:i/>
        </w:rPr>
      </w:pPr>
    </w:p>
    <w:p w14:paraId="0334F1BD" w14:textId="77777777" w:rsidR="00D266E7" w:rsidRPr="003E7450" w:rsidRDefault="00D266E7" w:rsidP="00D266E7">
      <w:pPr>
        <w:pStyle w:val="Tekstpodstawowywcity"/>
        <w:ind w:left="0"/>
        <w:jc w:val="both"/>
        <w:rPr>
          <w:rFonts w:ascii="Calibri" w:hAnsi="Calibri" w:cs="Calibri"/>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3605"/>
        <w:gridCol w:w="1949"/>
        <w:gridCol w:w="2355"/>
        <w:gridCol w:w="1982"/>
      </w:tblGrid>
      <w:tr w:rsidR="00D266E7" w:rsidRPr="003E7450" w14:paraId="6E372FA2" w14:textId="77777777" w:rsidTr="005A25FF">
        <w:trPr>
          <w:cantSplit/>
        </w:trPr>
        <w:tc>
          <w:tcPr>
            <w:tcW w:w="5000" w:type="pct"/>
            <w:gridSpan w:val="5"/>
            <w:vAlign w:val="center"/>
          </w:tcPr>
          <w:p w14:paraId="212A94A3" w14:textId="77777777" w:rsidR="00D266E7" w:rsidRPr="003E7450" w:rsidRDefault="00D266E7" w:rsidP="005A25FF">
            <w:pPr>
              <w:spacing w:after="0" w:line="240" w:lineRule="auto"/>
              <w:jc w:val="center"/>
              <w:rPr>
                <w:rFonts w:ascii="Calibri" w:hAnsi="Calibri" w:cs="Calibri"/>
                <w:b/>
                <w:sz w:val="20"/>
                <w:szCs w:val="20"/>
              </w:rPr>
            </w:pPr>
          </w:p>
          <w:p w14:paraId="7994F4CD" w14:textId="77777777" w:rsidR="00D266E7" w:rsidRDefault="00D266E7" w:rsidP="005A25FF">
            <w:pPr>
              <w:spacing w:after="0" w:line="240" w:lineRule="auto"/>
              <w:jc w:val="center"/>
              <w:rPr>
                <w:rFonts w:ascii="Calibri" w:hAnsi="Calibri" w:cs="Calibri"/>
                <w:b/>
                <w:sz w:val="20"/>
                <w:szCs w:val="20"/>
              </w:rPr>
            </w:pPr>
            <w:r>
              <w:rPr>
                <w:rFonts w:ascii="Calibri" w:hAnsi="Calibri" w:cs="Calibri"/>
                <w:b/>
                <w:sz w:val="20"/>
                <w:szCs w:val="20"/>
              </w:rPr>
              <w:t>U</w:t>
            </w:r>
            <w:r w:rsidRPr="003E7450">
              <w:rPr>
                <w:rFonts w:ascii="Calibri" w:hAnsi="Calibri" w:cs="Calibri"/>
                <w:b/>
                <w:sz w:val="20"/>
                <w:szCs w:val="20"/>
              </w:rPr>
              <w:t>sługi polegające na doradztwie prawnym zamawiającemu</w:t>
            </w:r>
            <w:r w:rsidRPr="00282E3E">
              <w:rPr>
                <w:rFonts w:ascii="Calibri" w:hAnsi="Calibri" w:cs="Calibri"/>
                <w:b/>
                <w:sz w:val="20"/>
                <w:szCs w:val="20"/>
              </w:rPr>
              <w:t xml:space="preserve"> (w rozumieniu </w:t>
            </w:r>
            <w:r w:rsidRPr="00FA2CA4">
              <w:rPr>
                <w:rFonts w:ascii="Calibri" w:hAnsi="Calibri" w:cs="Calibri"/>
                <w:b/>
                <w:sz w:val="20"/>
                <w:szCs w:val="20"/>
              </w:rPr>
              <w:t xml:space="preserve">ustawy </w:t>
            </w:r>
            <w:r>
              <w:rPr>
                <w:rFonts w:ascii="Calibri" w:hAnsi="Calibri" w:cs="Calibri"/>
                <w:b/>
                <w:sz w:val="20"/>
                <w:szCs w:val="20"/>
              </w:rPr>
              <w:t>z dnia 11 września 2019 r. Prawo zamówień publicznych lub ustawy z dnia 29 stycznia 2004 r. Prawo zamówień publicznych</w:t>
            </w:r>
            <w:r w:rsidRPr="00282E3E">
              <w:rPr>
                <w:rFonts w:ascii="Calibri" w:hAnsi="Calibri" w:cs="Calibri"/>
                <w:b/>
                <w:sz w:val="20"/>
                <w:szCs w:val="20"/>
              </w:rPr>
              <w:t>), w formalnym przygotowaniu i przeprowadzeniu postępowania o udzielenie zamówienia publicznego, którego wartość była równa lub przekraczała progi unijne (lub wyrażoną w złotych równowartość kwot określonych na podstawie aktu wykonawczego wydanego w oparciu o art. 11 ust. 8 ustawy z dnia 29 stycznia 2004 r. Prawo zamówień publicznych)</w:t>
            </w:r>
          </w:p>
          <w:p w14:paraId="6280472B" w14:textId="77777777" w:rsidR="00D266E7" w:rsidRPr="003E7450" w:rsidRDefault="00D266E7" w:rsidP="005A25FF">
            <w:pPr>
              <w:spacing w:after="0" w:line="240" w:lineRule="auto"/>
              <w:jc w:val="center"/>
              <w:rPr>
                <w:rFonts w:ascii="Calibri" w:hAnsi="Calibri" w:cs="Calibri"/>
                <w:sz w:val="20"/>
                <w:szCs w:val="20"/>
              </w:rPr>
            </w:pPr>
          </w:p>
        </w:tc>
      </w:tr>
      <w:tr w:rsidR="00D266E7" w:rsidRPr="003E7450" w14:paraId="7D3FFC67" w14:textId="77777777" w:rsidTr="005A25FF">
        <w:trPr>
          <w:cantSplit/>
        </w:trPr>
        <w:tc>
          <w:tcPr>
            <w:tcW w:w="270" w:type="pct"/>
            <w:vAlign w:val="center"/>
          </w:tcPr>
          <w:p w14:paraId="562B5316" w14:textId="77777777" w:rsidR="00D266E7" w:rsidRPr="003E7450" w:rsidRDefault="00D266E7" w:rsidP="005A25FF">
            <w:pPr>
              <w:spacing w:after="0" w:line="240" w:lineRule="auto"/>
              <w:jc w:val="center"/>
              <w:rPr>
                <w:rFonts w:ascii="Calibri" w:hAnsi="Calibri" w:cs="Calibri"/>
                <w:b/>
                <w:sz w:val="20"/>
                <w:szCs w:val="20"/>
              </w:rPr>
            </w:pPr>
            <w:r w:rsidRPr="003E7450">
              <w:rPr>
                <w:rFonts w:ascii="Calibri" w:hAnsi="Calibri" w:cs="Calibri"/>
                <w:b/>
                <w:sz w:val="20"/>
                <w:szCs w:val="20"/>
              </w:rPr>
              <w:t>Lp.</w:t>
            </w:r>
          </w:p>
        </w:tc>
        <w:tc>
          <w:tcPr>
            <w:tcW w:w="1724" w:type="pct"/>
            <w:vAlign w:val="center"/>
          </w:tcPr>
          <w:p w14:paraId="571F48EF" w14:textId="77777777" w:rsidR="00D266E7" w:rsidRPr="003E7450" w:rsidRDefault="00D266E7" w:rsidP="005A25FF">
            <w:pPr>
              <w:spacing w:after="0" w:line="240" w:lineRule="auto"/>
              <w:jc w:val="center"/>
              <w:rPr>
                <w:rFonts w:ascii="Calibri" w:hAnsi="Calibri" w:cs="Calibri"/>
                <w:b/>
                <w:sz w:val="20"/>
                <w:szCs w:val="20"/>
              </w:rPr>
            </w:pPr>
            <w:r w:rsidRPr="003E7450">
              <w:rPr>
                <w:rFonts w:ascii="Calibri" w:hAnsi="Calibri" w:cs="Calibri"/>
                <w:b/>
                <w:sz w:val="20"/>
                <w:szCs w:val="20"/>
              </w:rPr>
              <w:t>Nazwa usługi (w tym nazwa postępowania o udzielenie zamówienia publicznego)</w:t>
            </w:r>
          </w:p>
        </w:tc>
        <w:tc>
          <w:tcPr>
            <w:tcW w:w="932" w:type="pct"/>
            <w:vAlign w:val="center"/>
          </w:tcPr>
          <w:p w14:paraId="663DDFC6" w14:textId="77777777" w:rsidR="00D266E7" w:rsidRPr="003E7450" w:rsidRDefault="00D266E7" w:rsidP="005A25FF">
            <w:pPr>
              <w:spacing w:after="0" w:line="240" w:lineRule="auto"/>
              <w:jc w:val="center"/>
              <w:rPr>
                <w:rFonts w:ascii="Calibri" w:hAnsi="Calibri" w:cs="Calibri"/>
                <w:b/>
                <w:sz w:val="20"/>
                <w:szCs w:val="20"/>
              </w:rPr>
            </w:pPr>
            <w:r w:rsidRPr="003E7450">
              <w:rPr>
                <w:rFonts w:ascii="Calibri" w:hAnsi="Calibri" w:cs="Calibri"/>
                <w:b/>
                <w:sz w:val="20"/>
                <w:szCs w:val="20"/>
              </w:rPr>
              <w:t>Nazwa i adres Zamawiającego</w:t>
            </w:r>
          </w:p>
        </w:tc>
        <w:tc>
          <w:tcPr>
            <w:tcW w:w="1126" w:type="pct"/>
            <w:vAlign w:val="center"/>
          </w:tcPr>
          <w:p w14:paraId="6EBE9ECC" w14:textId="77777777" w:rsidR="00D266E7" w:rsidRPr="003E7450" w:rsidRDefault="00D266E7" w:rsidP="005A25FF">
            <w:pPr>
              <w:spacing w:after="0" w:line="240" w:lineRule="auto"/>
              <w:jc w:val="center"/>
              <w:rPr>
                <w:rFonts w:ascii="Calibri" w:hAnsi="Calibri" w:cs="Calibri"/>
                <w:b/>
                <w:sz w:val="20"/>
                <w:szCs w:val="20"/>
              </w:rPr>
            </w:pPr>
            <w:r w:rsidRPr="003E7450">
              <w:rPr>
                <w:rFonts w:ascii="Calibri" w:hAnsi="Calibri" w:cs="Calibri"/>
                <w:b/>
                <w:sz w:val="20"/>
                <w:szCs w:val="20"/>
              </w:rPr>
              <w:t>Data wszczęcia postępowania o udzielenie zamówienia publicznego</w:t>
            </w:r>
          </w:p>
        </w:tc>
        <w:tc>
          <w:tcPr>
            <w:tcW w:w="948" w:type="pct"/>
            <w:vAlign w:val="center"/>
          </w:tcPr>
          <w:p w14:paraId="21DED938" w14:textId="77777777" w:rsidR="00D266E7" w:rsidRPr="003E7450" w:rsidRDefault="00D266E7" w:rsidP="005A25FF">
            <w:pPr>
              <w:spacing w:after="0" w:line="240" w:lineRule="auto"/>
              <w:jc w:val="center"/>
              <w:rPr>
                <w:rFonts w:ascii="Calibri" w:hAnsi="Calibri" w:cs="Calibri"/>
                <w:b/>
                <w:sz w:val="20"/>
                <w:szCs w:val="20"/>
              </w:rPr>
            </w:pPr>
            <w:r w:rsidRPr="003E7450">
              <w:rPr>
                <w:rFonts w:ascii="Calibri" w:hAnsi="Calibri" w:cs="Calibri"/>
                <w:b/>
                <w:sz w:val="20"/>
                <w:szCs w:val="20"/>
              </w:rPr>
              <w:t>Numer ogłoszenia o zamówieniu</w:t>
            </w:r>
          </w:p>
        </w:tc>
      </w:tr>
      <w:tr w:rsidR="00D266E7" w:rsidRPr="003E7450" w14:paraId="46B6777D" w14:textId="77777777" w:rsidTr="005A25FF">
        <w:trPr>
          <w:cantSplit/>
        </w:trPr>
        <w:tc>
          <w:tcPr>
            <w:tcW w:w="270" w:type="pct"/>
          </w:tcPr>
          <w:p w14:paraId="1AC2EB10" w14:textId="77777777" w:rsidR="00D266E7" w:rsidRPr="003E7450" w:rsidRDefault="00D266E7" w:rsidP="00D266E7">
            <w:pPr>
              <w:numPr>
                <w:ilvl w:val="0"/>
                <w:numId w:val="5"/>
              </w:numPr>
              <w:spacing w:after="0" w:line="240" w:lineRule="auto"/>
              <w:jc w:val="both"/>
              <w:rPr>
                <w:rFonts w:ascii="Calibri" w:hAnsi="Calibri" w:cs="Calibri"/>
                <w:b/>
                <w:sz w:val="20"/>
                <w:szCs w:val="20"/>
              </w:rPr>
            </w:pPr>
          </w:p>
        </w:tc>
        <w:tc>
          <w:tcPr>
            <w:tcW w:w="1724" w:type="pct"/>
          </w:tcPr>
          <w:p w14:paraId="42C0912A" w14:textId="77777777" w:rsidR="00D266E7" w:rsidRPr="003E7450" w:rsidRDefault="00D266E7" w:rsidP="005A25FF">
            <w:pPr>
              <w:rPr>
                <w:rFonts w:ascii="Calibri" w:hAnsi="Calibri" w:cs="Calibri"/>
                <w:sz w:val="20"/>
                <w:szCs w:val="20"/>
              </w:rPr>
            </w:pPr>
            <w:r w:rsidRPr="003E7450">
              <w:rPr>
                <w:rFonts w:ascii="Calibri" w:hAnsi="Calibri" w:cs="Calibri"/>
                <w:sz w:val="20"/>
                <w:szCs w:val="20"/>
              </w:rPr>
              <w:t xml:space="preserve">Doradztwo prawne </w:t>
            </w:r>
            <w:r w:rsidRPr="002D1147">
              <w:rPr>
                <w:rFonts w:ascii="Calibri" w:hAnsi="Calibri" w:cs="Calibri"/>
                <w:sz w:val="20"/>
                <w:szCs w:val="20"/>
              </w:rPr>
              <w:t>zamawiającemu (w rozumieniu ustawy z dnia 11 września 2019 r. Prawo zamówień publicznych lub ustawy z dnia 29 stycznia 2004 r. Prawo zamówień publicznych), w formalnym przygotowaniu i przeprowadzeniu postępowania o udzielenie zamówienia publicznego, którego wartość była równa lub przekraczała progi unijne (lub wyrażoną w złotych równowartość kwot określonych na podstawie aktu wykonawczego wydanego w oparciu o art. 11 ust. 8 ustawy z dnia 29 stycznia 2004 r. Prawo zamówień publicznych)</w:t>
            </w:r>
          </w:p>
        </w:tc>
        <w:tc>
          <w:tcPr>
            <w:tcW w:w="932" w:type="pct"/>
          </w:tcPr>
          <w:p w14:paraId="708DD59E" w14:textId="77777777" w:rsidR="00D266E7" w:rsidRPr="003E7450" w:rsidRDefault="00D266E7" w:rsidP="005A25FF">
            <w:pPr>
              <w:spacing w:after="0" w:line="240" w:lineRule="auto"/>
              <w:jc w:val="both"/>
              <w:rPr>
                <w:rFonts w:ascii="Calibri" w:hAnsi="Calibri" w:cs="Calibri"/>
                <w:b/>
                <w:sz w:val="20"/>
                <w:szCs w:val="20"/>
              </w:rPr>
            </w:pPr>
          </w:p>
        </w:tc>
        <w:tc>
          <w:tcPr>
            <w:tcW w:w="1126" w:type="pct"/>
          </w:tcPr>
          <w:p w14:paraId="0C48F4AE" w14:textId="77777777" w:rsidR="00D266E7" w:rsidRPr="003E7450" w:rsidRDefault="00D266E7" w:rsidP="005A25FF">
            <w:pPr>
              <w:spacing w:before="240" w:line="240" w:lineRule="auto"/>
              <w:jc w:val="center"/>
              <w:rPr>
                <w:rFonts w:ascii="Calibri" w:hAnsi="Calibri" w:cs="Calibri"/>
                <w:sz w:val="20"/>
                <w:szCs w:val="20"/>
              </w:rPr>
            </w:pPr>
          </w:p>
        </w:tc>
        <w:tc>
          <w:tcPr>
            <w:tcW w:w="948" w:type="pct"/>
          </w:tcPr>
          <w:p w14:paraId="65DF6870" w14:textId="77777777" w:rsidR="00D266E7" w:rsidRPr="003E7450" w:rsidRDefault="00D266E7" w:rsidP="005A25FF">
            <w:pPr>
              <w:spacing w:before="240" w:line="240" w:lineRule="auto"/>
              <w:jc w:val="center"/>
              <w:rPr>
                <w:rFonts w:ascii="Calibri" w:hAnsi="Calibri" w:cs="Calibri"/>
                <w:sz w:val="20"/>
                <w:szCs w:val="20"/>
              </w:rPr>
            </w:pPr>
          </w:p>
        </w:tc>
      </w:tr>
      <w:tr w:rsidR="00D266E7" w:rsidRPr="003E7450" w14:paraId="6359FA39" w14:textId="77777777" w:rsidTr="005A25FF">
        <w:trPr>
          <w:cantSplit/>
          <w:trHeight w:val="791"/>
        </w:trPr>
        <w:tc>
          <w:tcPr>
            <w:tcW w:w="270" w:type="pct"/>
          </w:tcPr>
          <w:p w14:paraId="6112D857" w14:textId="77777777" w:rsidR="00D266E7" w:rsidRPr="003E7450" w:rsidRDefault="00D266E7" w:rsidP="00D266E7">
            <w:pPr>
              <w:numPr>
                <w:ilvl w:val="0"/>
                <w:numId w:val="5"/>
              </w:numPr>
              <w:spacing w:after="0" w:line="240" w:lineRule="auto"/>
              <w:jc w:val="both"/>
              <w:rPr>
                <w:rFonts w:ascii="Calibri" w:hAnsi="Calibri" w:cs="Calibri"/>
                <w:b/>
                <w:sz w:val="20"/>
                <w:szCs w:val="20"/>
              </w:rPr>
            </w:pPr>
          </w:p>
        </w:tc>
        <w:tc>
          <w:tcPr>
            <w:tcW w:w="1724" w:type="pct"/>
          </w:tcPr>
          <w:p w14:paraId="2B026AF5" w14:textId="77777777" w:rsidR="00D266E7" w:rsidRPr="003E7450" w:rsidRDefault="00D266E7" w:rsidP="005A25FF">
            <w:pPr>
              <w:rPr>
                <w:rFonts w:ascii="Calibri" w:hAnsi="Calibri" w:cs="Calibri"/>
                <w:sz w:val="20"/>
                <w:szCs w:val="20"/>
              </w:rPr>
            </w:pPr>
          </w:p>
        </w:tc>
        <w:tc>
          <w:tcPr>
            <w:tcW w:w="932" w:type="pct"/>
          </w:tcPr>
          <w:p w14:paraId="16CDFB51" w14:textId="77777777" w:rsidR="00D266E7" w:rsidRPr="003E7450" w:rsidRDefault="00D266E7" w:rsidP="005A25FF">
            <w:pPr>
              <w:spacing w:after="0" w:line="240" w:lineRule="auto"/>
              <w:jc w:val="both"/>
              <w:rPr>
                <w:rFonts w:ascii="Calibri" w:hAnsi="Calibri" w:cs="Calibri"/>
                <w:b/>
                <w:sz w:val="20"/>
                <w:szCs w:val="20"/>
              </w:rPr>
            </w:pPr>
          </w:p>
        </w:tc>
        <w:tc>
          <w:tcPr>
            <w:tcW w:w="1126" w:type="pct"/>
          </w:tcPr>
          <w:p w14:paraId="772F22BF" w14:textId="77777777" w:rsidR="00D266E7" w:rsidRPr="003E7450" w:rsidRDefault="00D266E7" w:rsidP="005A25FF">
            <w:pPr>
              <w:spacing w:before="240" w:line="240" w:lineRule="auto"/>
              <w:jc w:val="center"/>
              <w:rPr>
                <w:rFonts w:ascii="Calibri" w:hAnsi="Calibri" w:cs="Calibri"/>
                <w:sz w:val="20"/>
                <w:szCs w:val="20"/>
              </w:rPr>
            </w:pPr>
          </w:p>
        </w:tc>
        <w:tc>
          <w:tcPr>
            <w:tcW w:w="948" w:type="pct"/>
          </w:tcPr>
          <w:p w14:paraId="6654EECC" w14:textId="77777777" w:rsidR="00D266E7" w:rsidRPr="003E7450" w:rsidRDefault="00D266E7" w:rsidP="005A25FF">
            <w:pPr>
              <w:spacing w:before="240" w:line="240" w:lineRule="auto"/>
              <w:jc w:val="center"/>
              <w:rPr>
                <w:rFonts w:ascii="Calibri" w:hAnsi="Calibri" w:cs="Calibri"/>
                <w:sz w:val="20"/>
                <w:szCs w:val="20"/>
              </w:rPr>
            </w:pPr>
          </w:p>
        </w:tc>
      </w:tr>
      <w:tr w:rsidR="00D266E7" w:rsidRPr="003E7450" w14:paraId="34B1BB05" w14:textId="77777777" w:rsidTr="005A25FF">
        <w:trPr>
          <w:cantSplit/>
          <w:trHeight w:val="447"/>
        </w:trPr>
        <w:tc>
          <w:tcPr>
            <w:tcW w:w="270" w:type="pct"/>
          </w:tcPr>
          <w:p w14:paraId="0DE14F0D" w14:textId="77777777" w:rsidR="00D266E7" w:rsidRPr="003E7450" w:rsidRDefault="00D266E7" w:rsidP="00D266E7">
            <w:pPr>
              <w:numPr>
                <w:ilvl w:val="0"/>
                <w:numId w:val="5"/>
              </w:numPr>
              <w:spacing w:after="0" w:line="240" w:lineRule="auto"/>
              <w:jc w:val="both"/>
              <w:rPr>
                <w:rFonts w:ascii="Calibri" w:hAnsi="Calibri" w:cs="Calibri"/>
                <w:b/>
                <w:sz w:val="20"/>
                <w:szCs w:val="20"/>
              </w:rPr>
            </w:pPr>
          </w:p>
        </w:tc>
        <w:tc>
          <w:tcPr>
            <w:tcW w:w="1724" w:type="pct"/>
          </w:tcPr>
          <w:p w14:paraId="17A2603F" w14:textId="77777777" w:rsidR="00D266E7" w:rsidRPr="003E7450" w:rsidRDefault="00D266E7" w:rsidP="005A25FF">
            <w:pPr>
              <w:rPr>
                <w:rFonts w:ascii="Calibri" w:hAnsi="Calibri" w:cs="Calibri"/>
                <w:sz w:val="20"/>
                <w:szCs w:val="20"/>
              </w:rPr>
            </w:pPr>
          </w:p>
        </w:tc>
        <w:tc>
          <w:tcPr>
            <w:tcW w:w="932" w:type="pct"/>
          </w:tcPr>
          <w:p w14:paraId="4B52FF0B" w14:textId="77777777" w:rsidR="00D266E7" w:rsidRPr="003E7450" w:rsidRDefault="00D266E7" w:rsidP="005A25FF">
            <w:pPr>
              <w:spacing w:after="0" w:line="240" w:lineRule="auto"/>
              <w:jc w:val="both"/>
              <w:rPr>
                <w:rFonts w:ascii="Calibri" w:hAnsi="Calibri" w:cs="Calibri"/>
                <w:b/>
                <w:sz w:val="20"/>
                <w:szCs w:val="20"/>
              </w:rPr>
            </w:pPr>
          </w:p>
        </w:tc>
        <w:tc>
          <w:tcPr>
            <w:tcW w:w="1126" w:type="pct"/>
          </w:tcPr>
          <w:p w14:paraId="4A0F1EA4" w14:textId="77777777" w:rsidR="00D266E7" w:rsidRPr="003E7450" w:rsidRDefault="00D266E7" w:rsidP="005A25FF">
            <w:pPr>
              <w:spacing w:before="240" w:line="240" w:lineRule="auto"/>
              <w:jc w:val="center"/>
              <w:rPr>
                <w:rFonts w:ascii="Calibri" w:hAnsi="Calibri" w:cs="Calibri"/>
                <w:sz w:val="20"/>
                <w:szCs w:val="20"/>
              </w:rPr>
            </w:pPr>
          </w:p>
        </w:tc>
        <w:tc>
          <w:tcPr>
            <w:tcW w:w="948" w:type="pct"/>
          </w:tcPr>
          <w:p w14:paraId="411744A8" w14:textId="77777777" w:rsidR="00D266E7" w:rsidRPr="003E7450" w:rsidRDefault="00D266E7" w:rsidP="005A25FF">
            <w:pPr>
              <w:spacing w:before="240" w:line="240" w:lineRule="auto"/>
              <w:jc w:val="center"/>
              <w:rPr>
                <w:rFonts w:ascii="Calibri" w:hAnsi="Calibri" w:cs="Calibri"/>
                <w:sz w:val="20"/>
                <w:szCs w:val="20"/>
              </w:rPr>
            </w:pPr>
          </w:p>
        </w:tc>
      </w:tr>
    </w:tbl>
    <w:p w14:paraId="21608E6D" w14:textId="77777777" w:rsidR="00D266E7" w:rsidRPr="003E7450" w:rsidRDefault="00D266E7" w:rsidP="00D266E7">
      <w:pPr>
        <w:pStyle w:val="Tekstpodstawowywcity"/>
        <w:ind w:left="0"/>
        <w:jc w:val="both"/>
        <w:rPr>
          <w:rFonts w:ascii="Calibri" w:hAnsi="Calibri" w:cs="Calibri"/>
          <w:b/>
          <w:i/>
        </w:rPr>
      </w:pPr>
    </w:p>
    <w:p w14:paraId="27AAF0D2" w14:textId="7B695FDC" w:rsidR="00113C6E" w:rsidRPr="00D266E7" w:rsidRDefault="00D266E7" w:rsidP="00D266E7">
      <w:pPr>
        <w:pStyle w:val="Tekstpodstawowywcity"/>
        <w:ind w:left="360"/>
        <w:jc w:val="both"/>
        <w:rPr>
          <w:rFonts w:ascii="Calibri" w:hAnsi="Calibri" w:cs="Calibri"/>
          <w:b/>
          <w:i/>
        </w:rPr>
      </w:pPr>
      <w:r w:rsidRPr="003E7450">
        <w:rPr>
          <w:rFonts w:ascii="Calibri" w:hAnsi="Calibri" w:cs="Calibri"/>
          <w:b/>
          <w:i/>
        </w:rPr>
        <w:t>Uwaga: Do wykazu należy dołączyć dokumenty potwierdzające, że w/w usługi zostały wykonane (są wykonywane) należycie.</w:t>
      </w:r>
    </w:p>
    <w:sectPr w:rsidR="00113C6E" w:rsidRPr="00D266E7" w:rsidSect="00D266E7">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076FD" w14:textId="77777777" w:rsidR="001149FD" w:rsidRDefault="001149FD">
      <w:pPr>
        <w:spacing w:after="0" w:line="240" w:lineRule="auto"/>
      </w:pPr>
      <w:r>
        <w:separator/>
      </w:r>
    </w:p>
  </w:endnote>
  <w:endnote w:type="continuationSeparator" w:id="0">
    <w:p w14:paraId="10E23B3F" w14:textId="77777777" w:rsidR="001149FD" w:rsidRDefault="00114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F854" w14:textId="77777777" w:rsidR="00D266E7" w:rsidRDefault="00D266E7">
    <w:pPr>
      <w:pStyle w:val="Stopka"/>
      <w:jc w:val="center"/>
    </w:pPr>
    <w:r>
      <w:fldChar w:fldCharType="begin"/>
    </w:r>
    <w:r>
      <w:instrText xml:space="preserve"> PAGE   \* MERGEFORMAT </w:instrText>
    </w:r>
    <w:r>
      <w:fldChar w:fldCharType="separate"/>
    </w:r>
    <w:r>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1796E" w14:textId="77777777" w:rsidR="001149FD" w:rsidRDefault="001149FD">
      <w:pPr>
        <w:spacing w:after="0" w:line="240" w:lineRule="auto"/>
      </w:pPr>
      <w:r>
        <w:separator/>
      </w:r>
    </w:p>
  </w:footnote>
  <w:footnote w:type="continuationSeparator" w:id="0">
    <w:p w14:paraId="18E2600F" w14:textId="77777777" w:rsidR="001149FD" w:rsidRDefault="00114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BA5D" w14:textId="77777777" w:rsidR="00D266E7" w:rsidRDefault="00D266E7">
    <w:pPr>
      <w:pStyle w:val="Nagwek"/>
    </w:pPr>
  </w:p>
  <w:p w14:paraId="683F467E" w14:textId="77777777" w:rsidR="00D266E7" w:rsidRDefault="00D266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47AAA"/>
    <w:multiLevelType w:val="hybridMultilevel"/>
    <w:tmpl w:val="325C7880"/>
    <w:lvl w:ilvl="0" w:tplc="448AF10E">
      <w:start w:val="1"/>
      <w:numFmt w:val="decimal"/>
      <w:lvlText w:val="%1."/>
      <w:lvlJc w:val="left"/>
      <w:pPr>
        <w:ind w:left="501"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52D7F60"/>
    <w:multiLevelType w:val="hybridMultilevel"/>
    <w:tmpl w:val="DD549C64"/>
    <w:lvl w:ilvl="0" w:tplc="33F21796">
      <w:start w:val="1"/>
      <w:numFmt w:val="lowerLetter"/>
      <w:lvlText w:val="%1)"/>
      <w:lvlJc w:val="left"/>
      <w:pPr>
        <w:ind w:left="360" w:hanging="360"/>
      </w:pPr>
      <w:rPr>
        <w:rFonts w:hint="default"/>
        <w:b/>
        <w:i w:val="0"/>
        <w:color w:val="auto"/>
        <w:sz w:val="44"/>
        <w:szCs w:val="4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84E221B"/>
    <w:multiLevelType w:val="hybridMultilevel"/>
    <w:tmpl w:val="492C9C7E"/>
    <w:lvl w:ilvl="0" w:tplc="1032C316">
      <w:start w:val="1"/>
      <w:numFmt w:val="decimal"/>
      <w:lvlText w:val="%1."/>
      <w:lvlJc w:val="left"/>
      <w:pPr>
        <w:ind w:left="644"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8761A0D"/>
    <w:multiLevelType w:val="hybridMultilevel"/>
    <w:tmpl w:val="6576FF96"/>
    <w:lvl w:ilvl="0" w:tplc="DF763398">
      <w:start w:val="1"/>
      <w:numFmt w:val="decimal"/>
      <w:lvlText w:val="%1."/>
      <w:lvlJc w:val="left"/>
      <w:pPr>
        <w:ind w:left="502"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D410B66"/>
    <w:multiLevelType w:val="hybridMultilevel"/>
    <w:tmpl w:val="71DEEEF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270942697">
    <w:abstractNumId w:val="0"/>
  </w:num>
  <w:num w:numId="2" w16cid:durableId="1570964440">
    <w:abstractNumId w:val="1"/>
  </w:num>
  <w:num w:numId="3" w16cid:durableId="663584714">
    <w:abstractNumId w:val="4"/>
  </w:num>
  <w:num w:numId="4" w16cid:durableId="244733213">
    <w:abstractNumId w:val="3"/>
  </w:num>
  <w:num w:numId="5" w16cid:durableId="925771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84"/>
    <w:rsid w:val="00113C6E"/>
    <w:rsid w:val="001149FD"/>
    <w:rsid w:val="00500F8E"/>
    <w:rsid w:val="008F4CBF"/>
    <w:rsid w:val="00D266E7"/>
    <w:rsid w:val="00E47184"/>
    <w:rsid w:val="00E62DE1"/>
    <w:rsid w:val="00F851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AF93"/>
  <w15:chartTrackingRefBased/>
  <w15:docId w15:val="{25323596-1094-48DE-B314-0287505E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66E7"/>
    <w:pPr>
      <w:spacing w:after="200" w:line="276" w:lineRule="auto"/>
    </w:pPr>
    <w:rPr>
      <w:rFonts w:ascii="Arial" w:eastAsia="Calibri" w:hAnsi="Arial" w:cs="Arial"/>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nhideWhenUsed/>
    <w:rsid w:val="00D266E7"/>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D266E7"/>
    <w:rPr>
      <w:rFonts w:ascii="Times New Roman" w:eastAsia="Times New Roman" w:hAnsi="Times New Roman" w:cs="Times New Roman"/>
      <w:kern w:val="0"/>
      <w:sz w:val="20"/>
      <w:szCs w:val="20"/>
      <w:lang w:eastAsia="pl-PL"/>
      <w14:ligatures w14:val="none"/>
    </w:rPr>
  </w:style>
  <w:style w:type="paragraph" w:styleId="Nagwek">
    <w:name w:val="header"/>
    <w:basedOn w:val="Normalny"/>
    <w:link w:val="NagwekZnak"/>
    <w:unhideWhenUsed/>
    <w:rsid w:val="00D266E7"/>
    <w:pPr>
      <w:tabs>
        <w:tab w:val="center" w:pos="4536"/>
        <w:tab w:val="right" w:pos="9072"/>
      </w:tabs>
      <w:spacing w:after="0" w:line="240" w:lineRule="auto"/>
    </w:pPr>
  </w:style>
  <w:style w:type="character" w:customStyle="1" w:styleId="NagwekZnak">
    <w:name w:val="Nagłówek Znak"/>
    <w:basedOn w:val="Domylnaczcionkaakapitu"/>
    <w:link w:val="Nagwek"/>
    <w:rsid w:val="00D266E7"/>
    <w:rPr>
      <w:rFonts w:ascii="Arial" w:eastAsia="Calibri" w:hAnsi="Arial" w:cs="Arial"/>
      <w:kern w:val="0"/>
      <w:sz w:val="24"/>
      <w:szCs w:val="24"/>
      <w14:ligatures w14:val="none"/>
    </w:rPr>
  </w:style>
  <w:style w:type="paragraph" w:styleId="Stopka">
    <w:name w:val="footer"/>
    <w:basedOn w:val="Normalny"/>
    <w:link w:val="StopkaZnak"/>
    <w:semiHidden/>
    <w:unhideWhenUsed/>
    <w:rsid w:val="00D266E7"/>
    <w:pPr>
      <w:tabs>
        <w:tab w:val="center" w:pos="4536"/>
        <w:tab w:val="right" w:pos="9072"/>
      </w:tabs>
      <w:spacing w:after="0" w:line="240" w:lineRule="auto"/>
    </w:pPr>
  </w:style>
  <w:style w:type="character" w:customStyle="1" w:styleId="StopkaZnak">
    <w:name w:val="Stopka Znak"/>
    <w:basedOn w:val="Domylnaczcionkaakapitu"/>
    <w:link w:val="Stopka"/>
    <w:semiHidden/>
    <w:rsid w:val="00D266E7"/>
    <w:rPr>
      <w:rFonts w:ascii="Arial" w:eastAsia="Calibri" w:hAnsi="Arial" w:cs="Arial"/>
      <w:kern w:val="0"/>
      <w:sz w:val="24"/>
      <w:szCs w:val="24"/>
      <w14:ligatures w14:val="none"/>
    </w:rPr>
  </w:style>
  <w:style w:type="paragraph" w:styleId="Bezodstpw">
    <w:name w:val="No Spacing"/>
    <w:uiPriority w:val="1"/>
    <w:qFormat/>
    <w:rsid w:val="00D266E7"/>
    <w:pPr>
      <w:spacing w:after="0" w:line="240" w:lineRule="auto"/>
    </w:pPr>
    <w:rPr>
      <w:rFonts w:ascii="Arial" w:eastAsia="Calibri"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710</Words>
  <Characters>4260</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Drewnica</dc:creator>
  <cp:keywords/>
  <dc:description/>
  <cp:lastModifiedBy>Martyna Kalinowska</cp:lastModifiedBy>
  <cp:revision>3</cp:revision>
  <dcterms:created xsi:type="dcterms:W3CDTF">2024-02-08T07:46:00Z</dcterms:created>
  <dcterms:modified xsi:type="dcterms:W3CDTF">2024-02-22T08:52:00Z</dcterms:modified>
</cp:coreProperties>
</file>