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AFC" w:rsidRPr="005B1C41" w:rsidRDefault="008F6AFC" w:rsidP="008F6AFC">
      <w:pPr>
        <w:keepNext/>
        <w:tabs>
          <w:tab w:val="left" w:pos="3888"/>
        </w:tabs>
        <w:spacing w:before="240" w:after="60"/>
        <w:jc w:val="right"/>
        <w:outlineLvl w:val="0"/>
        <w:rPr>
          <w:b/>
          <w:bCs/>
          <w:kern w:val="32"/>
        </w:rPr>
      </w:pPr>
      <w:r w:rsidRPr="005B1C41">
        <w:rPr>
          <w:b/>
          <w:bCs/>
          <w:kern w:val="32"/>
        </w:rPr>
        <w:t>Załącznik nr 1</w:t>
      </w:r>
      <w:r w:rsidR="003B4142">
        <w:rPr>
          <w:b/>
          <w:bCs/>
          <w:kern w:val="32"/>
        </w:rPr>
        <w:t>a</w:t>
      </w:r>
      <w:r w:rsidRPr="005B1C41">
        <w:rPr>
          <w:b/>
          <w:bCs/>
          <w:kern w:val="32"/>
        </w:rPr>
        <w:t xml:space="preserve"> do SIWZ</w:t>
      </w:r>
    </w:p>
    <w:p w:rsidR="008F6AFC" w:rsidRPr="00A53783" w:rsidRDefault="00A53783" w:rsidP="008F6AFC">
      <w:pPr>
        <w:jc w:val="center"/>
        <w:rPr>
          <w:b/>
          <w:sz w:val="32"/>
          <w:szCs w:val="32"/>
        </w:rPr>
      </w:pPr>
      <w:r>
        <w:rPr>
          <w:b/>
          <w:sz w:val="32"/>
          <w:szCs w:val="32"/>
        </w:rPr>
        <w:t>OPIS PRZEDMIOTU ZAMÓWIENIA.</w:t>
      </w:r>
    </w:p>
    <w:p w:rsidR="008F6AFC" w:rsidRPr="00A53783" w:rsidRDefault="00A53783" w:rsidP="00A53783">
      <w:pPr>
        <w:pStyle w:val="Tekstpodstawowy"/>
        <w:spacing w:after="0"/>
        <w:jc w:val="center"/>
        <w:rPr>
          <w:b/>
          <w:bCs/>
          <w:sz w:val="28"/>
          <w:szCs w:val="28"/>
        </w:rPr>
      </w:pPr>
      <w:r>
        <w:rPr>
          <w:b/>
          <w:bCs/>
          <w:sz w:val="28"/>
          <w:szCs w:val="28"/>
        </w:rPr>
        <w:t xml:space="preserve">Dostawa </w:t>
      </w:r>
      <w:r w:rsidR="00C5389B">
        <w:rPr>
          <w:b/>
          <w:bCs/>
          <w:sz w:val="28"/>
          <w:szCs w:val="28"/>
        </w:rPr>
        <w:t xml:space="preserve">dotyczy </w:t>
      </w:r>
      <w:r w:rsidR="003B131B">
        <w:rPr>
          <w:b/>
          <w:bCs/>
          <w:sz w:val="28"/>
          <w:szCs w:val="28"/>
        </w:rPr>
        <w:t>4</w:t>
      </w:r>
      <w:r>
        <w:rPr>
          <w:b/>
          <w:bCs/>
          <w:sz w:val="28"/>
          <w:szCs w:val="28"/>
        </w:rPr>
        <w:t xml:space="preserve"> </w:t>
      </w:r>
      <w:r w:rsidR="000C026D">
        <w:rPr>
          <w:b/>
          <w:bCs/>
          <w:sz w:val="28"/>
          <w:szCs w:val="28"/>
        </w:rPr>
        <w:t xml:space="preserve">lekkich </w:t>
      </w:r>
      <w:r w:rsidR="008F6AFC" w:rsidRPr="005B1C41">
        <w:rPr>
          <w:b/>
          <w:bCs/>
          <w:sz w:val="28"/>
          <w:szCs w:val="28"/>
        </w:rPr>
        <w:t xml:space="preserve">samochodów </w:t>
      </w:r>
      <w:r>
        <w:rPr>
          <w:b/>
          <w:bCs/>
          <w:sz w:val="28"/>
          <w:szCs w:val="28"/>
        </w:rPr>
        <w:t>rozpoznawczo</w:t>
      </w:r>
      <w:r w:rsidR="004714C2">
        <w:rPr>
          <w:b/>
          <w:bCs/>
          <w:sz w:val="28"/>
          <w:szCs w:val="28"/>
        </w:rPr>
        <w:t>-</w:t>
      </w:r>
      <w:r>
        <w:rPr>
          <w:b/>
          <w:bCs/>
          <w:sz w:val="28"/>
          <w:szCs w:val="28"/>
        </w:rPr>
        <w:t>ratowniczych z napędem terenowym (</w:t>
      </w:r>
      <w:r w:rsidR="006535D6">
        <w:rPr>
          <w:b/>
          <w:bCs/>
          <w:sz w:val="28"/>
          <w:szCs w:val="28"/>
        </w:rPr>
        <w:t>wraz z dodatkowym wyposażeniem</w:t>
      </w:r>
      <w:r>
        <w:rPr>
          <w:b/>
          <w:bCs/>
          <w:sz w:val="28"/>
          <w:szCs w:val="28"/>
        </w:rPr>
        <w:t>)</w:t>
      </w:r>
    </w:p>
    <w:p w:rsidR="008F6AFC" w:rsidRPr="005B1C41" w:rsidRDefault="00984359" w:rsidP="008F6AFC">
      <w:pPr>
        <w:pStyle w:val="Tekstpodstawowy"/>
        <w:spacing w:after="0"/>
        <w:jc w:val="center"/>
      </w:pPr>
      <w:r>
        <w:rPr>
          <w:noProof/>
        </w:rPr>
        <w:drawing>
          <wp:anchor distT="0" distB="0" distL="114300" distR="114300" simplePos="0" relativeHeight="251657728" behindDoc="1" locked="0" layoutInCell="1" allowOverlap="0">
            <wp:simplePos x="0" y="0"/>
            <wp:positionH relativeFrom="margin">
              <wp:align>center</wp:align>
            </wp:positionH>
            <wp:positionV relativeFrom="paragraph">
              <wp:posOffset>3406783</wp:posOffset>
            </wp:positionV>
            <wp:extent cx="6724650" cy="1341120"/>
            <wp:effectExtent l="0" t="0" r="0" b="0"/>
            <wp:wrapTight wrapText="bothSides">
              <wp:wrapPolygon edited="0">
                <wp:start x="0" y="0"/>
                <wp:lineTo x="0" y="21170"/>
                <wp:lineTo x="21539" y="21170"/>
                <wp:lineTo x="21539"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724650" cy="1341120"/>
                    </a:xfrm>
                    <a:prstGeom prst="rect">
                      <a:avLst/>
                    </a:prstGeom>
                    <a:noFill/>
                  </pic:spPr>
                </pic:pic>
              </a:graphicData>
            </a:graphic>
          </wp:anchor>
        </w:drawing>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2954"/>
      </w:tblGrid>
      <w:tr w:rsidR="003B4142" w:rsidRPr="00FE3C09" w:rsidTr="003B4142">
        <w:tc>
          <w:tcPr>
            <w:tcW w:w="762" w:type="dxa"/>
          </w:tcPr>
          <w:p w:rsidR="003B4142" w:rsidRPr="00FE3C09" w:rsidRDefault="003B4142" w:rsidP="003C5EBF">
            <w:pPr>
              <w:jc w:val="center"/>
              <w:rPr>
                <w:b/>
                <w:sz w:val="22"/>
                <w:szCs w:val="22"/>
              </w:rPr>
            </w:pPr>
            <w:r w:rsidRPr="00FE3C09">
              <w:rPr>
                <w:b/>
                <w:sz w:val="22"/>
                <w:szCs w:val="22"/>
              </w:rPr>
              <w:t>Lp.</w:t>
            </w:r>
          </w:p>
        </w:tc>
        <w:tc>
          <w:tcPr>
            <w:tcW w:w="12954" w:type="dxa"/>
          </w:tcPr>
          <w:p w:rsidR="003B4142" w:rsidRPr="00FE3C09" w:rsidRDefault="003B4142" w:rsidP="00034A65">
            <w:pPr>
              <w:jc w:val="center"/>
              <w:rPr>
                <w:b/>
                <w:sz w:val="22"/>
                <w:szCs w:val="22"/>
              </w:rPr>
            </w:pPr>
            <w:r w:rsidRPr="00FE3C09">
              <w:rPr>
                <w:b/>
                <w:sz w:val="22"/>
                <w:szCs w:val="22"/>
              </w:rPr>
              <w:t>Wymagania Zamawiającego</w:t>
            </w:r>
          </w:p>
        </w:tc>
      </w:tr>
      <w:tr w:rsidR="003B4142" w:rsidRPr="00FE3C09" w:rsidTr="003B4142">
        <w:tc>
          <w:tcPr>
            <w:tcW w:w="762" w:type="dxa"/>
          </w:tcPr>
          <w:p w:rsidR="003B4142" w:rsidRPr="00FE3C09" w:rsidRDefault="003B4142"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3B4142" w:rsidRPr="00FE3C09" w:rsidRDefault="00EB6A4A" w:rsidP="00034A65">
            <w:pPr>
              <w:autoSpaceDN w:val="0"/>
              <w:adjustRightInd w:val="0"/>
              <w:jc w:val="both"/>
              <w:rPr>
                <w:sz w:val="22"/>
                <w:szCs w:val="22"/>
              </w:rPr>
            </w:pPr>
            <w:r w:rsidRPr="00FE3C09">
              <w:rPr>
                <w:sz w:val="22"/>
                <w:szCs w:val="22"/>
              </w:rPr>
              <w:t>Pojazd musi spełniać wymagania polskich przepisów o ruchu drogowym, z uwzględnieniem wymagań dotyczących pojazdów uprzywilejowanych, zgodnie z Ustawą z dnia 20 czerwca 1997 r. „Prawo o ruchu drogowym” (t.j. Dz. U. z 20</w:t>
            </w:r>
            <w:r w:rsidR="0066605C">
              <w:rPr>
                <w:sz w:val="22"/>
                <w:szCs w:val="22"/>
              </w:rPr>
              <w:t>20</w:t>
            </w:r>
            <w:r w:rsidRPr="00FE3C09">
              <w:rPr>
                <w:sz w:val="22"/>
                <w:szCs w:val="22"/>
              </w:rPr>
              <w:t xml:space="preserve"> r. poz. 1</w:t>
            </w:r>
            <w:r w:rsidR="0066605C">
              <w:rPr>
                <w:sz w:val="22"/>
                <w:szCs w:val="22"/>
              </w:rPr>
              <w:t>10</w:t>
            </w:r>
            <w:r w:rsidRPr="00FE3C09">
              <w:rPr>
                <w:sz w:val="22"/>
                <w:szCs w:val="22"/>
              </w:rPr>
              <w:t>),wraz z przepisami wykonawczymi do ustawy.</w:t>
            </w:r>
          </w:p>
        </w:tc>
      </w:tr>
      <w:tr w:rsidR="003B4142" w:rsidRPr="00FE3C09" w:rsidTr="003B4142">
        <w:tc>
          <w:tcPr>
            <w:tcW w:w="762" w:type="dxa"/>
          </w:tcPr>
          <w:p w:rsidR="003B4142" w:rsidRPr="00FE3C09" w:rsidRDefault="003B4142"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3B4142" w:rsidRPr="00FE3C09" w:rsidRDefault="00EB6A4A" w:rsidP="00034A65">
            <w:pPr>
              <w:autoSpaceDN w:val="0"/>
              <w:adjustRightInd w:val="0"/>
              <w:jc w:val="both"/>
              <w:rPr>
                <w:sz w:val="22"/>
                <w:szCs w:val="22"/>
              </w:rPr>
            </w:pPr>
            <w:r w:rsidRPr="00FE3C09">
              <w:rPr>
                <w:sz w:val="22"/>
                <w:szCs w:val="22"/>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Dane dotyczące oznaczenia zostaną przekazane w trakcie realizacji zamówienia na wniosek Wykonawcy.</w:t>
            </w:r>
          </w:p>
        </w:tc>
      </w:tr>
      <w:tr w:rsidR="005B442A" w:rsidRPr="00FE3C09" w:rsidTr="003B4142">
        <w:tc>
          <w:tcPr>
            <w:tcW w:w="762" w:type="dxa"/>
          </w:tcPr>
          <w:p w:rsidR="005B442A" w:rsidRPr="00FE3C09" w:rsidRDefault="005B442A"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5B442A" w:rsidRPr="00FE3C09" w:rsidRDefault="005B442A" w:rsidP="005B442A">
            <w:pPr>
              <w:pStyle w:val="Normalny1"/>
              <w:pBdr>
                <w:top w:val="nil"/>
                <w:left w:val="nil"/>
                <w:bottom w:val="nil"/>
                <w:right w:val="nil"/>
                <w:between w:val="nil"/>
              </w:pBdr>
              <w:jc w:val="both"/>
              <w:rPr>
                <w:sz w:val="22"/>
                <w:szCs w:val="22"/>
              </w:rPr>
            </w:pPr>
            <w:r w:rsidRPr="00FE3C09">
              <w:rPr>
                <w:sz w:val="22"/>
                <w:szCs w:val="22"/>
              </w:rPr>
              <w:t xml:space="preserve">Na każdym samochodzie należy zamieścić tabliczkę pamiątkową formatu A3 - Dokładne umiejscowienie zostanie wskazane przez Zamawiającego po podpisaniu umowy na wniosek Wykonawcy. Tabliczki należy wykonać na folii samoprzylepnej, odpornej na niekorzystne działanie warunków atmosferycznych. Wzór tabliczki stanowi załącznik do umowy. Dodatkowo, Wykonawca przekaże każdemu </w:t>
            </w:r>
            <w:r w:rsidR="002D7344" w:rsidRPr="00FE3C09">
              <w:rPr>
                <w:sz w:val="22"/>
                <w:szCs w:val="22"/>
              </w:rPr>
              <w:br/>
            </w:r>
            <w:r w:rsidRPr="00FE3C09">
              <w:rPr>
                <w:sz w:val="22"/>
                <w:szCs w:val="22"/>
              </w:rPr>
              <w:t>z Użytkowników po 5 szt. tabliczek umożliwiających samodzielne ich naklejanie.</w:t>
            </w:r>
          </w:p>
        </w:tc>
      </w:tr>
      <w:tr w:rsidR="005B442A" w:rsidRPr="00FE3C09" w:rsidTr="003B4142">
        <w:tc>
          <w:tcPr>
            <w:tcW w:w="762" w:type="dxa"/>
          </w:tcPr>
          <w:p w:rsidR="005B442A" w:rsidRPr="00FE3C09" w:rsidRDefault="005B442A"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5B442A" w:rsidRPr="00FE3C09" w:rsidRDefault="005B442A" w:rsidP="005B442A">
            <w:pPr>
              <w:autoSpaceDN w:val="0"/>
              <w:adjustRightInd w:val="0"/>
              <w:jc w:val="both"/>
              <w:rPr>
                <w:bCs/>
                <w:sz w:val="22"/>
                <w:szCs w:val="22"/>
              </w:rPr>
            </w:pPr>
            <w:r w:rsidRPr="00FE3C09">
              <w:rPr>
                <w:sz w:val="22"/>
                <w:szCs w:val="22"/>
              </w:rPr>
              <w:t xml:space="preserve">Zmiany adaptacyjne pojazdu, dotyczące montażu wyposażenia, nie mogą powodować utraty ani ograniczać uprawnień wynikających </w:t>
            </w:r>
            <w:r w:rsidR="00346400" w:rsidRPr="00FE3C09">
              <w:rPr>
                <w:sz w:val="22"/>
                <w:szCs w:val="22"/>
              </w:rPr>
              <w:br/>
            </w:r>
            <w:r w:rsidRPr="00FE3C09">
              <w:rPr>
                <w:sz w:val="22"/>
                <w:szCs w:val="22"/>
              </w:rPr>
              <w:t>z fabrycznej gwarancji mechanicznej.</w:t>
            </w:r>
          </w:p>
        </w:tc>
      </w:tr>
      <w:tr w:rsidR="004D68EA" w:rsidRPr="00FE3C09" w:rsidTr="003B4142">
        <w:tc>
          <w:tcPr>
            <w:tcW w:w="762" w:type="dxa"/>
          </w:tcPr>
          <w:p w:rsidR="004D68EA" w:rsidRPr="00FE3C09" w:rsidRDefault="004D68EA"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4D68EA" w:rsidRPr="00FE3C09" w:rsidRDefault="004D68EA" w:rsidP="005B442A">
            <w:pPr>
              <w:autoSpaceDN w:val="0"/>
              <w:adjustRightInd w:val="0"/>
              <w:jc w:val="both"/>
              <w:rPr>
                <w:sz w:val="22"/>
                <w:szCs w:val="22"/>
              </w:rPr>
            </w:pPr>
            <w:r w:rsidRPr="00FE3C09">
              <w:rPr>
                <w:bCs/>
                <w:sz w:val="22"/>
                <w:szCs w:val="22"/>
              </w:rPr>
              <w:t>Samochód nowy, rok produkcji nie starszy niż 2020, nadwozie typu „pick-up”, z orurowaniem zderzaka przedniego i orurowaniem części załadunkowej która dodatkowo zamykana jest roletą zwijającą posiadającą możliwość zamknięcia na zamek, na rolecie zamontowany dodatkowy bagażnik (poprzeczne relingi) do przewożenia dodatkowego wyposażenia, orurowanie boczne z tzw. wyłożeniem.</w:t>
            </w:r>
          </w:p>
        </w:tc>
      </w:tr>
      <w:tr w:rsidR="004D68EA" w:rsidRPr="00FE3C09" w:rsidTr="003B4142">
        <w:tc>
          <w:tcPr>
            <w:tcW w:w="762" w:type="dxa"/>
          </w:tcPr>
          <w:p w:rsidR="004D68EA" w:rsidRPr="00FE3C09" w:rsidRDefault="004D68EA"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4D68EA" w:rsidRPr="00FE3C09" w:rsidRDefault="004D68EA" w:rsidP="005B442A">
            <w:pPr>
              <w:autoSpaceDN w:val="0"/>
              <w:adjustRightInd w:val="0"/>
              <w:jc w:val="both"/>
              <w:rPr>
                <w:bCs/>
                <w:sz w:val="22"/>
                <w:szCs w:val="22"/>
              </w:rPr>
            </w:pPr>
            <w:r w:rsidRPr="00FE3C09">
              <w:rPr>
                <w:sz w:val="22"/>
                <w:szCs w:val="22"/>
              </w:rPr>
              <w:t xml:space="preserve">Okres gwarancji </w:t>
            </w:r>
            <w:r w:rsidR="004F66E4">
              <w:rPr>
                <w:sz w:val="22"/>
                <w:szCs w:val="22"/>
              </w:rPr>
              <w:t xml:space="preserve">i rękojmi na samochód wraz z zabudową </w:t>
            </w:r>
            <w:r w:rsidRPr="00FE3C09">
              <w:rPr>
                <w:sz w:val="22"/>
                <w:szCs w:val="22"/>
              </w:rPr>
              <w:t>minimum 2 lata</w:t>
            </w:r>
            <w:r w:rsidR="004F66E4">
              <w:rPr>
                <w:sz w:val="22"/>
                <w:szCs w:val="22"/>
              </w:rPr>
              <w:t xml:space="preserve"> lub </w:t>
            </w:r>
            <w:r w:rsidR="00620F71">
              <w:rPr>
                <w:sz w:val="22"/>
                <w:szCs w:val="22"/>
              </w:rPr>
              <w:t xml:space="preserve">do minimum </w:t>
            </w:r>
            <w:r w:rsidR="004F66E4">
              <w:rPr>
                <w:sz w:val="22"/>
                <w:szCs w:val="22"/>
              </w:rPr>
              <w:t>60 tys. km.</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FE3C09" w:rsidRDefault="00FE3C09" w:rsidP="005B442A">
            <w:pPr>
              <w:autoSpaceDN w:val="0"/>
              <w:adjustRightInd w:val="0"/>
              <w:jc w:val="both"/>
              <w:rPr>
                <w:sz w:val="22"/>
                <w:szCs w:val="22"/>
              </w:rPr>
            </w:pPr>
            <w:r w:rsidRPr="00FE3C09">
              <w:rPr>
                <w:sz w:val="22"/>
                <w:szCs w:val="22"/>
              </w:rPr>
              <w:t xml:space="preserve">Wyposażenie samochodów, które winno posiadać świadectwo dopuszczenia wyrobu, </w:t>
            </w:r>
            <w:r w:rsidRPr="00FE3C09">
              <w:rPr>
                <w:sz w:val="22"/>
                <w:szCs w:val="22"/>
                <w:highlight w:val="white"/>
              </w:rPr>
              <w:t>do stosowania w jednostkach ochrony przeciwpożarowej wydane przez polską jednostkę certyfikującą musi być ważne na dzień odbioru przedmiotu zamówienia.</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3C5EBF" w:rsidRDefault="00FE3C09" w:rsidP="00FE3C09">
            <w:pPr>
              <w:autoSpaceDN w:val="0"/>
              <w:adjustRightInd w:val="0"/>
              <w:jc w:val="both"/>
              <w:rPr>
                <w:bCs/>
                <w:sz w:val="22"/>
                <w:szCs w:val="22"/>
              </w:rPr>
            </w:pPr>
            <w:r w:rsidRPr="003C5EBF">
              <w:rPr>
                <w:bCs/>
                <w:sz w:val="22"/>
                <w:szCs w:val="22"/>
              </w:rPr>
              <w:t>Wymiary przestrzeni ładunkowej – co najmniej 22 000 cm</w:t>
            </w:r>
            <w:r w:rsidRPr="003C5EBF">
              <w:rPr>
                <w:bCs/>
                <w:sz w:val="22"/>
                <w:szCs w:val="22"/>
                <w:vertAlign w:val="superscript"/>
              </w:rPr>
              <w:t>2</w:t>
            </w:r>
            <w:r w:rsidRPr="003C5EBF">
              <w:rPr>
                <w:bCs/>
                <w:sz w:val="22"/>
                <w:szCs w:val="22"/>
              </w:rPr>
              <w:t xml:space="preserve"> </w:t>
            </w:r>
            <w:r w:rsidR="00745157">
              <w:rPr>
                <w:bCs/>
                <w:sz w:val="22"/>
                <w:szCs w:val="22"/>
              </w:rPr>
              <w:t>powierzchni podłogi bez odejmowanej powierzchni nadkoli</w:t>
            </w:r>
            <w:r w:rsidRPr="003C5EBF">
              <w:rPr>
                <w:bCs/>
                <w:sz w:val="22"/>
                <w:szCs w:val="22"/>
              </w:rPr>
              <w:t>.</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3C5EBF" w:rsidRDefault="00613D4E" w:rsidP="003C5EBF">
            <w:pPr>
              <w:autoSpaceDN w:val="0"/>
              <w:adjustRightInd w:val="0"/>
              <w:jc w:val="both"/>
              <w:rPr>
                <w:bCs/>
                <w:sz w:val="22"/>
                <w:szCs w:val="22"/>
              </w:rPr>
            </w:pPr>
            <w:r w:rsidRPr="003C5EBF">
              <w:rPr>
                <w:bCs/>
                <w:sz w:val="22"/>
                <w:szCs w:val="22"/>
              </w:rPr>
              <w:t>W p</w:t>
            </w:r>
            <w:r w:rsidR="00FE3C09" w:rsidRPr="003C5EBF">
              <w:rPr>
                <w:bCs/>
                <w:sz w:val="22"/>
                <w:szCs w:val="22"/>
              </w:rPr>
              <w:t>rzestrzeni ładunkowej zamontow</w:t>
            </w:r>
            <w:r w:rsidRPr="003C5EBF">
              <w:rPr>
                <w:bCs/>
                <w:sz w:val="22"/>
                <w:szCs w:val="22"/>
              </w:rPr>
              <w:t>ane 4 listwy</w:t>
            </w:r>
            <w:r w:rsidR="003C5EBF" w:rsidRPr="003C5EBF">
              <w:rPr>
                <w:bCs/>
                <w:sz w:val="22"/>
                <w:szCs w:val="22"/>
              </w:rPr>
              <w:t xml:space="preserve"> (2 w podłodze, 2 na burtach bocznych)</w:t>
            </w:r>
            <w:r w:rsidRPr="003C5EBF">
              <w:rPr>
                <w:bCs/>
                <w:sz w:val="22"/>
                <w:szCs w:val="22"/>
              </w:rPr>
              <w:t xml:space="preserve"> do mocowania ładunków z możliwością skokową regulacji punktów mocowania. </w:t>
            </w:r>
            <w:r w:rsidR="003C5EBF" w:rsidRPr="003C5EBF">
              <w:rPr>
                <w:bCs/>
                <w:sz w:val="22"/>
                <w:szCs w:val="22"/>
              </w:rPr>
              <w:t>Przestrzeń ładunkowa pokryta natryskową, antypoślizgową powłoką zabezpieczającą. Każdy z punktów mocowania o maksymalnym udźwigu min. 250 kg.</w:t>
            </w:r>
            <w:r w:rsidR="00FE3C09" w:rsidRPr="003C5EBF">
              <w:rPr>
                <w:bCs/>
                <w:sz w:val="22"/>
                <w:szCs w:val="22"/>
              </w:rPr>
              <w:t xml:space="preserve"> </w:t>
            </w:r>
            <w:r w:rsidR="003C5EBF" w:rsidRPr="003C5EBF">
              <w:rPr>
                <w:bCs/>
                <w:sz w:val="22"/>
                <w:szCs w:val="22"/>
              </w:rPr>
              <w:t>Dołączone minimum 4 wolne mocowania regulowane. W zabudowie przywidziane mocowania dostosowane do przymocowania całego sprzętu opisanego poniżej.</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W samochodzie zamontowany moduł lokalizacji pojazdów wyposażony w graficzny terminal statusów spełniający poniższe wymagania oraz posiadający:</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jednostkę centralną,</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graficzny terminal statusów,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zasilanie z niezależnego akumulatora, umożliwiając pracę modułu w przypadku braku zasilania głównego,</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zewnętrzną antenę GPS,</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zewnętrzną antenę GSM,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czujnik użycia (działania) sygnału uprzywilejowania (świetlnego i dźwiękowego),</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uchwyt do montażu graficznego terminala statusów w pojeździe,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możliwość rejestrowania włączenia/wyłączenia stacyjki samochodu.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Moduł wraz z urządzeniami współpracującymi musi zapewniać pełną gotowość do pracy w czasie poniżej 60 sek.</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Jednostka centralna odpowiedzialna za komunikację samochodu z aplikacją zarządzającą musi posiadać:</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pamięć podręczną o pojemności co najmniej 2 MB, która zapamiętuje wszystkie parametry pojazdu (w szczególności: wysyłane statusy, prędkość pojazdu, położenie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co najmniej 4 wejścia analogowe i 6 wejść cyfrowych,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wejście anteny GPS,</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wejście anteny GSM,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port do komunikacji z zewnętrznym graficznym terminalem,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wejście mikrofonowe,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wyjście głośnikowe.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Jednostka centralna musi posiadać następującą funkcjonalność:</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lokalizować pojazd w oparciu o system GPS w co najwyżej 5 sekundowych odstępach czasu,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wysyłać standardowo dane o lokalizacji pojazdu do aplikacji zarządzającej systemem monitoringu min. co 30 sek., przy czym częstotliwość ta może być w dowolny sposób zdefiniowana przez użytkownika lub poprzez aplikację zarządzającą,</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umożliwiać wysyłanie danych o lokalizacji pojazdu na żądanie uprawnionego dyspozytora,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musi umożliwiać wysyłanie informacji z czujnika o załączeniu i używaniu sygnałów uprzywilejowania przez pojazdy ratownicze PSP,</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wysyłać statusy do dyspozytora właściwej aplikacji z systemu SWD-ST niezwłocznie po ich zatwierdzeniu przez kierowcę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musi pozwalać na aktualizowanie oprogramowania jednostki centralnej za pomocą GPRS-u oraz bezpośrednio po podłączeniu jednostki centralnej do komputera,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zapamiętywać ostatnie znane położenie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lastRenderedPageBreak/>
              <w:t>Graficzny terminal statusów musi:</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xml:space="preserve">- posiadać kolorowy ekran dotykowy o przekątnej min. </w:t>
            </w:r>
            <w:r w:rsidR="006223E7">
              <w:rPr>
                <w:color w:val="000000"/>
                <w:sz w:val="22"/>
                <w:szCs w:val="22"/>
              </w:rPr>
              <w:t>7</w:t>
            </w:r>
            <w:r w:rsidRPr="00FE3C09">
              <w:rPr>
                <w:color w:val="000000"/>
                <w:sz w:val="22"/>
                <w:szCs w:val="22"/>
              </w:rPr>
              <w:t>”,</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posiadać własny autonomiczny system operacyjny niezależny od Dostawcy, celem zapewnienia otwartości systemu i uniezależnienia się Zamawiającego od oprogramowania jednego dostawcy,</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umożliwiać wysyłanie i odbieranie wiadomości tekstowych,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umożliwiać przesyłanie statusów,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pracować jako nawigacja samochodowa,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posiadać zainstalowaną samochodową mapę Polski i Europy (licencję na oprogramowanie należy dostarczyć Zamawiającemu wraz z dostawą),</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nawigować pojazd z ostatniej, zapamiętanej przez jednostkę centralną pozycji,</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automatycznie wyznaczać trasę dojazdu do punktu wyznaczonego przez właściwego dyspozytora (tzn. do konkretnego adresu, ulicy lub współrzędnych geograficznych),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mieć możliwość zdalnej rekonfiguracji systemu statusów,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odbierać i umożliwić przeglądanie plików w formatach: PDF, JPG, GIF i BMP,</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mieć ustawione następujące statusy :</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a)Kod/status 1 – wyjazd do miejsce zdarzenia,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b)Kod/status 2 – przyjazd na miejsce zdarzenia,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c)Kod/status 3 – sytuacja opanowana,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d)Kod/status 4 – koniec działań (ratowniczych)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e)Kod/status 5 – powrót do bazy,</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f)Kod/status 6 – awaria, wyłączenie (samochodu z działań ratowniczych).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Moduł integrujący system wysyłania statusów i lokalizacji pojazdów z aplikacją dyspozytorską wykorzystywaną na stanowiskach kierowania PSP (aplikacja SWD-ST, której producentem jest firma Abakus sp. z o.o.):</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niezbędne licencje dla dostarczanych urządzeń umożliwiających ich współpracę z systemem SWD-ST pracującym w KP/KM PSP,</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alarmowanie pojazdów poprzez automatyczne przekazywanie karty zdarzenia, zarejestrowanej w systemie dyspozytorskim, do dysponowanego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przekazywanie do pojazdów informacji o miejscu zdarzenia w postaci współrzędnych geograficznych lub danych adresowych,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rejestrowanie potwierdzenia dotarcia karty zdarzenia do zadysponowanego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wysyłanie dodatkowych informacji tekstowych do zadysponowanych pojazdów,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odbiór potwierdzeń z wysłanych informacji tekstowych,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rejestrowanie w systemie dyspozytorskim czasów operacyjnych związanych statusem poszczególnych pojazdów,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odczyt zarejestrowanych współrzędnych geograficznych lokalizowanych pojazdów w zadanym przedziale czasowym lub na żądanie,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odczyt zarejestrowanych współrzędnych geograficznych lokalizowanych pojazdów w zadanym przedziale czasowym.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Wymagania dodatkowe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lastRenderedPageBreak/>
              <w:t>1)Dostawca zapewni pełną funkcjonalność urządzenia i współpracę z systemem monitoringu ruchu pojazdów użytkowanym w jednostkach PSP odbiorcy w momencie odbioru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2)Zamawiający przekaże Dostawcy na jego wniosek telemetryczne karty SIM niezbędnych do wykonania konfiguracji dostarczanych urządzeń.</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3)Miejsce montażu terminala graficznego statusów oraz jednostki centralnej należy uzgodnić z Zamawiającym.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4)Dostawca zobowiązany jest do aktualizacji oprogramowania, w tym mapy Polski i Europy w okresie obowiązywania gwarancji na pojazd.</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5)Dostawca dostarczy oprogramowanie klienckie zapewniające komunikację i wymianę danych z systemem zarządzania i monitorowania pojazdów PSP użytkowanym przez Zamawiającego.</w:t>
            </w:r>
          </w:p>
          <w:p w:rsidR="00FE3C09" w:rsidRDefault="00FE3C09" w:rsidP="00FE3C09">
            <w:pPr>
              <w:pStyle w:val="NormalnyWeb"/>
              <w:shd w:val="clear" w:color="auto" w:fill="FFFFFF"/>
              <w:spacing w:before="0" w:beforeAutospacing="0" w:after="0" w:afterAutospacing="0"/>
              <w:ind w:right="211"/>
              <w:rPr>
                <w:color w:val="000000"/>
                <w:sz w:val="22"/>
                <w:szCs w:val="22"/>
              </w:rPr>
            </w:pPr>
            <w:r w:rsidRPr="00FE3C09">
              <w:rPr>
                <w:color w:val="000000"/>
                <w:sz w:val="22"/>
                <w:szCs w:val="22"/>
              </w:rPr>
              <w:t>6)W ramach montażu nowego urządzenia Dostawca zobowiązany będzie do przygotowania i przekazania Zamawiającemu: instrukcji montażu, obsługi i programowania sterowników GPS oraz terminali statusów, dokumentów licencyjnych na dostarczone oprogramowanie.</w:t>
            </w:r>
          </w:p>
          <w:p w:rsidR="005F10CC" w:rsidRDefault="005F10CC" w:rsidP="00FE3C09">
            <w:pPr>
              <w:pStyle w:val="NormalnyWeb"/>
              <w:shd w:val="clear" w:color="auto" w:fill="FFFFFF"/>
              <w:spacing w:before="0" w:beforeAutospacing="0" w:after="0" w:afterAutospacing="0"/>
              <w:ind w:right="211"/>
              <w:rPr>
                <w:color w:val="000000"/>
                <w:sz w:val="22"/>
                <w:szCs w:val="22"/>
              </w:rPr>
            </w:pPr>
          </w:p>
          <w:p w:rsidR="005F10CC" w:rsidRDefault="005F10CC" w:rsidP="00FE3C09">
            <w:pPr>
              <w:pStyle w:val="NormalnyWeb"/>
              <w:shd w:val="clear" w:color="auto" w:fill="FFFFFF"/>
              <w:spacing w:before="0" w:beforeAutospacing="0" w:after="0" w:afterAutospacing="0"/>
              <w:ind w:right="211"/>
              <w:rPr>
                <w:color w:val="000000"/>
                <w:sz w:val="22"/>
                <w:szCs w:val="22"/>
              </w:rPr>
            </w:pPr>
            <w:r>
              <w:rPr>
                <w:color w:val="000000"/>
                <w:sz w:val="22"/>
                <w:szCs w:val="22"/>
              </w:rPr>
              <w:t xml:space="preserve">Okres gwarancji </w:t>
            </w:r>
            <w:r w:rsidR="00B533A9">
              <w:rPr>
                <w:color w:val="000000"/>
                <w:sz w:val="22"/>
                <w:szCs w:val="22"/>
              </w:rPr>
              <w:t xml:space="preserve">i rękojmi </w:t>
            </w:r>
            <w:r>
              <w:rPr>
                <w:color w:val="000000"/>
                <w:sz w:val="22"/>
                <w:szCs w:val="22"/>
              </w:rPr>
              <w:t>modułu lokalizacji nie mniejszy niż 24 miesiące niezależnie od zaoferowanej gwarancji i rękojmi na samochód</w:t>
            </w:r>
            <w:r w:rsidR="00867E75">
              <w:rPr>
                <w:color w:val="000000"/>
                <w:sz w:val="22"/>
                <w:szCs w:val="22"/>
              </w:rPr>
              <w:t>.</w:t>
            </w:r>
          </w:p>
          <w:p w:rsidR="008B01DF" w:rsidRDefault="008B01DF" w:rsidP="00FE3C09">
            <w:pPr>
              <w:pStyle w:val="NormalnyWeb"/>
              <w:shd w:val="clear" w:color="auto" w:fill="FFFFFF"/>
              <w:spacing w:before="0" w:beforeAutospacing="0" w:after="0" w:afterAutospacing="0"/>
              <w:ind w:right="211"/>
              <w:rPr>
                <w:color w:val="000000"/>
                <w:sz w:val="22"/>
                <w:szCs w:val="22"/>
              </w:rPr>
            </w:pPr>
          </w:p>
          <w:p w:rsidR="00FE3C09" w:rsidRPr="008B01DF" w:rsidRDefault="008B01DF" w:rsidP="008B01DF">
            <w:pPr>
              <w:pStyle w:val="NormalnyWeb"/>
              <w:shd w:val="clear" w:color="auto" w:fill="FFFFFF"/>
              <w:spacing w:before="0" w:beforeAutospacing="0" w:after="0" w:afterAutospacing="0"/>
              <w:ind w:right="211"/>
              <w:rPr>
                <w:color w:val="000000"/>
                <w:sz w:val="22"/>
                <w:szCs w:val="22"/>
              </w:rPr>
            </w:pPr>
            <w:r>
              <w:rPr>
                <w:color w:val="000000"/>
                <w:sz w:val="22"/>
                <w:szCs w:val="22"/>
              </w:rPr>
              <w:t>Miejsce montażu uzgodnione z zamawiającym w fazie realizacji zamówienia</w:t>
            </w:r>
            <w:r w:rsidR="00867E75">
              <w:rPr>
                <w:color w:val="000000"/>
                <w:sz w:val="22"/>
                <w:szCs w:val="22"/>
              </w:rPr>
              <w:t xml:space="preserve"> na wniosek Wykonawcy</w:t>
            </w:r>
            <w:r>
              <w:rPr>
                <w:color w:val="000000"/>
                <w:sz w:val="22"/>
                <w:szCs w:val="22"/>
              </w:rPr>
              <w:t>.</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jc w:val="both"/>
              <w:rPr>
                <w:bCs/>
              </w:rPr>
            </w:pPr>
            <w:r w:rsidRPr="005B1C41">
              <w:rPr>
                <w:bCs/>
              </w:rPr>
              <w:t>Wymiary pojazdu:</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długość całkowita co najmniej 5</w:t>
            </w:r>
            <w:r w:rsidR="00331732">
              <w:t>3</w:t>
            </w:r>
            <w:r w:rsidRPr="005B1C41">
              <w:t>00 mm</w:t>
            </w:r>
            <w:r w:rsidR="00330494">
              <w:t>.</w:t>
            </w:r>
            <w:r w:rsidRPr="005B1C41">
              <w:t xml:space="preserve"> </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szerokość całkowita (bez lusterek) co najmniej 1</w:t>
            </w:r>
            <w:r w:rsidR="00331732">
              <w:t>800</w:t>
            </w:r>
            <w:r w:rsidRPr="005B1C41">
              <w:t xml:space="preserve"> mm</w:t>
            </w:r>
            <w:r w:rsidR="00330494">
              <w:t>.</w:t>
            </w:r>
            <w:r w:rsidRPr="005B1C41">
              <w:t xml:space="preserve"> </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rozstaw osi co najmniej 3000 mm</w:t>
            </w:r>
            <w:r w:rsidR="00330494">
              <w:t>.</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 xml:space="preserve">maksymalna masa </w:t>
            </w:r>
            <w:r w:rsidR="00037803">
              <w:t xml:space="preserve">ciągniętej </w:t>
            </w:r>
            <w:r w:rsidRPr="005B1C41">
              <w:t>przyczepy z hamulcem min 3</w:t>
            </w:r>
            <w:r>
              <w:t>2</w:t>
            </w:r>
            <w:r w:rsidRPr="005B1C41">
              <w:t>00 kg.</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66E3E" w:rsidRDefault="00C064C2" w:rsidP="00034A65">
            <w:pPr>
              <w:autoSpaceDN w:val="0"/>
              <w:adjustRightInd w:val="0"/>
              <w:jc w:val="both"/>
              <w:rPr>
                <w:bCs/>
                <w:color w:val="000000"/>
              </w:rPr>
            </w:pPr>
            <w:r w:rsidRPr="00566E3E">
              <w:rPr>
                <w:bCs/>
                <w:color w:val="000000"/>
              </w:rPr>
              <w:t xml:space="preserve">Parametry trakcyjne: </w:t>
            </w:r>
          </w:p>
          <w:p w:rsidR="00667E2C" w:rsidRPr="00566E3E" w:rsidRDefault="00667E2C" w:rsidP="00667E2C">
            <w:pPr>
              <w:numPr>
                <w:ilvl w:val="1"/>
                <w:numId w:val="3"/>
              </w:numPr>
              <w:tabs>
                <w:tab w:val="clear" w:pos="1440"/>
                <w:tab w:val="num" w:pos="564"/>
              </w:tabs>
              <w:autoSpaceDN w:val="0"/>
              <w:adjustRightInd w:val="0"/>
              <w:ind w:left="564" w:hanging="425"/>
              <w:jc w:val="both"/>
              <w:rPr>
                <w:bCs/>
                <w:color w:val="000000"/>
              </w:rPr>
            </w:pPr>
            <w:r w:rsidRPr="00566E3E">
              <w:rPr>
                <w:bCs/>
                <w:color w:val="000000"/>
              </w:rPr>
              <w:t xml:space="preserve">kąt natarcia min. </w:t>
            </w:r>
            <w:r w:rsidR="00C9493F" w:rsidRPr="00566E3E">
              <w:rPr>
                <w:bCs/>
                <w:color w:val="000000"/>
              </w:rPr>
              <w:t>2</w:t>
            </w:r>
            <w:r w:rsidR="00331732" w:rsidRPr="00566E3E">
              <w:rPr>
                <w:bCs/>
                <w:color w:val="000000"/>
              </w:rPr>
              <w:t>9</w:t>
            </w:r>
            <w:r w:rsidRPr="00566E3E">
              <w:rPr>
                <w:bCs/>
                <w:color w:val="000000"/>
                <w:vertAlign w:val="superscript"/>
              </w:rPr>
              <w:t>o</w:t>
            </w:r>
          </w:p>
          <w:p w:rsidR="00667E2C" w:rsidRPr="00566E3E" w:rsidRDefault="00667E2C" w:rsidP="00667E2C">
            <w:pPr>
              <w:numPr>
                <w:ilvl w:val="1"/>
                <w:numId w:val="3"/>
              </w:numPr>
              <w:tabs>
                <w:tab w:val="clear" w:pos="1440"/>
                <w:tab w:val="num" w:pos="564"/>
              </w:tabs>
              <w:autoSpaceDN w:val="0"/>
              <w:adjustRightInd w:val="0"/>
              <w:ind w:left="564" w:hanging="425"/>
              <w:jc w:val="both"/>
              <w:rPr>
                <w:bCs/>
                <w:color w:val="000000"/>
              </w:rPr>
            </w:pPr>
            <w:r w:rsidRPr="00566E3E">
              <w:rPr>
                <w:bCs/>
                <w:color w:val="000000"/>
              </w:rPr>
              <w:t xml:space="preserve">kąt zejścia min. </w:t>
            </w:r>
            <w:r w:rsidR="00C9493F" w:rsidRPr="00566E3E">
              <w:rPr>
                <w:bCs/>
                <w:color w:val="000000"/>
              </w:rPr>
              <w:t>2</w:t>
            </w:r>
            <w:r w:rsidR="00331732" w:rsidRPr="00566E3E">
              <w:rPr>
                <w:bCs/>
                <w:color w:val="000000"/>
              </w:rPr>
              <w:t>6</w:t>
            </w:r>
            <w:r w:rsidRPr="00566E3E">
              <w:rPr>
                <w:bCs/>
                <w:color w:val="000000"/>
                <w:vertAlign w:val="superscript"/>
              </w:rPr>
              <w:t xml:space="preserve">o </w:t>
            </w:r>
          </w:p>
          <w:p w:rsidR="00331732" w:rsidRPr="00566E3E" w:rsidRDefault="00667E2C" w:rsidP="00331732">
            <w:pPr>
              <w:numPr>
                <w:ilvl w:val="1"/>
                <w:numId w:val="3"/>
              </w:numPr>
              <w:tabs>
                <w:tab w:val="clear" w:pos="1440"/>
                <w:tab w:val="num" w:pos="564"/>
              </w:tabs>
              <w:autoSpaceDN w:val="0"/>
              <w:adjustRightInd w:val="0"/>
              <w:ind w:left="564" w:hanging="425"/>
              <w:jc w:val="both"/>
              <w:rPr>
                <w:bCs/>
                <w:color w:val="000000"/>
              </w:rPr>
            </w:pPr>
            <w:r w:rsidRPr="00566E3E">
              <w:rPr>
                <w:bCs/>
                <w:color w:val="000000"/>
              </w:rPr>
              <w:t>kąt rampowy</w:t>
            </w:r>
            <w:r w:rsidRPr="00566E3E">
              <w:rPr>
                <w:bCs/>
                <w:color w:val="000000"/>
                <w:vertAlign w:val="superscript"/>
              </w:rPr>
              <w:t xml:space="preserve"> </w:t>
            </w:r>
            <w:r w:rsidRPr="00566E3E">
              <w:rPr>
                <w:bCs/>
                <w:color w:val="000000"/>
              </w:rPr>
              <w:t xml:space="preserve">min. </w:t>
            </w:r>
            <w:r w:rsidR="002D4879" w:rsidRPr="00566E3E">
              <w:rPr>
                <w:bCs/>
                <w:color w:val="000000"/>
              </w:rPr>
              <w:t>25</w:t>
            </w:r>
            <w:r w:rsidRPr="00566E3E">
              <w:rPr>
                <w:bCs/>
                <w:color w:val="000000"/>
                <w:vertAlign w:val="superscript"/>
              </w:rPr>
              <w:t>o</w:t>
            </w:r>
            <w:r w:rsidRPr="00566E3E">
              <w:rPr>
                <w:bCs/>
                <w:color w:val="000000"/>
              </w:rPr>
              <w:t xml:space="preserve">  </w:t>
            </w:r>
          </w:p>
          <w:p w:rsidR="00667E2C" w:rsidRDefault="00331732" w:rsidP="004E5B69">
            <w:pPr>
              <w:numPr>
                <w:ilvl w:val="1"/>
                <w:numId w:val="3"/>
              </w:numPr>
              <w:tabs>
                <w:tab w:val="clear" w:pos="1440"/>
                <w:tab w:val="num" w:pos="564"/>
              </w:tabs>
              <w:autoSpaceDN w:val="0"/>
              <w:adjustRightInd w:val="0"/>
              <w:ind w:left="564" w:hanging="425"/>
              <w:jc w:val="both"/>
              <w:rPr>
                <w:bCs/>
                <w:color w:val="000000"/>
              </w:rPr>
            </w:pPr>
            <w:r w:rsidRPr="00566E3E">
              <w:rPr>
                <w:bCs/>
                <w:color w:val="000000"/>
              </w:rPr>
              <w:t>promień zawracania max 6,4 m.</w:t>
            </w:r>
          </w:p>
          <w:p w:rsidR="00EE2517" w:rsidRDefault="00EE2517" w:rsidP="00EE2517">
            <w:pPr>
              <w:autoSpaceDN w:val="0"/>
              <w:adjustRightInd w:val="0"/>
              <w:jc w:val="both"/>
              <w:rPr>
                <w:bCs/>
              </w:rPr>
            </w:pPr>
          </w:p>
          <w:p w:rsidR="00EE2517" w:rsidRDefault="00EE2517" w:rsidP="00EE2517">
            <w:pPr>
              <w:autoSpaceDN w:val="0"/>
              <w:adjustRightInd w:val="0"/>
              <w:jc w:val="both"/>
              <w:rPr>
                <w:bCs/>
              </w:rPr>
            </w:pPr>
            <w:r>
              <w:rPr>
                <w:bCs/>
              </w:rPr>
              <w:t>Głębokość brodzenia min. 700 mm.</w:t>
            </w:r>
          </w:p>
          <w:p w:rsidR="00EE2517" w:rsidRPr="00187D07" w:rsidRDefault="00EE2517" w:rsidP="00EE2517">
            <w:pPr>
              <w:autoSpaceDN w:val="0"/>
              <w:adjustRightInd w:val="0"/>
              <w:jc w:val="both"/>
              <w:rPr>
                <w:bCs/>
                <w:color w:val="000000"/>
              </w:rPr>
            </w:pPr>
            <w:r>
              <w:rPr>
                <w:bCs/>
              </w:rPr>
              <w:t xml:space="preserve">Ładowność minimum </w:t>
            </w:r>
            <w:r w:rsidR="00745157">
              <w:rPr>
                <w:bCs/>
              </w:rPr>
              <w:t>9</w:t>
            </w:r>
            <w:r w:rsidRPr="002D4879">
              <w:rPr>
                <w:bCs/>
              </w:rPr>
              <w:t>00 kg.</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 xml:space="preserve">Ilość drzwi – 4, drzwi pełnowymiarowe, posiadające możliwość niezależnego otwierania, </w:t>
            </w:r>
            <w:r w:rsidR="004D41B9">
              <w:rPr>
                <w:bCs/>
              </w:rPr>
              <w:t xml:space="preserve">kabina podwójna, </w:t>
            </w:r>
            <w:r w:rsidRPr="005B1C41">
              <w:rPr>
                <w:bCs/>
              </w:rPr>
              <w:t>ilość miejsc</w:t>
            </w:r>
            <w:r w:rsidR="003F3A45">
              <w:rPr>
                <w:bCs/>
              </w:rPr>
              <w:t xml:space="preserve"> min. </w:t>
            </w:r>
            <w:r w:rsidR="00164853">
              <w:rPr>
                <w:bCs/>
              </w:rPr>
              <w:t>5</w:t>
            </w:r>
            <w:r w:rsidRPr="005B1C41">
              <w:rPr>
                <w:bCs/>
              </w:rPr>
              <w:t xml:space="preserve">,  wszystkie siedzenia wyposażone w </w:t>
            </w:r>
            <w:r w:rsidRPr="002D4879">
              <w:rPr>
                <w:bCs/>
              </w:rPr>
              <w:t>trzypunktowe</w:t>
            </w:r>
            <w:r w:rsidRPr="005B1C41">
              <w:rPr>
                <w:bCs/>
              </w:rPr>
              <w:t xml:space="preserve"> pasy bezpieczeństwa</w:t>
            </w:r>
            <w:r>
              <w:rPr>
                <w:bCs/>
              </w:rPr>
              <w:t>.</w:t>
            </w:r>
            <w:r w:rsidRPr="005B1C41">
              <w:rPr>
                <w:bCs/>
              </w:rPr>
              <w:t xml:space="preserve"> </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0140D6" w:rsidRPr="005B1C41" w:rsidRDefault="000F7BE3" w:rsidP="00034A65">
            <w:pPr>
              <w:autoSpaceDN w:val="0"/>
              <w:adjustRightInd w:val="0"/>
              <w:jc w:val="both"/>
              <w:rPr>
                <w:bCs/>
              </w:rPr>
            </w:pPr>
            <w:r>
              <w:rPr>
                <w:bCs/>
              </w:rPr>
              <w:t>Z</w:t>
            </w:r>
            <w:r w:rsidR="00EE2517" w:rsidRPr="000F7BE3">
              <w:rPr>
                <w:bCs/>
              </w:rPr>
              <w:t>awieszenie pneumatyczne tylnej osi samoistnie regulujące ciśnienie w miechach w taki sposób by utrzymywać wysokość nadwozia o zadane wartości niezależnie od obciążenia skrzyni ładunkowej.</w:t>
            </w:r>
            <w:r>
              <w:rPr>
                <w:bCs/>
              </w:rPr>
              <w:t xml:space="preserve"> Miejsce instalowania elementów sterowani i/lub nadzoru systemu zawieszenia pneumatycznego uzgodnione z Zamawiającym w fazie realizacji zamówienia.</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E w:val="0"/>
              <w:autoSpaceDN w:val="0"/>
              <w:adjustRightInd w:val="0"/>
            </w:pPr>
            <w:r w:rsidRPr="005B1C41">
              <w:t>Napęd - silnik wysokoprężny o</w:t>
            </w:r>
            <w:r>
              <w:t xml:space="preserve"> mocy </w:t>
            </w:r>
            <w:r w:rsidRPr="00566E3E">
              <w:rPr>
                <w:color w:val="000000"/>
              </w:rPr>
              <w:t xml:space="preserve">co najmniej </w:t>
            </w:r>
            <w:r w:rsidR="003F3A45" w:rsidRPr="00566E3E">
              <w:rPr>
                <w:color w:val="000000"/>
              </w:rPr>
              <w:t>200</w:t>
            </w:r>
            <w:r w:rsidRPr="00566E3E">
              <w:rPr>
                <w:color w:val="000000"/>
              </w:rPr>
              <w:t> KM</w:t>
            </w:r>
            <w:r w:rsidR="003F3A45" w:rsidRPr="00566E3E">
              <w:rPr>
                <w:color w:val="000000"/>
              </w:rPr>
              <w:t xml:space="preserve">, </w:t>
            </w:r>
            <w:r w:rsidRPr="00566E3E">
              <w:rPr>
                <w:color w:val="000000"/>
              </w:rPr>
              <w:t xml:space="preserve">min </w:t>
            </w:r>
            <w:r w:rsidR="003F3A45" w:rsidRPr="00566E3E">
              <w:rPr>
                <w:color w:val="000000"/>
              </w:rPr>
              <w:t>450</w:t>
            </w:r>
            <w:r w:rsidRPr="00566E3E">
              <w:rPr>
                <w:color w:val="000000"/>
              </w:rPr>
              <w:t xml:space="preserve"> Nm momentu obrotowego</w:t>
            </w:r>
            <w:r w:rsidR="003F3A45" w:rsidRPr="00566E3E">
              <w:rPr>
                <w:color w:val="000000"/>
              </w:rPr>
              <w:t>, pojemność min. 2</w:t>
            </w:r>
            <w:r w:rsidR="00654473" w:rsidRPr="00566E3E">
              <w:rPr>
                <w:color w:val="000000"/>
              </w:rPr>
              <w:t>0</w:t>
            </w:r>
            <w:r w:rsidR="003F3A45" w:rsidRPr="00566E3E">
              <w:rPr>
                <w:color w:val="000000"/>
              </w:rPr>
              <w:t>00 cm</w:t>
            </w:r>
            <w:r w:rsidR="003F3A45" w:rsidRPr="00566E3E">
              <w:rPr>
                <w:color w:val="000000"/>
                <w:vertAlign w:val="superscript"/>
              </w:rPr>
              <w:t>3</w:t>
            </w:r>
            <w:r w:rsidR="00654473" w:rsidRPr="00566E3E">
              <w:rPr>
                <w:color w:val="000000"/>
              </w:rPr>
              <w:t xml:space="preserve"> (+/- 5</w:t>
            </w:r>
            <w:r w:rsidR="00654473" w:rsidRPr="006419ED">
              <w:rPr>
                <w:color w:val="000000"/>
              </w:rPr>
              <w:t>%)</w:t>
            </w:r>
            <w:r w:rsidR="003F3A45" w:rsidRPr="006419ED">
              <w:rPr>
                <w:color w:val="000000"/>
              </w:rPr>
              <w:t>,</w:t>
            </w:r>
            <w:r w:rsidR="003F3A45">
              <w:t xml:space="preserve"> </w:t>
            </w:r>
          </w:p>
          <w:p w:rsidR="00C064C2" w:rsidRPr="005B1C41" w:rsidRDefault="00C064C2" w:rsidP="00B810B8">
            <w:pPr>
              <w:autoSpaceDE w:val="0"/>
              <w:autoSpaceDN w:val="0"/>
              <w:adjustRightInd w:val="0"/>
            </w:pPr>
            <w:r w:rsidRPr="005B1C41">
              <w:lastRenderedPageBreak/>
              <w:t>Spełniający wymagania w zakresie czystości spalin, zgodne z wymogami o</w:t>
            </w:r>
            <w:r>
              <w:t>bowiązującymi w czasie dostawy.</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Default="00C064C2" w:rsidP="00034A65">
            <w:pPr>
              <w:autoSpaceDN w:val="0"/>
              <w:adjustRightInd w:val="0"/>
              <w:jc w:val="both"/>
              <w:rPr>
                <w:bCs/>
              </w:rPr>
            </w:pPr>
            <w:r w:rsidRPr="005B1C41">
              <w:rPr>
                <w:bCs/>
              </w:rPr>
              <w:t>Skrzynia biegów automatyczna</w:t>
            </w:r>
            <w:r w:rsidR="00F17810">
              <w:rPr>
                <w:bCs/>
              </w:rPr>
              <w:t xml:space="preserve"> min. 6 biegów do </w:t>
            </w:r>
            <w:r w:rsidR="008323D7">
              <w:rPr>
                <w:bCs/>
              </w:rPr>
              <w:t>przodu</w:t>
            </w:r>
            <w:r w:rsidR="00F17810">
              <w:rPr>
                <w:bCs/>
              </w:rPr>
              <w:t>.</w:t>
            </w:r>
          </w:p>
          <w:p w:rsidR="008323D7" w:rsidRPr="005B1C41" w:rsidRDefault="008323D7" w:rsidP="00034A65">
            <w:pPr>
              <w:autoSpaceDN w:val="0"/>
              <w:adjustRightInd w:val="0"/>
              <w:jc w:val="both"/>
              <w:rPr>
                <w:bCs/>
              </w:rPr>
            </w:pPr>
            <w:r>
              <w:rPr>
                <w:bCs/>
              </w:rPr>
              <w:t xml:space="preserve">Pojazd wyposażony w </w:t>
            </w:r>
            <w:r w:rsidR="00566E3E">
              <w:rPr>
                <w:bCs/>
              </w:rPr>
              <w:t>dodatkow</w:t>
            </w:r>
            <w:r w:rsidR="00651567">
              <w:rPr>
                <w:bCs/>
              </w:rPr>
              <w:t xml:space="preserve">e </w:t>
            </w:r>
            <w:r>
              <w:rPr>
                <w:bCs/>
              </w:rPr>
              <w:t>osłonę silnika, skrzyni biegów oraz zbiornika paliwa</w:t>
            </w:r>
            <w:r w:rsidR="006223E7">
              <w:rPr>
                <w:bCs/>
              </w:rPr>
              <w:t>: aluminiowe</w:t>
            </w:r>
            <w:r w:rsidR="00651567">
              <w:rPr>
                <w:bCs/>
              </w:rPr>
              <w:t xml:space="preserve"> o grubości nie mniejszej niż 5mm</w:t>
            </w:r>
            <w:r w:rsidR="006223E7">
              <w:rPr>
                <w:bCs/>
              </w:rPr>
              <w:t xml:space="preserve"> lub fabryczną stalowe o grubości nie mniejszej niż 2 mm</w:t>
            </w:r>
            <w:r w:rsidR="00651567">
              <w:rPr>
                <w:bCs/>
              </w:rPr>
              <w:t>.</w:t>
            </w:r>
            <w:r>
              <w:rPr>
                <w:bCs/>
              </w:rPr>
              <w:t xml:space="preserve"> </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E w:val="0"/>
              <w:autoSpaceDN w:val="0"/>
              <w:adjustRightInd w:val="0"/>
              <w:jc w:val="both"/>
            </w:pPr>
            <w:r w:rsidRPr="005B1C41">
              <w:t xml:space="preserve">Samochód wyposażony w napęd 4x4, z blokadą </w:t>
            </w:r>
            <w:r w:rsidR="003638FF">
              <w:t xml:space="preserve">fabryczną </w:t>
            </w:r>
            <w:r w:rsidRPr="005B1C41">
              <w:t>mechanizmu różnicowego minimum jednej z osi napędowej.</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Układ kierowniczy ze wspomaganiem.</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66E3E" w:rsidRDefault="00C064C2" w:rsidP="00034A65">
            <w:pPr>
              <w:autoSpaceDN w:val="0"/>
              <w:adjustRightInd w:val="0"/>
              <w:jc w:val="both"/>
              <w:rPr>
                <w:bCs/>
                <w:color w:val="000000"/>
              </w:rPr>
            </w:pPr>
            <w:r w:rsidRPr="00566E3E">
              <w:rPr>
                <w:bCs/>
                <w:color w:val="000000"/>
              </w:rPr>
              <w:t xml:space="preserve">Układ hamulcowy wyposażony min. w </w:t>
            </w:r>
            <w:r w:rsidR="000F14F0" w:rsidRPr="00566E3E">
              <w:rPr>
                <w:bCs/>
                <w:color w:val="000000"/>
              </w:rPr>
              <w:t xml:space="preserve">system zapobiegania blokowania kół podczas hamowania. </w:t>
            </w:r>
            <w:r w:rsidR="00710B41">
              <w:rPr>
                <w:bCs/>
                <w:color w:val="000000"/>
              </w:rPr>
              <w:t>Układ hamulcowy dostosowany do alarmowego charakteru jazdy tzn. bardzo częste przyspieszanie i gwałtowne wyhamowywanie.</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Ogumienie uniwersalne (sz</w:t>
            </w:r>
            <w:r>
              <w:rPr>
                <w:bCs/>
              </w:rPr>
              <w:t xml:space="preserve">osowo-terenowe) </w:t>
            </w:r>
            <w:r w:rsidR="006921E8">
              <w:rPr>
                <w:bCs/>
              </w:rPr>
              <w:t xml:space="preserve">na felgach aluminiowych </w:t>
            </w:r>
            <w:r>
              <w:rPr>
                <w:bCs/>
              </w:rPr>
              <w:t>minimum 1</w:t>
            </w:r>
            <w:r w:rsidR="006223E7">
              <w:rPr>
                <w:bCs/>
              </w:rPr>
              <w:t>7</w:t>
            </w:r>
            <w:r>
              <w:rPr>
                <w:bCs/>
              </w:rPr>
              <w:t xml:space="preserve"> cali</w:t>
            </w:r>
            <w:r w:rsidR="00187D07">
              <w:rPr>
                <w:bCs/>
              </w:rPr>
              <w:t xml:space="preserve"> (kolor czarny)</w:t>
            </w:r>
          </w:p>
          <w:p w:rsidR="00654473" w:rsidRPr="005B1C41" w:rsidRDefault="00C064C2" w:rsidP="006921E8">
            <w:pPr>
              <w:autoSpaceDN w:val="0"/>
              <w:adjustRightInd w:val="0"/>
              <w:jc w:val="both"/>
              <w:rPr>
                <w:bCs/>
              </w:rPr>
            </w:pPr>
            <w:r w:rsidRPr="005B1C41">
              <w:rPr>
                <w:bCs/>
              </w:rPr>
              <w:t>Dodatkowo drugi komplet z oponami zimowymi</w:t>
            </w:r>
            <w:r>
              <w:rPr>
                <w:bCs/>
              </w:rPr>
              <w:t xml:space="preserve"> </w:t>
            </w:r>
            <w:r w:rsidR="006921E8">
              <w:rPr>
                <w:bCs/>
              </w:rPr>
              <w:t xml:space="preserve">na felgach aluminiowych </w:t>
            </w:r>
            <w:r w:rsidR="00187D07">
              <w:rPr>
                <w:bCs/>
              </w:rPr>
              <w:t xml:space="preserve">(kolor czarny) </w:t>
            </w:r>
            <w:r w:rsidR="006921E8">
              <w:rPr>
                <w:bCs/>
              </w:rPr>
              <w:t xml:space="preserve">z </w:t>
            </w:r>
            <w:r>
              <w:rPr>
                <w:bCs/>
              </w:rPr>
              <w:t>oznaczonymi symbolem M+S i płatka śniegu</w:t>
            </w:r>
            <w:r w:rsidR="006921E8">
              <w:rPr>
                <w:bCs/>
              </w:rPr>
              <w:t>, p</w:t>
            </w:r>
            <w:r w:rsidR="00654473" w:rsidRPr="005B1C41">
              <w:rPr>
                <w:bCs/>
              </w:rPr>
              <w:t>owinna istnieć możliwość zainstalowania urządzeń przeciwpoślizgowych np. łańcuchów.</w:t>
            </w:r>
            <w:r w:rsidR="00984359">
              <w:rPr>
                <w:bCs/>
              </w:rPr>
              <w:t xml:space="preserve"> Ogumienie dostosowane do alarmowego charakteru jazdy z prędkością powyżej 140 km/h.</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4E3150">
            <w:pPr>
              <w:autoSpaceDN w:val="0"/>
              <w:adjustRightInd w:val="0"/>
              <w:jc w:val="both"/>
              <w:rPr>
                <w:bCs/>
              </w:rPr>
            </w:pPr>
            <w:r w:rsidRPr="005B1C41">
              <w:rPr>
                <w:bCs/>
              </w:rPr>
              <w:t>Pełnowymiarowe koło zapasowe, podnośnik, klucz do kół, trójkąt ostrzegawczy, fabryczny zestaw narzędzi przewidzianych do wyposażenia pojazdu przez producenta, gaśnica proszkowa ABC o masie środka gaśniczego 2 kg – przewożone w pojeździe.</w:t>
            </w:r>
          </w:p>
        </w:tc>
      </w:tr>
      <w:tr w:rsidR="00C064C2" w:rsidRPr="005B1C41" w:rsidTr="00C064C2">
        <w:trPr>
          <w:trHeight w:val="479"/>
        </w:trPr>
        <w:tc>
          <w:tcPr>
            <w:tcW w:w="762" w:type="dxa"/>
          </w:tcPr>
          <w:p w:rsidR="00C064C2" w:rsidRPr="005B1C41" w:rsidRDefault="00C064C2" w:rsidP="00951594">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951594">
            <w:pPr>
              <w:tabs>
                <w:tab w:val="num" w:pos="459"/>
                <w:tab w:val="num" w:pos="1134"/>
              </w:tabs>
              <w:jc w:val="both"/>
              <w:rPr>
                <w:bCs/>
              </w:rPr>
            </w:pPr>
            <w:r w:rsidRPr="005B1C41">
              <w:rPr>
                <w:bCs/>
              </w:rPr>
              <w:t>Kolor nadwozia: czerwony - powłoka lakiernicza fabryczna.</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Dodatkowe minimalne wyposażenie samochodu:</w:t>
            </w:r>
          </w:p>
          <w:p w:rsidR="00C064C2" w:rsidRPr="005B1C41" w:rsidRDefault="00C064C2" w:rsidP="00034A65">
            <w:pPr>
              <w:numPr>
                <w:ilvl w:val="0"/>
                <w:numId w:val="4"/>
              </w:numPr>
              <w:tabs>
                <w:tab w:val="num" w:pos="459"/>
              </w:tabs>
              <w:autoSpaceDN w:val="0"/>
              <w:adjustRightInd w:val="0"/>
              <w:ind w:left="459"/>
              <w:jc w:val="both"/>
              <w:rPr>
                <w:bCs/>
              </w:rPr>
            </w:pPr>
            <w:r w:rsidRPr="005B1C41">
              <w:rPr>
                <w:bCs/>
              </w:rPr>
              <w:t xml:space="preserve">poduszki powietrzne przednie kierowcy i pasażera, </w:t>
            </w:r>
          </w:p>
          <w:p w:rsidR="006921E8" w:rsidRDefault="00C064C2" w:rsidP="00034A65">
            <w:pPr>
              <w:numPr>
                <w:ilvl w:val="0"/>
                <w:numId w:val="4"/>
              </w:numPr>
              <w:tabs>
                <w:tab w:val="num" w:pos="459"/>
              </w:tabs>
              <w:autoSpaceDN w:val="0"/>
              <w:adjustRightInd w:val="0"/>
              <w:ind w:left="459"/>
              <w:jc w:val="both"/>
              <w:rPr>
                <w:bCs/>
              </w:rPr>
            </w:pPr>
            <w:r w:rsidRPr="005B1C41">
              <w:rPr>
                <w:bCs/>
              </w:rPr>
              <w:t xml:space="preserve">immobiliser </w:t>
            </w:r>
          </w:p>
          <w:p w:rsidR="00C064C2" w:rsidRPr="005B1C41" w:rsidRDefault="006921E8" w:rsidP="00034A65">
            <w:pPr>
              <w:numPr>
                <w:ilvl w:val="0"/>
                <w:numId w:val="4"/>
              </w:numPr>
              <w:tabs>
                <w:tab w:val="num" w:pos="459"/>
              </w:tabs>
              <w:autoSpaceDN w:val="0"/>
              <w:adjustRightInd w:val="0"/>
              <w:ind w:left="459"/>
              <w:jc w:val="both"/>
              <w:rPr>
                <w:bCs/>
              </w:rPr>
            </w:pPr>
            <w:r w:rsidRPr="005B1C41">
              <w:rPr>
                <w:bCs/>
              </w:rPr>
              <w:t xml:space="preserve">centralny zamek </w:t>
            </w:r>
            <w:r w:rsidR="00C064C2" w:rsidRPr="005B1C41">
              <w:rPr>
                <w:bCs/>
              </w:rPr>
              <w:t xml:space="preserve">sterowany </w:t>
            </w:r>
            <w:r>
              <w:rPr>
                <w:bCs/>
              </w:rPr>
              <w:t>zdalnie</w:t>
            </w:r>
            <w:r w:rsidR="00C064C2" w:rsidRPr="005B1C41">
              <w:rPr>
                <w:bCs/>
              </w:rPr>
              <w:t>,</w:t>
            </w:r>
          </w:p>
          <w:p w:rsidR="00602F99" w:rsidRPr="00602F99" w:rsidRDefault="00164853" w:rsidP="00602F99">
            <w:pPr>
              <w:numPr>
                <w:ilvl w:val="0"/>
                <w:numId w:val="4"/>
              </w:numPr>
              <w:tabs>
                <w:tab w:val="num" w:pos="459"/>
              </w:tabs>
              <w:autoSpaceDN w:val="0"/>
              <w:adjustRightInd w:val="0"/>
              <w:ind w:left="459"/>
              <w:jc w:val="both"/>
              <w:rPr>
                <w:bCs/>
              </w:rPr>
            </w:pPr>
            <w:r w:rsidRPr="005B1C41">
              <w:rPr>
                <w:bCs/>
              </w:rPr>
              <w:t>fotel</w:t>
            </w:r>
            <w:r>
              <w:rPr>
                <w:bCs/>
              </w:rPr>
              <w:t xml:space="preserve"> kierowcy z regulacją wysokości, </w:t>
            </w:r>
            <w:r w:rsidR="00602F99">
              <w:rPr>
                <w:bCs/>
              </w:rPr>
              <w:t>poszycie siedzeń w kolorze ciemnym z materiału łatwego do mycia i dezynfekcji,</w:t>
            </w:r>
          </w:p>
          <w:p w:rsidR="009F37E8" w:rsidRDefault="009F37E8" w:rsidP="00034A65">
            <w:pPr>
              <w:numPr>
                <w:ilvl w:val="0"/>
                <w:numId w:val="4"/>
              </w:numPr>
              <w:tabs>
                <w:tab w:val="num" w:pos="459"/>
              </w:tabs>
              <w:autoSpaceDN w:val="0"/>
              <w:adjustRightInd w:val="0"/>
              <w:ind w:left="459"/>
              <w:jc w:val="both"/>
              <w:rPr>
                <w:bCs/>
              </w:rPr>
            </w:pPr>
            <w:r>
              <w:rPr>
                <w:bCs/>
              </w:rPr>
              <w:t>stopnie boczne ułatwiające wsiadanie do auta,</w:t>
            </w:r>
          </w:p>
          <w:p w:rsidR="00C064C2" w:rsidRDefault="00C064C2" w:rsidP="00034A65">
            <w:pPr>
              <w:numPr>
                <w:ilvl w:val="0"/>
                <w:numId w:val="4"/>
              </w:numPr>
              <w:tabs>
                <w:tab w:val="num" w:pos="459"/>
              </w:tabs>
              <w:autoSpaceDN w:val="0"/>
              <w:adjustRightInd w:val="0"/>
              <w:ind w:left="459"/>
              <w:jc w:val="both"/>
              <w:rPr>
                <w:bCs/>
              </w:rPr>
            </w:pPr>
            <w:r w:rsidRPr="005B1C41">
              <w:rPr>
                <w:bCs/>
              </w:rPr>
              <w:t>klimatyzacja</w:t>
            </w:r>
            <w:r w:rsidR="003F3A45">
              <w:rPr>
                <w:bCs/>
              </w:rPr>
              <w:t xml:space="preserve"> automatyczna</w:t>
            </w:r>
            <w:r w:rsidRPr="005B1C41">
              <w:rPr>
                <w:bCs/>
              </w:rPr>
              <w:t>,</w:t>
            </w:r>
          </w:p>
          <w:p w:rsidR="00CC03FF" w:rsidRDefault="00CC03FF" w:rsidP="00034A65">
            <w:pPr>
              <w:numPr>
                <w:ilvl w:val="0"/>
                <w:numId w:val="4"/>
              </w:numPr>
              <w:tabs>
                <w:tab w:val="num" w:pos="459"/>
              </w:tabs>
              <w:autoSpaceDN w:val="0"/>
              <w:adjustRightInd w:val="0"/>
              <w:ind w:left="459"/>
              <w:jc w:val="both"/>
              <w:rPr>
                <w:bCs/>
              </w:rPr>
            </w:pPr>
            <w:r>
              <w:rPr>
                <w:bCs/>
              </w:rPr>
              <w:t>k</w:t>
            </w:r>
            <w:r w:rsidRPr="00CC03FF">
              <w:rPr>
                <w:bCs/>
              </w:rPr>
              <w:t>ierownica wielofunkcyjna pokryta skórą, z regulacja przynajmniej w jednej płaszczyźnie (wysokość)</w:t>
            </w:r>
            <w:r>
              <w:rPr>
                <w:bCs/>
              </w:rPr>
              <w:t>,</w:t>
            </w:r>
          </w:p>
          <w:p w:rsidR="008323D7" w:rsidRDefault="005A3675" w:rsidP="00034A65">
            <w:pPr>
              <w:numPr>
                <w:ilvl w:val="0"/>
                <w:numId w:val="4"/>
              </w:numPr>
              <w:tabs>
                <w:tab w:val="num" w:pos="459"/>
              </w:tabs>
              <w:autoSpaceDN w:val="0"/>
              <w:adjustRightInd w:val="0"/>
              <w:ind w:left="459"/>
              <w:jc w:val="both"/>
              <w:rPr>
                <w:bCs/>
              </w:rPr>
            </w:pPr>
            <w:r>
              <w:rPr>
                <w:bCs/>
              </w:rPr>
              <w:t xml:space="preserve">czujniki </w:t>
            </w:r>
            <w:r w:rsidR="00F148A3">
              <w:rPr>
                <w:bCs/>
              </w:rPr>
              <w:t xml:space="preserve">parkowania </w:t>
            </w:r>
            <w:r>
              <w:rPr>
                <w:bCs/>
              </w:rPr>
              <w:t>z przodu</w:t>
            </w:r>
            <w:r w:rsidR="00FF70BA">
              <w:rPr>
                <w:bCs/>
              </w:rPr>
              <w:t xml:space="preserve"> i z tyłu</w:t>
            </w:r>
            <w:r>
              <w:rPr>
                <w:bCs/>
              </w:rPr>
              <w:t xml:space="preserve"> oraz kamera cofania</w:t>
            </w:r>
            <w:r w:rsidR="00F148A3">
              <w:rPr>
                <w:bCs/>
              </w:rPr>
              <w:t xml:space="preserve"> z tyłu pojazdu</w:t>
            </w:r>
            <w:r>
              <w:rPr>
                <w:bCs/>
              </w:rPr>
              <w:t>,</w:t>
            </w:r>
          </w:p>
          <w:p w:rsidR="00FF1E81" w:rsidRDefault="00FF1E81" w:rsidP="00034A65">
            <w:pPr>
              <w:numPr>
                <w:ilvl w:val="0"/>
                <w:numId w:val="4"/>
              </w:numPr>
              <w:tabs>
                <w:tab w:val="num" w:pos="459"/>
              </w:tabs>
              <w:autoSpaceDN w:val="0"/>
              <w:adjustRightInd w:val="0"/>
              <w:ind w:left="459"/>
              <w:jc w:val="both"/>
              <w:rPr>
                <w:bCs/>
              </w:rPr>
            </w:pPr>
            <w:r>
              <w:rPr>
                <w:bCs/>
              </w:rPr>
              <w:t>tempomat</w:t>
            </w:r>
            <w:r w:rsidR="002D2418">
              <w:rPr>
                <w:bCs/>
              </w:rPr>
              <w:t xml:space="preserve"> oraz system wykrywania pieszych i reagowania w przypadku zderzenia,</w:t>
            </w:r>
          </w:p>
          <w:p w:rsidR="00625CE6" w:rsidRDefault="00625CE6" w:rsidP="00034A65">
            <w:pPr>
              <w:numPr>
                <w:ilvl w:val="0"/>
                <w:numId w:val="4"/>
              </w:numPr>
              <w:tabs>
                <w:tab w:val="num" w:pos="459"/>
              </w:tabs>
              <w:autoSpaceDN w:val="0"/>
              <w:adjustRightInd w:val="0"/>
              <w:ind w:left="459"/>
              <w:jc w:val="both"/>
              <w:rPr>
                <w:bCs/>
              </w:rPr>
            </w:pPr>
            <w:r>
              <w:rPr>
                <w:bCs/>
              </w:rPr>
              <w:t xml:space="preserve">system wspomagający ruszanie na wzniesieniu oraz zjazd z wzniesienia, </w:t>
            </w:r>
          </w:p>
          <w:p w:rsidR="001D79CC" w:rsidRDefault="00A07932" w:rsidP="001D79CC">
            <w:pPr>
              <w:numPr>
                <w:ilvl w:val="0"/>
                <w:numId w:val="4"/>
              </w:numPr>
              <w:tabs>
                <w:tab w:val="num" w:pos="459"/>
              </w:tabs>
              <w:autoSpaceDN w:val="0"/>
              <w:adjustRightInd w:val="0"/>
              <w:ind w:left="459"/>
              <w:jc w:val="both"/>
              <w:rPr>
                <w:bCs/>
              </w:rPr>
            </w:pPr>
            <w:r>
              <w:rPr>
                <w:bCs/>
              </w:rPr>
              <w:t>system stabilizacji toru jazdy przyczepy,</w:t>
            </w:r>
          </w:p>
          <w:p w:rsidR="001D79CC" w:rsidRDefault="001D79CC" w:rsidP="001D79CC">
            <w:pPr>
              <w:numPr>
                <w:ilvl w:val="0"/>
                <w:numId w:val="4"/>
              </w:numPr>
              <w:tabs>
                <w:tab w:val="num" w:pos="459"/>
              </w:tabs>
              <w:autoSpaceDN w:val="0"/>
              <w:adjustRightInd w:val="0"/>
              <w:ind w:left="459"/>
              <w:jc w:val="both"/>
              <w:rPr>
                <w:bCs/>
              </w:rPr>
            </w:pPr>
            <w:r w:rsidRPr="001D79CC">
              <w:rPr>
                <w:bCs/>
              </w:rPr>
              <w:t>radioodtwarzacz multimedialny dotykowy z możliwością połączenia ze smartphonem. System multimedialny powinien  umożliwić wykorzystanie aplikacji Android</w:t>
            </w:r>
            <w:r>
              <w:rPr>
                <w:bCs/>
              </w:rPr>
              <w:t xml:space="preserve"> Auto</w:t>
            </w:r>
            <w:r w:rsidR="002D4879">
              <w:rPr>
                <w:bCs/>
              </w:rPr>
              <w:t>.</w:t>
            </w:r>
          </w:p>
          <w:p w:rsidR="002C78DF" w:rsidRPr="001D79CC" w:rsidRDefault="001D79CC" w:rsidP="001D79CC">
            <w:pPr>
              <w:numPr>
                <w:ilvl w:val="0"/>
                <w:numId w:val="4"/>
              </w:numPr>
              <w:tabs>
                <w:tab w:val="num" w:pos="459"/>
              </w:tabs>
              <w:autoSpaceDN w:val="0"/>
              <w:adjustRightInd w:val="0"/>
              <w:ind w:left="459"/>
              <w:jc w:val="both"/>
              <w:rPr>
                <w:bCs/>
              </w:rPr>
            </w:pPr>
            <w:r>
              <w:rPr>
                <w:bCs/>
              </w:rPr>
              <w:t>zestaw głośnomówiący,</w:t>
            </w:r>
            <w:r w:rsidR="002C78DF" w:rsidRPr="001D79CC">
              <w:rPr>
                <w:bCs/>
              </w:rPr>
              <w:t xml:space="preserve"> </w:t>
            </w:r>
          </w:p>
          <w:p w:rsidR="002C78DF" w:rsidRDefault="002C78DF" w:rsidP="00034A65">
            <w:pPr>
              <w:numPr>
                <w:ilvl w:val="0"/>
                <w:numId w:val="4"/>
              </w:numPr>
              <w:tabs>
                <w:tab w:val="num" w:pos="459"/>
              </w:tabs>
              <w:autoSpaceDN w:val="0"/>
              <w:adjustRightInd w:val="0"/>
              <w:ind w:left="459"/>
              <w:jc w:val="both"/>
              <w:rPr>
                <w:bCs/>
              </w:rPr>
            </w:pPr>
            <w:r>
              <w:rPr>
                <w:bCs/>
              </w:rPr>
              <w:t>uchwyt na smartfon,</w:t>
            </w:r>
          </w:p>
          <w:p w:rsidR="002C78DF" w:rsidRPr="002C78DF" w:rsidRDefault="002C78DF" w:rsidP="002122AC">
            <w:pPr>
              <w:numPr>
                <w:ilvl w:val="0"/>
                <w:numId w:val="4"/>
              </w:numPr>
              <w:tabs>
                <w:tab w:val="num" w:pos="459"/>
              </w:tabs>
              <w:autoSpaceDN w:val="0"/>
              <w:adjustRightInd w:val="0"/>
              <w:ind w:left="459"/>
              <w:jc w:val="both"/>
              <w:rPr>
                <w:bCs/>
              </w:rPr>
            </w:pPr>
            <w:r w:rsidRPr="002C78DF">
              <w:rPr>
                <w:bCs/>
              </w:rPr>
              <w:lastRenderedPageBreak/>
              <w:t xml:space="preserve">2 x gniazdo USB min. 3,0A </w:t>
            </w:r>
            <w:r w:rsidR="005A2365">
              <w:rPr>
                <w:bCs/>
              </w:rPr>
              <w:t xml:space="preserve">z dwoma kablami USB/USB-C </w:t>
            </w:r>
          </w:p>
          <w:p w:rsidR="00C064C2" w:rsidRPr="005B1C41" w:rsidRDefault="00C064C2" w:rsidP="00034A65">
            <w:pPr>
              <w:numPr>
                <w:ilvl w:val="0"/>
                <w:numId w:val="4"/>
              </w:numPr>
              <w:tabs>
                <w:tab w:val="num" w:pos="459"/>
              </w:tabs>
              <w:autoSpaceDN w:val="0"/>
              <w:adjustRightInd w:val="0"/>
              <w:ind w:left="459"/>
              <w:jc w:val="both"/>
              <w:rPr>
                <w:bCs/>
              </w:rPr>
            </w:pPr>
            <w:r w:rsidRPr="005B1C41">
              <w:rPr>
                <w:bCs/>
              </w:rPr>
              <w:t>elektrycznie sterowane (regulowane) i podgrzewane lusterka zewnętrzne,</w:t>
            </w:r>
          </w:p>
          <w:p w:rsidR="00C064C2" w:rsidRDefault="00C064C2" w:rsidP="00034A65">
            <w:pPr>
              <w:numPr>
                <w:ilvl w:val="0"/>
                <w:numId w:val="4"/>
              </w:numPr>
              <w:tabs>
                <w:tab w:val="num" w:pos="459"/>
              </w:tabs>
              <w:autoSpaceDN w:val="0"/>
              <w:adjustRightInd w:val="0"/>
              <w:ind w:left="459"/>
              <w:jc w:val="both"/>
              <w:rPr>
                <w:bCs/>
              </w:rPr>
            </w:pPr>
            <w:r w:rsidRPr="005B1C41">
              <w:rPr>
                <w:bCs/>
              </w:rPr>
              <w:t>elektryczne sterowanie (opuszczanie i podnoszenie) szyb w drzwiach przednich</w:t>
            </w:r>
            <w:r w:rsidR="00C537D5">
              <w:rPr>
                <w:bCs/>
              </w:rPr>
              <w:t xml:space="preserve"> i tylnych</w:t>
            </w:r>
            <w:r w:rsidRPr="005B1C41">
              <w:rPr>
                <w:bCs/>
              </w:rPr>
              <w:t>,</w:t>
            </w:r>
          </w:p>
          <w:p w:rsidR="00754153" w:rsidRPr="008207C8" w:rsidRDefault="00754153" w:rsidP="00034A65">
            <w:pPr>
              <w:numPr>
                <w:ilvl w:val="0"/>
                <w:numId w:val="4"/>
              </w:numPr>
              <w:tabs>
                <w:tab w:val="num" w:pos="459"/>
              </w:tabs>
              <w:autoSpaceDN w:val="0"/>
              <w:adjustRightInd w:val="0"/>
              <w:ind w:left="459"/>
              <w:jc w:val="both"/>
              <w:rPr>
                <w:bCs/>
                <w:color w:val="000000"/>
              </w:rPr>
            </w:pPr>
            <w:r w:rsidRPr="008207C8">
              <w:rPr>
                <w:bCs/>
                <w:color w:val="000000"/>
              </w:rPr>
              <w:t xml:space="preserve">boczne szyby przyciemniane, </w:t>
            </w:r>
          </w:p>
          <w:p w:rsidR="00754153" w:rsidRDefault="00C064C2" w:rsidP="00034A65">
            <w:pPr>
              <w:numPr>
                <w:ilvl w:val="0"/>
                <w:numId w:val="4"/>
              </w:numPr>
              <w:tabs>
                <w:tab w:val="num" w:pos="459"/>
              </w:tabs>
              <w:autoSpaceDN w:val="0"/>
              <w:adjustRightInd w:val="0"/>
              <w:ind w:left="459"/>
              <w:jc w:val="both"/>
              <w:rPr>
                <w:bCs/>
              </w:rPr>
            </w:pPr>
            <w:r w:rsidRPr="005B1C41">
              <w:rPr>
                <w:bCs/>
              </w:rPr>
              <w:t>gniazda zapalniczki w przestrzeni pasażerskiej</w:t>
            </w:r>
            <w:r w:rsidR="002C78DF">
              <w:rPr>
                <w:bCs/>
              </w:rPr>
              <w:t xml:space="preserve"> </w:t>
            </w:r>
          </w:p>
          <w:p w:rsidR="002C78DF" w:rsidRPr="005B1C41" w:rsidRDefault="002C78DF" w:rsidP="005A2365">
            <w:pPr>
              <w:autoSpaceDN w:val="0"/>
              <w:adjustRightInd w:val="0"/>
              <w:ind w:left="459"/>
              <w:jc w:val="both"/>
              <w:rPr>
                <w:bCs/>
              </w:rPr>
            </w:pPr>
            <w:r w:rsidRPr="005B1C41">
              <w:rPr>
                <w:bCs/>
              </w:rPr>
              <w:t>w przestrzeni ładunkowej</w:t>
            </w:r>
            <w:r w:rsidR="005A2365">
              <w:rPr>
                <w:bCs/>
              </w:rPr>
              <w:t xml:space="preserve"> </w:t>
            </w:r>
            <w:r w:rsidRPr="005B1C41">
              <w:rPr>
                <w:bCs/>
              </w:rPr>
              <w:t xml:space="preserve"> zamontowany w ergonomicznym miejscu układ przetwornicy napięcia pokładowego pojazdu na 230V (pełny sinus) o mocy pracy ciągłej</w:t>
            </w:r>
            <w:r>
              <w:rPr>
                <w:bCs/>
              </w:rPr>
              <w:t xml:space="preserve"> min.</w:t>
            </w:r>
            <w:r w:rsidRPr="005B1C41">
              <w:rPr>
                <w:bCs/>
              </w:rPr>
              <w:t xml:space="preserve"> </w:t>
            </w:r>
            <w:r w:rsidRPr="002D4988">
              <w:rPr>
                <w:bCs/>
                <w:color w:val="000000"/>
              </w:rPr>
              <w:t xml:space="preserve">300W </w:t>
            </w:r>
            <w:r w:rsidRPr="005B1C41">
              <w:rPr>
                <w:bCs/>
              </w:rPr>
              <w:t>z rozdzielaczem na min. dwa podłączenia odbiorników.</w:t>
            </w:r>
            <w:r w:rsidR="005A2365">
              <w:rPr>
                <w:bCs/>
              </w:rPr>
              <w:t xml:space="preserve"> Wykonawca może zaproponować inne bardziej korzystne miejsce montażu, które musi zostać zaakceptowane przez Zamawiającego w fazie realizacji.</w:t>
            </w:r>
          </w:p>
          <w:p w:rsidR="004975BC" w:rsidRDefault="00754153" w:rsidP="004975BC">
            <w:pPr>
              <w:numPr>
                <w:ilvl w:val="0"/>
                <w:numId w:val="4"/>
              </w:numPr>
              <w:tabs>
                <w:tab w:val="num" w:pos="459"/>
              </w:tabs>
              <w:autoSpaceDN w:val="0"/>
              <w:adjustRightInd w:val="0"/>
              <w:ind w:left="459"/>
              <w:jc w:val="both"/>
              <w:rPr>
                <w:bCs/>
              </w:rPr>
            </w:pPr>
            <w:r>
              <w:rPr>
                <w:bCs/>
              </w:rPr>
              <w:t>w</w:t>
            </w:r>
            <w:r w:rsidR="00C064C2" w:rsidRPr="005B1C41">
              <w:rPr>
                <w:bCs/>
              </w:rPr>
              <w:t xml:space="preserve"> przestrzeni ładunkowej</w:t>
            </w:r>
            <w:r>
              <w:rPr>
                <w:bCs/>
              </w:rPr>
              <w:t xml:space="preserve"> w okolicach tylnej klapy </w:t>
            </w:r>
            <w:r w:rsidR="005A2365">
              <w:rPr>
                <w:bCs/>
              </w:rPr>
              <w:t xml:space="preserve">2 </w:t>
            </w:r>
            <w:r>
              <w:rPr>
                <w:bCs/>
              </w:rPr>
              <w:t xml:space="preserve">gniazda 230V, </w:t>
            </w:r>
            <w:r w:rsidR="005A2365">
              <w:rPr>
                <w:bCs/>
              </w:rPr>
              <w:t xml:space="preserve">1 </w:t>
            </w:r>
            <w:r>
              <w:rPr>
                <w:bCs/>
              </w:rPr>
              <w:t>gniazdo</w:t>
            </w:r>
            <w:r w:rsidR="002C78DF">
              <w:rPr>
                <w:bCs/>
              </w:rPr>
              <w:t xml:space="preserve"> zapalniczki</w:t>
            </w:r>
            <w:r>
              <w:rPr>
                <w:bCs/>
              </w:rPr>
              <w:t xml:space="preserve"> 12V, 2</w:t>
            </w:r>
            <w:r w:rsidR="005A2365">
              <w:rPr>
                <w:bCs/>
              </w:rPr>
              <w:t xml:space="preserve"> gniazda </w:t>
            </w:r>
            <w:r>
              <w:rPr>
                <w:bCs/>
              </w:rPr>
              <w:t xml:space="preserve">USB </w:t>
            </w:r>
            <w:r w:rsidR="005A2365">
              <w:rPr>
                <w:bCs/>
              </w:rPr>
              <w:t xml:space="preserve">min. </w:t>
            </w:r>
            <w:r>
              <w:rPr>
                <w:bCs/>
              </w:rPr>
              <w:t>3,0 A</w:t>
            </w:r>
            <w:r w:rsidR="00C064C2" w:rsidRPr="005B1C41">
              <w:rPr>
                <w:bCs/>
              </w:rPr>
              <w:t>,</w:t>
            </w:r>
          </w:p>
          <w:p w:rsidR="00E26DE8" w:rsidRDefault="004975BC" w:rsidP="00B861C4">
            <w:pPr>
              <w:numPr>
                <w:ilvl w:val="0"/>
                <w:numId w:val="4"/>
              </w:numPr>
              <w:tabs>
                <w:tab w:val="num" w:pos="459"/>
              </w:tabs>
              <w:autoSpaceDN w:val="0"/>
              <w:adjustRightInd w:val="0"/>
              <w:ind w:left="459"/>
              <w:jc w:val="both"/>
              <w:rPr>
                <w:bCs/>
              </w:rPr>
            </w:pPr>
            <w:r w:rsidRPr="004975BC">
              <w:rPr>
                <w:bCs/>
              </w:rPr>
              <w:t xml:space="preserve">oświetlenie pojazdu uprzywilejowanego: </w:t>
            </w:r>
          </w:p>
          <w:p w:rsidR="008207C8" w:rsidRDefault="004975BC" w:rsidP="00E26DE8">
            <w:pPr>
              <w:numPr>
                <w:ilvl w:val="1"/>
                <w:numId w:val="4"/>
              </w:numPr>
              <w:tabs>
                <w:tab w:val="clear" w:pos="2496"/>
                <w:tab w:val="num" w:pos="2136"/>
              </w:tabs>
              <w:autoSpaceDN w:val="0"/>
              <w:adjustRightInd w:val="0"/>
              <w:ind w:left="945"/>
              <w:jc w:val="both"/>
              <w:rPr>
                <w:bCs/>
              </w:rPr>
            </w:pPr>
            <w:r w:rsidRPr="004975BC">
              <w:rPr>
                <w:bCs/>
              </w:rPr>
              <w:t>wykonane w technologii LED w postaci dwóch zsynchronizowanych lamp niebieskich. Lampy powinny być umieszczone na górnej części orurowania przestrzeni transportowej lub na tylnej części dachu w taki sposób</w:t>
            </w:r>
            <w:r w:rsidR="00710B41">
              <w:rPr>
                <w:bCs/>
              </w:rPr>
              <w:t>,</w:t>
            </w:r>
            <w:r w:rsidRPr="004975BC">
              <w:rPr>
                <w:bCs/>
              </w:rPr>
              <w:t xml:space="preserve"> aby orurowanie przestrzeni transportowej nie zasłaniało światła lamp. Lampy rozłożone skrajnie po prawej i lewej stronie pojazdu. Wiązka światła powinna być widoczna w obszarze 360° wokół lampy. Lampy nie wyższe niż 60 mm. Lampy powinna składać się z min </w:t>
            </w:r>
            <w:r w:rsidR="00E26DE8" w:rsidRPr="004975BC">
              <w:rPr>
                <w:bCs/>
              </w:rPr>
              <w:t>15</w:t>
            </w:r>
            <w:r w:rsidR="00E26DE8">
              <w:rPr>
                <w:bCs/>
              </w:rPr>
              <w:t xml:space="preserve"> </w:t>
            </w:r>
            <w:r w:rsidRPr="004975BC">
              <w:rPr>
                <w:bCs/>
              </w:rPr>
              <w:t>diod LED każda. Lampy w obudowie z poliwęglanu. Konstrukcja lamp i</w:t>
            </w:r>
            <w:r w:rsidR="00E26DE8">
              <w:rPr>
                <w:bCs/>
              </w:rPr>
              <w:t> </w:t>
            </w:r>
            <w:r w:rsidRPr="004975BC">
              <w:rPr>
                <w:bCs/>
              </w:rPr>
              <w:t>mocowań oraz sposób i miejsce ich montażu, nie może generować nadmiernych hałasów podczas jazdy</w:t>
            </w:r>
            <w:r w:rsidR="00E26DE8">
              <w:rPr>
                <w:bCs/>
              </w:rPr>
              <w:t>,</w:t>
            </w:r>
            <w:r w:rsidRPr="004975BC">
              <w:rPr>
                <w:bCs/>
              </w:rPr>
              <w:t xml:space="preserve"> a także umożliwiać i</w:t>
            </w:r>
            <w:r w:rsidR="008207C8">
              <w:rPr>
                <w:bCs/>
              </w:rPr>
              <w:t>ch mycie na myjni automatycznej</w:t>
            </w:r>
            <w:r w:rsidR="00E41091">
              <w:rPr>
                <w:bCs/>
              </w:rPr>
              <w:t>,</w:t>
            </w:r>
          </w:p>
          <w:p w:rsidR="00B861C4" w:rsidRDefault="00E26DE8" w:rsidP="00E26DE8">
            <w:pPr>
              <w:numPr>
                <w:ilvl w:val="1"/>
                <w:numId w:val="4"/>
              </w:numPr>
              <w:tabs>
                <w:tab w:val="clear" w:pos="2496"/>
                <w:tab w:val="num" w:pos="2136"/>
              </w:tabs>
              <w:autoSpaceDN w:val="0"/>
              <w:adjustRightInd w:val="0"/>
              <w:ind w:left="945"/>
              <w:jc w:val="both"/>
              <w:rPr>
                <w:bCs/>
              </w:rPr>
            </w:pPr>
            <w:r>
              <w:rPr>
                <w:bCs/>
              </w:rPr>
              <w:t>z</w:t>
            </w:r>
            <w:r w:rsidR="00B861C4" w:rsidRPr="00B861C4">
              <w:rPr>
                <w:bCs/>
              </w:rPr>
              <w:t xml:space="preserve"> przodu pojazdu (w atrapie</w:t>
            </w:r>
            <w:r w:rsidR="00710B41">
              <w:rPr>
                <w:bCs/>
              </w:rPr>
              <w:t xml:space="preserve"> i/lub orurowaniu</w:t>
            </w:r>
            <w:r w:rsidR="00B861C4" w:rsidRPr="00B861C4">
              <w:rPr>
                <w:bCs/>
              </w:rPr>
              <w:t>) zamontowane cztery lampy LED niebieskie kierunkowe</w:t>
            </w:r>
            <w:r w:rsidR="00710B41">
              <w:rPr>
                <w:bCs/>
              </w:rPr>
              <w:t xml:space="preserve"> na dwóch wysokościach</w:t>
            </w:r>
            <w:r w:rsidR="00B861C4" w:rsidRPr="00B861C4">
              <w:rPr>
                <w:bCs/>
              </w:rPr>
              <w:t>. Lampy wyposażone w przezroczyste klosze oraz min 6 LED każda.</w:t>
            </w:r>
          </w:p>
          <w:p w:rsidR="00EC3676" w:rsidRPr="009C73E2" w:rsidRDefault="00E26DE8" w:rsidP="00E26DE8">
            <w:pPr>
              <w:numPr>
                <w:ilvl w:val="1"/>
                <w:numId w:val="4"/>
              </w:numPr>
              <w:tabs>
                <w:tab w:val="clear" w:pos="2496"/>
                <w:tab w:val="num" w:pos="2136"/>
              </w:tabs>
              <w:autoSpaceDN w:val="0"/>
              <w:adjustRightInd w:val="0"/>
              <w:ind w:left="945"/>
              <w:jc w:val="both"/>
              <w:rPr>
                <w:bCs/>
              </w:rPr>
            </w:pPr>
            <w:r>
              <w:rPr>
                <w:bCs/>
              </w:rPr>
              <w:t>n</w:t>
            </w:r>
            <w:r w:rsidR="00EC3676">
              <w:rPr>
                <w:bCs/>
              </w:rPr>
              <w:t>a przedni</w:t>
            </w:r>
            <w:r w:rsidR="00651567">
              <w:rPr>
                <w:bCs/>
              </w:rPr>
              <w:t>m</w:t>
            </w:r>
            <w:r w:rsidR="00EC3676">
              <w:rPr>
                <w:bCs/>
              </w:rPr>
              <w:t xml:space="preserve"> zderzaku </w:t>
            </w:r>
            <w:r w:rsidR="00E41091">
              <w:rPr>
                <w:bCs/>
              </w:rPr>
              <w:t xml:space="preserve">lub przednim orurowaniu </w:t>
            </w:r>
            <w:r w:rsidR="00EC3676">
              <w:rPr>
                <w:bCs/>
              </w:rPr>
              <w:t xml:space="preserve">zamontowane dwie lampy LED </w:t>
            </w:r>
            <w:r w:rsidR="00E41091">
              <w:rPr>
                <w:bCs/>
              </w:rPr>
              <w:t xml:space="preserve">niebieskie </w:t>
            </w:r>
            <w:r w:rsidR="00EC3676">
              <w:rPr>
                <w:bCs/>
              </w:rPr>
              <w:t xml:space="preserve">kierunkowe (ze skrajnej prawej i lewej strony w sposób doświetlający bok pojazdu). </w:t>
            </w:r>
            <w:r w:rsidR="00EC3676" w:rsidRPr="00B861C4">
              <w:rPr>
                <w:bCs/>
              </w:rPr>
              <w:t>Lampy wyposażone w przezroczyste klosze oraz min 6 LED każda.</w:t>
            </w:r>
          </w:p>
          <w:p w:rsidR="00B861C4" w:rsidRDefault="00E26DE8" w:rsidP="00E26DE8">
            <w:pPr>
              <w:numPr>
                <w:ilvl w:val="1"/>
                <w:numId w:val="4"/>
              </w:numPr>
              <w:tabs>
                <w:tab w:val="clear" w:pos="2496"/>
                <w:tab w:val="num" w:pos="2136"/>
              </w:tabs>
              <w:autoSpaceDN w:val="0"/>
              <w:adjustRightInd w:val="0"/>
              <w:ind w:left="945"/>
              <w:jc w:val="both"/>
              <w:rPr>
                <w:bCs/>
              </w:rPr>
            </w:pPr>
            <w:r>
              <w:rPr>
                <w:bCs/>
              </w:rPr>
              <w:t>w</w:t>
            </w:r>
            <w:r w:rsidR="00B861C4" w:rsidRPr="00B861C4">
              <w:rPr>
                <w:bCs/>
              </w:rPr>
              <w:t xml:space="preserve"> przednich i tylnych  </w:t>
            </w:r>
            <w:r w:rsidR="00187D07">
              <w:rPr>
                <w:bCs/>
              </w:rPr>
              <w:t xml:space="preserve">nadkolach </w:t>
            </w:r>
            <w:r w:rsidR="00B861C4" w:rsidRPr="00B861C4">
              <w:rPr>
                <w:bCs/>
              </w:rPr>
              <w:t>pojazdu zamontowane po jednej lampie LED niebieskiej kierunkowej. Lampy wyposażone w przezroczyste klosze oraz min 6 LED każda</w:t>
            </w:r>
            <w:r w:rsidR="00E41091">
              <w:rPr>
                <w:bCs/>
              </w:rPr>
              <w:t>,</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t xml:space="preserve">pojazd z możliwością wyświetlania </w:t>
            </w:r>
            <w:r w:rsidR="000A3C68">
              <w:rPr>
                <w:bCs/>
              </w:rPr>
              <w:t>światła</w:t>
            </w:r>
            <w:r w:rsidRPr="00B861C4">
              <w:rPr>
                <w:bCs/>
              </w:rPr>
              <w:t xml:space="preserve"> </w:t>
            </w:r>
            <w:r w:rsidR="008207C8">
              <w:rPr>
                <w:bCs/>
              </w:rPr>
              <w:t xml:space="preserve">barwy </w:t>
            </w:r>
            <w:r w:rsidRPr="00B861C4">
              <w:rPr>
                <w:bCs/>
              </w:rPr>
              <w:t>czer</w:t>
            </w:r>
            <w:r w:rsidR="008207C8">
              <w:rPr>
                <w:bCs/>
              </w:rPr>
              <w:t>wonej</w:t>
            </w:r>
            <w:r w:rsidR="000A3C68">
              <w:rPr>
                <w:bCs/>
              </w:rPr>
              <w:t xml:space="preserve"> do sygnalizacji jazdy w kolumnie</w:t>
            </w:r>
            <w:r w:rsidR="008207C8">
              <w:rPr>
                <w:bCs/>
              </w:rPr>
              <w:t>, z możliwością w</w:t>
            </w:r>
            <w:r w:rsidRPr="00B861C4">
              <w:rPr>
                <w:bCs/>
              </w:rPr>
              <w:t>łączania</w:t>
            </w:r>
            <w:r w:rsidR="000A3C68">
              <w:rPr>
                <w:bCs/>
              </w:rPr>
              <w:t xml:space="preserve"> i wyłączenia. </w:t>
            </w:r>
            <w:r w:rsidRPr="00B861C4">
              <w:rPr>
                <w:bCs/>
              </w:rPr>
              <w:t xml:space="preserve">Lampy </w:t>
            </w:r>
            <w:r w:rsidR="000A3C68">
              <w:rPr>
                <w:bCs/>
              </w:rPr>
              <w:t>w technologii LED z</w:t>
            </w:r>
            <w:r w:rsidRPr="00B861C4">
              <w:rPr>
                <w:bCs/>
              </w:rPr>
              <w:t xml:space="preserve"> przezroczysty</w:t>
            </w:r>
            <w:r w:rsidR="000A3C68">
              <w:rPr>
                <w:bCs/>
              </w:rPr>
              <w:t>m</w:t>
            </w:r>
            <w:r w:rsidRPr="00B861C4">
              <w:rPr>
                <w:bCs/>
              </w:rPr>
              <w:t xml:space="preserve"> klosz</w:t>
            </w:r>
            <w:r w:rsidR="000A3C68">
              <w:rPr>
                <w:bCs/>
              </w:rPr>
              <w:t>em. Rodzaj lampy oraz ich sposób montażu musi być zatwierdzony przez zamawiającego w fazie realizacji zamówienia</w:t>
            </w:r>
            <w:r w:rsidR="00E41091">
              <w:rPr>
                <w:bCs/>
              </w:rPr>
              <w:t>,</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t>Całość oświetlenia pojazdu uprzywilejowanego musi spełniać wymagania ECE R65 class 2</w:t>
            </w:r>
            <w:r w:rsidR="00E41091">
              <w:rPr>
                <w:bCs/>
              </w:rPr>
              <w:t>,</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t xml:space="preserve">Pojazd wyposażony w urządzenie sygnalizacyjno – ostrzegawcze. Urządzenie dźwiękowe (min. 3 modulowane tony zmieniane przyciskiem sygnały </w:t>
            </w:r>
            <w:r w:rsidR="00680C65">
              <w:rPr>
                <w:bCs/>
              </w:rPr>
              <w:t>w miejscu dostępnym dla kierowcy</w:t>
            </w:r>
            <w:r w:rsidR="00A77A6D">
              <w:rPr>
                <w:bCs/>
              </w:rPr>
              <w:t xml:space="preserve"> oraz wyposażone w funkcję „mix” automatycznie zmieniającą modulowane tony co określony czas</w:t>
            </w:r>
            <w:r w:rsidRPr="00B861C4">
              <w:rPr>
                <w:bCs/>
              </w:rPr>
              <w:t xml:space="preserve">) wyposażone w funkcję megafonu. Wartość ciśnienia akustycznego generowanego przez urządzenie o wartości 120 dB (dla każdego rodzaju dźwięku o zmiennym tonie, mierzona w odległości 3 metry przed pojazdem). Dodatkowo pojazd powinien być wyposażony w system pozwalający na generowanie tonów o </w:t>
            </w:r>
            <w:r w:rsidRPr="00B861C4">
              <w:rPr>
                <w:bCs/>
              </w:rPr>
              <w:lastRenderedPageBreak/>
              <w:t>niskiej częstotliwości, współpracujący z za</w:t>
            </w:r>
            <w:r w:rsidR="008207C8">
              <w:rPr>
                <w:bCs/>
              </w:rPr>
              <w:t>montowanym modulatorem</w:t>
            </w:r>
            <w:r w:rsidR="00A348EC">
              <w:rPr>
                <w:bCs/>
              </w:rPr>
              <w:t xml:space="preserve"> lub z włącznikiem łatwo dostępnym dla kierowcy i dowódcy</w:t>
            </w:r>
            <w:r w:rsidR="008207C8">
              <w:rPr>
                <w:bCs/>
              </w:rPr>
              <w:t>. Głośniki</w:t>
            </w:r>
            <w:r w:rsidRPr="00B861C4">
              <w:rPr>
                <w:bCs/>
              </w:rPr>
              <w:t xml:space="preserve"> systemu niskiej częstotliwości powinny być zamontowane z przodu pojazdu. Maksymalny poziom ciśnienia akustycznego wewnątrz kabiny pojazdu przy włączonej sygnalizacji dźwiękowej maksymalnie 85 dB (dotyczy wszystkich rodzajów sygnałów). </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t>urządzenia sygnalizacji świetlnej i dźwiękowej, w tym system generując</w:t>
            </w:r>
            <w:r w:rsidR="008207C8">
              <w:rPr>
                <w:bCs/>
              </w:rPr>
              <w:t>y tony o niskiej częstotliwości</w:t>
            </w:r>
            <w:r w:rsidRPr="00B861C4">
              <w:rPr>
                <w:bCs/>
              </w:rPr>
              <w:t>, pojazdu uprzywilejowanego uruchamiane manipulatorem zmontowanym w miejscu umożliwiającym obsługę przez kierowcę i dowódcę. Manipulator z wbudowanym mikrofonem do podawania komunikatów przez mega</w:t>
            </w:r>
            <w:r w:rsidR="008207C8">
              <w:rPr>
                <w:bCs/>
              </w:rPr>
              <w:t>fon</w:t>
            </w:r>
            <w:r w:rsidR="00A348EC">
              <w:rPr>
                <w:bCs/>
              </w:rPr>
              <w:t xml:space="preserve"> zainstalowany w konsoli dachowej lub w innym miejscu uzgodnionym z Zamawiającym w fazie realizacji</w:t>
            </w:r>
            <w:r w:rsidR="008207C8">
              <w:rPr>
                <w:bCs/>
              </w:rPr>
              <w:t>,</w:t>
            </w:r>
            <w:r w:rsidR="00A348EC">
              <w:rPr>
                <w:bCs/>
              </w:rPr>
              <w:t xml:space="preserve"> miejsce montażu wszystkie elementy oświetlenia uprzywilejowanego oraz sygnałów dźwiękowych pojazdów uprzywilejowanych  ustalone z Zamawiającym w fazie realizacji zamówienia,</w:t>
            </w:r>
          </w:p>
          <w:p w:rsidR="008B01DF" w:rsidRPr="008B01DF" w:rsidRDefault="00B861C4" w:rsidP="008B01DF">
            <w:pPr>
              <w:numPr>
                <w:ilvl w:val="0"/>
                <w:numId w:val="4"/>
              </w:numPr>
              <w:tabs>
                <w:tab w:val="num" w:pos="459"/>
              </w:tabs>
              <w:autoSpaceDN w:val="0"/>
              <w:adjustRightInd w:val="0"/>
              <w:ind w:left="459"/>
              <w:jc w:val="both"/>
              <w:rPr>
                <w:bCs/>
              </w:rPr>
            </w:pPr>
            <w:r w:rsidRPr="00B861C4">
              <w:rPr>
                <w:bCs/>
              </w:rPr>
              <w:t>w kabinie kierowcy zainstalowany moduły sterowania radiotelefonem przewoźnym dostępny przez kierowcę i pasażera. Moduł starowania radiotelefonu powinien być zainstalowany centralnie w osi wzdłużnej pojazdu, w przestrzeni pomiędzy kier</w:t>
            </w:r>
            <w:r w:rsidR="00187D07">
              <w:rPr>
                <w:bCs/>
              </w:rPr>
              <w:t xml:space="preserve">owcą a pasażerem </w:t>
            </w:r>
            <w:r w:rsidR="008B01DF">
              <w:rPr>
                <w:bCs/>
              </w:rPr>
              <w:t>w konsoli dachowej</w:t>
            </w:r>
            <w:r w:rsidR="00187D07">
              <w:rPr>
                <w:bCs/>
              </w:rPr>
              <w:t>. Radiotelefon musi</w:t>
            </w:r>
            <w:r w:rsidRPr="00B861C4">
              <w:rPr>
                <w:bCs/>
              </w:rPr>
              <w:t xml:space="preserve"> posiadać wyświetlacz min. 14 znakowy kolorowy, przystosowany do pracy na kanałach analogowych i cyfrowych (dla kanału analogowego na pasmo VHF: praca w trybie simpleks i duosimpleks, dla kanału cyfrowego: modulacja dwu szczelinowa TDMA na kanale 12,5 kHz zgodnie z protokółem ETSI TS 102 3611,2,3) wbudowane moduły Select 5 oraz moduł GPS, wyposażony w mikrofon z klawiaturą numeryczną. Należy dostarczyć 1 komplet oprogramowania wraz z potrzebnymi akcesoriami umożliwiającymi programowanie radiotelefonów przewoźnych po przez komputer PC. Samochód wyposażony w instalację antenową na pasmo radiowe 148 MHz. Montaż anten na dachu pojazdu w miejscu zapewniającym  dopasowanie anteny na poziomie nie większym niż 1.5 SWR. Dla dopasowania anten Zamawiający wymaga dostarczenia protokołów z pomiaru charakterystyki dopasowania anten.</w:t>
            </w:r>
            <w:r>
              <w:rPr>
                <w:bCs/>
              </w:rPr>
              <w:t xml:space="preserve"> </w:t>
            </w:r>
            <w:r w:rsidRPr="00B861C4">
              <w:rPr>
                <w:bCs/>
              </w:rPr>
              <w:t>Na dachu pojazdu należy zamontować jedną ante</w:t>
            </w:r>
            <w:r w:rsidR="00187D07">
              <w:rPr>
                <w:bCs/>
              </w:rPr>
              <w:t xml:space="preserve">nę dla modułu GPS radiotelefonu. </w:t>
            </w:r>
            <w:r w:rsidR="00187D07">
              <w:t>Rodzaj i model radiotelefonów zgodny z radiotelefonami używanymi przez zamawiającego – do ustalenia z zamawiającym na etapie realizacji zamówienia</w:t>
            </w:r>
            <w:r w:rsidR="008B01DF">
              <w:t>,</w:t>
            </w:r>
          </w:p>
          <w:p w:rsidR="008B01DF" w:rsidRDefault="008B01DF" w:rsidP="00B861C4">
            <w:pPr>
              <w:numPr>
                <w:ilvl w:val="0"/>
                <w:numId w:val="4"/>
              </w:numPr>
              <w:tabs>
                <w:tab w:val="num" w:pos="459"/>
              </w:tabs>
              <w:autoSpaceDN w:val="0"/>
              <w:adjustRightInd w:val="0"/>
              <w:ind w:left="459"/>
              <w:jc w:val="both"/>
              <w:rPr>
                <w:bCs/>
              </w:rPr>
            </w:pPr>
            <w:r w:rsidRPr="008B01DF">
              <w:rPr>
                <w:bCs/>
              </w:rPr>
              <w:t>konsola dachowa na radiostacje + schowek + oświetlenie LED</w:t>
            </w:r>
            <w:r>
              <w:rPr>
                <w:bCs/>
              </w:rPr>
              <w:t>,</w:t>
            </w:r>
          </w:p>
          <w:p w:rsidR="00B861C4" w:rsidRDefault="00B861C4" w:rsidP="00B861C4">
            <w:pPr>
              <w:numPr>
                <w:ilvl w:val="0"/>
                <w:numId w:val="4"/>
              </w:numPr>
              <w:tabs>
                <w:tab w:val="num" w:pos="459"/>
              </w:tabs>
              <w:autoSpaceDN w:val="0"/>
              <w:adjustRightInd w:val="0"/>
              <w:ind w:left="459"/>
              <w:jc w:val="both"/>
              <w:rPr>
                <w:bCs/>
              </w:rPr>
            </w:pPr>
            <w:r w:rsidRPr="00B861C4">
              <w:rPr>
                <w:bCs/>
              </w:rPr>
              <w:t>homologowany hak holowniczy kulowy ze złączami elektrycznymi do przyczepy 7 i 13 pin (dopuszcza się przejściówkę), dopuszczalna masa przyczepy zgodna z homologacją pojazdu (przyczepa z hamulcem) rozmieszczenie pinów w gnieździe elektrycznym zgodne z normą ISO</w:t>
            </w:r>
            <w:r w:rsidR="008B01DF">
              <w:rPr>
                <w:bCs/>
              </w:rPr>
              <w:t>,</w:t>
            </w:r>
          </w:p>
          <w:p w:rsidR="00B861C4" w:rsidRDefault="00B861C4" w:rsidP="00B861C4">
            <w:pPr>
              <w:numPr>
                <w:ilvl w:val="0"/>
                <w:numId w:val="4"/>
              </w:numPr>
              <w:tabs>
                <w:tab w:val="num" w:pos="459"/>
              </w:tabs>
              <w:autoSpaceDN w:val="0"/>
              <w:adjustRightInd w:val="0"/>
              <w:ind w:left="459"/>
              <w:jc w:val="both"/>
              <w:rPr>
                <w:bCs/>
              </w:rPr>
            </w:pPr>
            <w:r>
              <w:rPr>
                <w:bCs/>
              </w:rPr>
              <w:t xml:space="preserve"> </w:t>
            </w:r>
            <w:r w:rsidRPr="00B861C4">
              <w:rPr>
                <w:bCs/>
              </w:rPr>
              <w:t>indywidualne ośw</w:t>
            </w:r>
            <w:r w:rsidR="00187D07">
              <w:rPr>
                <w:bCs/>
              </w:rPr>
              <w:t>ietlenie nad siedzeniem dowódcy (</w:t>
            </w:r>
            <w:r w:rsidR="00187D07">
              <w:t>barwa światła regulowana)</w:t>
            </w:r>
            <w:r w:rsidR="008B01DF">
              <w:t>,</w:t>
            </w:r>
          </w:p>
          <w:p w:rsidR="00B861C4" w:rsidRDefault="00B861C4" w:rsidP="00B861C4">
            <w:pPr>
              <w:numPr>
                <w:ilvl w:val="0"/>
                <w:numId w:val="4"/>
              </w:numPr>
              <w:tabs>
                <w:tab w:val="num" w:pos="459"/>
              </w:tabs>
              <w:autoSpaceDN w:val="0"/>
              <w:adjustRightInd w:val="0"/>
              <w:ind w:left="459"/>
              <w:jc w:val="both"/>
              <w:rPr>
                <w:bCs/>
              </w:rPr>
            </w:pPr>
            <w:r w:rsidRPr="00B861C4">
              <w:rPr>
                <w:bCs/>
              </w:rPr>
              <w:t>przedział ładunkowy winien być wyposażony w oświetlenie LED, główny wyłącznik oświetlenia powinien być zainstalowany w kabinie kierowcy</w:t>
            </w:r>
            <w:r w:rsidR="008B01DF">
              <w:rPr>
                <w:bCs/>
              </w:rPr>
              <w:t>,</w:t>
            </w:r>
          </w:p>
          <w:p w:rsidR="00B861C4" w:rsidRDefault="00B861C4" w:rsidP="00B861C4">
            <w:pPr>
              <w:numPr>
                <w:ilvl w:val="0"/>
                <w:numId w:val="4"/>
              </w:numPr>
              <w:tabs>
                <w:tab w:val="num" w:pos="459"/>
              </w:tabs>
              <w:autoSpaceDN w:val="0"/>
              <w:adjustRightInd w:val="0"/>
              <w:ind w:left="459"/>
              <w:jc w:val="both"/>
              <w:rPr>
                <w:bCs/>
              </w:rPr>
            </w:pPr>
            <w:r w:rsidRPr="00B861C4">
              <w:rPr>
                <w:bCs/>
              </w:rPr>
              <w:t xml:space="preserve">dywaniki gumowe z wysokimi brzegami przód i tył, </w:t>
            </w:r>
          </w:p>
          <w:p w:rsidR="00B861C4" w:rsidRDefault="00B861C4" w:rsidP="00B861C4">
            <w:pPr>
              <w:numPr>
                <w:ilvl w:val="0"/>
                <w:numId w:val="4"/>
              </w:numPr>
              <w:tabs>
                <w:tab w:val="num" w:pos="459"/>
              </w:tabs>
              <w:autoSpaceDN w:val="0"/>
              <w:adjustRightInd w:val="0"/>
              <w:ind w:left="459"/>
              <w:jc w:val="both"/>
              <w:rPr>
                <w:bCs/>
              </w:rPr>
            </w:pPr>
            <w:r w:rsidRPr="00B861C4">
              <w:rPr>
                <w:bCs/>
              </w:rPr>
              <w:t>światła przeciwmgielne przednie,</w:t>
            </w:r>
          </w:p>
          <w:p w:rsidR="00B861C4" w:rsidRDefault="00B861C4" w:rsidP="00B861C4">
            <w:pPr>
              <w:numPr>
                <w:ilvl w:val="0"/>
                <w:numId w:val="4"/>
              </w:numPr>
              <w:tabs>
                <w:tab w:val="num" w:pos="459"/>
              </w:tabs>
              <w:autoSpaceDN w:val="0"/>
              <w:adjustRightInd w:val="0"/>
              <w:ind w:left="459"/>
              <w:jc w:val="both"/>
              <w:rPr>
                <w:bCs/>
              </w:rPr>
            </w:pPr>
            <w:r w:rsidRPr="00B861C4">
              <w:rPr>
                <w:bCs/>
              </w:rPr>
              <w:t>fabryczne światła do jazdy dziennej,</w:t>
            </w:r>
          </w:p>
          <w:p w:rsidR="00B861C4" w:rsidRDefault="00FE3C09" w:rsidP="00B861C4">
            <w:pPr>
              <w:numPr>
                <w:ilvl w:val="0"/>
                <w:numId w:val="4"/>
              </w:numPr>
              <w:tabs>
                <w:tab w:val="num" w:pos="459"/>
              </w:tabs>
              <w:autoSpaceDN w:val="0"/>
              <w:adjustRightInd w:val="0"/>
              <w:ind w:left="459"/>
              <w:jc w:val="both"/>
              <w:rPr>
                <w:bCs/>
              </w:rPr>
            </w:pPr>
            <w:r>
              <w:rPr>
                <w:bCs/>
              </w:rPr>
              <w:lastRenderedPageBreak/>
              <w:t>z</w:t>
            </w:r>
            <w:r w:rsidR="00B861C4" w:rsidRPr="00B861C4">
              <w:rPr>
                <w:bCs/>
              </w:rPr>
              <w:t>ewnętrzne oświetlenie pola pracy pojazdu typu LED – uzgodnione z Zamawiającym w trakcie realizacji zamówienia</w:t>
            </w:r>
          </w:p>
          <w:p w:rsidR="002A6F83" w:rsidRDefault="00B861C4" w:rsidP="00B861C4">
            <w:pPr>
              <w:numPr>
                <w:ilvl w:val="0"/>
                <w:numId w:val="4"/>
              </w:numPr>
              <w:tabs>
                <w:tab w:val="num" w:pos="459"/>
              </w:tabs>
              <w:autoSpaceDN w:val="0"/>
              <w:adjustRightInd w:val="0"/>
              <w:ind w:left="459"/>
              <w:jc w:val="both"/>
              <w:rPr>
                <w:bCs/>
              </w:rPr>
            </w:pPr>
            <w:r>
              <w:rPr>
                <w:bCs/>
              </w:rPr>
              <w:t>p</w:t>
            </w:r>
            <w:r w:rsidRPr="00B861C4">
              <w:rPr>
                <w:bCs/>
              </w:rPr>
              <w:t xml:space="preserve">odwozie samochodu dodatkowo zabezpieczone antykorozyjnie. </w:t>
            </w:r>
          </w:p>
          <w:p w:rsidR="00CD33BE" w:rsidRDefault="00CD33BE" w:rsidP="00CD33BE">
            <w:pPr>
              <w:autoSpaceDN w:val="0"/>
              <w:adjustRightInd w:val="0"/>
              <w:ind w:left="459"/>
              <w:jc w:val="both"/>
              <w:rPr>
                <w:bCs/>
              </w:rPr>
            </w:pPr>
          </w:p>
          <w:p w:rsidR="002A6F83" w:rsidRDefault="00CD33BE" w:rsidP="002A6F83">
            <w:pPr>
              <w:autoSpaceDN w:val="0"/>
              <w:adjustRightInd w:val="0"/>
              <w:jc w:val="both"/>
              <w:rPr>
                <w:bCs/>
              </w:rPr>
            </w:pPr>
            <w:r w:rsidRPr="00CD33BE">
              <w:rPr>
                <w:bCs/>
              </w:rPr>
              <w:t xml:space="preserve">Instalacja </w:t>
            </w:r>
            <w:r>
              <w:rPr>
                <w:bCs/>
              </w:rPr>
              <w:t xml:space="preserve">samochodu </w:t>
            </w:r>
            <w:r w:rsidRPr="00CD33BE">
              <w:rPr>
                <w:bCs/>
              </w:rPr>
              <w:t>wyposażona w urządzenie zabezpieczające przed nadmiernym rozładowaniem akumulatorów</w:t>
            </w:r>
            <w:r w:rsidR="00FF0DF5">
              <w:rPr>
                <w:bCs/>
              </w:rPr>
              <w:t>.</w:t>
            </w:r>
            <w:r w:rsidRPr="00CD33BE">
              <w:rPr>
                <w:bCs/>
              </w:rPr>
              <w:t> Pojazd wyposażony w system ładowania oraz podtrzymania akumulatorów, gniazdo z wtyczką (komplet) do ładowania akumulatorów ze źródła zewnętrznego 230V – umiejscowienie gniazda zostanie podane przez Zamawiającego w trakcie realizacji zamówienia na wniosek Wykonawcy. Wtyczka z przewodem elektrycznym o długości minimum 6</w:t>
            </w:r>
            <w:r w:rsidR="00FF0DF5">
              <w:rPr>
                <w:bCs/>
              </w:rPr>
              <w:t xml:space="preserve"> </w:t>
            </w:r>
            <w:r w:rsidRPr="00CD33BE">
              <w:rPr>
                <w:bCs/>
              </w:rPr>
              <w:t>m. Sygnalizacja podłączenia do zewnętrznego źródła w kabinie kierowcy</w:t>
            </w:r>
            <w:r w:rsidR="00FF0DF5">
              <w:rPr>
                <w:bCs/>
              </w:rPr>
              <w:t>.</w:t>
            </w:r>
          </w:p>
          <w:p w:rsidR="000F7BE3" w:rsidRPr="005B1C41" w:rsidRDefault="000F7BE3" w:rsidP="002A6F83">
            <w:pPr>
              <w:autoSpaceDN w:val="0"/>
              <w:adjustRightInd w:val="0"/>
              <w:jc w:val="both"/>
              <w:rPr>
                <w:bCs/>
              </w:rPr>
            </w:pP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Borders>
              <w:bottom w:val="single" w:sz="4" w:space="0" w:color="auto"/>
            </w:tcBorders>
          </w:tcPr>
          <w:p w:rsidR="00D15722" w:rsidRDefault="00C064C2" w:rsidP="00034A65">
            <w:pPr>
              <w:jc w:val="both"/>
            </w:pPr>
            <w:r w:rsidRPr="005B1C41">
              <w:t xml:space="preserve">Wraz z pojazdem należy dostarczyć </w:t>
            </w:r>
            <w:r w:rsidR="0077093E">
              <w:t xml:space="preserve">bezzałogowy statek powietrzny zgodnie z poniższą specyfikacją </w:t>
            </w:r>
            <w:r w:rsidRPr="005B1C41">
              <w:t xml:space="preserve">oraz </w:t>
            </w:r>
            <w:r w:rsidR="003F23AA">
              <w:t xml:space="preserve">przewidzieć i </w:t>
            </w:r>
            <w:r w:rsidR="003F3A45">
              <w:t xml:space="preserve">wykonać </w:t>
            </w:r>
            <w:r w:rsidR="003F23AA">
              <w:t xml:space="preserve">dla niego </w:t>
            </w:r>
            <w:r w:rsidR="003F3A45">
              <w:t>mocowanie do</w:t>
            </w:r>
            <w:r w:rsidR="00D15722">
              <w:t xml:space="preserve"> przewożenia w przestrzeni ładunkowej</w:t>
            </w:r>
            <w:r w:rsidR="003F23AA">
              <w:t>.</w:t>
            </w:r>
          </w:p>
          <w:p w:rsidR="00D15722" w:rsidRPr="00D15722" w:rsidRDefault="003F23AA" w:rsidP="003F23AA">
            <w:pPr>
              <w:jc w:val="both"/>
            </w:pPr>
            <w:r>
              <w:t>Z</w:t>
            </w:r>
            <w:r w:rsidR="00D15722" w:rsidRPr="00D15722">
              <w:t xml:space="preserve">estaw składający się z dwóch niezależnych platform: podstawowej i treningowej. </w:t>
            </w:r>
          </w:p>
          <w:p w:rsidR="00D15722" w:rsidRPr="00D15722" w:rsidRDefault="00D15722" w:rsidP="00156E40">
            <w:pPr>
              <w:numPr>
                <w:ilvl w:val="0"/>
                <w:numId w:val="20"/>
              </w:numPr>
              <w:ind w:left="370" w:hanging="284"/>
              <w:jc w:val="both"/>
              <w:rPr>
                <w:u w:val="single"/>
              </w:rPr>
            </w:pPr>
            <w:r w:rsidRPr="00D15722">
              <w:rPr>
                <w:u w:val="single"/>
              </w:rPr>
              <w:t>Założenia do platformy podstawowej:</w:t>
            </w:r>
          </w:p>
          <w:p w:rsidR="00D15722" w:rsidRPr="00D15722" w:rsidRDefault="00D15722" w:rsidP="00156E40">
            <w:pPr>
              <w:numPr>
                <w:ilvl w:val="0"/>
                <w:numId w:val="7"/>
              </w:numPr>
              <w:ind w:left="654"/>
              <w:jc w:val="both"/>
            </w:pPr>
            <w:r w:rsidRPr="00D15722">
              <w:t>Podstawowe parametry techniczne:</w:t>
            </w:r>
          </w:p>
          <w:p w:rsidR="00D15722" w:rsidRPr="00D15722" w:rsidRDefault="00E41091" w:rsidP="00156E40">
            <w:pPr>
              <w:numPr>
                <w:ilvl w:val="0"/>
                <w:numId w:val="8"/>
              </w:numPr>
              <w:ind w:left="796"/>
              <w:jc w:val="both"/>
            </w:pPr>
            <w:r>
              <w:t>B</w:t>
            </w:r>
            <w:r w:rsidR="00D15722" w:rsidRPr="00D15722">
              <w:t xml:space="preserve">ezzałogowy Statek Powietrzny (BSP) o całkowitej masie własnej do 10 kg. Przez całkowitą masę własną BSP rozumie się masę statku wraz z dwoma stabilizowanymi głowicami, podstawowym pakietem zasilającym, </w:t>
            </w:r>
          </w:p>
          <w:p w:rsidR="00D15722" w:rsidRDefault="00D15722" w:rsidP="00156E40">
            <w:pPr>
              <w:numPr>
                <w:ilvl w:val="0"/>
                <w:numId w:val="8"/>
              </w:numPr>
              <w:ind w:left="796"/>
              <w:jc w:val="both"/>
            </w:pPr>
            <w:r w:rsidRPr="00D15722">
              <w:t>realizacja lotu przez operatora poza zasięgiem wzroku w promieniu min. 2 km w terenie otwartym i min. 500 m w terenie zurbanizowanym przy zachowaniu możliwości sterowania ręcznego</w:t>
            </w:r>
            <w:r w:rsidR="003F23AA">
              <w:t>,</w:t>
            </w:r>
          </w:p>
          <w:p w:rsidR="004A4DFE" w:rsidRPr="00D15722" w:rsidRDefault="004A4DFE" w:rsidP="00156E40">
            <w:pPr>
              <w:numPr>
                <w:ilvl w:val="0"/>
                <w:numId w:val="8"/>
              </w:numPr>
              <w:ind w:left="796"/>
              <w:jc w:val="both"/>
            </w:pPr>
            <w:r>
              <w:t>konstrukcja musi zapewniać co najmniej 300 godzin lotu rocznie oraz co najmniej 600 startów i lądowań bez wymiany elementów konstrukcyjnych or</w:t>
            </w:r>
            <w:r w:rsidR="005E4595">
              <w:t>az zespołu napędowego i śmigieł. Dopuszcza się wcześniejsza wymianę zespołu napędowego lub śmigieł pod warunkiem otrzymania dodatkowego kompletu napędowego, śmigieł i gwarancji jego bezpłatnej wymiany pod nadzorem producenta,</w:t>
            </w:r>
          </w:p>
          <w:p w:rsidR="00D15722" w:rsidRPr="002D4879" w:rsidRDefault="00111DCD" w:rsidP="00156E40">
            <w:pPr>
              <w:numPr>
                <w:ilvl w:val="0"/>
                <w:numId w:val="8"/>
              </w:numPr>
              <w:ind w:left="796"/>
              <w:jc w:val="both"/>
            </w:pPr>
            <w:r w:rsidRPr="002D4879">
              <w:t>czas lotu min. 3</w:t>
            </w:r>
            <w:r w:rsidR="00D15722" w:rsidRPr="002D4879">
              <w:t>0 minut</w:t>
            </w:r>
            <w:r w:rsidR="00F86049" w:rsidRPr="002D4879">
              <w:t xml:space="preserve"> wraz z dołączonym wyposażeniem dodatkowym,</w:t>
            </w:r>
          </w:p>
          <w:p w:rsidR="00D15722" w:rsidRPr="002D4879" w:rsidRDefault="00D15722" w:rsidP="00156E40">
            <w:pPr>
              <w:numPr>
                <w:ilvl w:val="0"/>
                <w:numId w:val="8"/>
              </w:numPr>
              <w:ind w:left="796"/>
              <w:jc w:val="both"/>
            </w:pPr>
            <w:r w:rsidRPr="002D4879">
              <w:t>BSP musi być odporny na warunki atmosferyczne, musi pos</w:t>
            </w:r>
            <w:r w:rsidR="00111DCD" w:rsidRPr="002D4879">
              <w:t>iadać klasę odporności min. IP45</w:t>
            </w:r>
            <w:r w:rsidR="003F23AA" w:rsidRPr="002D4879">
              <w:t>,</w:t>
            </w:r>
          </w:p>
          <w:p w:rsidR="00D15722" w:rsidRPr="002D4879" w:rsidRDefault="00D15722" w:rsidP="00156E40">
            <w:pPr>
              <w:numPr>
                <w:ilvl w:val="0"/>
                <w:numId w:val="8"/>
              </w:numPr>
              <w:ind w:left="796"/>
              <w:jc w:val="both"/>
            </w:pPr>
            <w:r w:rsidRPr="002D4879">
              <w:t>BSP musi być wyposażony w kamerę FPV dla operatora</w:t>
            </w:r>
            <w:r w:rsidR="003F23AA" w:rsidRPr="002D4879">
              <w:t>,</w:t>
            </w:r>
          </w:p>
          <w:p w:rsidR="00D15722" w:rsidRPr="002D4879" w:rsidRDefault="00D15722" w:rsidP="00156E40">
            <w:pPr>
              <w:numPr>
                <w:ilvl w:val="0"/>
                <w:numId w:val="8"/>
              </w:numPr>
              <w:ind w:left="796"/>
              <w:jc w:val="both"/>
            </w:pPr>
            <w:r w:rsidRPr="002D4879">
              <w:t>BSP mus</w:t>
            </w:r>
            <w:r w:rsidR="00F86049" w:rsidRPr="002D4879">
              <w:t>i umożliwiać podłączenie głowic optoelektronicznych w postaci kamery wizyjnej i termowizyjnej</w:t>
            </w:r>
            <w:r w:rsidR="00CB2F8B" w:rsidRPr="002D4879">
              <w:t>,</w:t>
            </w:r>
            <w:r w:rsidR="00F86049" w:rsidRPr="002D4879">
              <w:t xml:space="preserve"> umożliwiających jednoczesną pracę,</w:t>
            </w:r>
          </w:p>
          <w:p w:rsidR="00280390" w:rsidRPr="002D4879" w:rsidRDefault="00280390" w:rsidP="00156E40">
            <w:pPr>
              <w:numPr>
                <w:ilvl w:val="0"/>
                <w:numId w:val="8"/>
              </w:numPr>
              <w:ind w:left="796"/>
              <w:jc w:val="both"/>
            </w:pPr>
            <w:r w:rsidRPr="002D4879">
              <w:t>aparatury sterujące i oprzyrządowanie kamery FPV, kamery wizyjnej i kamery termowizyjnej nie mogą się wzajemnie zakłócać,</w:t>
            </w:r>
          </w:p>
          <w:p w:rsidR="00D15722" w:rsidRPr="002D4879" w:rsidRDefault="00D15722" w:rsidP="00156E40">
            <w:pPr>
              <w:numPr>
                <w:ilvl w:val="0"/>
                <w:numId w:val="8"/>
              </w:numPr>
              <w:ind w:left="796"/>
              <w:jc w:val="both"/>
            </w:pPr>
            <w:r w:rsidRPr="002D4879">
              <w:t xml:space="preserve">zestaw BSP musi być zdolny do przeprowadzenia lotu sterowanego ręcznie przez operatora lub lotu automatycznego wcześniej zaprogramowanego przy  prędkości </w:t>
            </w:r>
            <w:r w:rsidR="00111DCD" w:rsidRPr="002D4879">
              <w:t>min. do 12</w:t>
            </w:r>
            <w:r w:rsidRPr="002D4879">
              <w:t xml:space="preserve"> m/s</w:t>
            </w:r>
            <w:r w:rsidR="00CB2F8B" w:rsidRPr="002D4879">
              <w:t>,</w:t>
            </w:r>
          </w:p>
          <w:p w:rsidR="00F86049" w:rsidRPr="002D4879" w:rsidRDefault="00F86049" w:rsidP="00156E40">
            <w:pPr>
              <w:numPr>
                <w:ilvl w:val="0"/>
                <w:numId w:val="8"/>
              </w:numPr>
              <w:ind w:left="796"/>
              <w:jc w:val="both"/>
            </w:pPr>
            <w:r w:rsidRPr="002D4879">
              <w:t>możliwość pracy w zawieszeniu przy wietrze sięgającym co najmniej 10 m/s ze stabilizacją obrazu z kamer,</w:t>
            </w:r>
          </w:p>
          <w:p w:rsidR="00D15722" w:rsidRPr="00D15722" w:rsidRDefault="00D15722" w:rsidP="00156E40">
            <w:pPr>
              <w:numPr>
                <w:ilvl w:val="0"/>
                <w:numId w:val="8"/>
              </w:numPr>
              <w:ind w:left="796"/>
              <w:jc w:val="both"/>
            </w:pPr>
            <w:r w:rsidRPr="00D15722">
              <w:lastRenderedPageBreak/>
              <w:t xml:space="preserve">BSP oraz stacja naziemna muszą być wyposażone w interfejsy umożliwiające instalację kart pamięci SD o pojemności nie </w:t>
            </w:r>
            <w:r w:rsidRPr="00F825DE">
              <w:t xml:space="preserve">mniejszej niż </w:t>
            </w:r>
            <w:r w:rsidR="00627665">
              <w:t>64</w:t>
            </w:r>
            <w:r w:rsidRPr="00F825DE">
              <w:t xml:space="preserve"> GB i obs</w:t>
            </w:r>
            <w:r w:rsidRPr="00D15722">
              <w:t>ługujące prędkość zapisu min. 10</w:t>
            </w:r>
            <w:r w:rsidR="00F825DE">
              <w:t xml:space="preserve"> </w:t>
            </w:r>
            <w:r w:rsidRPr="00D15722">
              <w:t>MB/s. Zamiast interfejsu zainstalowanego bezpośrednio na BSP, dopuszcza się interfejs umożliwiający instalację karty SD w głowicy zamontowanej na BSP</w:t>
            </w:r>
            <w:r w:rsidR="00C61E58">
              <w:t>,</w:t>
            </w:r>
          </w:p>
          <w:p w:rsidR="00D15722" w:rsidRPr="00D15722" w:rsidRDefault="00D15722" w:rsidP="00156E40">
            <w:pPr>
              <w:numPr>
                <w:ilvl w:val="0"/>
                <w:numId w:val="8"/>
              </w:numPr>
              <w:ind w:left="796"/>
              <w:jc w:val="both"/>
            </w:pPr>
            <w:r w:rsidRPr="00D15722">
              <w:t>transmisja obrazu wideo z BSP do urządzenia obrazującego poprzez stację naziemną w czasie rzeczywistym w jakości min. HD i 24fps dla światła dziennego</w:t>
            </w:r>
            <w:r w:rsidR="00C65D9D">
              <w:t>,</w:t>
            </w:r>
          </w:p>
          <w:p w:rsidR="00D15722" w:rsidRPr="00D15722" w:rsidRDefault="00D15722" w:rsidP="00156E40">
            <w:pPr>
              <w:numPr>
                <w:ilvl w:val="0"/>
                <w:numId w:val="8"/>
              </w:numPr>
              <w:ind w:left="796"/>
              <w:jc w:val="both"/>
            </w:pPr>
            <w:r w:rsidRPr="00D15722">
              <w:t>BSP musi być wyposażony w co najmniej 4 elektryczne silniki napędowe, umieszczone na przeciwległych ramionach (quadrocopter)</w:t>
            </w:r>
            <w:r w:rsidR="00C65D9D">
              <w:t>,</w:t>
            </w:r>
          </w:p>
          <w:p w:rsidR="00D15722" w:rsidRPr="00D15722" w:rsidRDefault="00D15722" w:rsidP="00156E40">
            <w:pPr>
              <w:numPr>
                <w:ilvl w:val="0"/>
                <w:numId w:val="8"/>
              </w:numPr>
              <w:ind w:left="796"/>
              <w:jc w:val="both"/>
            </w:pPr>
            <w:r w:rsidRPr="00D15722">
              <w:t>BSP musi być wyposażony w światła ostrzegawcze zamontowane w sposób zapewniający dookólną emisję światła, widoczne z góry</w:t>
            </w:r>
            <w:r w:rsidR="00C65D9D">
              <w:t xml:space="preserve"> </w:t>
            </w:r>
            <w:r w:rsidRPr="00D15722">
              <w:t>i z dołu</w:t>
            </w:r>
            <w:r w:rsidR="00C65D9D">
              <w:t>,</w:t>
            </w:r>
          </w:p>
          <w:p w:rsidR="00D15722" w:rsidRPr="00D15722" w:rsidRDefault="00D15722" w:rsidP="00156E40">
            <w:pPr>
              <w:numPr>
                <w:ilvl w:val="0"/>
                <w:numId w:val="8"/>
              </w:numPr>
              <w:ind w:left="796"/>
              <w:jc w:val="both"/>
            </w:pPr>
            <w:r w:rsidRPr="00D15722">
              <w:t>BSP musi być zdolny do wykonywania lotów offline, bez konieczności komunikacji z siecią zewnętrzną (np. Internet)</w:t>
            </w:r>
            <w:r w:rsidR="00C65D9D">
              <w:t>,</w:t>
            </w:r>
          </w:p>
          <w:p w:rsidR="00D15722" w:rsidRPr="00D15722" w:rsidRDefault="00D15722" w:rsidP="00156E40">
            <w:pPr>
              <w:numPr>
                <w:ilvl w:val="0"/>
                <w:numId w:val="8"/>
              </w:numPr>
              <w:ind w:left="796"/>
              <w:jc w:val="both"/>
            </w:pPr>
            <w:r w:rsidRPr="00D15722">
              <w:t>transmisja obrazu wideo oraz sterowanie BSP szyfrowane min. AES-256</w:t>
            </w:r>
            <w:r w:rsidR="00C65D9D">
              <w:t>,</w:t>
            </w:r>
          </w:p>
          <w:p w:rsidR="00D15722" w:rsidRPr="00D15722" w:rsidRDefault="00D15722" w:rsidP="00156E40">
            <w:pPr>
              <w:numPr>
                <w:ilvl w:val="0"/>
                <w:numId w:val="8"/>
              </w:numPr>
              <w:ind w:left="796"/>
              <w:jc w:val="both"/>
            </w:pPr>
            <w:r w:rsidRPr="00D15722">
              <w:t>BSP musi posiadać odbiornik ADS-B</w:t>
            </w:r>
            <w:r w:rsidR="00C65D9D">
              <w:t>,</w:t>
            </w:r>
          </w:p>
          <w:p w:rsidR="00D15722" w:rsidRPr="002D4879" w:rsidRDefault="00D15722" w:rsidP="00156E40">
            <w:pPr>
              <w:numPr>
                <w:ilvl w:val="0"/>
                <w:numId w:val="8"/>
              </w:numPr>
              <w:ind w:left="796"/>
              <w:jc w:val="both"/>
            </w:pPr>
            <w:r w:rsidRPr="002D4879">
              <w:t>BSP musi być wyposażony w niezależny tracker GPS</w:t>
            </w:r>
            <w:r w:rsidR="00C65D9D" w:rsidRPr="002D4879">
              <w:t>,</w:t>
            </w:r>
            <w:r w:rsidR="003B7220" w:rsidRPr="002D4879">
              <w:t xml:space="preserve"> działający również po upadku i utracie zasilania głównego przez czas nie mniejszy niż 60 minut,</w:t>
            </w:r>
          </w:p>
          <w:p w:rsidR="00D15722" w:rsidRPr="00D15722" w:rsidRDefault="00D15722" w:rsidP="00156E40">
            <w:pPr>
              <w:numPr>
                <w:ilvl w:val="0"/>
                <w:numId w:val="8"/>
              </w:numPr>
              <w:ind w:left="796"/>
              <w:jc w:val="both"/>
            </w:pPr>
            <w:r w:rsidRPr="00D15722">
              <w:t>BSP musi być wyposażony w system Real Time Kinematic</w:t>
            </w:r>
            <w:r w:rsidR="00AD0C0F">
              <w:t>.</w:t>
            </w:r>
          </w:p>
          <w:p w:rsidR="00D15722" w:rsidRPr="00D15722" w:rsidRDefault="00D15722" w:rsidP="00C65D9D">
            <w:pPr>
              <w:ind w:left="229"/>
              <w:jc w:val="both"/>
              <w:rPr>
                <w:u w:val="single"/>
              </w:rPr>
            </w:pPr>
            <w:r w:rsidRPr="00D15722">
              <w:rPr>
                <w:u w:val="single"/>
              </w:rPr>
              <w:t>2. Minimalne możliwości techniczne.</w:t>
            </w:r>
          </w:p>
          <w:p w:rsidR="00D15722" w:rsidRPr="00D15722" w:rsidRDefault="00D15722" w:rsidP="00156E40">
            <w:pPr>
              <w:numPr>
                <w:ilvl w:val="0"/>
                <w:numId w:val="8"/>
              </w:numPr>
              <w:ind w:left="796"/>
              <w:jc w:val="both"/>
            </w:pPr>
            <w:r w:rsidRPr="00D15722">
              <w:t>BSP podczas lotu sterowanego ręcznie przez operatora lub lotu automatycznego musi posiadać funkcję jednoczesnego zapisu materiału wideo lub zdjęć z dołączonych głowic optycznych zarówno w pamięci urządzenia obrazującego lub na karcie SD zainstalowanej w tym urządzeniu jak i na karcie SD zainstalowanej na BSP. Operator musi mieć możliwość wyboru miejsca tego zapisu: zapis na obydwu kartach SD jednocześnie, zapis tylko na karcie SD urządzenia obrazującego (stacji naziemnej) albo tylko na karcie BSP. Jakość zapisu wideo na każdej z kart SD (ew. pamięci wewnętrznej urządzenia obrazującego) nie może być gorsza niż 1920x1080p 24fps</w:t>
            </w:r>
            <w:r w:rsidR="00AD0C0F">
              <w:t>,</w:t>
            </w:r>
          </w:p>
          <w:p w:rsidR="00D15722" w:rsidRPr="00D15722" w:rsidRDefault="00D15722" w:rsidP="00156E40">
            <w:pPr>
              <w:numPr>
                <w:ilvl w:val="0"/>
                <w:numId w:val="8"/>
              </w:numPr>
              <w:ind w:left="796"/>
              <w:jc w:val="both"/>
            </w:pPr>
            <w:r w:rsidRPr="00D15722">
              <w:t>wykonywanie lotu w trybie automatycznym z możliwością ingerencji przez operatora w dowolnym momencie, w parametry wykonywanego lotu i zmianę zaprogramowanej trasy.</w:t>
            </w:r>
          </w:p>
          <w:p w:rsidR="00D15722" w:rsidRPr="00D15722" w:rsidRDefault="00D15722" w:rsidP="00156E40">
            <w:pPr>
              <w:numPr>
                <w:ilvl w:val="0"/>
                <w:numId w:val="8"/>
              </w:numPr>
              <w:ind w:left="796"/>
              <w:jc w:val="both"/>
            </w:pPr>
            <w:r w:rsidRPr="00D15722">
              <w:t>BSP musi mieć możliwość automatycznego startu i lądowania na żądanie operatora w każdej fazie lotu, powrotu do miejsca startu oraz posiadać funkcję automatycznego powrotu do miejsca startu w przypadku utraty łączności w zakresie sterowania z BSP (Fail Safe)</w:t>
            </w:r>
            <w:r w:rsidR="00AD0C0F">
              <w:t>.</w:t>
            </w:r>
          </w:p>
          <w:p w:rsidR="00D15722" w:rsidRPr="00D15722" w:rsidRDefault="00D15722" w:rsidP="00AD0C0F">
            <w:pPr>
              <w:ind w:left="229"/>
              <w:jc w:val="both"/>
              <w:rPr>
                <w:u w:val="single"/>
              </w:rPr>
            </w:pPr>
            <w:r w:rsidRPr="00D15722">
              <w:rPr>
                <w:u w:val="single"/>
              </w:rPr>
              <w:t>3. Minimalne ukompletowanie.</w:t>
            </w:r>
          </w:p>
          <w:p w:rsidR="006E0F5D" w:rsidRPr="00D15722" w:rsidRDefault="006223E7" w:rsidP="00156E40">
            <w:pPr>
              <w:numPr>
                <w:ilvl w:val="0"/>
                <w:numId w:val="8"/>
              </w:numPr>
              <w:ind w:left="796"/>
              <w:jc w:val="both"/>
            </w:pPr>
            <w:r>
              <w:t>dwie</w:t>
            </w:r>
            <w:r w:rsidR="00D15722" w:rsidRPr="00D15722">
              <w:t xml:space="preserve"> stacje naziemne</w:t>
            </w:r>
            <w:r w:rsidR="006E0F5D">
              <w:t xml:space="preserve"> (</w:t>
            </w:r>
            <w:r>
              <w:t>1</w:t>
            </w:r>
            <w:r w:rsidR="006E0F5D">
              <w:t xml:space="preserve"> podstawowe i </w:t>
            </w:r>
            <w:r>
              <w:t>1</w:t>
            </w:r>
            <w:r w:rsidR="006E0F5D">
              <w:t xml:space="preserve"> zapasowe)</w:t>
            </w:r>
            <w:r w:rsidR="00D15722" w:rsidRPr="00D15722">
              <w:t>, umożliwiające pracę w trybie „master/slave” (pilot/operator kamery)</w:t>
            </w:r>
            <w:r w:rsidR="00AD0C0F">
              <w:t>,</w:t>
            </w:r>
          </w:p>
          <w:p w:rsidR="00D15722" w:rsidRPr="00D15722" w:rsidRDefault="00D15722" w:rsidP="00156E40">
            <w:pPr>
              <w:numPr>
                <w:ilvl w:val="0"/>
                <w:numId w:val="9"/>
              </w:numPr>
              <w:ind w:left="796"/>
              <w:jc w:val="both"/>
            </w:pPr>
            <w:r w:rsidRPr="00D15722">
              <w:t>przez stację naziemną rozumie się aparaturę sterującą BSP wraz z urządzeniem obrazującym połączonym z nią przewodowo poprzez złącza typu USB, micro USB lub Lightning</w:t>
            </w:r>
            <w:r w:rsidR="00AD0C0F">
              <w:t>,</w:t>
            </w:r>
          </w:p>
          <w:p w:rsidR="00A40D08" w:rsidRPr="00D15722" w:rsidRDefault="00D15722" w:rsidP="00156E40">
            <w:pPr>
              <w:numPr>
                <w:ilvl w:val="0"/>
                <w:numId w:val="9"/>
              </w:numPr>
              <w:ind w:left="796"/>
              <w:jc w:val="both"/>
            </w:pPr>
            <w:r w:rsidRPr="00D15722">
              <w:lastRenderedPageBreak/>
              <w:t xml:space="preserve">akumulatory w liczbie umożliwiającej pracę </w:t>
            </w:r>
            <w:r w:rsidR="00A40D08">
              <w:t xml:space="preserve">przy pełnym </w:t>
            </w:r>
            <w:r w:rsidR="00A40D08" w:rsidRPr="006223E7">
              <w:t xml:space="preserve">obciążeniu </w:t>
            </w:r>
            <w:r w:rsidRPr="006223E7">
              <w:t xml:space="preserve">przez </w:t>
            </w:r>
            <w:r w:rsidR="00A40D08" w:rsidRPr="006223E7">
              <w:t xml:space="preserve">min. </w:t>
            </w:r>
            <w:r w:rsidR="00D15DA6" w:rsidRPr="006223E7">
              <w:t xml:space="preserve">2 </w:t>
            </w:r>
            <w:r w:rsidRPr="006223E7">
              <w:t xml:space="preserve">godziny bez </w:t>
            </w:r>
            <w:r w:rsidRPr="00D15722">
              <w:t>konieczności ich ładowania</w:t>
            </w:r>
            <w:r w:rsidR="00AD0C0F">
              <w:t>,</w:t>
            </w:r>
          </w:p>
          <w:p w:rsidR="00D15722" w:rsidRPr="00D15722" w:rsidRDefault="00D15722" w:rsidP="00156E40">
            <w:pPr>
              <w:numPr>
                <w:ilvl w:val="0"/>
                <w:numId w:val="9"/>
              </w:numPr>
              <w:ind w:left="796"/>
              <w:jc w:val="both"/>
            </w:pPr>
            <w:r w:rsidRPr="00D15722">
              <w:t>ładowarka z możliwością ładowania min. czterech akumulatorów jednocześnie, zasilana napięciem zmiennym 230V</w:t>
            </w:r>
            <w:r w:rsidR="00AD0C0F">
              <w:t>,</w:t>
            </w:r>
          </w:p>
          <w:p w:rsidR="00D15722" w:rsidRPr="00D15722" w:rsidRDefault="00D15722" w:rsidP="00156E40">
            <w:pPr>
              <w:numPr>
                <w:ilvl w:val="0"/>
                <w:numId w:val="9"/>
              </w:numPr>
              <w:ind w:left="796"/>
              <w:jc w:val="both"/>
            </w:pPr>
            <w:r w:rsidRPr="00D15722">
              <w:t>czas pełnego ładowania każdego z akumulatorów nie może przekroczyć 70 minut</w:t>
            </w:r>
            <w:r w:rsidR="00AD0C0F">
              <w:t>,</w:t>
            </w:r>
          </w:p>
          <w:p w:rsidR="00D15722" w:rsidRDefault="00D15722" w:rsidP="00156E40">
            <w:pPr>
              <w:numPr>
                <w:ilvl w:val="0"/>
                <w:numId w:val="9"/>
              </w:numPr>
              <w:ind w:left="796"/>
              <w:jc w:val="both"/>
            </w:pPr>
            <w:r w:rsidRPr="00F825DE">
              <w:t xml:space="preserve">dwie karty pamięci min. </w:t>
            </w:r>
            <w:r w:rsidR="00723F4C" w:rsidRPr="00F825DE">
              <w:t xml:space="preserve">128 </w:t>
            </w:r>
            <w:r w:rsidRPr="00F825DE">
              <w:t xml:space="preserve">GB, umożliwiająca </w:t>
            </w:r>
            <w:r w:rsidRPr="00D15722">
              <w:t>minimalną szybkość</w:t>
            </w:r>
            <w:r w:rsidR="00723F4C">
              <w:t xml:space="preserve"> zapisu 100 MB/s</w:t>
            </w:r>
            <w:r w:rsidR="00AD0C0F">
              <w:t>,</w:t>
            </w:r>
            <w:r w:rsidR="00723F4C">
              <w:t xml:space="preserve"> odczytu 150 MB/s,</w:t>
            </w:r>
          </w:p>
          <w:p w:rsidR="00627665" w:rsidRPr="00D15722" w:rsidRDefault="00627665" w:rsidP="00156E40">
            <w:pPr>
              <w:numPr>
                <w:ilvl w:val="0"/>
                <w:numId w:val="9"/>
              </w:numPr>
              <w:ind w:left="796"/>
              <w:jc w:val="both"/>
            </w:pPr>
            <w:r w:rsidRPr="00F825DE">
              <w:t xml:space="preserve">dwie karty pamięci min. </w:t>
            </w:r>
            <w:r>
              <w:t>64</w:t>
            </w:r>
            <w:r w:rsidRPr="00F825DE">
              <w:t xml:space="preserve"> GB, umożliwiająca </w:t>
            </w:r>
            <w:r w:rsidRPr="00D15722">
              <w:t>minimalną szybkość</w:t>
            </w:r>
            <w:r>
              <w:t xml:space="preserve"> zapisu min. 10 MB/s,</w:t>
            </w:r>
          </w:p>
          <w:p w:rsidR="00D15722" w:rsidRDefault="00D15722" w:rsidP="00156E40">
            <w:pPr>
              <w:numPr>
                <w:ilvl w:val="0"/>
                <w:numId w:val="9"/>
              </w:numPr>
              <w:ind w:left="796"/>
              <w:jc w:val="both"/>
            </w:pPr>
            <w:r w:rsidRPr="00D15722">
              <w:t xml:space="preserve">śmigła zapasowe – </w:t>
            </w:r>
            <w:r w:rsidR="00723F4C">
              <w:t>4</w:t>
            </w:r>
            <w:r w:rsidRPr="00D15722">
              <w:t xml:space="preserve"> komplety</w:t>
            </w:r>
            <w:r w:rsidR="00AD0C0F">
              <w:t>,</w:t>
            </w:r>
          </w:p>
          <w:p w:rsidR="004414F8" w:rsidRPr="00D15722" w:rsidRDefault="004414F8" w:rsidP="00156E40">
            <w:pPr>
              <w:numPr>
                <w:ilvl w:val="0"/>
                <w:numId w:val="9"/>
              </w:numPr>
              <w:ind w:left="796"/>
              <w:jc w:val="both"/>
            </w:pPr>
            <w:r>
              <w:t xml:space="preserve">głośnik do podawania komunikatów operatora </w:t>
            </w:r>
            <w:r w:rsidR="00403FD5">
              <w:t xml:space="preserve">(na bieżąco) </w:t>
            </w:r>
            <w:r>
              <w:t xml:space="preserve">bezpośrednio z kontrolera </w:t>
            </w:r>
            <w:r w:rsidR="00403FD5">
              <w:t>o poziomu natężenia dźwięku około 130 dB,</w:t>
            </w:r>
          </w:p>
          <w:p w:rsidR="00D15722" w:rsidRPr="00D15722" w:rsidRDefault="00D15722" w:rsidP="00156E40">
            <w:pPr>
              <w:numPr>
                <w:ilvl w:val="0"/>
                <w:numId w:val="9"/>
              </w:numPr>
              <w:ind w:left="796"/>
              <w:jc w:val="both"/>
            </w:pPr>
            <w:r w:rsidRPr="00D15722">
              <w:t>komplet przewodów, wtyków i złączy umożliwiający pełną obsługę i użytkowanie BSP</w:t>
            </w:r>
            <w:r w:rsidR="00AD0C0F">
              <w:t>,</w:t>
            </w:r>
          </w:p>
          <w:p w:rsidR="00D15722" w:rsidRPr="00D15722" w:rsidRDefault="00D15722" w:rsidP="00156E40">
            <w:pPr>
              <w:numPr>
                <w:ilvl w:val="0"/>
                <w:numId w:val="9"/>
              </w:numPr>
              <w:ind w:left="796"/>
              <w:jc w:val="both"/>
            </w:pPr>
            <w:r w:rsidRPr="00D15722">
              <w:t xml:space="preserve">dwa komplety regulowanych szelek do stacji naziemnych Szelki muszą umożliwiać utrzymanie stacji naziemnej </w:t>
            </w:r>
            <w:r w:rsidR="008465DC">
              <w:br/>
            </w:r>
            <w:r w:rsidRPr="00D15722">
              <w:t>w stabilnym położeniu i pozwalać na swobodę ruchów operatora podczas obsługi</w:t>
            </w:r>
            <w:r w:rsidR="008465DC">
              <w:t>,</w:t>
            </w:r>
          </w:p>
          <w:p w:rsidR="00D15722" w:rsidRPr="00D15722" w:rsidRDefault="00D15722" w:rsidP="00156E40">
            <w:pPr>
              <w:numPr>
                <w:ilvl w:val="0"/>
                <w:numId w:val="9"/>
              </w:numPr>
              <w:ind w:left="796"/>
              <w:jc w:val="both"/>
            </w:pPr>
            <w:r w:rsidRPr="00D15722">
              <w:t>dedykowane walizki transportowa wraz z trwałym wypełnieniem, umożliwiająca bezpieczny transport BSP z osprzętem, posiadające klasę odporności min. IP67</w:t>
            </w:r>
            <w:r w:rsidR="008465DC">
              <w:t>,</w:t>
            </w:r>
          </w:p>
          <w:p w:rsidR="00D15722" w:rsidRPr="00D15722" w:rsidRDefault="00D15722" w:rsidP="00156E40">
            <w:pPr>
              <w:numPr>
                <w:ilvl w:val="0"/>
                <w:numId w:val="9"/>
              </w:numPr>
              <w:ind w:left="796"/>
              <w:jc w:val="both"/>
            </w:pPr>
            <w:r w:rsidRPr="00D15722">
              <w:t>instrukcja obsługi w języku polskim (w wersji papierowej i elektronicznej)</w:t>
            </w:r>
            <w:r w:rsidR="008465DC">
              <w:t>.</w:t>
            </w:r>
          </w:p>
          <w:p w:rsidR="00D15722" w:rsidRPr="00D15722" w:rsidRDefault="00D15722" w:rsidP="008465DC">
            <w:pPr>
              <w:ind w:left="229"/>
              <w:jc w:val="both"/>
              <w:rPr>
                <w:u w:val="single"/>
              </w:rPr>
            </w:pPr>
            <w:r w:rsidRPr="00D15722">
              <w:rPr>
                <w:u w:val="single"/>
              </w:rPr>
              <w:t>4. Głowice optoelektroniczne.</w:t>
            </w:r>
          </w:p>
          <w:p w:rsidR="00D15722" w:rsidRPr="00D15722" w:rsidRDefault="00D15722" w:rsidP="00E966DD">
            <w:pPr>
              <w:ind w:left="512"/>
              <w:jc w:val="both"/>
            </w:pPr>
            <w:r w:rsidRPr="00D15722">
              <w:t xml:space="preserve">Zestaw BSP musi być wyposażony </w:t>
            </w:r>
            <w:r w:rsidRPr="00F825DE">
              <w:t>w trzy głowice optoel</w:t>
            </w:r>
            <w:r w:rsidR="00DA078D" w:rsidRPr="00F825DE">
              <w:t xml:space="preserve">ektroniczne </w:t>
            </w:r>
            <w:r w:rsidR="00DA078D">
              <w:t>ze stabilizacją 3D dedykowane do BSP</w:t>
            </w:r>
            <w:r w:rsidRPr="00D15722">
              <w:t xml:space="preserve"> o parametrach nie gorszych niż:</w:t>
            </w:r>
          </w:p>
          <w:p w:rsidR="00D15722" w:rsidRPr="00D15722" w:rsidRDefault="00D15722" w:rsidP="00156E40">
            <w:pPr>
              <w:numPr>
                <w:ilvl w:val="0"/>
                <w:numId w:val="10"/>
              </w:numPr>
              <w:ind w:left="937"/>
              <w:jc w:val="both"/>
            </w:pPr>
            <w:r w:rsidRPr="00D15722">
              <w:t xml:space="preserve"> głowica </w:t>
            </w:r>
            <w:r w:rsidR="004414F8">
              <w:t xml:space="preserve">(kamera) </w:t>
            </w:r>
            <w:r w:rsidRPr="00D15722">
              <w:t>optyczna do światła dziennego o minimalnych parametrach:</w:t>
            </w:r>
          </w:p>
          <w:p w:rsidR="00D502C1" w:rsidRDefault="00D15722" w:rsidP="00156E40">
            <w:pPr>
              <w:numPr>
                <w:ilvl w:val="0"/>
                <w:numId w:val="9"/>
              </w:numPr>
              <w:ind w:left="1079"/>
              <w:jc w:val="both"/>
            </w:pPr>
            <w:r w:rsidRPr="00D15722">
              <w:t>tryb pracy video min. FullHD (1920x1080p przy 24fps)</w:t>
            </w:r>
            <w:r w:rsidR="00E966DD">
              <w:t>,</w:t>
            </w:r>
            <w:r w:rsidR="00D502C1">
              <w:t xml:space="preserve"> </w:t>
            </w:r>
          </w:p>
          <w:p w:rsidR="0069032A" w:rsidRDefault="00D502C1" w:rsidP="00156E40">
            <w:pPr>
              <w:numPr>
                <w:ilvl w:val="0"/>
                <w:numId w:val="9"/>
              </w:numPr>
              <w:ind w:left="1079"/>
              <w:jc w:val="both"/>
            </w:pPr>
            <w:r>
              <w:t xml:space="preserve">kamera musi umożliwiać przesyłanie obrazu w czasie rzeczywistym, </w:t>
            </w:r>
          </w:p>
          <w:p w:rsidR="0069032A" w:rsidRDefault="0069032A" w:rsidP="00156E40">
            <w:pPr>
              <w:numPr>
                <w:ilvl w:val="0"/>
                <w:numId w:val="9"/>
              </w:numPr>
              <w:ind w:left="1079"/>
              <w:jc w:val="both"/>
            </w:pPr>
            <w:r>
              <w:t>kamera musi być zdalnie sterowana przez operatora (do możliwością sterowania do drugiego operatora) w zakresie 360</w:t>
            </w:r>
            <w:r>
              <w:rPr>
                <w:vertAlign w:val="superscript"/>
              </w:rPr>
              <w:t>o</w:t>
            </w:r>
            <w:r>
              <w:t xml:space="preserve"> dookoła i w zakresie 90</w:t>
            </w:r>
            <w:r>
              <w:rPr>
                <w:vertAlign w:val="superscript"/>
              </w:rPr>
              <w:t>o</w:t>
            </w:r>
            <w:r>
              <w:t xml:space="preserve"> góra-dół,</w:t>
            </w:r>
          </w:p>
          <w:p w:rsidR="0069032A" w:rsidRPr="00D15722" w:rsidRDefault="0069032A" w:rsidP="00156E40">
            <w:pPr>
              <w:numPr>
                <w:ilvl w:val="0"/>
                <w:numId w:val="9"/>
              </w:numPr>
              <w:ind w:left="1079"/>
              <w:jc w:val="both"/>
            </w:pPr>
            <w:r>
              <w:t>kamera powinna posiadać transmisje danych w jakości cyfrowej nie mniej niż 1080px,</w:t>
            </w:r>
          </w:p>
          <w:p w:rsidR="00D15722" w:rsidRPr="00D15722" w:rsidRDefault="00D15722" w:rsidP="00156E40">
            <w:pPr>
              <w:numPr>
                <w:ilvl w:val="0"/>
                <w:numId w:val="9"/>
              </w:numPr>
              <w:ind w:left="1079"/>
              <w:jc w:val="both"/>
            </w:pPr>
            <w:r w:rsidRPr="00D15722">
              <w:t>matryca z sensorem min. 1/2,3 cala</w:t>
            </w:r>
            <w:r w:rsidR="00E966DD">
              <w:t>,</w:t>
            </w:r>
          </w:p>
          <w:p w:rsidR="00D15722" w:rsidRPr="00D15722" w:rsidRDefault="00D15722" w:rsidP="00156E40">
            <w:pPr>
              <w:numPr>
                <w:ilvl w:val="0"/>
                <w:numId w:val="9"/>
              </w:numPr>
              <w:ind w:left="1079"/>
              <w:jc w:val="both"/>
            </w:pPr>
            <w:r w:rsidRPr="00D15722">
              <w:t>kąt widzenia obiektywu min. 62°</w:t>
            </w:r>
            <w:r w:rsidR="00E966DD">
              <w:t>,</w:t>
            </w:r>
          </w:p>
          <w:p w:rsidR="00D15722" w:rsidRPr="00D15722" w:rsidRDefault="00D15722" w:rsidP="00156E40">
            <w:pPr>
              <w:numPr>
                <w:ilvl w:val="0"/>
                <w:numId w:val="9"/>
              </w:numPr>
              <w:ind w:left="1079"/>
              <w:jc w:val="both"/>
            </w:pPr>
            <w:r w:rsidRPr="00D15722">
              <w:t>auto Focus ∞;</w:t>
            </w:r>
          </w:p>
          <w:p w:rsidR="00D15722" w:rsidRPr="00627665" w:rsidRDefault="00D15722" w:rsidP="00156E40">
            <w:pPr>
              <w:numPr>
                <w:ilvl w:val="0"/>
                <w:numId w:val="9"/>
              </w:numPr>
              <w:ind w:left="1079"/>
              <w:jc w:val="both"/>
            </w:pPr>
            <w:r w:rsidRPr="00627665">
              <w:t>zoom optyczny minimum 2</w:t>
            </w:r>
            <w:r w:rsidR="00972568" w:rsidRPr="00627665">
              <w:t>0</w:t>
            </w:r>
            <w:r w:rsidRPr="00627665">
              <w:t xml:space="preserve"> x</w:t>
            </w:r>
            <w:r w:rsidR="00E966DD" w:rsidRPr="00627665">
              <w:t>,</w:t>
            </w:r>
          </w:p>
          <w:p w:rsidR="00D15722" w:rsidRPr="00D15722" w:rsidRDefault="00D15722" w:rsidP="00156E40">
            <w:pPr>
              <w:numPr>
                <w:ilvl w:val="0"/>
                <w:numId w:val="9"/>
              </w:numPr>
              <w:ind w:left="1079"/>
              <w:jc w:val="both"/>
            </w:pPr>
            <w:r w:rsidRPr="00D15722">
              <w:t>wymagany format zdjęć: JPEG</w:t>
            </w:r>
            <w:r w:rsidR="00E966DD">
              <w:t>,</w:t>
            </w:r>
            <w:r w:rsidR="003B7220">
              <w:t xml:space="preserve"> </w:t>
            </w:r>
          </w:p>
          <w:p w:rsidR="00D15722" w:rsidRPr="00D15722" w:rsidRDefault="00D15722" w:rsidP="00156E40">
            <w:pPr>
              <w:numPr>
                <w:ilvl w:val="0"/>
                <w:numId w:val="9"/>
              </w:numPr>
              <w:ind w:left="1079"/>
              <w:jc w:val="both"/>
            </w:pPr>
            <w:r w:rsidRPr="00D15722">
              <w:t>wymagane formaty video: mp4 i mov z możliwością wyboru formatu przez operatora.</w:t>
            </w:r>
          </w:p>
          <w:p w:rsidR="00D15722" w:rsidRPr="00D15722" w:rsidRDefault="00D15722" w:rsidP="00D15722">
            <w:pPr>
              <w:jc w:val="both"/>
            </w:pPr>
            <w:r w:rsidRPr="00D15722">
              <w:t>BSP wraz z głowicą musi posiadać funkcję śledzenia zadanego obiektu poprzez wyznaczenie go na urządzeniu obrazującym przy pomocy aplikacji współpracującej z BSP.</w:t>
            </w:r>
          </w:p>
          <w:p w:rsidR="00D728F5" w:rsidRPr="00D15722" w:rsidRDefault="00D15722" w:rsidP="00156E40">
            <w:pPr>
              <w:numPr>
                <w:ilvl w:val="0"/>
                <w:numId w:val="10"/>
              </w:numPr>
              <w:ind w:left="937"/>
              <w:jc w:val="both"/>
            </w:pPr>
            <w:r w:rsidRPr="00D15722">
              <w:lastRenderedPageBreak/>
              <w:t>głowica</w:t>
            </w:r>
            <w:r w:rsidR="00403FD5">
              <w:t xml:space="preserve"> (kamera)</w:t>
            </w:r>
            <w:r w:rsidRPr="00D15722">
              <w:t xml:space="preserve"> termowizyjna o minimalnych parametrach:</w:t>
            </w:r>
          </w:p>
          <w:p w:rsidR="00D15722" w:rsidRDefault="00D15722" w:rsidP="00156E40">
            <w:pPr>
              <w:numPr>
                <w:ilvl w:val="0"/>
                <w:numId w:val="11"/>
              </w:numPr>
              <w:ind w:left="1079"/>
              <w:jc w:val="both"/>
            </w:pPr>
            <w:r w:rsidRPr="00D15722">
              <w:t>rozdzielczość obrazu min.  640x480</w:t>
            </w:r>
            <w:r w:rsidR="00E966DD">
              <w:t>,</w:t>
            </w:r>
          </w:p>
          <w:p w:rsidR="00D728F5" w:rsidRPr="00D15722" w:rsidRDefault="00D728F5" w:rsidP="00156E40">
            <w:pPr>
              <w:numPr>
                <w:ilvl w:val="0"/>
                <w:numId w:val="11"/>
              </w:numPr>
              <w:ind w:left="1079"/>
              <w:jc w:val="both"/>
            </w:pPr>
            <w:r>
              <w:t>wysoka czułość min. 49mK,</w:t>
            </w:r>
          </w:p>
          <w:p w:rsidR="00D15722" w:rsidRPr="00D15722" w:rsidRDefault="00D15722" w:rsidP="00156E40">
            <w:pPr>
              <w:numPr>
                <w:ilvl w:val="0"/>
                <w:numId w:val="11"/>
              </w:numPr>
              <w:ind w:left="1079"/>
              <w:jc w:val="both"/>
            </w:pPr>
            <w:r w:rsidRPr="00D15722">
              <w:t>rozróżnialn</w:t>
            </w:r>
            <w:r w:rsidR="00D728F5">
              <w:t>ość temperaturowa na poziomie 2</w:t>
            </w:r>
            <w:r w:rsidR="00D728F5">
              <w:rPr>
                <w:vertAlign w:val="superscript"/>
              </w:rPr>
              <w:t>o</w:t>
            </w:r>
            <w:r w:rsidRPr="00D15722">
              <w:t xml:space="preserve"> C</w:t>
            </w:r>
            <w:r w:rsidR="00E966DD">
              <w:t>,</w:t>
            </w:r>
          </w:p>
          <w:p w:rsidR="00D15722" w:rsidRPr="00D15722" w:rsidRDefault="00D15722" w:rsidP="00156E40">
            <w:pPr>
              <w:numPr>
                <w:ilvl w:val="0"/>
                <w:numId w:val="11"/>
              </w:numPr>
              <w:ind w:left="1079"/>
              <w:jc w:val="both"/>
            </w:pPr>
            <w:r w:rsidRPr="00D15722">
              <w:t>odświeżanie min. 25Hz</w:t>
            </w:r>
            <w:r w:rsidR="00E966DD">
              <w:t>,</w:t>
            </w:r>
          </w:p>
          <w:p w:rsidR="00D15722" w:rsidRPr="00D15722" w:rsidRDefault="00D15722" w:rsidP="00156E40">
            <w:pPr>
              <w:numPr>
                <w:ilvl w:val="0"/>
                <w:numId w:val="11"/>
              </w:numPr>
              <w:ind w:left="1079"/>
              <w:jc w:val="both"/>
            </w:pPr>
            <w:r w:rsidRPr="00D15722">
              <w:t>praca w paśmie 7,5 – 13,5 µm</w:t>
            </w:r>
            <w:r w:rsidR="00E966DD">
              <w:t>,</w:t>
            </w:r>
          </w:p>
          <w:p w:rsidR="00D15722" w:rsidRDefault="00D15722" w:rsidP="00156E40">
            <w:pPr>
              <w:numPr>
                <w:ilvl w:val="0"/>
                <w:numId w:val="11"/>
              </w:numPr>
              <w:ind w:left="1079"/>
              <w:jc w:val="both"/>
            </w:pPr>
            <w:r w:rsidRPr="00D15722">
              <w:t>czułość (NETD) &lt;50 mk @ f/1.0.</w:t>
            </w:r>
          </w:p>
          <w:p w:rsidR="00266DA7" w:rsidRDefault="00266DA7" w:rsidP="00156E40">
            <w:pPr>
              <w:numPr>
                <w:ilvl w:val="0"/>
                <w:numId w:val="11"/>
              </w:numPr>
              <w:ind w:left="1079"/>
              <w:jc w:val="both"/>
            </w:pPr>
            <w:r>
              <w:t>praca z gimbalem w zakresie obrotu 360</w:t>
            </w:r>
            <w:r>
              <w:rPr>
                <w:vertAlign w:val="superscript"/>
              </w:rPr>
              <w:t>o</w:t>
            </w:r>
            <w:r>
              <w:t xml:space="preserve"> oraz 90</w:t>
            </w:r>
            <w:r>
              <w:rPr>
                <w:vertAlign w:val="superscript"/>
              </w:rPr>
              <w:t>o</w:t>
            </w:r>
            <w:r>
              <w:t xml:space="preserve"> góra-dół,</w:t>
            </w:r>
          </w:p>
          <w:p w:rsidR="00266DA7" w:rsidRPr="001A091D" w:rsidRDefault="00266DA7" w:rsidP="00156E40">
            <w:pPr>
              <w:numPr>
                <w:ilvl w:val="0"/>
                <w:numId w:val="11"/>
              </w:numPr>
              <w:ind w:left="1079"/>
              <w:jc w:val="both"/>
            </w:pPr>
            <w:r w:rsidRPr="001A091D">
              <w:t>wymagane funkcjonalności: stabilizacj</w:t>
            </w:r>
            <w:r w:rsidR="00E4773E" w:rsidRPr="001A091D">
              <w:t>a</w:t>
            </w:r>
            <w:r w:rsidRPr="001A091D">
              <w:t xml:space="preserve"> obrazu, cyfrowy zoom, pomiar temperatury w różnych miejscac</w:t>
            </w:r>
            <w:r w:rsidR="003D5820" w:rsidRPr="001A091D">
              <w:t>h na ekranie oraz tryb izotermy,</w:t>
            </w:r>
          </w:p>
          <w:p w:rsidR="003D5820" w:rsidRPr="001A091D" w:rsidRDefault="003D5820" w:rsidP="00156E40">
            <w:pPr>
              <w:numPr>
                <w:ilvl w:val="0"/>
                <w:numId w:val="11"/>
              </w:numPr>
              <w:ind w:left="1079"/>
              <w:jc w:val="both"/>
            </w:pPr>
            <w:r w:rsidRPr="001A091D">
              <w:t>kamera termowizyjna powinna być zasilana z tego samego źródła co dron,</w:t>
            </w:r>
          </w:p>
          <w:p w:rsidR="003D5820" w:rsidRPr="001A091D" w:rsidRDefault="003D5820" w:rsidP="00156E40">
            <w:pPr>
              <w:numPr>
                <w:ilvl w:val="0"/>
                <w:numId w:val="11"/>
              </w:numPr>
              <w:ind w:left="1079"/>
              <w:jc w:val="both"/>
            </w:pPr>
            <w:r w:rsidRPr="001A091D">
              <w:t>zakres temperatur pomiarowych min. od -30</w:t>
            </w:r>
            <w:r w:rsidRPr="001A091D">
              <w:rPr>
                <w:vertAlign w:val="superscript"/>
              </w:rPr>
              <w:t>o</w:t>
            </w:r>
            <w:r w:rsidRPr="001A091D">
              <w:t>C do +500</w:t>
            </w:r>
            <w:r w:rsidRPr="001A091D">
              <w:rPr>
                <w:vertAlign w:val="superscript"/>
              </w:rPr>
              <w:t>o</w:t>
            </w:r>
            <w:r w:rsidRPr="001A091D">
              <w:t xml:space="preserve">C, </w:t>
            </w:r>
          </w:p>
          <w:p w:rsidR="00D15DA6" w:rsidRPr="001A091D" w:rsidRDefault="008203D9" w:rsidP="00D15DA6">
            <w:pPr>
              <w:jc w:val="both"/>
            </w:pPr>
            <w:r w:rsidRPr="001A091D">
              <w:t>Głowica</w:t>
            </w:r>
            <w:r w:rsidR="00403FD5" w:rsidRPr="001A091D">
              <w:t xml:space="preserve"> (kamera)</w:t>
            </w:r>
            <w:r w:rsidR="0087043C" w:rsidRPr="001A091D">
              <w:t xml:space="preserve"> optyczna do światła dziennego i głowica</w:t>
            </w:r>
            <w:r w:rsidR="00403FD5" w:rsidRPr="001A091D">
              <w:t xml:space="preserve"> (kamera)</w:t>
            </w:r>
            <w:r w:rsidR="0087043C" w:rsidRPr="001A091D">
              <w:t xml:space="preserve"> termowizyjna zespolona w </w:t>
            </w:r>
            <w:r w:rsidR="00D15DA6" w:rsidRPr="001A091D">
              <w:t xml:space="preserve"> kamer</w:t>
            </w:r>
            <w:r w:rsidR="0087043C" w:rsidRPr="001A091D">
              <w:t>ę</w:t>
            </w:r>
            <w:r w:rsidR="00D15DA6" w:rsidRPr="001A091D">
              <w:t xml:space="preserve"> hybrydow</w:t>
            </w:r>
            <w:r w:rsidR="0087043C" w:rsidRPr="001A091D">
              <w:t>ą</w:t>
            </w:r>
            <w:r w:rsidR="00403FD5" w:rsidRPr="001A091D">
              <w:t xml:space="preserve"> </w:t>
            </w:r>
          </w:p>
          <w:p w:rsidR="00D15722" w:rsidRPr="001A091D" w:rsidRDefault="00D15722" w:rsidP="00156E40">
            <w:pPr>
              <w:numPr>
                <w:ilvl w:val="0"/>
                <w:numId w:val="10"/>
              </w:numPr>
              <w:ind w:left="937"/>
              <w:jc w:val="both"/>
            </w:pPr>
            <w:r w:rsidRPr="001A091D">
              <w:t>głowica z oświetleniem LED o minimalnych parametrach:</w:t>
            </w:r>
          </w:p>
          <w:p w:rsidR="00D15722" w:rsidRPr="001A091D" w:rsidRDefault="00D15722" w:rsidP="00156E40">
            <w:pPr>
              <w:numPr>
                <w:ilvl w:val="0"/>
                <w:numId w:val="12"/>
              </w:numPr>
              <w:ind w:left="1079"/>
              <w:jc w:val="both"/>
            </w:pPr>
            <w:r w:rsidRPr="001A091D">
              <w:t>wyposażona w min. 4 diody LED o łącznej mocy min. 10 000 lumenów</w:t>
            </w:r>
            <w:r w:rsidR="00E966DD" w:rsidRPr="001A091D">
              <w:t>,</w:t>
            </w:r>
          </w:p>
          <w:p w:rsidR="00D15722" w:rsidRPr="001A091D" w:rsidRDefault="00D15722" w:rsidP="00156E40">
            <w:pPr>
              <w:numPr>
                <w:ilvl w:val="0"/>
                <w:numId w:val="12"/>
              </w:numPr>
              <w:ind w:left="1079"/>
              <w:jc w:val="both"/>
            </w:pPr>
            <w:r w:rsidRPr="001A091D">
              <w:t>sterowana za pomocą stacji naziemnej</w:t>
            </w:r>
            <w:r w:rsidR="00E966DD" w:rsidRPr="001A091D">
              <w:t>,</w:t>
            </w:r>
          </w:p>
          <w:p w:rsidR="00D15722" w:rsidRPr="00D15722" w:rsidRDefault="00D15722" w:rsidP="00156E40">
            <w:pPr>
              <w:numPr>
                <w:ilvl w:val="0"/>
                <w:numId w:val="12"/>
              </w:numPr>
              <w:ind w:left="1079"/>
              <w:jc w:val="both"/>
            </w:pPr>
            <w:r w:rsidRPr="00D15722">
              <w:t>zmiana trybu pracy: ciągły / błyskowy</w:t>
            </w:r>
            <w:r w:rsidR="00E966DD">
              <w:t>,</w:t>
            </w:r>
          </w:p>
          <w:p w:rsidR="004414F8" w:rsidRPr="00D15722" w:rsidRDefault="00D15722" w:rsidP="001A091D">
            <w:pPr>
              <w:numPr>
                <w:ilvl w:val="0"/>
                <w:numId w:val="12"/>
              </w:numPr>
              <w:ind w:left="1079"/>
              <w:jc w:val="both"/>
            </w:pPr>
            <w:r w:rsidRPr="00D15722">
              <w:t xml:space="preserve">głowica musi posiadać tryb automatycznego podążania strumieniem światła za głowicą optyczną światła dziennego lub termowizyjną. </w:t>
            </w:r>
          </w:p>
          <w:p w:rsidR="00D15722" w:rsidRPr="00D15722" w:rsidRDefault="00D15722" w:rsidP="00E966DD">
            <w:pPr>
              <w:ind w:left="229"/>
              <w:jc w:val="both"/>
              <w:rPr>
                <w:u w:val="single"/>
              </w:rPr>
            </w:pPr>
            <w:r w:rsidRPr="00D15722">
              <w:rPr>
                <w:u w:val="single"/>
              </w:rPr>
              <w:t>5. Podstawowe wymagania dotyczące urządzenia obrazującego stacji naziemnej BSP.</w:t>
            </w:r>
          </w:p>
          <w:p w:rsidR="00D15722" w:rsidRPr="00D15722" w:rsidRDefault="00D15722" w:rsidP="00156E40">
            <w:pPr>
              <w:numPr>
                <w:ilvl w:val="0"/>
                <w:numId w:val="12"/>
              </w:numPr>
              <w:ind w:left="1079"/>
              <w:jc w:val="both"/>
            </w:pPr>
            <w:r w:rsidRPr="00D15722">
              <w:t xml:space="preserve">przekątna ekranu min. </w:t>
            </w:r>
            <w:r w:rsidR="006223E7">
              <w:t>5,5</w:t>
            </w:r>
            <w:r w:rsidRPr="00D15722">
              <w:t>”</w:t>
            </w:r>
            <w:r w:rsidR="00EC5AE1">
              <w:t>,</w:t>
            </w:r>
          </w:p>
          <w:p w:rsidR="00D15722" w:rsidRPr="00D15722" w:rsidRDefault="00D15722" w:rsidP="00156E40">
            <w:pPr>
              <w:numPr>
                <w:ilvl w:val="0"/>
                <w:numId w:val="13"/>
              </w:numPr>
              <w:ind w:left="1079"/>
              <w:jc w:val="both"/>
            </w:pPr>
            <w:r w:rsidRPr="00D15722">
              <w:t>jasność ekranu mi</w:t>
            </w:r>
            <w:r w:rsidR="00B730B1">
              <w:t>n. 10</w:t>
            </w:r>
            <w:r w:rsidRPr="00D15722">
              <w:t>00 cd/m2</w:t>
            </w:r>
            <w:r w:rsidR="00EC5AE1">
              <w:t>,</w:t>
            </w:r>
          </w:p>
          <w:p w:rsidR="00D15722" w:rsidRPr="00D15722" w:rsidRDefault="00D15722" w:rsidP="00156E40">
            <w:pPr>
              <w:numPr>
                <w:ilvl w:val="0"/>
                <w:numId w:val="13"/>
              </w:numPr>
              <w:ind w:left="1079"/>
              <w:jc w:val="both"/>
            </w:pPr>
            <w:r w:rsidRPr="00D15722">
              <w:t>możliwość połączenia z siecią Internet poprzez WiFi i GSM.</w:t>
            </w:r>
          </w:p>
          <w:p w:rsidR="00D15722" w:rsidRPr="00D15722" w:rsidRDefault="00D15722" w:rsidP="00EC5AE1">
            <w:pPr>
              <w:ind w:left="229"/>
              <w:jc w:val="both"/>
            </w:pPr>
            <w:r w:rsidRPr="00D15722">
              <w:rPr>
                <w:u w:val="single"/>
              </w:rPr>
              <w:t>6. System łączności.</w:t>
            </w:r>
          </w:p>
          <w:p w:rsidR="00D15722" w:rsidRPr="00D15722" w:rsidRDefault="00D15722" w:rsidP="00156E40">
            <w:pPr>
              <w:numPr>
                <w:ilvl w:val="0"/>
                <w:numId w:val="14"/>
              </w:numPr>
              <w:ind w:left="1079"/>
              <w:jc w:val="both"/>
            </w:pPr>
            <w:r w:rsidRPr="00D15722">
              <w:t>stacja naziemna musi umożliwiać operatorowi sterowanie BSP przy użyciu pasma 2,4 GHz</w:t>
            </w:r>
            <w:r w:rsidR="000D7D20">
              <w:t>,</w:t>
            </w:r>
          </w:p>
          <w:p w:rsidR="00D15722" w:rsidRPr="00D15722" w:rsidRDefault="00D15722" w:rsidP="00156E40">
            <w:pPr>
              <w:numPr>
                <w:ilvl w:val="0"/>
                <w:numId w:val="14"/>
              </w:numPr>
              <w:ind w:left="1079"/>
              <w:jc w:val="both"/>
            </w:pPr>
            <w:r w:rsidRPr="00D15722">
              <w:t>transmisja obrazu wraz z parametrami lotu musi odbywać się w pasmach 2,4 GHz i 5,8 GHz, z możliwością wyboru częstotliwości przez operatora.</w:t>
            </w:r>
          </w:p>
          <w:p w:rsidR="00D15722" w:rsidRPr="00D15722" w:rsidRDefault="00D15722" w:rsidP="006D3431">
            <w:pPr>
              <w:ind w:left="229"/>
              <w:jc w:val="both"/>
              <w:rPr>
                <w:u w:val="single"/>
              </w:rPr>
            </w:pPr>
            <w:r w:rsidRPr="00D15722">
              <w:rPr>
                <w:u w:val="single"/>
              </w:rPr>
              <w:t>7. Stacja naziemna.</w:t>
            </w:r>
          </w:p>
          <w:p w:rsidR="00D15722" w:rsidRPr="00D15722" w:rsidRDefault="00D15722" w:rsidP="002031FE">
            <w:pPr>
              <w:ind w:left="370"/>
              <w:jc w:val="both"/>
            </w:pPr>
            <w:r w:rsidRPr="00D15722">
              <w:t>Stacja naziemna musi umożliwiać poprzez aparaturę sterującą co najmniej:</w:t>
            </w:r>
          </w:p>
          <w:p w:rsidR="00D15722" w:rsidRPr="00D15722" w:rsidRDefault="00D15722" w:rsidP="00156E40">
            <w:pPr>
              <w:numPr>
                <w:ilvl w:val="0"/>
                <w:numId w:val="15"/>
              </w:numPr>
              <w:ind w:left="1079"/>
              <w:jc w:val="both"/>
            </w:pPr>
            <w:r w:rsidRPr="00D15722">
              <w:t>sterowanie ręczne BSP</w:t>
            </w:r>
            <w:r w:rsidR="00051632">
              <w:t>,</w:t>
            </w:r>
          </w:p>
          <w:p w:rsidR="00D15722" w:rsidRPr="00D15722" w:rsidRDefault="00D15722" w:rsidP="00156E40">
            <w:pPr>
              <w:numPr>
                <w:ilvl w:val="0"/>
                <w:numId w:val="15"/>
              </w:numPr>
              <w:ind w:left="1079"/>
              <w:jc w:val="both"/>
            </w:pPr>
            <w:r w:rsidRPr="00D15722">
              <w:t>sterowanie głowicą optoelektroniczną w pionie i w poziomie</w:t>
            </w:r>
            <w:r w:rsidR="00051632">
              <w:t>,</w:t>
            </w:r>
          </w:p>
          <w:p w:rsidR="00D15722" w:rsidRPr="00D15722" w:rsidRDefault="00D15722" w:rsidP="00156E40">
            <w:pPr>
              <w:numPr>
                <w:ilvl w:val="0"/>
                <w:numId w:val="15"/>
              </w:numPr>
              <w:ind w:left="1079"/>
              <w:jc w:val="both"/>
            </w:pPr>
            <w:r w:rsidRPr="00D15722">
              <w:lastRenderedPageBreak/>
              <w:t>sterowanie ogniskową obiektywu głowicy światła dziennego</w:t>
            </w:r>
            <w:r w:rsidR="00051632">
              <w:t>,</w:t>
            </w:r>
          </w:p>
          <w:p w:rsidR="00D15722" w:rsidRPr="00D15722" w:rsidRDefault="00D15722" w:rsidP="00156E40">
            <w:pPr>
              <w:numPr>
                <w:ilvl w:val="0"/>
                <w:numId w:val="15"/>
              </w:numPr>
              <w:ind w:left="1079"/>
              <w:jc w:val="both"/>
            </w:pPr>
            <w:r w:rsidRPr="00D15722">
              <w:t>włączanie/wyłączanie nagrywania obrazu oraz rejestrowanie zdjęć</w:t>
            </w:r>
            <w:r w:rsidR="00051632">
              <w:t>,</w:t>
            </w:r>
          </w:p>
          <w:p w:rsidR="00D15722" w:rsidRPr="00D15722" w:rsidRDefault="00D15722" w:rsidP="00156E40">
            <w:pPr>
              <w:numPr>
                <w:ilvl w:val="0"/>
                <w:numId w:val="15"/>
              </w:numPr>
              <w:ind w:left="1079"/>
              <w:jc w:val="both"/>
            </w:pPr>
            <w:r w:rsidRPr="00D15722">
              <w:t>musi być wyposażona w wyjście HDMI</w:t>
            </w:r>
            <w:r w:rsidR="00051632">
              <w:t>,</w:t>
            </w:r>
          </w:p>
          <w:p w:rsidR="00D15722" w:rsidRPr="00D15722" w:rsidRDefault="00D15722" w:rsidP="00156E40">
            <w:pPr>
              <w:numPr>
                <w:ilvl w:val="0"/>
                <w:numId w:val="15"/>
              </w:numPr>
              <w:ind w:left="1079"/>
              <w:jc w:val="both"/>
            </w:pPr>
            <w:r w:rsidRPr="00D15722">
              <w:t>posiadać przełącznik trybów lotu z lotu pozycjonowanego GPS na Fail Safe i z lotu automatycznego po zadanej wcześniej trasie na sterowanie ręczne.</w:t>
            </w:r>
          </w:p>
          <w:p w:rsidR="00D15722" w:rsidRPr="00D15722" w:rsidRDefault="00D15722" w:rsidP="00906574">
            <w:pPr>
              <w:ind w:left="229"/>
              <w:jc w:val="both"/>
            </w:pPr>
            <w:r w:rsidRPr="00D15722">
              <w:t>Stacja naziemna musi umożliwiać poprzez urządzenie obrazujące co najmniej:</w:t>
            </w:r>
          </w:p>
          <w:p w:rsidR="00D15722" w:rsidRPr="00D15722" w:rsidRDefault="00D15722" w:rsidP="00156E40">
            <w:pPr>
              <w:numPr>
                <w:ilvl w:val="0"/>
                <w:numId w:val="16"/>
              </w:numPr>
              <w:ind w:left="1079"/>
              <w:jc w:val="both"/>
            </w:pPr>
            <w:r w:rsidRPr="00D15722">
              <w:t xml:space="preserve">podgląd obrazu przy przekątnej ekranu min. </w:t>
            </w:r>
            <w:r w:rsidR="00E33245">
              <w:t>5,5</w:t>
            </w:r>
            <w:r w:rsidRPr="00D15722">
              <w:t xml:space="preserve">” z matrycą </w:t>
            </w:r>
            <w:r w:rsidR="003E0E18">
              <w:t xml:space="preserve">co najmniej </w:t>
            </w:r>
            <w:r w:rsidRPr="00D15722">
              <w:t>IPS</w:t>
            </w:r>
            <w:r w:rsidR="00906574">
              <w:t>,</w:t>
            </w:r>
          </w:p>
          <w:p w:rsidR="00D15722" w:rsidRPr="00D15722" w:rsidRDefault="00D15722" w:rsidP="00156E40">
            <w:pPr>
              <w:numPr>
                <w:ilvl w:val="0"/>
                <w:numId w:val="16"/>
              </w:numPr>
              <w:ind w:left="1079"/>
              <w:jc w:val="both"/>
            </w:pPr>
            <w:r w:rsidRPr="00D15722">
              <w:t xml:space="preserve">przekazywanie obrazu wraz z parametrami lotu tj. wysokość, prędkość lotu, odległość od operatora, napięcie akumulatorów, ustawienia parametrów głowicy, liczbę satelit, obrazowanie położenia BSP względem operatora </w:t>
            </w:r>
            <w:r w:rsidR="00906574">
              <w:br/>
            </w:r>
            <w:r w:rsidRPr="00D15722">
              <w:t>z wykorzystaniem podkładu mapowego Google Maps lub geoportal.gov.pl</w:t>
            </w:r>
            <w:r w:rsidR="00906574">
              <w:t xml:space="preserve"> ,</w:t>
            </w:r>
          </w:p>
          <w:p w:rsidR="00D15722" w:rsidRPr="00D15722" w:rsidRDefault="00D15722" w:rsidP="00156E40">
            <w:pPr>
              <w:numPr>
                <w:ilvl w:val="0"/>
                <w:numId w:val="16"/>
              </w:numPr>
              <w:ind w:left="1079"/>
              <w:jc w:val="both"/>
            </w:pPr>
            <w:r w:rsidRPr="00D15722">
              <w:t>planowanie misji poprzez nanoszenie trasy lotu, wysokości, prędkości lotu, obszaru mapowania terenu</w:t>
            </w:r>
            <w:r w:rsidR="00906574">
              <w:t>,</w:t>
            </w:r>
          </w:p>
          <w:p w:rsidR="00D15722" w:rsidRPr="00D15722" w:rsidRDefault="00906574" w:rsidP="00156E40">
            <w:pPr>
              <w:numPr>
                <w:ilvl w:val="0"/>
                <w:numId w:val="16"/>
              </w:numPr>
              <w:ind w:left="1079"/>
              <w:jc w:val="both"/>
            </w:pPr>
            <w:r>
              <w:t xml:space="preserve">ze względu na kompatybilność z posiadanymi urządzeniami </w:t>
            </w:r>
            <w:r w:rsidR="00D15722" w:rsidRPr="00D15722">
              <w:t>musi pracować na jednym z trzech systemów operacyjnych: windows, android, ios</w:t>
            </w:r>
            <w:r w:rsidR="000D1424">
              <w:t xml:space="preserve"> – do ustalenia z zamawiającym,</w:t>
            </w:r>
          </w:p>
          <w:p w:rsidR="00D15722" w:rsidRPr="00D15722" w:rsidRDefault="00D15722" w:rsidP="00156E40">
            <w:pPr>
              <w:numPr>
                <w:ilvl w:val="0"/>
                <w:numId w:val="16"/>
              </w:numPr>
              <w:ind w:left="1079"/>
              <w:jc w:val="both"/>
            </w:pPr>
            <w:r w:rsidRPr="00D15722">
              <w:t>musi wykorzystywać dedykowane oprogramowanie z graficznym interfejsem użytkownika z możliwością zmiany oprogramowania BSP. Oprogramowanie musi być dostarczone w ukompletowaniu</w:t>
            </w:r>
            <w:r w:rsidR="002E6853">
              <w:t>,</w:t>
            </w:r>
          </w:p>
          <w:p w:rsidR="00D15722" w:rsidRPr="00D15722" w:rsidRDefault="00D15722" w:rsidP="00156E40">
            <w:pPr>
              <w:numPr>
                <w:ilvl w:val="0"/>
                <w:numId w:val="16"/>
              </w:numPr>
              <w:ind w:left="1079"/>
              <w:jc w:val="both"/>
            </w:pPr>
            <w:r w:rsidRPr="00D15722">
              <w:t>sterowanie ustawieniami głowicy poprzez włączanie i wyłączanie nagrania video, wykonywanie zdjęć, ustawienia: rozdzielczości, ostrości, jasności, kontrastu, formatu nagrywania</w:t>
            </w:r>
            <w:r w:rsidR="002E6853">
              <w:t>,</w:t>
            </w:r>
          </w:p>
          <w:p w:rsidR="00D15722" w:rsidRPr="00D15722" w:rsidRDefault="00D15722" w:rsidP="00156E40">
            <w:pPr>
              <w:numPr>
                <w:ilvl w:val="0"/>
                <w:numId w:val="16"/>
              </w:numPr>
              <w:ind w:left="1079"/>
              <w:jc w:val="both"/>
            </w:pPr>
            <w:r w:rsidRPr="00D15722">
              <w:t>musi posiadać funkcję planowania i wykonania mapowania wybranego przez operatora terenu z wykorzystaniem podkładu mapowego Google Maps lub geoportal.gov.pl</w:t>
            </w:r>
            <w:r w:rsidR="002E6853">
              <w:t xml:space="preserve"> ,</w:t>
            </w:r>
          </w:p>
          <w:p w:rsidR="00D15722" w:rsidRDefault="00D15722" w:rsidP="00156E40">
            <w:pPr>
              <w:numPr>
                <w:ilvl w:val="0"/>
                <w:numId w:val="16"/>
              </w:numPr>
              <w:ind w:left="1079"/>
              <w:jc w:val="both"/>
            </w:pPr>
            <w:r w:rsidRPr="00D15722">
              <w:t>rejestrowanie parametrów i trasy lotu BSP z wykorzystaniem podkładu mapowego Google Maps lub geoportal.gov.pl</w:t>
            </w:r>
            <w:r w:rsidR="002E6853">
              <w:t xml:space="preserve"> </w:t>
            </w:r>
            <w:r w:rsidRPr="00D15722">
              <w:t>.</w:t>
            </w:r>
          </w:p>
          <w:p w:rsidR="00AD1B96" w:rsidRPr="00D15722" w:rsidRDefault="00627665" w:rsidP="00627665">
            <w:pPr>
              <w:ind w:left="257"/>
              <w:jc w:val="both"/>
            </w:pPr>
            <w:r>
              <w:t>Stacja naziemna wyposażona w zestaw umożliwiający przekazanie obrazu po kablu HDMI na odległość nie mniejszą niż 10 m i </w:t>
            </w:r>
            <w:r w:rsidR="00AD1B96" w:rsidRPr="00D15722">
              <w:t xml:space="preserve">podgląd obrazu </w:t>
            </w:r>
            <w:r w:rsidR="008B01DF">
              <w:t>na ekranie o</w:t>
            </w:r>
            <w:r w:rsidR="00AD1B96" w:rsidRPr="00D15722">
              <w:t xml:space="preserve"> przekątnej ekranu min. 7” z matrycą </w:t>
            </w:r>
            <w:r w:rsidR="00AD1B96">
              <w:t xml:space="preserve">co najmniej </w:t>
            </w:r>
            <w:r w:rsidR="00AD1B96" w:rsidRPr="00D15722">
              <w:t>IPS</w:t>
            </w:r>
            <w:r w:rsidR="008B01DF">
              <w:t>. Ekran wyposażony w uchwyt umożliwiający montaż na konsoli robota rozpoznania chemicznego użytkowanego w PSP</w:t>
            </w:r>
            <w:r w:rsidR="00CE1CDF">
              <w:t>. Zestaw spakowany razem z innymi elementami BSP lub w oddzielnej walizce o tej samej klasie.</w:t>
            </w:r>
          </w:p>
          <w:p w:rsidR="00AD1B96" w:rsidRPr="00D15722" w:rsidRDefault="00AD1B96" w:rsidP="00AD1B96">
            <w:pPr>
              <w:jc w:val="both"/>
            </w:pPr>
          </w:p>
          <w:p w:rsidR="00D15722" w:rsidRPr="00D15722" w:rsidRDefault="00D15722" w:rsidP="002E6853">
            <w:pPr>
              <w:ind w:left="87"/>
              <w:jc w:val="both"/>
            </w:pPr>
            <w:r w:rsidRPr="00D15722">
              <w:t>8. System stałego zasilania drona spełniający nw. kryteria:</w:t>
            </w:r>
          </w:p>
          <w:p w:rsidR="00D15722" w:rsidRPr="00D15722" w:rsidRDefault="00D15722" w:rsidP="00156E40">
            <w:pPr>
              <w:numPr>
                <w:ilvl w:val="0"/>
                <w:numId w:val="17"/>
              </w:numPr>
              <w:ind w:left="1079"/>
              <w:jc w:val="both"/>
            </w:pPr>
            <w:r w:rsidRPr="00D15722">
              <w:t xml:space="preserve">system ma za zadanie umożliwienie nielimitowanego czasu pracy </w:t>
            </w:r>
            <w:r w:rsidR="00151D71" w:rsidRPr="00D15722">
              <w:t xml:space="preserve">BSP </w:t>
            </w:r>
            <w:r w:rsidRPr="00D15722">
              <w:t>podczas zawisu w powietrzu</w:t>
            </w:r>
            <w:r w:rsidR="00F96182">
              <w:t xml:space="preserve"> bez konieczności lądowania</w:t>
            </w:r>
            <w:r w:rsidR="002E6853">
              <w:t>,</w:t>
            </w:r>
          </w:p>
          <w:p w:rsidR="00D15722" w:rsidRPr="00D15722" w:rsidRDefault="00D15722" w:rsidP="00156E40">
            <w:pPr>
              <w:numPr>
                <w:ilvl w:val="0"/>
                <w:numId w:val="17"/>
              </w:numPr>
              <w:ind w:left="1079"/>
              <w:jc w:val="both"/>
            </w:pPr>
            <w:r w:rsidRPr="00D15722">
              <w:t xml:space="preserve">system musi zapewniać pracę </w:t>
            </w:r>
            <w:r w:rsidR="00151D71" w:rsidRPr="00D15722">
              <w:t xml:space="preserve">BSP </w:t>
            </w:r>
            <w:r w:rsidRPr="00D15722">
              <w:t>na wysokości co najmniej 60 m</w:t>
            </w:r>
            <w:r w:rsidR="002E6853">
              <w:t>,</w:t>
            </w:r>
          </w:p>
          <w:p w:rsidR="00D15722" w:rsidRPr="00D15722" w:rsidRDefault="00D15722" w:rsidP="00156E40">
            <w:pPr>
              <w:numPr>
                <w:ilvl w:val="0"/>
                <w:numId w:val="17"/>
              </w:numPr>
              <w:ind w:left="1079"/>
              <w:jc w:val="both"/>
            </w:pPr>
            <w:r w:rsidRPr="00D15722">
              <w:t xml:space="preserve">automatyczne rozwijanie, napinanie i zwijanie przewodu sterującego </w:t>
            </w:r>
            <w:r w:rsidR="00D17D8C" w:rsidRPr="00D15722">
              <w:t>BSP</w:t>
            </w:r>
            <w:r w:rsidR="002E6853">
              <w:t>,</w:t>
            </w:r>
          </w:p>
          <w:p w:rsidR="00D15722" w:rsidRPr="00D15722" w:rsidRDefault="00D15722" w:rsidP="00156E40">
            <w:pPr>
              <w:numPr>
                <w:ilvl w:val="0"/>
                <w:numId w:val="17"/>
              </w:numPr>
              <w:ind w:left="1079"/>
              <w:jc w:val="both"/>
            </w:pPr>
            <w:r w:rsidRPr="00D15722">
              <w:lastRenderedPageBreak/>
              <w:t>system musi mieć zabezpieczenie drona przed upadkiem w przypadku nagłego odcięcia zasilania z generatora prądu (agregatu)</w:t>
            </w:r>
            <w:r w:rsidR="002E6853">
              <w:t>,</w:t>
            </w:r>
          </w:p>
          <w:p w:rsidR="00D15722" w:rsidRDefault="00D15722" w:rsidP="00156E40">
            <w:pPr>
              <w:numPr>
                <w:ilvl w:val="0"/>
                <w:numId w:val="17"/>
              </w:numPr>
              <w:ind w:left="1079"/>
              <w:jc w:val="both"/>
            </w:pPr>
            <w:r w:rsidRPr="00D15722">
              <w:t>system musi posiadać aplikację na urządzenia android / ios do monitorowania stanu.</w:t>
            </w:r>
          </w:p>
          <w:p w:rsidR="002E6853" w:rsidRPr="00D15722" w:rsidRDefault="002E6853" w:rsidP="002E6853">
            <w:pPr>
              <w:ind w:left="1079"/>
              <w:jc w:val="both"/>
            </w:pPr>
          </w:p>
          <w:p w:rsidR="00D15722" w:rsidRPr="00D15722" w:rsidRDefault="00D15722" w:rsidP="00156E40">
            <w:pPr>
              <w:numPr>
                <w:ilvl w:val="0"/>
                <w:numId w:val="18"/>
              </w:numPr>
              <w:ind w:left="654"/>
              <w:jc w:val="both"/>
              <w:rPr>
                <w:u w:val="single"/>
              </w:rPr>
            </w:pPr>
            <w:r w:rsidRPr="00D15722">
              <w:rPr>
                <w:u w:val="single"/>
              </w:rPr>
              <w:t>Wymagania w zakresie niezawodności i żywotności.</w:t>
            </w:r>
          </w:p>
          <w:p w:rsidR="00D15722" w:rsidRPr="00D15722" w:rsidRDefault="00D15722" w:rsidP="002E6853">
            <w:pPr>
              <w:ind w:left="370"/>
              <w:jc w:val="both"/>
            </w:pPr>
            <w:r w:rsidRPr="00D15722">
              <w:t>Urządzenie z głowicami i akumulatorem musi działać niezawodnie zarówno w niskich jak</w:t>
            </w:r>
            <w:r w:rsidR="00061CD1">
              <w:t xml:space="preserve"> i wysokich temperaturach (od -1</w:t>
            </w:r>
            <w:r w:rsidRPr="00D15722">
              <w:t>0</w:t>
            </w:r>
            <w:r w:rsidR="00061CD1">
              <w:rPr>
                <w:vertAlign w:val="superscript"/>
              </w:rPr>
              <w:t>o</w:t>
            </w:r>
            <w:r w:rsidR="00061CD1">
              <w:t>C</w:t>
            </w:r>
            <w:r w:rsidRPr="00D15722">
              <w:t xml:space="preserve"> do +40</w:t>
            </w:r>
            <w:r w:rsidRPr="00D15722">
              <w:rPr>
                <w:vertAlign w:val="superscript"/>
              </w:rPr>
              <w:t>o</w:t>
            </w:r>
            <w:r w:rsidRPr="00D15722">
              <w:t xml:space="preserve"> c).</w:t>
            </w:r>
          </w:p>
          <w:p w:rsidR="00D15722" w:rsidRPr="00D15722" w:rsidRDefault="00D15722" w:rsidP="00156E40">
            <w:pPr>
              <w:numPr>
                <w:ilvl w:val="0"/>
                <w:numId w:val="18"/>
              </w:numPr>
              <w:ind w:left="654"/>
              <w:jc w:val="both"/>
              <w:rPr>
                <w:u w:val="single"/>
              </w:rPr>
            </w:pPr>
            <w:r w:rsidRPr="00D15722">
              <w:rPr>
                <w:u w:val="single"/>
              </w:rPr>
              <w:t>Wymagania w zakresie bezpieczeństwa użytkowania.</w:t>
            </w:r>
          </w:p>
          <w:p w:rsidR="00D15722" w:rsidRPr="00D15722" w:rsidRDefault="00D15722" w:rsidP="002E6853">
            <w:pPr>
              <w:ind w:left="370"/>
              <w:jc w:val="both"/>
            </w:pPr>
            <w:r w:rsidRPr="00D15722">
              <w:t xml:space="preserve">BSP podczas wykonywania lotu przez operatora lub w trybie automatycznym musi być stabilny i posiadać możliwość powrotu </w:t>
            </w:r>
            <w:r w:rsidRPr="00D15722">
              <w:br/>
              <w:t>i lądowania w miejscu startu, w przypadku utraty łączności ze stacją naziemną.</w:t>
            </w:r>
          </w:p>
          <w:p w:rsidR="001C1FAD" w:rsidRPr="00E4773E" w:rsidRDefault="00D15722" w:rsidP="00156E40">
            <w:pPr>
              <w:numPr>
                <w:ilvl w:val="0"/>
                <w:numId w:val="18"/>
              </w:numPr>
              <w:ind w:left="654"/>
              <w:jc w:val="both"/>
              <w:rPr>
                <w:u w:val="single"/>
              </w:rPr>
            </w:pPr>
            <w:r w:rsidRPr="00D15722">
              <w:rPr>
                <w:u w:val="single"/>
              </w:rPr>
              <w:t>Wymagania w zakresie znakowania i cechowania.</w:t>
            </w:r>
          </w:p>
          <w:p w:rsidR="00D15722" w:rsidRDefault="00D15722" w:rsidP="00E4773E">
            <w:pPr>
              <w:ind w:left="370"/>
              <w:jc w:val="both"/>
            </w:pPr>
            <w:r w:rsidRPr="00D15722">
              <w:t>Sprzęt musi być oznakowany w sposób trwały (np. numer wybity, wygrawerowany, namalowany). BSP posiadać musi indywidualne oznakowanie zawierające co najmniej numer seryjny oraz typ/model/wersję itp.</w:t>
            </w:r>
          </w:p>
          <w:p w:rsidR="00D15722" w:rsidRPr="00D15722" w:rsidRDefault="00D15722" w:rsidP="00156E40">
            <w:pPr>
              <w:numPr>
                <w:ilvl w:val="0"/>
                <w:numId w:val="18"/>
              </w:numPr>
              <w:ind w:left="654"/>
              <w:jc w:val="both"/>
              <w:rPr>
                <w:u w:val="single"/>
              </w:rPr>
            </w:pPr>
            <w:r w:rsidRPr="00D15722">
              <w:rPr>
                <w:u w:val="single"/>
              </w:rPr>
              <w:t>Wymagania dodatkowe</w:t>
            </w:r>
          </w:p>
          <w:p w:rsidR="00D15722" w:rsidRPr="00D15722" w:rsidRDefault="00D15722" w:rsidP="00156E40">
            <w:pPr>
              <w:numPr>
                <w:ilvl w:val="0"/>
                <w:numId w:val="19"/>
              </w:numPr>
              <w:ind w:left="796"/>
              <w:jc w:val="both"/>
            </w:pPr>
            <w:r w:rsidRPr="00D15722">
              <w:t>na BSP oraz wyposażenie zostanie udzielona gwarancja – minimum 24 miesiące, z wyłączeniem akumulatorów na które zostanie udzielona gwarancja – minimum 12 miesięcy</w:t>
            </w:r>
            <w:r w:rsidR="00203BA7">
              <w:t>,</w:t>
            </w:r>
          </w:p>
          <w:p w:rsidR="00D15722" w:rsidRPr="00D15722" w:rsidRDefault="00D15722" w:rsidP="00156E40">
            <w:pPr>
              <w:numPr>
                <w:ilvl w:val="0"/>
                <w:numId w:val="19"/>
              </w:numPr>
              <w:ind w:left="796"/>
              <w:jc w:val="both"/>
            </w:pPr>
            <w:r w:rsidRPr="00D15722">
              <w:t>urządzenie wraz z wyposażeniem musi pochodzić z legalnego kanału dystrybucji na rynek UE, i być fabrycznie nowe</w:t>
            </w:r>
            <w:r w:rsidR="00203BA7">
              <w:t>,</w:t>
            </w:r>
          </w:p>
          <w:p w:rsidR="00D15722" w:rsidRPr="00D15722" w:rsidRDefault="00D15722" w:rsidP="00156E40">
            <w:pPr>
              <w:numPr>
                <w:ilvl w:val="0"/>
                <w:numId w:val="19"/>
              </w:numPr>
              <w:ind w:left="796"/>
              <w:jc w:val="both"/>
            </w:pPr>
            <w:r w:rsidRPr="00D15722">
              <w:t>rozwiązania techniczne muszą pozwolić na wprowadzenie w przyszłości zmian (aktualizacji) oprogramowania BSP</w:t>
            </w:r>
            <w:r w:rsidR="00203BA7">
              <w:t>,</w:t>
            </w:r>
          </w:p>
          <w:p w:rsidR="00D15722" w:rsidRDefault="00D15722" w:rsidP="00156E40">
            <w:pPr>
              <w:numPr>
                <w:ilvl w:val="0"/>
                <w:numId w:val="19"/>
              </w:numPr>
              <w:ind w:left="796"/>
              <w:jc w:val="both"/>
            </w:pPr>
            <w:r w:rsidRPr="00D15722">
              <w:t>w okresie trwania gwarancji Wykonawca zobowiązany jest udostępnić bezpłatnie aktualizacje oprogramowania do obsługi zestawu o ile takie aktualizacje będą dostępne</w:t>
            </w:r>
            <w:r w:rsidR="00604A30">
              <w:t>,</w:t>
            </w:r>
          </w:p>
          <w:p w:rsidR="00D15722" w:rsidRPr="00D15722" w:rsidRDefault="00604A30" w:rsidP="00156E40">
            <w:pPr>
              <w:numPr>
                <w:ilvl w:val="0"/>
                <w:numId w:val="19"/>
              </w:numPr>
              <w:ind w:left="796"/>
              <w:jc w:val="both"/>
            </w:pPr>
            <w:r>
              <w:t xml:space="preserve">przeglądy gwarancyjne nie rzadziej niż raz na </w:t>
            </w:r>
            <w:r w:rsidR="00E33245">
              <w:t>12</w:t>
            </w:r>
            <w:r>
              <w:t xml:space="preserve"> miesięcy lub częściej – w zależności od wymagań producenta. Czas każdego </w:t>
            </w:r>
            <w:r w:rsidR="00D15722" w:rsidRPr="00D15722">
              <w:t>przeglądu nie może przekroczyć 5 dni roboczych (pod warunkiem dostępności części zamiennych).</w:t>
            </w:r>
          </w:p>
          <w:p w:rsidR="00D15722" w:rsidRPr="00D15722" w:rsidRDefault="00D15722" w:rsidP="00156E40">
            <w:pPr>
              <w:numPr>
                <w:ilvl w:val="0"/>
                <w:numId w:val="19"/>
              </w:numPr>
              <w:ind w:left="796"/>
              <w:jc w:val="both"/>
            </w:pPr>
            <w:r w:rsidRPr="00D15722">
              <w:t xml:space="preserve">serwis techniczny musi znajdować się </w:t>
            </w:r>
            <w:r w:rsidR="00AD1B96">
              <w:t>na terenie Polski</w:t>
            </w:r>
            <w:r w:rsidR="001C1FAD">
              <w:t>,</w:t>
            </w:r>
          </w:p>
          <w:p w:rsidR="00D15722" w:rsidRPr="00D15722" w:rsidRDefault="00D15722" w:rsidP="00156E40">
            <w:pPr>
              <w:numPr>
                <w:ilvl w:val="0"/>
                <w:numId w:val="19"/>
              </w:numPr>
              <w:ind w:left="796"/>
              <w:jc w:val="both"/>
            </w:pPr>
            <w:r w:rsidRPr="00D15722">
              <w:t>sprzęt musi być dopuszczony do użytku na terenie UE</w:t>
            </w:r>
            <w:r w:rsidR="001C1FAD">
              <w:t>,</w:t>
            </w:r>
          </w:p>
          <w:p w:rsidR="00D15722" w:rsidRDefault="00C36665" w:rsidP="00156E40">
            <w:pPr>
              <w:numPr>
                <w:ilvl w:val="0"/>
                <w:numId w:val="19"/>
              </w:numPr>
              <w:ind w:left="796"/>
              <w:jc w:val="both"/>
            </w:pPr>
            <w:r>
              <w:t>BSP nie może posiadać żadnych ograniczeń w wykonywaniu lotu na terenie całego kraju,</w:t>
            </w:r>
          </w:p>
          <w:p w:rsidR="00C36665" w:rsidRPr="00D15722" w:rsidRDefault="00C36665" w:rsidP="00156E40">
            <w:pPr>
              <w:numPr>
                <w:ilvl w:val="0"/>
                <w:numId w:val="19"/>
              </w:numPr>
              <w:ind w:left="796"/>
              <w:jc w:val="both"/>
            </w:pPr>
            <w:r>
              <w:t>BSP musi być zdolny do wykonywania lotów offline bez konieczności komunikacji z siecią zewnętrzną,</w:t>
            </w:r>
          </w:p>
          <w:p w:rsidR="00D15722" w:rsidRPr="00D15722" w:rsidRDefault="00D15722" w:rsidP="00156E40">
            <w:pPr>
              <w:numPr>
                <w:ilvl w:val="0"/>
                <w:numId w:val="19"/>
              </w:numPr>
              <w:ind w:left="796"/>
              <w:jc w:val="both"/>
            </w:pPr>
            <w:r w:rsidRPr="00D15722">
              <w:t>BSP powinien być wyposażony w sensory optyczne umożliwiające wykrywanie przeszkód z przodu i z dołu urządzenia co umożliwi bezpieczne wykonywanie lotów w pomieszczeniach zamkniętych oraz omijanie przeszkód podczas lotu</w:t>
            </w:r>
            <w:r w:rsidR="001C1FAD">
              <w:t>,</w:t>
            </w:r>
          </w:p>
          <w:p w:rsidR="00D15722" w:rsidRDefault="00D15722" w:rsidP="00156E40">
            <w:pPr>
              <w:numPr>
                <w:ilvl w:val="0"/>
                <w:numId w:val="19"/>
              </w:numPr>
              <w:ind w:left="796"/>
              <w:jc w:val="both"/>
            </w:pPr>
            <w:r w:rsidRPr="00D15722">
              <w:t>pożądane wymagania dotyczące urządzenia obrazującego stacji naziemnej BSP:</w:t>
            </w:r>
            <w:r w:rsidR="00604A30">
              <w:t xml:space="preserve"> jasność ekranu min. 1500 cd/m2,</w:t>
            </w:r>
          </w:p>
          <w:p w:rsidR="00604A30" w:rsidRDefault="00604A30" w:rsidP="00156E40">
            <w:pPr>
              <w:numPr>
                <w:ilvl w:val="0"/>
                <w:numId w:val="19"/>
              </w:numPr>
              <w:ind w:left="796"/>
              <w:jc w:val="both"/>
            </w:pPr>
            <w:r>
              <w:t xml:space="preserve">wykonawca dostarczy komplet dokumentów w postaci: </w:t>
            </w:r>
          </w:p>
          <w:p w:rsidR="00604A30" w:rsidRDefault="00604A30" w:rsidP="00604A30">
            <w:pPr>
              <w:ind w:left="796"/>
              <w:jc w:val="both"/>
            </w:pPr>
            <w:r>
              <w:t>a) certyfikatów, atestów na dopuszczenie użytkowania urządzenia na terenie Polski,</w:t>
            </w:r>
          </w:p>
          <w:p w:rsidR="00604A30" w:rsidRDefault="00604A30" w:rsidP="00604A30">
            <w:pPr>
              <w:ind w:left="796"/>
              <w:jc w:val="both"/>
            </w:pPr>
            <w:r>
              <w:lastRenderedPageBreak/>
              <w:t>b) certyfikatów, atestów, licencji zgodności na dodatkowe wyposażenie drona,</w:t>
            </w:r>
          </w:p>
          <w:p w:rsidR="00604A30" w:rsidRDefault="00604A30" w:rsidP="00604A30">
            <w:pPr>
              <w:ind w:left="796"/>
              <w:jc w:val="both"/>
            </w:pPr>
            <w:r>
              <w:t>c) kompletów gwarancji na dostarczone urządzenia wraz z akcesoriami,</w:t>
            </w:r>
          </w:p>
          <w:p w:rsidR="00604A30" w:rsidRDefault="00604A30" w:rsidP="00604A30">
            <w:pPr>
              <w:ind w:left="796"/>
              <w:jc w:val="both"/>
            </w:pPr>
            <w:r>
              <w:t>d) instrukcji obsługi w języku polski i angielskim w formie papierowej i elektronicznej (pendrive),</w:t>
            </w:r>
          </w:p>
          <w:p w:rsidR="00604A30" w:rsidRDefault="00604A30" w:rsidP="00604A30">
            <w:pPr>
              <w:ind w:left="796"/>
              <w:jc w:val="both"/>
            </w:pPr>
            <w:r>
              <w:t xml:space="preserve">e) instrukcji oprogramowania do obróbki danych ze wszystkich urządzeń w języku polskim i angielskim, </w:t>
            </w:r>
          </w:p>
          <w:p w:rsidR="00A86773" w:rsidRPr="00D15722" w:rsidRDefault="00A86773" w:rsidP="001C1FAD">
            <w:pPr>
              <w:ind w:left="796"/>
              <w:jc w:val="both"/>
            </w:pPr>
          </w:p>
          <w:p w:rsidR="00D15722" w:rsidRPr="00D15722" w:rsidRDefault="00D15722" w:rsidP="00156E40">
            <w:pPr>
              <w:numPr>
                <w:ilvl w:val="0"/>
                <w:numId w:val="18"/>
              </w:numPr>
              <w:ind w:left="654"/>
              <w:jc w:val="both"/>
              <w:rPr>
                <w:u w:val="single"/>
              </w:rPr>
            </w:pPr>
            <w:r w:rsidRPr="00D15722">
              <w:rPr>
                <w:u w:val="single"/>
              </w:rPr>
              <w:t>Szkolenia</w:t>
            </w:r>
            <w:r w:rsidR="00086F68">
              <w:rPr>
                <w:u w:val="single"/>
              </w:rPr>
              <w:t xml:space="preserve"> – prowadzone na platformach dostarczonych wraz z dostawą samochodów.</w:t>
            </w:r>
          </w:p>
          <w:p w:rsidR="00D15722" w:rsidRDefault="00D15722" w:rsidP="00D15722">
            <w:pPr>
              <w:jc w:val="both"/>
            </w:pPr>
            <w:r w:rsidRPr="00D15722">
              <w:t>Kurs obsługi bezzałog</w:t>
            </w:r>
            <w:r w:rsidR="00604A30">
              <w:t xml:space="preserve">owych statków powietrznych dla </w:t>
            </w:r>
            <w:r w:rsidR="007F6A6A">
              <w:t>m</w:t>
            </w:r>
            <w:r w:rsidR="00202423">
              <w:t xml:space="preserve">inimum </w:t>
            </w:r>
            <w:r w:rsidR="007F6A6A">
              <w:t xml:space="preserve">5 </w:t>
            </w:r>
            <w:r w:rsidRPr="00D15722">
              <w:t xml:space="preserve">funkcjonariuszy Państwowej Straży Pożarnej na każdy dostarczony zestaw przedmiotu zamówienia. </w:t>
            </w:r>
            <w:r w:rsidR="002250C8">
              <w:t xml:space="preserve">Ilość osób w grupach oraz liczba kursantów na urządzenie zostanie ustalona przed szkoleniem. </w:t>
            </w:r>
            <w:r w:rsidRPr="00D15722">
              <w:t>Szkolenie teoretyczne i praktyczne przygotowujące do uzyskania świadectwa kwalifikacji operatora bezzałogowego statku powietrznego używanego w celach innych niż rekreacyjne lub sportowe (UAVO) z uprawnieniem podstawowym do wykonywania lotów w zasięgu i poza zasięgiem wzroku (BVLOS) o wadze bezzałogowego statku powietrznego do 25 kg, realizowanego w oparciu o aktualne przepisy krajowe w zakresie Prawa Lotniczego</w:t>
            </w:r>
          </w:p>
          <w:p w:rsidR="00202423" w:rsidRDefault="00202423" w:rsidP="00D15722">
            <w:pPr>
              <w:jc w:val="both"/>
            </w:pPr>
            <w:r>
              <w:t>oraz</w:t>
            </w:r>
          </w:p>
          <w:p w:rsidR="00202423" w:rsidRPr="00D15722" w:rsidRDefault="00202423" w:rsidP="00202423">
            <w:pPr>
              <w:jc w:val="both"/>
            </w:pPr>
            <w:r>
              <w:t>k</w:t>
            </w:r>
            <w:r w:rsidRPr="00D15722">
              <w:t>urs obsługi bezzałog</w:t>
            </w:r>
            <w:r>
              <w:t xml:space="preserve">owych statków powietrznych dla minimum 6 </w:t>
            </w:r>
            <w:r w:rsidRPr="00D15722">
              <w:t xml:space="preserve">funkcjonariuszy Państwowej Straży Pożarnej na każdy dostarczony zestaw przedmiotu zamówienia. </w:t>
            </w:r>
            <w:r>
              <w:t xml:space="preserve">Ilość osób w grupach oraz liczba kursantów na urządzenie zostanie ustalona przed szkoleniem. </w:t>
            </w:r>
            <w:r w:rsidRPr="00D15722">
              <w:t>Szkolenie teoretyczne i praktyczne przygotowujące do uzyskania świadectwa kwalifikacji operatora bezzałogowego statku powietrznego używanego w celach innych niż rekreacyjne lub sportowe (UAVO) z uprawnieniem podstawowym do wykonywania lotów w zasięgu wzroku (VLOS) o wadze bezzałogowego statku powietrznego do 25 kg, realizowanego w oparciu o aktualne przepisy krajowe w zakresie Prawa Lotniczego.</w:t>
            </w:r>
          </w:p>
          <w:p w:rsidR="00202423" w:rsidRPr="00D15722" w:rsidRDefault="00202423" w:rsidP="00D15722">
            <w:pPr>
              <w:jc w:val="both"/>
            </w:pPr>
          </w:p>
          <w:p w:rsidR="00D15722" w:rsidRPr="00D15722" w:rsidRDefault="00D15722" w:rsidP="00D15722">
            <w:pPr>
              <w:jc w:val="both"/>
            </w:pPr>
            <w:r w:rsidRPr="00D15722">
              <w:t xml:space="preserve">Podmiot realizujący szkolenie powinien zapewnić: </w:t>
            </w:r>
          </w:p>
          <w:p w:rsidR="00D15722" w:rsidRPr="00D15722" w:rsidRDefault="00D15722" w:rsidP="00156E40">
            <w:pPr>
              <w:numPr>
                <w:ilvl w:val="0"/>
                <w:numId w:val="19"/>
              </w:numPr>
              <w:ind w:left="654"/>
              <w:jc w:val="both"/>
            </w:pPr>
            <w:r w:rsidRPr="00D15722">
              <w:t>zorganizowanie badania wymaganego do uzyskania orzeczenia lotniczo-lekarskiego wydanego przez uprawnionego lekarza orzecznika niezbędnego do przystąpienia do kursu oraz egzaminu państwowego</w:t>
            </w:r>
            <w:r w:rsidR="00684AC3">
              <w:t>,</w:t>
            </w:r>
          </w:p>
          <w:p w:rsidR="00D15722" w:rsidRPr="00D15722" w:rsidRDefault="00D15722" w:rsidP="00156E40">
            <w:pPr>
              <w:numPr>
                <w:ilvl w:val="0"/>
                <w:numId w:val="19"/>
              </w:numPr>
              <w:ind w:left="654"/>
              <w:jc w:val="both"/>
            </w:pPr>
            <w:r w:rsidRPr="00D15722">
              <w:t>posiadanie obowiązkowego ubezpieczenia OC na czas szkolenia praktycznego</w:t>
            </w:r>
            <w:r w:rsidR="00684AC3">
              <w:t>,</w:t>
            </w:r>
          </w:p>
          <w:p w:rsidR="00D15722" w:rsidRPr="00D15722" w:rsidRDefault="00D15722" w:rsidP="00156E40">
            <w:pPr>
              <w:numPr>
                <w:ilvl w:val="0"/>
                <w:numId w:val="19"/>
              </w:numPr>
              <w:ind w:left="654"/>
              <w:jc w:val="both"/>
            </w:pPr>
            <w:r w:rsidRPr="00D15722">
              <w:t>dokonanie opłat za egzamin państwowy na świadectwo kwalifikacji operatora bezzałogowego statku powietrznego używanego w celach innych niż rekreacyjne lub sportowe (UAVO) z uprawnieniem podstawowym do wykonywania lotów w zasięgu i poza zasięgiem wzroku (BVLOS</w:t>
            </w:r>
            <w:r w:rsidR="00202423">
              <w:t xml:space="preserve"> oraz VLOS</w:t>
            </w:r>
            <w:r w:rsidRPr="00D15722">
              <w:t>) o wadze bezzałogowego statku powietrznego do 25 kg</w:t>
            </w:r>
            <w:r w:rsidR="00684AC3">
              <w:t>,</w:t>
            </w:r>
          </w:p>
          <w:p w:rsidR="00D15722" w:rsidRPr="00D15722" w:rsidRDefault="00D15722" w:rsidP="00156E40">
            <w:pPr>
              <w:numPr>
                <w:ilvl w:val="0"/>
                <w:numId w:val="19"/>
              </w:numPr>
              <w:ind w:left="654"/>
              <w:jc w:val="both"/>
            </w:pPr>
            <w:r w:rsidRPr="00D15722">
              <w:t>przeprowadzenia egzaminu państwowego na uzyskanie świadectwa kwalifikacji operatora bezzałogowego statku powietrznego używanego w celach innych niż rekreacyjne lub sportowe (UAVO) z uprawnieniem podstawowym do wykonywania lotów w zasięgu i poza zasięgiem wzroku (BVLOS</w:t>
            </w:r>
            <w:r w:rsidR="00202423">
              <w:t xml:space="preserve"> oraz VLOS</w:t>
            </w:r>
            <w:r w:rsidRPr="00D15722">
              <w:t>) o wadze bezzałogowego statku powietrznego do 25 kg</w:t>
            </w:r>
            <w:r w:rsidR="00684AC3">
              <w:t>,</w:t>
            </w:r>
          </w:p>
          <w:p w:rsidR="00D15722" w:rsidRPr="00D15722" w:rsidRDefault="00D15722" w:rsidP="00156E40">
            <w:pPr>
              <w:numPr>
                <w:ilvl w:val="0"/>
                <w:numId w:val="19"/>
              </w:numPr>
              <w:ind w:left="654"/>
              <w:jc w:val="both"/>
            </w:pPr>
            <w:r w:rsidRPr="00D15722">
              <w:t>posiadanie obowiązkowego ubezpieczenia OC na czas praktycznego egzaminu państwowego</w:t>
            </w:r>
            <w:r w:rsidR="00684AC3">
              <w:t>,</w:t>
            </w:r>
          </w:p>
          <w:p w:rsidR="00D15722" w:rsidRDefault="00D15722" w:rsidP="00156E40">
            <w:pPr>
              <w:numPr>
                <w:ilvl w:val="0"/>
                <w:numId w:val="19"/>
              </w:numPr>
              <w:ind w:left="654"/>
              <w:jc w:val="both"/>
            </w:pPr>
            <w:r w:rsidRPr="00D15722">
              <w:lastRenderedPageBreak/>
              <w:t>przeprowadzenie szkolenia produktowego w zakresie dostarczonego przedmiotu zamówienia i wydania certyfikatu imiennego dla każdego uczestnika</w:t>
            </w:r>
            <w:r w:rsidR="00C159B2">
              <w:t xml:space="preserve"> zarówno dla drona głównego jak i drona (platformy) treningowego</w:t>
            </w:r>
            <w:r w:rsidR="00684AC3">
              <w:t>,</w:t>
            </w:r>
          </w:p>
          <w:p w:rsidR="0089418D" w:rsidRPr="00D15722" w:rsidRDefault="0089418D" w:rsidP="00156E40">
            <w:pPr>
              <w:numPr>
                <w:ilvl w:val="0"/>
                <w:numId w:val="19"/>
              </w:numPr>
              <w:ind w:left="654"/>
              <w:jc w:val="both"/>
            </w:pPr>
            <w:r>
              <w:t xml:space="preserve">przeprowadzenie szkolenia </w:t>
            </w:r>
            <w:r w:rsidR="00854666">
              <w:t>z zakresu tworzenia ortofotomap z materiałów wideo</w:t>
            </w:r>
            <w:r w:rsidR="00745157">
              <w:t xml:space="preserve"> i/lub foto</w:t>
            </w:r>
            <w:r w:rsidR="00854666">
              <w:t xml:space="preserve"> </w:t>
            </w:r>
            <w:r w:rsidR="00745157">
              <w:t xml:space="preserve">(wymagana jedna metoda dowolna) </w:t>
            </w:r>
            <w:r w:rsidR="00854666">
              <w:t>nagranych przez drona,</w:t>
            </w:r>
          </w:p>
          <w:p w:rsidR="00D15722" w:rsidRPr="00D15722" w:rsidRDefault="00D15722" w:rsidP="00156E40">
            <w:pPr>
              <w:numPr>
                <w:ilvl w:val="0"/>
                <w:numId w:val="19"/>
              </w:numPr>
              <w:ind w:left="654"/>
              <w:jc w:val="both"/>
            </w:pPr>
            <w:r w:rsidRPr="00D15722">
              <w:t xml:space="preserve">zapewnienie warunków socjalnych oraz podstawowych środków takich jak woda, kawa, herbata oraz jeden posiłek ciepły </w:t>
            </w:r>
            <w:r w:rsidR="00684AC3">
              <w:br/>
            </w:r>
            <w:r w:rsidRPr="00D15722">
              <w:t>w ciągu dnia</w:t>
            </w:r>
            <w:r w:rsidR="00684AC3">
              <w:t>,</w:t>
            </w:r>
          </w:p>
          <w:p w:rsidR="00D15722" w:rsidRPr="00D15722" w:rsidRDefault="00D15722" w:rsidP="00156E40">
            <w:pPr>
              <w:numPr>
                <w:ilvl w:val="0"/>
                <w:numId w:val="19"/>
              </w:numPr>
              <w:ind w:left="654"/>
              <w:jc w:val="both"/>
            </w:pPr>
            <w:r w:rsidRPr="00D15722">
              <w:t>zobowiązany jest posiadać ośrodek szkoleniowy, przystosowany pod względem prawnym do przeprowadzenia w/o szkolenia</w:t>
            </w:r>
            <w:r w:rsidR="00684AC3">
              <w:t>,</w:t>
            </w:r>
          </w:p>
          <w:p w:rsidR="00D15722" w:rsidRDefault="00D15722" w:rsidP="00156E40">
            <w:pPr>
              <w:numPr>
                <w:ilvl w:val="0"/>
                <w:numId w:val="19"/>
              </w:numPr>
              <w:ind w:left="654"/>
              <w:jc w:val="both"/>
            </w:pPr>
            <w:r w:rsidRPr="00D15722">
              <w:t>wykonanie realizację szkolenia bez udzia</w:t>
            </w:r>
            <w:r w:rsidR="00604A30">
              <w:t>łu podwykonawców – samodzielnie,</w:t>
            </w:r>
          </w:p>
          <w:p w:rsidR="00604A30" w:rsidRDefault="00604A30" w:rsidP="00156E40">
            <w:pPr>
              <w:numPr>
                <w:ilvl w:val="0"/>
                <w:numId w:val="19"/>
              </w:numPr>
              <w:ind w:left="654"/>
              <w:jc w:val="both"/>
            </w:pPr>
            <w:r>
              <w:t>ośrodek szkolenia powinien mieć udokumentowane doświadczenie w zakresie prowadzenia szkoleń.</w:t>
            </w:r>
          </w:p>
          <w:p w:rsidR="00C159B2" w:rsidRPr="008B3224" w:rsidRDefault="00202423" w:rsidP="00C159B2">
            <w:pPr>
              <w:jc w:val="both"/>
            </w:pPr>
            <w:r w:rsidRPr="008B3224">
              <w:rPr>
                <w:lang w:eastAsia="en-US"/>
              </w:rPr>
              <w:t>S</w:t>
            </w:r>
            <w:r w:rsidR="00C159B2" w:rsidRPr="008B3224">
              <w:rPr>
                <w:lang w:eastAsia="en-US"/>
              </w:rPr>
              <w:t>zkolenie ma być organizowane w mniejszych grupach</w:t>
            </w:r>
            <w:r w:rsidR="000F7BE3" w:rsidRPr="008B3224">
              <w:rPr>
                <w:lang w:eastAsia="en-US"/>
              </w:rPr>
              <w:t xml:space="preserve"> (każde ze szkoleń przeprowadzone w minimum 2 oddzielnych terminach)</w:t>
            </w:r>
            <w:r w:rsidRPr="008B3224">
              <w:rPr>
                <w:lang w:eastAsia="en-US"/>
              </w:rPr>
              <w:t>,</w:t>
            </w:r>
            <w:r w:rsidR="00C159B2" w:rsidRPr="008B3224">
              <w:rPr>
                <w:lang w:eastAsia="en-US"/>
              </w:rPr>
              <w:t xml:space="preserve"> tak by każdy ze strażaków w pełni wykorzystywał czas szkolenie i nie musiał oczekiwać na wolny BSP. Sposób podziału na grupy oraz harmonogram szkolenia musi być zatwierdzany przez Zamawiającego w trakcie realizacji zamówienia </w:t>
            </w:r>
            <w:r w:rsidRPr="008B3224">
              <w:rPr>
                <w:lang w:eastAsia="en-US"/>
              </w:rPr>
              <w:t xml:space="preserve">na 5 dni robocze </w:t>
            </w:r>
            <w:r w:rsidR="00C159B2" w:rsidRPr="008B3224">
              <w:rPr>
                <w:lang w:eastAsia="en-US"/>
              </w:rPr>
              <w:t>przed rozpoczęciem szkolenia.</w:t>
            </w:r>
          </w:p>
          <w:p w:rsidR="003B05ED" w:rsidRPr="008B3224" w:rsidRDefault="003B05ED" w:rsidP="003B05ED">
            <w:pPr>
              <w:jc w:val="both"/>
            </w:pPr>
          </w:p>
          <w:p w:rsidR="003B05ED" w:rsidRPr="008B3224" w:rsidRDefault="003B05ED" w:rsidP="003B05ED">
            <w:pPr>
              <w:jc w:val="both"/>
            </w:pPr>
            <w:r w:rsidRPr="008B3224">
              <w:t>UWAGA:</w:t>
            </w:r>
          </w:p>
          <w:p w:rsidR="005A4AF5" w:rsidRPr="008B3224" w:rsidRDefault="005A4AF5" w:rsidP="005A4AF5">
            <w:pPr>
              <w:jc w:val="both"/>
            </w:pPr>
          </w:p>
          <w:p w:rsidR="003B05ED" w:rsidRPr="008B3224" w:rsidRDefault="005A4AF5" w:rsidP="005A4AF5">
            <w:pPr>
              <w:jc w:val="both"/>
            </w:pPr>
            <w:r w:rsidRPr="008B3224">
              <w:t xml:space="preserve">Mają na uwadze możliwość zmiany przepisów dotyczących prawa lotniczego, a także nie mogąc przyjąć za pewnik, że nowe przepisy dotyczące uprawnień i wymagań stawianych dla operatorów BSP wejdą w życie przed odbiorem faktycznym przedmiotu zamówienia oraz nie mając pewności jaki będzie kształt tych przepisów, Zamawiający informuje, że będzie wymagał szkolenia oraz dopełnienia pozostałych formalności stawianych operatorom BSP zgodnie z obowiązującymi przepisami w dniu odbioru faktycznego. Szkolenia oraz pozostałe formalności Wykonawca będzie musiał dopełnić w takiej formule, by operatorzy BSP spełniali wymagania zarówno dla lotnictwa państwowego (m.in. zgodnie z wymaganiami PAŻP), jak i dla lotnictwa cywilnego (m.in. zgodnie z wymogami ULC) z uwzględnieniem przepisów prawa powszechnie obowiązującego. Szkolenia, uprawnienia i wymagania mają dawać operatorom BSP tożsame uprawnienia, do uprawnień uzyskanych według zapisów </w:t>
            </w:r>
            <w:r w:rsidR="00F409AC" w:rsidRPr="008B3224">
              <w:t>powyżej</w:t>
            </w:r>
            <w:r w:rsidR="003B05ED" w:rsidRPr="008B3224">
              <w:t xml:space="preserve"> zgodnie z obecnie obowiązującymi przepisami</w:t>
            </w:r>
            <w:r w:rsidR="000F7BE3" w:rsidRPr="008B3224">
              <w:t xml:space="preserve">, a także dawać operatorowi taką samą możliwość nabrania doświadczenia w lataniu BSP (porównywalna ilość godzin </w:t>
            </w:r>
            <w:r w:rsidR="005F10CC" w:rsidRPr="008B3224">
              <w:t>operowania BSP).</w:t>
            </w:r>
          </w:p>
          <w:p w:rsidR="00D15722" w:rsidRPr="008B3224" w:rsidRDefault="00D15722" w:rsidP="00D15722">
            <w:pPr>
              <w:jc w:val="both"/>
            </w:pPr>
          </w:p>
          <w:p w:rsidR="00D15722" w:rsidRPr="008B3224" w:rsidRDefault="00D15722" w:rsidP="00156E40">
            <w:pPr>
              <w:numPr>
                <w:ilvl w:val="0"/>
                <w:numId w:val="20"/>
              </w:numPr>
              <w:ind w:left="370" w:hanging="284"/>
              <w:jc w:val="both"/>
              <w:rPr>
                <w:u w:val="single"/>
              </w:rPr>
            </w:pPr>
            <w:r w:rsidRPr="008B3224">
              <w:rPr>
                <w:u w:val="single"/>
              </w:rPr>
              <w:t xml:space="preserve"> PLATFORMA TRENINGOWA</w:t>
            </w:r>
          </w:p>
          <w:p w:rsidR="00D15722" w:rsidRPr="008B3224" w:rsidRDefault="00D15722" w:rsidP="00156E40">
            <w:pPr>
              <w:numPr>
                <w:ilvl w:val="0"/>
                <w:numId w:val="21"/>
              </w:numPr>
              <w:ind w:left="512"/>
              <w:jc w:val="both"/>
              <w:rPr>
                <w:u w:val="single"/>
              </w:rPr>
            </w:pPr>
            <w:r w:rsidRPr="008B3224">
              <w:rPr>
                <w:u w:val="single"/>
              </w:rPr>
              <w:t>Podstawowe parametry techniczne:</w:t>
            </w:r>
          </w:p>
          <w:p w:rsidR="00D15722" w:rsidRPr="00D15722" w:rsidRDefault="00D15722" w:rsidP="00156E40">
            <w:pPr>
              <w:numPr>
                <w:ilvl w:val="0"/>
                <w:numId w:val="22"/>
              </w:numPr>
              <w:ind w:left="654"/>
              <w:jc w:val="both"/>
            </w:pPr>
            <w:r w:rsidRPr="00D15722">
              <w:t>bezzałogowy Statek Powietrzny (BSP) o całkowitej masie własnej do 1 kg</w:t>
            </w:r>
            <w:r w:rsidR="00354CFE">
              <w:t>,</w:t>
            </w:r>
          </w:p>
          <w:p w:rsidR="00D15722" w:rsidRPr="00D15722" w:rsidRDefault="00D15722" w:rsidP="00156E40">
            <w:pPr>
              <w:numPr>
                <w:ilvl w:val="0"/>
                <w:numId w:val="22"/>
              </w:numPr>
              <w:ind w:left="654"/>
              <w:jc w:val="both"/>
            </w:pPr>
            <w:r w:rsidRPr="00D15722">
              <w:t>przez całkowitą masę własną BSP rozumie się masę statku wraz ze stabilizowaną głowicą optoelektroniczną, pakietem zasilającym</w:t>
            </w:r>
            <w:r w:rsidR="00354CFE">
              <w:t>,</w:t>
            </w:r>
          </w:p>
          <w:p w:rsidR="00D15722" w:rsidRPr="00D15722" w:rsidRDefault="00D15722" w:rsidP="00156E40">
            <w:pPr>
              <w:numPr>
                <w:ilvl w:val="0"/>
                <w:numId w:val="22"/>
              </w:numPr>
              <w:ind w:left="654"/>
              <w:jc w:val="both"/>
            </w:pPr>
            <w:r w:rsidRPr="00D15722">
              <w:lastRenderedPageBreak/>
              <w:t>realizacja lotu przez operatora poza zasięgiem wzroku w promieniu min. 2 km w terenie otwartym i min. 500 m w terenie zurbanizowanym przy zachowaniu możliwości sterowania ręcznego.</w:t>
            </w:r>
          </w:p>
          <w:p w:rsidR="00D15722" w:rsidRPr="00D15722" w:rsidRDefault="00354CFE" w:rsidP="00156E40">
            <w:pPr>
              <w:numPr>
                <w:ilvl w:val="0"/>
                <w:numId w:val="22"/>
              </w:numPr>
              <w:ind w:left="654"/>
              <w:jc w:val="both"/>
            </w:pPr>
            <w:r>
              <w:t>c</w:t>
            </w:r>
            <w:r w:rsidR="00D15722" w:rsidRPr="00D15722">
              <w:t>zas lotu min. 25 minut</w:t>
            </w:r>
            <w:r>
              <w:t>,</w:t>
            </w:r>
          </w:p>
          <w:p w:rsidR="00D15722" w:rsidRPr="00D15722" w:rsidRDefault="00354CFE" w:rsidP="00156E40">
            <w:pPr>
              <w:numPr>
                <w:ilvl w:val="0"/>
                <w:numId w:val="22"/>
              </w:numPr>
              <w:ind w:left="654"/>
              <w:jc w:val="both"/>
            </w:pPr>
            <w:r>
              <w:t>z</w:t>
            </w:r>
            <w:r w:rsidR="00D15722" w:rsidRPr="00D15722">
              <w:t>estaw BSP musi być zdolny do przeprowadzenia lotu sterowanego ręcznie przez operatora lub lotu automatycznego wcześniej zaprogramowanego przy  prędkości wiatru w zakresie od 0m/s do min. 5 m/s</w:t>
            </w:r>
            <w:r>
              <w:t>,</w:t>
            </w:r>
          </w:p>
          <w:p w:rsidR="00D15722" w:rsidRPr="00D15722" w:rsidRDefault="00D15722" w:rsidP="00156E40">
            <w:pPr>
              <w:numPr>
                <w:ilvl w:val="0"/>
                <w:numId w:val="22"/>
              </w:numPr>
              <w:ind w:left="654"/>
              <w:jc w:val="both"/>
            </w:pPr>
            <w:r w:rsidRPr="00D15722">
              <w:t>BSP musi posiadać odbiornik ADS-B.</w:t>
            </w:r>
          </w:p>
          <w:p w:rsidR="00D15722" w:rsidRPr="00D15722" w:rsidRDefault="00D15722" w:rsidP="00156E40">
            <w:pPr>
              <w:numPr>
                <w:ilvl w:val="0"/>
                <w:numId w:val="21"/>
              </w:numPr>
              <w:ind w:left="512"/>
              <w:jc w:val="both"/>
              <w:rPr>
                <w:u w:val="single"/>
              </w:rPr>
            </w:pPr>
            <w:r w:rsidRPr="00D15722">
              <w:rPr>
                <w:u w:val="single"/>
              </w:rPr>
              <w:t>Minimalne możliwości techniczne</w:t>
            </w:r>
          </w:p>
          <w:p w:rsidR="00D15722" w:rsidRPr="00D15722" w:rsidRDefault="00D15722" w:rsidP="00156E40">
            <w:pPr>
              <w:numPr>
                <w:ilvl w:val="0"/>
                <w:numId w:val="23"/>
              </w:numPr>
              <w:ind w:left="654"/>
              <w:jc w:val="both"/>
            </w:pPr>
            <w:r w:rsidRPr="00D15722">
              <w:t>wykonywanie lotu w trybie automatycznym z możliwością ingerencji przez operatora w dowolnym momencie, w parametry wykonywanego lotu i zmianę zaprogramowanej trasy</w:t>
            </w:r>
            <w:r w:rsidR="00354CFE">
              <w:t>,</w:t>
            </w:r>
          </w:p>
          <w:p w:rsidR="00D15722" w:rsidRPr="00D15722" w:rsidRDefault="00D15722" w:rsidP="00156E40">
            <w:pPr>
              <w:numPr>
                <w:ilvl w:val="0"/>
                <w:numId w:val="23"/>
              </w:numPr>
              <w:ind w:left="654"/>
              <w:jc w:val="both"/>
            </w:pPr>
            <w:r w:rsidRPr="00D15722">
              <w:t>BSP musi mieć możliwość automatycznego startu i lądowania na żądanie operatora w każdej fazie lotu, powrotu do miejsca startu oraz posiadać funkcję automatycznego powrotu do miejsca startu</w:t>
            </w:r>
            <w:r w:rsidR="00354CFE">
              <w:t>,</w:t>
            </w:r>
            <w:r w:rsidRPr="00D15722">
              <w:t xml:space="preserve"> </w:t>
            </w:r>
          </w:p>
          <w:p w:rsidR="00D15722" w:rsidRDefault="00D15722" w:rsidP="00156E40">
            <w:pPr>
              <w:numPr>
                <w:ilvl w:val="0"/>
                <w:numId w:val="23"/>
              </w:numPr>
              <w:ind w:left="654"/>
              <w:jc w:val="both"/>
            </w:pPr>
            <w:r w:rsidRPr="00D15722">
              <w:t>w przypadku utraty łączności w zakresie sterowania z BSP (Fail Safe)</w:t>
            </w:r>
            <w:r w:rsidR="00AD6E6D">
              <w:t>,</w:t>
            </w:r>
          </w:p>
          <w:p w:rsidR="00AD6E6D" w:rsidRPr="00D15722" w:rsidRDefault="00AD6E6D" w:rsidP="00156E40">
            <w:pPr>
              <w:numPr>
                <w:ilvl w:val="0"/>
                <w:numId w:val="23"/>
              </w:numPr>
              <w:ind w:left="654"/>
              <w:jc w:val="both"/>
            </w:pPr>
            <w:r>
              <w:t>zdolność wykrywania przeszkód przód, tył, boki, góra dół.</w:t>
            </w:r>
          </w:p>
          <w:p w:rsidR="00D15722" w:rsidRPr="00D15722" w:rsidRDefault="00D15722" w:rsidP="00156E40">
            <w:pPr>
              <w:numPr>
                <w:ilvl w:val="0"/>
                <w:numId w:val="21"/>
              </w:numPr>
              <w:ind w:left="512"/>
              <w:jc w:val="both"/>
              <w:rPr>
                <w:u w:val="single"/>
              </w:rPr>
            </w:pPr>
            <w:r w:rsidRPr="00D15722">
              <w:rPr>
                <w:u w:val="single"/>
              </w:rPr>
              <w:t>Głowica optoelektroniczna.</w:t>
            </w:r>
          </w:p>
          <w:p w:rsidR="00D15722" w:rsidRPr="00D15722" w:rsidRDefault="00D15722" w:rsidP="00935831">
            <w:pPr>
              <w:ind w:left="87"/>
              <w:jc w:val="both"/>
            </w:pPr>
            <w:r w:rsidRPr="00D15722">
              <w:t>Zestaw BSP musi być wyposażony w głowicę optoeloktroniczną 3D zamontowaną na stałe o parametrach nie gorszych niż:</w:t>
            </w:r>
          </w:p>
          <w:p w:rsidR="00D15722" w:rsidRPr="00D15722" w:rsidRDefault="00D15722" w:rsidP="00156E40">
            <w:pPr>
              <w:numPr>
                <w:ilvl w:val="0"/>
                <w:numId w:val="24"/>
              </w:numPr>
              <w:ind w:left="654"/>
              <w:jc w:val="both"/>
            </w:pPr>
            <w:r w:rsidRPr="00D15722">
              <w:t>sensor światła dziennego: min. 1" CMOS</w:t>
            </w:r>
            <w:r w:rsidR="00935831">
              <w:t>,</w:t>
            </w:r>
            <w:r w:rsidRPr="00D15722">
              <w:t xml:space="preserve"> </w:t>
            </w:r>
          </w:p>
          <w:p w:rsidR="00D15722" w:rsidRPr="00D15722" w:rsidRDefault="00D15722" w:rsidP="00156E40">
            <w:pPr>
              <w:numPr>
                <w:ilvl w:val="0"/>
                <w:numId w:val="24"/>
              </w:numPr>
              <w:ind w:left="654"/>
              <w:jc w:val="both"/>
            </w:pPr>
            <w:r w:rsidRPr="00D15722">
              <w:t xml:space="preserve">efektywne piksele min. </w:t>
            </w:r>
            <w:r w:rsidR="00AD6E6D">
              <w:t>2</w:t>
            </w:r>
            <w:r w:rsidR="005510A6">
              <w:t>0</w:t>
            </w:r>
            <w:r w:rsidRPr="00D15722">
              <w:t>M</w:t>
            </w:r>
            <w:r w:rsidR="00935831">
              <w:t>.</w:t>
            </w:r>
          </w:p>
          <w:p w:rsidR="00D15722" w:rsidRPr="00D15722" w:rsidRDefault="00D15722" w:rsidP="00156E40">
            <w:pPr>
              <w:numPr>
                <w:ilvl w:val="0"/>
                <w:numId w:val="21"/>
              </w:numPr>
              <w:ind w:left="512"/>
              <w:jc w:val="both"/>
              <w:rPr>
                <w:u w:val="single"/>
              </w:rPr>
            </w:pPr>
            <w:r w:rsidRPr="00D15722">
              <w:rPr>
                <w:u w:val="single"/>
              </w:rPr>
              <w:t>Stacja naziemna.</w:t>
            </w:r>
          </w:p>
          <w:p w:rsidR="00D15722" w:rsidRPr="00D15722" w:rsidRDefault="00D15722" w:rsidP="00935831">
            <w:pPr>
              <w:ind w:left="87"/>
              <w:jc w:val="both"/>
            </w:pPr>
            <w:r w:rsidRPr="00D15722">
              <w:t>Stacja naziemna musi umożliwiać poprzez aparaturę sterującą co najmniej:</w:t>
            </w:r>
          </w:p>
          <w:p w:rsidR="00D15722" w:rsidRPr="00D15722" w:rsidRDefault="00D15722" w:rsidP="00156E40">
            <w:pPr>
              <w:numPr>
                <w:ilvl w:val="0"/>
                <w:numId w:val="25"/>
              </w:numPr>
              <w:ind w:left="654"/>
              <w:jc w:val="both"/>
            </w:pPr>
            <w:r w:rsidRPr="00D15722">
              <w:t>sterowanie ręczne BSP.</w:t>
            </w:r>
          </w:p>
          <w:p w:rsidR="00D15722" w:rsidRPr="00D15722" w:rsidRDefault="00D15722" w:rsidP="00156E40">
            <w:pPr>
              <w:numPr>
                <w:ilvl w:val="0"/>
                <w:numId w:val="25"/>
              </w:numPr>
              <w:ind w:left="654"/>
              <w:jc w:val="both"/>
            </w:pPr>
            <w:r w:rsidRPr="00D15722">
              <w:t>sterowanie głowicą optoelektroniczną.</w:t>
            </w:r>
          </w:p>
          <w:p w:rsidR="00D15722" w:rsidRPr="00D15722" w:rsidRDefault="00D15722" w:rsidP="00156E40">
            <w:pPr>
              <w:numPr>
                <w:ilvl w:val="0"/>
                <w:numId w:val="25"/>
              </w:numPr>
              <w:ind w:left="654"/>
              <w:jc w:val="both"/>
            </w:pPr>
            <w:r w:rsidRPr="00D15722">
              <w:t>włączanie/wyłączanie nagrywania obrazu oraz rejestrowanie zdjęć.</w:t>
            </w:r>
          </w:p>
          <w:p w:rsidR="00D15722" w:rsidRPr="00D15722" w:rsidRDefault="00D15722" w:rsidP="00156E40">
            <w:pPr>
              <w:numPr>
                <w:ilvl w:val="0"/>
                <w:numId w:val="25"/>
              </w:numPr>
              <w:ind w:left="654"/>
              <w:jc w:val="both"/>
            </w:pPr>
            <w:r w:rsidRPr="00D15722">
              <w:t>musi być wyposażona w wyjście HDMI.</w:t>
            </w:r>
          </w:p>
          <w:p w:rsidR="00D15722" w:rsidRPr="00D15722" w:rsidRDefault="00D15722" w:rsidP="00156E40">
            <w:pPr>
              <w:numPr>
                <w:ilvl w:val="0"/>
                <w:numId w:val="25"/>
              </w:numPr>
              <w:ind w:left="654"/>
              <w:jc w:val="both"/>
            </w:pPr>
            <w:r w:rsidRPr="00D15722">
              <w:t>posiadać przełącznik trybów lotu z lotu.</w:t>
            </w:r>
          </w:p>
          <w:p w:rsidR="00215296" w:rsidRDefault="00D15722" w:rsidP="00156E40">
            <w:pPr>
              <w:numPr>
                <w:ilvl w:val="0"/>
                <w:numId w:val="25"/>
              </w:numPr>
              <w:ind w:left="654"/>
              <w:jc w:val="both"/>
            </w:pPr>
            <w:r w:rsidRPr="00D15722">
              <w:t>musi być wyposażona we wbudowany ekran o przekątnej min 5”.</w:t>
            </w:r>
          </w:p>
          <w:p w:rsidR="00215296" w:rsidRDefault="00215296" w:rsidP="00215296">
            <w:pPr>
              <w:ind w:left="654"/>
              <w:jc w:val="both"/>
            </w:pPr>
          </w:p>
          <w:p w:rsidR="007D721F" w:rsidRDefault="007D721F" w:rsidP="00156E40">
            <w:pPr>
              <w:numPr>
                <w:ilvl w:val="0"/>
                <w:numId w:val="20"/>
              </w:numPr>
              <w:ind w:left="654"/>
            </w:pPr>
            <w:r>
              <w:t xml:space="preserve"> KOMPUTER</w:t>
            </w:r>
          </w:p>
          <w:p w:rsidR="007D721F" w:rsidRDefault="007D721F" w:rsidP="007D721F"/>
          <w:p w:rsidR="00AB571C" w:rsidRDefault="007D721F" w:rsidP="007D721F">
            <w:r>
              <w:t>Do obsługi platformy podstawowej i szkoleniowej powinien być dołączony komputer przenośny wraz z dedykowanym</w:t>
            </w:r>
            <w:r w:rsidR="00AB571C">
              <w:t xml:space="preserve"> do drona</w:t>
            </w:r>
            <w:r>
              <w:t xml:space="preserve"> oprogramowaniem</w:t>
            </w:r>
            <w:r w:rsidR="006656CA">
              <w:t xml:space="preserve">. Oprogramowanie </w:t>
            </w:r>
            <w:r w:rsidR="00AD1B96">
              <w:t>u</w:t>
            </w:r>
            <w:r w:rsidR="006656CA">
              <w:t>możliwia</w:t>
            </w:r>
            <w:r w:rsidR="00AD1B96">
              <w:t>jące</w:t>
            </w:r>
            <w:r w:rsidR="00AB571C">
              <w:t>:</w:t>
            </w:r>
          </w:p>
          <w:p w:rsidR="00AB571C" w:rsidRDefault="006656CA" w:rsidP="00156E40">
            <w:pPr>
              <w:numPr>
                <w:ilvl w:val="0"/>
                <w:numId w:val="32"/>
              </w:numPr>
            </w:pPr>
            <w:r>
              <w:t>obróbkę graficzną zdjęć oraz filmów</w:t>
            </w:r>
            <w:r w:rsidR="00AB571C">
              <w:t xml:space="preserve"> tworzonych przez drona</w:t>
            </w:r>
            <w:r>
              <w:t>,</w:t>
            </w:r>
          </w:p>
          <w:p w:rsidR="00AB571C" w:rsidRDefault="006656CA" w:rsidP="00156E40">
            <w:pPr>
              <w:numPr>
                <w:ilvl w:val="0"/>
                <w:numId w:val="32"/>
              </w:numPr>
            </w:pPr>
            <w:r>
              <w:lastRenderedPageBreak/>
              <w:t>planowanie operacji oraz ich przekazywanie do drona</w:t>
            </w:r>
            <w:r w:rsidR="00AB571C">
              <w:t>,</w:t>
            </w:r>
          </w:p>
          <w:p w:rsidR="007D721F" w:rsidRDefault="006656CA" w:rsidP="00156E40">
            <w:pPr>
              <w:numPr>
                <w:ilvl w:val="0"/>
                <w:numId w:val="32"/>
              </w:numPr>
            </w:pPr>
            <w:r>
              <w:t>obróbk</w:t>
            </w:r>
            <w:r w:rsidR="00AB571C">
              <w:t>ę</w:t>
            </w:r>
            <w:r>
              <w:t xml:space="preserve"> danych i ich prezentacje w postaci ortofotomap</w:t>
            </w:r>
            <w:r w:rsidR="005F698E">
              <w:t>,</w:t>
            </w:r>
          </w:p>
          <w:p w:rsidR="00AD1B96" w:rsidRDefault="00AD1B96" w:rsidP="00156E40">
            <w:pPr>
              <w:numPr>
                <w:ilvl w:val="0"/>
                <w:numId w:val="32"/>
              </w:numPr>
            </w:pPr>
            <w:r>
              <w:t>jeżeli oprogramowanie wymag</w:t>
            </w:r>
            <w:r w:rsidR="005F10CC">
              <w:t>a</w:t>
            </w:r>
            <w:r w:rsidR="0028572C">
              <w:t xml:space="preserve"> </w:t>
            </w:r>
            <w:r>
              <w:t>płatnej licencji</w:t>
            </w:r>
            <w:r w:rsidR="0028572C">
              <w:t>,</w:t>
            </w:r>
            <w:r>
              <w:t xml:space="preserve"> wówczas licencja</w:t>
            </w:r>
            <w:r w:rsidR="0028572C">
              <w:t xml:space="preserve"> </w:t>
            </w:r>
            <w:r>
              <w:t xml:space="preserve">musi być opłacona </w:t>
            </w:r>
            <w:r w:rsidR="005F10CC">
              <w:t>na czas nieokreślony</w:t>
            </w:r>
            <w:r w:rsidR="0028572C">
              <w:t>,</w:t>
            </w:r>
          </w:p>
          <w:p w:rsidR="00F53526" w:rsidRDefault="00F53526" w:rsidP="00F53526">
            <w:pPr>
              <w:pStyle w:val="Normalny1"/>
              <w:pBdr>
                <w:top w:val="nil"/>
                <w:left w:val="nil"/>
                <w:bottom w:val="nil"/>
                <w:right w:val="nil"/>
                <w:between w:val="nil"/>
              </w:pBdr>
              <w:rPr>
                <w:bCs/>
                <w:sz w:val="24"/>
                <w:szCs w:val="24"/>
              </w:rPr>
            </w:pP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Komputer powinien spełniać poniższe wymagania:</w:t>
            </w:r>
          </w:p>
          <w:p w:rsidR="00F53526" w:rsidRPr="00F53526" w:rsidRDefault="00F53526" w:rsidP="00F53526">
            <w:pPr>
              <w:pStyle w:val="Normalny1"/>
              <w:pBdr>
                <w:top w:val="nil"/>
                <w:left w:val="nil"/>
                <w:bottom w:val="nil"/>
                <w:right w:val="nil"/>
                <w:between w:val="nil"/>
              </w:pBdr>
              <w:ind w:left="399"/>
              <w:rPr>
                <w:bCs/>
                <w:sz w:val="24"/>
                <w:szCs w:val="24"/>
              </w:rPr>
            </w:pPr>
            <w:r w:rsidRPr="00F53526">
              <w:rPr>
                <w:bCs/>
                <w:sz w:val="24"/>
                <w:szCs w:val="24"/>
              </w:rPr>
              <w:t>•</w:t>
            </w:r>
            <w:r w:rsidRPr="00F53526">
              <w:rPr>
                <w:bCs/>
                <w:sz w:val="24"/>
                <w:szCs w:val="24"/>
              </w:rPr>
              <w:tab/>
              <w:t>laptopy klasy gamingowej</w:t>
            </w:r>
          </w:p>
          <w:p w:rsidR="00F53526" w:rsidRPr="00F53526" w:rsidRDefault="00F53526" w:rsidP="00F53526">
            <w:pPr>
              <w:ind w:left="399"/>
              <w:jc w:val="both"/>
              <w:rPr>
                <w:bCs/>
              </w:rPr>
            </w:pPr>
            <w:r w:rsidRPr="00F53526">
              <w:rPr>
                <w:bCs/>
              </w:rPr>
              <w:t>•</w:t>
            </w:r>
            <w:r w:rsidRPr="00D15722">
              <w:t xml:space="preserve"> </w:t>
            </w:r>
            <w:r>
              <w:t xml:space="preserve">   </w:t>
            </w:r>
            <w:r w:rsidRPr="00D15722">
              <w:t xml:space="preserve">dedykowane walizki transportowa wraz z trwałym wypełnieniem, umożliwiająca bezpieczny transport </w:t>
            </w:r>
            <w:r>
              <w:t>komputera</w:t>
            </w:r>
            <w:r w:rsidRPr="00D15722">
              <w:t xml:space="preserve"> z osprzętem, posiadające klasę odporności min. IP67</w:t>
            </w:r>
            <w:r>
              <w:t>,</w:t>
            </w:r>
          </w:p>
          <w:p w:rsidR="00F53526" w:rsidRPr="00F53526" w:rsidRDefault="00F53526" w:rsidP="00F53526">
            <w:pPr>
              <w:pStyle w:val="Normalny1"/>
              <w:pBdr>
                <w:top w:val="nil"/>
                <w:left w:val="nil"/>
                <w:bottom w:val="nil"/>
                <w:right w:val="nil"/>
                <w:between w:val="nil"/>
              </w:pBdr>
              <w:ind w:left="399"/>
              <w:rPr>
                <w:bCs/>
                <w:sz w:val="24"/>
                <w:szCs w:val="24"/>
              </w:rPr>
            </w:pPr>
            <w:r w:rsidRPr="00F53526">
              <w:rPr>
                <w:bCs/>
                <w:sz w:val="24"/>
                <w:szCs w:val="24"/>
              </w:rPr>
              <w:t>•</w:t>
            </w:r>
            <w:r w:rsidRPr="00F53526">
              <w:rPr>
                <w:bCs/>
                <w:sz w:val="24"/>
                <w:szCs w:val="24"/>
              </w:rPr>
              <w:tab/>
            </w:r>
            <w:r>
              <w:rPr>
                <w:bCs/>
                <w:sz w:val="24"/>
                <w:szCs w:val="24"/>
              </w:rPr>
              <w:t>p</w:t>
            </w:r>
            <w:r w:rsidRPr="00F53526">
              <w:rPr>
                <w:bCs/>
                <w:sz w:val="24"/>
                <w:szCs w:val="24"/>
              </w:rPr>
              <w:t>arametry minimalne</w:t>
            </w:r>
            <w:r>
              <w:rPr>
                <w:bCs/>
                <w:sz w:val="24"/>
                <w:szCs w:val="24"/>
              </w:rPr>
              <w:t xml:space="preserve"> komputera</w:t>
            </w:r>
            <w:r w:rsidRPr="00F53526">
              <w:rPr>
                <w:bCs/>
                <w:sz w:val="24"/>
                <w:szCs w:val="24"/>
              </w:rPr>
              <w:t xml:space="preserve">: </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matryca min. 1</w:t>
            </w:r>
            <w:r>
              <w:rPr>
                <w:bCs/>
                <w:sz w:val="24"/>
                <w:szCs w:val="24"/>
              </w:rPr>
              <w:t>7</w:t>
            </w:r>
            <w:r w:rsidRPr="00F53526">
              <w:rPr>
                <w:bCs/>
                <w:sz w:val="24"/>
                <w:szCs w:val="24"/>
              </w:rPr>
              <w:t>” rozdzielczość fullhd, matowa</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dysk SSD o pojemność min. 512GB</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min. 32 GB RAM</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procesor min. 6 rdzeniowy, liczba wątków min. 12, taktowanie min. 2,6 GHz</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pamięć karty graficznej co najmniej 6144 MB</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łączność min. moduły LAN, Wi-Fi, Bluetooth</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xml:space="preserve">- minimum 1 złącze HDMI, 3 złącza USB 3.0 </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minimum 3 letnia gwarancja typu NBD “on site”, z opcją zachowania dysku twardego przez klienta</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zainstalowany system operacyjny obsługujący oprogramowanie wykorzystywane przez drona oraz kompatybilny z dotychczas używanym przez zamawiającego systemem operacyjnym</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zainstalowany pakiet programów biurowych dedykowanych do systemu operacyjnego pozwalające na tworzenie raportów, notatek i sprawozdań z działań na szablonach i dokumentach wykorzystywanych w PSP.</w:t>
            </w:r>
          </w:p>
          <w:p w:rsidR="00AB571C" w:rsidRDefault="00F53526" w:rsidP="00F53526">
            <w:pPr>
              <w:pStyle w:val="Normalny1"/>
              <w:pBdr>
                <w:top w:val="nil"/>
                <w:left w:val="nil"/>
                <w:bottom w:val="nil"/>
                <w:right w:val="nil"/>
                <w:between w:val="nil"/>
              </w:pBdr>
              <w:rPr>
                <w:bCs/>
                <w:sz w:val="24"/>
                <w:szCs w:val="24"/>
              </w:rPr>
            </w:pPr>
            <w:r w:rsidRPr="00F53526">
              <w:rPr>
                <w:bCs/>
                <w:sz w:val="24"/>
                <w:szCs w:val="24"/>
              </w:rPr>
              <w:t>- zainstalowany program antywirusowy z gwarantowanym uaktualnieniem baz sygnatur wirusów na okres min. 24 miesiące</w:t>
            </w:r>
            <w:r w:rsidR="00F915D9">
              <w:rPr>
                <w:bCs/>
                <w:sz w:val="24"/>
                <w:szCs w:val="24"/>
              </w:rPr>
              <w:t>,</w:t>
            </w:r>
          </w:p>
          <w:p w:rsidR="00F915D9" w:rsidRDefault="00F915D9" w:rsidP="00F53526">
            <w:pPr>
              <w:pStyle w:val="Normalny1"/>
              <w:pBdr>
                <w:top w:val="nil"/>
                <w:left w:val="nil"/>
                <w:bottom w:val="nil"/>
                <w:right w:val="nil"/>
                <w:between w:val="nil"/>
              </w:pBdr>
              <w:rPr>
                <w:bCs/>
                <w:sz w:val="24"/>
                <w:szCs w:val="24"/>
              </w:rPr>
            </w:pPr>
            <w:r>
              <w:rPr>
                <w:bCs/>
                <w:sz w:val="24"/>
                <w:szCs w:val="24"/>
              </w:rPr>
              <w:t xml:space="preserve">- zainstalowane </w:t>
            </w:r>
            <w:r w:rsidR="003E24B2">
              <w:rPr>
                <w:bCs/>
                <w:sz w:val="24"/>
                <w:szCs w:val="24"/>
              </w:rPr>
              <w:t>pakiet programów wymaganych w opisie przedmiotu zamówienia.</w:t>
            </w:r>
          </w:p>
          <w:p w:rsidR="00215296" w:rsidRPr="005B1C41" w:rsidRDefault="00215296" w:rsidP="00F53526">
            <w:pPr>
              <w:pStyle w:val="Normalny1"/>
              <w:pBdr>
                <w:top w:val="nil"/>
                <w:left w:val="nil"/>
                <w:bottom w:val="nil"/>
                <w:right w:val="nil"/>
                <w:between w:val="nil"/>
              </w:pBdr>
              <w:ind w:left="1416"/>
            </w:pPr>
          </w:p>
        </w:tc>
      </w:tr>
      <w:tr w:rsidR="00215296" w:rsidRPr="005B1C41" w:rsidTr="00215296">
        <w:tc>
          <w:tcPr>
            <w:tcW w:w="762" w:type="dxa"/>
            <w:tcBorders>
              <w:top w:val="single" w:sz="4" w:space="0" w:color="auto"/>
              <w:left w:val="single" w:sz="4" w:space="0" w:color="auto"/>
              <w:bottom w:val="single" w:sz="4" w:space="0" w:color="auto"/>
              <w:right w:val="single" w:sz="4" w:space="0" w:color="auto"/>
            </w:tcBorders>
          </w:tcPr>
          <w:p w:rsidR="00215296" w:rsidRPr="005B1C41" w:rsidRDefault="00215296"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215296" w:rsidRDefault="00215296" w:rsidP="00215296">
            <w:pPr>
              <w:jc w:val="both"/>
            </w:pPr>
            <w:r>
              <w:t>Skrzynia „dowodzenia”</w:t>
            </w:r>
          </w:p>
          <w:p w:rsidR="00215296" w:rsidRDefault="00215296" w:rsidP="00215296">
            <w:pPr>
              <w:jc w:val="both"/>
            </w:pPr>
          </w:p>
          <w:p w:rsidR="00215296" w:rsidRDefault="00215296" w:rsidP="00215296">
            <w:pPr>
              <w:jc w:val="both"/>
            </w:pPr>
            <w:r>
              <w:t>Wszystkie elementy zestawu fabrycznie nowe.</w:t>
            </w:r>
          </w:p>
          <w:p w:rsidR="00215296" w:rsidRDefault="00215296" w:rsidP="00215296">
            <w:pPr>
              <w:jc w:val="both"/>
            </w:pPr>
            <w:r>
              <w:t>1. Skrzynia transportowa spełniająca następujące wymagania:</w:t>
            </w:r>
          </w:p>
          <w:p w:rsidR="003F7489" w:rsidRDefault="003F7489" w:rsidP="00156E40">
            <w:pPr>
              <w:numPr>
                <w:ilvl w:val="0"/>
                <w:numId w:val="26"/>
              </w:numPr>
              <w:jc w:val="both"/>
            </w:pPr>
            <w:r>
              <w:t xml:space="preserve">wymiary zewnętrzne skrzyni max: 80 x </w:t>
            </w:r>
            <w:r w:rsidR="0028572C">
              <w:t>60</w:t>
            </w:r>
            <w:r>
              <w:t xml:space="preserve"> x </w:t>
            </w:r>
            <w:r w:rsidR="0028572C">
              <w:t>35</w:t>
            </w:r>
            <w:r>
              <w:t xml:space="preserve"> cm</w:t>
            </w:r>
            <w:r w:rsidR="00790FD0">
              <w:t xml:space="preserve"> (w przypadku gdy ukompletowany sprzęt musiałby być przechowywany w sposób mający wpływ na jego trwałość Wykonawca może zaproponować większą skrzynię, zmiana wielkości skrzyni wymaga zgody Zamawiającego),</w:t>
            </w:r>
          </w:p>
          <w:p w:rsidR="003F7489" w:rsidRDefault="003F7489" w:rsidP="00156E40">
            <w:pPr>
              <w:numPr>
                <w:ilvl w:val="0"/>
                <w:numId w:val="26"/>
              </w:numPr>
              <w:jc w:val="both"/>
            </w:pPr>
            <w:r>
              <w:t>wymiary wewnętrzne skrzyni min.: 7</w:t>
            </w:r>
            <w:r w:rsidR="0028572C">
              <w:t>0</w:t>
            </w:r>
            <w:r>
              <w:t xml:space="preserve"> x 4</w:t>
            </w:r>
            <w:r w:rsidR="0028572C">
              <w:t>0</w:t>
            </w:r>
            <w:r>
              <w:t xml:space="preserve"> x 25 cm</w:t>
            </w:r>
          </w:p>
          <w:p w:rsidR="003F7489" w:rsidRDefault="003F7489" w:rsidP="00156E40">
            <w:pPr>
              <w:numPr>
                <w:ilvl w:val="0"/>
                <w:numId w:val="26"/>
              </w:numPr>
              <w:jc w:val="both"/>
            </w:pPr>
            <w:r>
              <w:lastRenderedPageBreak/>
              <w:t xml:space="preserve">pływalność min.: </w:t>
            </w:r>
            <w:r w:rsidR="00EA539B">
              <w:t>82</w:t>
            </w:r>
            <w:r>
              <w:t xml:space="preserve"> kg</w:t>
            </w:r>
          </w:p>
          <w:p w:rsidR="00215296" w:rsidRDefault="00215296" w:rsidP="00156E40">
            <w:pPr>
              <w:numPr>
                <w:ilvl w:val="0"/>
                <w:numId w:val="26"/>
              </w:numPr>
              <w:jc w:val="both"/>
            </w:pPr>
            <w:r>
              <w:t>skrzynia wyposażona w zamknięcia typu zatrzask, kółka transportowe oraz wysuwaną rączkę,  boczne  uchwyty składane,</w:t>
            </w:r>
          </w:p>
          <w:p w:rsidR="00215296" w:rsidRDefault="00215296" w:rsidP="00156E40">
            <w:pPr>
              <w:numPr>
                <w:ilvl w:val="0"/>
                <w:numId w:val="27"/>
              </w:numPr>
              <w:jc w:val="both"/>
            </w:pPr>
            <w:r>
              <w:t>skrzynia po zamknięciu wodoodporna i pyłoodporna (min. IP 67),</w:t>
            </w:r>
          </w:p>
          <w:p w:rsidR="00215296" w:rsidRDefault="00215296" w:rsidP="00156E40">
            <w:pPr>
              <w:numPr>
                <w:ilvl w:val="0"/>
                <w:numId w:val="27"/>
              </w:numPr>
              <w:jc w:val="both"/>
            </w:pPr>
            <w:r>
              <w:t>skrzynia powinna spełniać standard MIL-ST-</w:t>
            </w:r>
            <w:r w:rsidR="006223E7">
              <w:t>8</w:t>
            </w:r>
            <w:r>
              <w:t>10G,</w:t>
            </w:r>
          </w:p>
          <w:p w:rsidR="00215296" w:rsidRDefault="00215296" w:rsidP="00156E40">
            <w:pPr>
              <w:numPr>
                <w:ilvl w:val="0"/>
                <w:numId w:val="27"/>
              </w:numPr>
              <w:jc w:val="both"/>
            </w:pPr>
            <w:r>
              <w:t>skrzynia wypełniona przegródkami mocowanymi i regulowanymi rzepami typu velcro,</w:t>
            </w:r>
          </w:p>
          <w:p w:rsidR="00215296" w:rsidRDefault="00215296" w:rsidP="00156E40">
            <w:pPr>
              <w:numPr>
                <w:ilvl w:val="0"/>
                <w:numId w:val="27"/>
              </w:numPr>
              <w:jc w:val="both"/>
            </w:pPr>
            <w:r>
              <w:t>wieko skrzyni wypełnione organizerem,</w:t>
            </w:r>
          </w:p>
          <w:p w:rsidR="00215296" w:rsidRDefault="00215296" w:rsidP="00156E40">
            <w:pPr>
              <w:numPr>
                <w:ilvl w:val="0"/>
                <w:numId w:val="27"/>
              </w:numPr>
              <w:jc w:val="both"/>
            </w:pPr>
            <w:r>
              <w:t>do wieka skrzyni zamocowana magnetyczna tablica suchościeralna barwy białej o wymiarach zbliżonych do wieka, mocowanie na zawiasach pozwalające na przykrywanie organizera znajdującego się pod tablicą, mocowanie umożliwiające całkowity demontaż tablicy.</w:t>
            </w:r>
          </w:p>
          <w:p w:rsidR="00215296" w:rsidRDefault="00215296" w:rsidP="00156E40">
            <w:pPr>
              <w:numPr>
                <w:ilvl w:val="0"/>
                <w:numId w:val="27"/>
              </w:numPr>
              <w:jc w:val="both"/>
            </w:pPr>
            <w:r>
              <w:t>druga magnetyczna tablica suchościeralna barwy białej o wymiarach zbliżonych do skrzyni. Umieszczona w skrzyni, mocowanie na zawiasach pozwalające na przykrywanie przegródek skrzyni. Mocowanie umożliwiające całkowity demontaż tablicy,</w:t>
            </w:r>
          </w:p>
          <w:p w:rsidR="00215296" w:rsidRDefault="00215296" w:rsidP="00156E40">
            <w:pPr>
              <w:numPr>
                <w:ilvl w:val="0"/>
                <w:numId w:val="27"/>
              </w:numPr>
              <w:jc w:val="both"/>
            </w:pPr>
            <w:r>
              <w:t>obie tablice wyposażone w komplety stoperów elektronicznych (z funkcją minutnika oraz odliczania wstecznego) magnetycznych (po 4 szt.)</w:t>
            </w:r>
          </w:p>
          <w:p w:rsidR="00215296" w:rsidRDefault="00215296" w:rsidP="00156E40">
            <w:pPr>
              <w:numPr>
                <w:ilvl w:val="0"/>
                <w:numId w:val="27"/>
              </w:numPr>
              <w:jc w:val="both"/>
            </w:pPr>
            <w:r>
              <w:t>do zestawu dołączyć dwa komplety flamastrów suchościeralnych (4 szt: czarny, czerwony, niebieski, zielony) oraz gąbkę do ścierania,</w:t>
            </w:r>
          </w:p>
          <w:p w:rsidR="00215296" w:rsidRDefault="00215296" w:rsidP="00156E40">
            <w:pPr>
              <w:numPr>
                <w:ilvl w:val="0"/>
                <w:numId w:val="27"/>
              </w:numPr>
              <w:jc w:val="both"/>
            </w:pPr>
            <w:r>
              <w:t>do wieka skrzyni dołączone oświetlenie LED w postaci taśmy lub listwy, oświetlające całą powierzchnię roboczą skrzynia. Zasilanie bateryjne</w:t>
            </w:r>
            <w:r w:rsidR="00613D4E">
              <w:t xml:space="preserve"> z możliwością ładowania</w:t>
            </w:r>
            <w:r>
              <w:t>, barwa światła regulowana,</w:t>
            </w:r>
          </w:p>
          <w:p w:rsidR="00215296" w:rsidRDefault="00215296" w:rsidP="00215296">
            <w:pPr>
              <w:ind w:left="720"/>
              <w:jc w:val="both"/>
            </w:pPr>
          </w:p>
          <w:p w:rsidR="00215296" w:rsidRDefault="00215296" w:rsidP="00215296">
            <w:pPr>
              <w:jc w:val="both"/>
            </w:pPr>
            <w:r>
              <w:t xml:space="preserve">2. </w:t>
            </w:r>
            <w:r w:rsidR="00613D4E">
              <w:t>W</w:t>
            </w:r>
            <w:r>
              <w:t xml:space="preserve"> zestaw</w:t>
            </w:r>
            <w:r w:rsidR="00613D4E">
              <w:t>ie</w:t>
            </w:r>
            <w:r>
              <w:t xml:space="preserve"> </w:t>
            </w:r>
            <w:r w:rsidR="00613D4E">
              <w:t>znajdują się również</w:t>
            </w:r>
            <w:r>
              <w:t xml:space="preserve"> 4 komplety środków łączności umieszczonych w skrzyni tj.:</w:t>
            </w:r>
          </w:p>
          <w:p w:rsidR="00215296" w:rsidRDefault="00215296" w:rsidP="00156E40">
            <w:pPr>
              <w:numPr>
                <w:ilvl w:val="0"/>
                <w:numId w:val="28"/>
              </w:numPr>
              <w:jc w:val="both"/>
            </w:pPr>
            <w:r>
              <w:t>radiotelefon spełniający następujące parametry:</w:t>
            </w:r>
          </w:p>
          <w:p w:rsidR="00215296" w:rsidRDefault="00215296" w:rsidP="00156E40">
            <w:pPr>
              <w:numPr>
                <w:ilvl w:val="0"/>
                <w:numId w:val="29"/>
              </w:numPr>
              <w:jc w:val="both"/>
            </w:pPr>
            <w:r>
              <w:t xml:space="preserve">rodzaj i model radiotelefonów zgodny z radiotelefonami używanymi przez </w:t>
            </w:r>
            <w:r w:rsidR="00613D4E">
              <w:t>Użytkownika Końcowego</w:t>
            </w:r>
            <w:r>
              <w:t xml:space="preserve"> – do ustalenia z </w:t>
            </w:r>
            <w:r w:rsidR="00613D4E">
              <w:t>Z</w:t>
            </w:r>
            <w:r>
              <w:t xml:space="preserve">amawiającym na etapie </w:t>
            </w:r>
            <w:r w:rsidR="008207C8">
              <w:t>realizacji zamówienia</w:t>
            </w:r>
            <w:r>
              <w:t>,</w:t>
            </w:r>
          </w:p>
          <w:p w:rsidR="00215296" w:rsidRDefault="00215296" w:rsidP="00156E40">
            <w:pPr>
              <w:numPr>
                <w:ilvl w:val="0"/>
                <w:numId w:val="28"/>
              </w:numPr>
              <w:jc w:val="both"/>
            </w:pPr>
            <w:r>
              <w:t>pokrowiec, kompatybilny z radiotelefonem, wyposażony w pasek do przenoszenia regulowanej długości,</w:t>
            </w:r>
          </w:p>
          <w:p w:rsidR="00215296" w:rsidRDefault="00215296" w:rsidP="00156E40">
            <w:pPr>
              <w:numPr>
                <w:ilvl w:val="0"/>
                <w:numId w:val="28"/>
              </w:numPr>
              <w:jc w:val="both"/>
            </w:pPr>
            <w:r>
              <w:t>dodatkowe baterie do radiotelefonu w ilości 2 szt. na radiotelefon</w:t>
            </w:r>
            <w:r w:rsidR="0028572C">
              <w:t>,</w:t>
            </w:r>
          </w:p>
          <w:p w:rsidR="00215296" w:rsidRDefault="00215296" w:rsidP="00156E40">
            <w:pPr>
              <w:numPr>
                <w:ilvl w:val="0"/>
                <w:numId w:val="28"/>
              </w:numPr>
              <w:jc w:val="both"/>
            </w:pPr>
            <w:r>
              <w:t>mikrofonogłośnik spełniający następujące parametry:</w:t>
            </w:r>
          </w:p>
          <w:p w:rsidR="00215296" w:rsidRDefault="00215296" w:rsidP="00156E40">
            <w:pPr>
              <w:numPr>
                <w:ilvl w:val="0"/>
                <w:numId w:val="29"/>
              </w:numPr>
              <w:jc w:val="both"/>
            </w:pPr>
            <w:r>
              <w:t>pełna współpraca z radiotelefonem oraz aktywnymi ochronnikami słuchu</w:t>
            </w:r>
            <w:r w:rsidR="0028572C">
              <w:t>,</w:t>
            </w:r>
          </w:p>
          <w:p w:rsidR="00215296" w:rsidRDefault="00215296" w:rsidP="00156E40">
            <w:pPr>
              <w:numPr>
                <w:ilvl w:val="0"/>
                <w:numId w:val="29"/>
              </w:numPr>
              <w:jc w:val="both"/>
            </w:pPr>
            <w:r>
              <w:t>możliwość podłączenia aktywnych ochronników słuchu, w sposób  powodujący zastąpienie klasycznego przycisku PTT mikrofonogło</w:t>
            </w:r>
            <w:r w:rsidR="003E24B2">
              <w:t>ś</w:t>
            </w:r>
            <w:r>
              <w:t>nikiem,</w:t>
            </w:r>
          </w:p>
          <w:p w:rsidR="00215296" w:rsidRDefault="00215296" w:rsidP="00156E40">
            <w:pPr>
              <w:numPr>
                <w:ilvl w:val="0"/>
                <w:numId w:val="29"/>
              </w:numPr>
              <w:jc w:val="both"/>
            </w:pPr>
            <w:r>
              <w:t>po odłączeniu aktywnych ochronników słuchu mikrofonogło</w:t>
            </w:r>
            <w:r w:rsidR="003E24B2">
              <w:t>ś</w:t>
            </w:r>
            <w:r>
              <w:t>nik uzyskuje standardowe funkcje,</w:t>
            </w:r>
          </w:p>
          <w:p w:rsidR="00215296" w:rsidRDefault="00215296" w:rsidP="00156E40">
            <w:pPr>
              <w:numPr>
                <w:ilvl w:val="0"/>
                <w:numId w:val="29"/>
              </w:numPr>
              <w:jc w:val="both"/>
            </w:pPr>
            <w:r>
              <w:t>obrotowy zaczep,</w:t>
            </w:r>
          </w:p>
          <w:p w:rsidR="00215296" w:rsidRDefault="00215296" w:rsidP="00156E40">
            <w:pPr>
              <w:numPr>
                <w:ilvl w:val="0"/>
                <w:numId w:val="29"/>
              </w:numPr>
              <w:jc w:val="both"/>
            </w:pPr>
            <w:r>
              <w:lastRenderedPageBreak/>
              <w:t>ochrona IP 67,</w:t>
            </w:r>
          </w:p>
          <w:p w:rsidR="00215296" w:rsidRDefault="00215296" w:rsidP="00156E40">
            <w:pPr>
              <w:numPr>
                <w:ilvl w:val="0"/>
                <w:numId w:val="29"/>
              </w:numPr>
              <w:jc w:val="both"/>
            </w:pPr>
            <w:r>
              <w:t>złącze audio: typu Jack 3.5mm i/lub Nexus</w:t>
            </w:r>
          </w:p>
          <w:p w:rsidR="00215296" w:rsidRDefault="00215296" w:rsidP="00156E40">
            <w:pPr>
              <w:numPr>
                <w:ilvl w:val="0"/>
                <w:numId w:val="28"/>
              </w:numPr>
              <w:jc w:val="both"/>
            </w:pPr>
            <w:r>
              <w:t>aktywne ochronniki słuchu:</w:t>
            </w:r>
          </w:p>
          <w:p w:rsidR="00215296" w:rsidRDefault="00215296" w:rsidP="00156E40">
            <w:pPr>
              <w:numPr>
                <w:ilvl w:val="0"/>
                <w:numId w:val="30"/>
              </w:numPr>
              <w:jc w:val="both"/>
            </w:pPr>
            <w:r>
              <w:t>pełna współpraca z radiotelefonem oraz mikrofonogłośnikiem pełniącym funkcję PTT,</w:t>
            </w:r>
          </w:p>
          <w:p w:rsidR="00215296" w:rsidRDefault="00215296" w:rsidP="00156E40">
            <w:pPr>
              <w:numPr>
                <w:ilvl w:val="0"/>
                <w:numId w:val="30"/>
              </w:numPr>
              <w:jc w:val="both"/>
            </w:pPr>
            <w:r>
              <w:t>aktywna redukcja hałasu,</w:t>
            </w:r>
          </w:p>
          <w:p w:rsidR="00215296" w:rsidRDefault="00215296" w:rsidP="00156E40">
            <w:pPr>
              <w:numPr>
                <w:ilvl w:val="0"/>
                <w:numId w:val="30"/>
              </w:numPr>
              <w:jc w:val="both"/>
            </w:pPr>
            <w:r>
              <w:t>funkcja automatycznej reakcji na hałas (odsłuch ludzkiego głosu),</w:t>
            </w:r>
          </w:p>
          <w:p w:rsidR="00215296" w:rsidRDefault="00215296" w:rsidP="00156E40">
            <w:pPr>
              <w:numPr>
                <w:ilvl w:val="0"/>
                <w:numId w:val="30"/>
              </w:numPr>
              <w:jc w:val="both"/>
            </w:pPr>
            <w:r>
              <w:t>funkcje: tryb sygnału zewnętrznego, czas zaniku, balans, tryb zatyczek,</w:t>
            </w:r>
          </w:p>
          <w:p w:rsidR="00215296" w:rsidRDefault="00215296" w:rsidP="00156E40">
            <w:pPr>
              <w:numPr>
                <w:ilvl w:val="0"/>
                <w:numId w:val="30"/>
              </w:numPr>
              <w:jc w:val="both"/>
            </w:pPr>
            <w:r>
              <w:t>system podwójnych głośników umożliwiający odsłuch ludzkiego głosu i sygnału z zewnętrznego urządzenia do komunikacji radiowej,</w:t>
            </w:r>
          </w:p>
          <w:p w:rsidR="00215296" w:rsidRDefault="00215296" w:rsidP="00156E40">
            <w:pPr>
              <w:numPr>
                <w:ilvl w:val="0"/>
                <w:numId w:val="30"/>
              </w:numPr>
              <w:jc w:val="both"/>
            </w:pPr>
            <w:r>
              <w:t>barwa: czarna,</w:t>
            </w:r>
          </w:p>
          <w:p w:rsidR="00215296" w:rsidRDefault="00215296" w:rsidP="00156E40">
            <w:pPr>
              <w:numPr>
                <w:ilvl w:val="0"/>
                <w:numId w:val="30"/>
              </w:numPr>
              <w:jc w:val="both"/>
            </w:pPr>
            <w:r>
              <w:t>mikrofon typu łabędzia szyja,</w:t>
            </w:r>
          </w:p>
          <w:p w:rsidR="00215296" w:rsidRDefault="00215296" w:rsidP="00156E40">
            <w:pPr>
              <w:numPr>
                <w:ilvl w:val="0"/>
                <w:numId w:val="30"/>
              </w:numPr>
              <w:jc w:val="both"/>
            </w:pPr>
            <w:r>
              <w:t>wbudowane komunikaty głosowe,</w:t>
            </w:r>
          </w:p>
          <w:p w:rsidR="00215296" w:rsidRDefault="00215296" w:rsidP="00156E40">
            <w:pPr>
              <w:numPr>
                <w:ilvl w:val="0"/>
                <w:numId w:val="30"/>
              </w:numPr>
              <w:jc w:val="both"/>
            </w:pPr>
            <w:r>
              <w:t>tryby: korektora i wyciszania sygnału zewnętrznego,</w:t>
            </w:r>
          </w:p>
          <w:p w:rsidR="00215296" w:rsidRDefault="00215296" w:rsidP="00156E40">
            <w:pPr>
              <w:numPr>
                <w:ilvl w:val="0"/>
                <w:numId w:val="30"/>
              </w:numPr>
              <w:jc w:val="both"/>
            </w:pPr>
            <w:r>
              <w:t>funkcja automatycznego wyłączenie po. min. 2 h,</w:t>
            </w:r>
          </w:p>
          <w:p w:rsidR="00215296" w:rsidRDefault="00215296" w:rsidP="00156E40">
            <w:pPr>
              <w:numPr>
                <w:ilvl w:val="0"/>
                <w:numId w:val="30"/>
              </w:numPr>
              <w:jc w:val="both"/>
            </w:pPr>
            <w:r>
              <w:t>zasilanie: bateryjne,</w:t>
            </w:r>
          </w:p>
          <w:p w:rsidR="00215296" w:rsidRDefault="00215296" w:rsidP="00156E40">
            <w:pPr>
              <w:numPr>
                <w:ilvl w:val="0"/>
                <w:numId w:val="30"/>
              </w:numPr>
              <w:jc w:val="both"/>
            </w:pPr>
            <w:r>
              <w:t>wersja mocowania: nagłowna</w:t>
            </w:r>
          </w:p>
          <w:p w:rsidR="00215296" w:rsidRDefault="00215296" w:rsidP="00156E40">
            <w:pPr>
              <w:numPr>
                <w:ilvl w:val="0"/>
                <w:numId w:val="28"/>
              </w:numPr>
              <w:jc w:val="both"/>
            </w:pPr>
            <w:r>
              <w:t>do zestawu należy dołączyć wielopolową ładowarkę</w:t>
            </w:r>
            <w:r w:rsidR="003F7489">
              <w:t xml:space="preserve"> do radiotelefonów</w:t>
            </w:r>
            <w:r>
              <w:t xml:space="preserve"> umieszczoną na stałe w skrzyni o następujących parametrach:</w:t>
            </w:r>
          </w:p>
          <w:p w:rsidR="00215296" w:rsidRDefault="00215296" w:rsidP="00156E40">
            <w:pPr>
              <w:numPr>
                <w:ilvl w:val="0"/>
                <w:numId w:val="31"/>
              </w:numPr>
              <w:jc w:val="both"/>
            </w:pPr>
            <w:r>
              <w:t xml:space="preserve">pełna współpraca z radiotelefonem </w:t>
            </w:r>
            <w:r w:rsidR="00613D4E">
              <w:t xml:space="preserve">opisanym powyżej </w:t>
            </w:r>
            <w:r>
              <w:t>oraz dodatkowa bateria do radiotelefonu,</w:t>
            </w:r>
          </w:p>
          <w:p w:rsidR="00215296" w:rsidRDefault="00215296" w:rsidP="00156E40">
            <w:pPr>
              <w:numPr>
                <w:ilvl w:val="0"/>
                <w:numId w:val="31"/>
              </w:numPr>
              <w:jc w:val="both"/>
            </w:pPr>
            <w:r>
              <w:t>min. 4 gniazda ładowania,</w:t>
            </w:r>
          </w:p>
          <w:p w:rsidR="00215296" w:rsidRDefault="00215296" w:rsidP="00156E40">
            <w:pPr>
              <w:numPr>
                <w:ilvl w:val="0"/>
                <w:numId w:val="31"/>
              </w:numPr>
              <w:jc w:val="both"/>
            </w:pPr>
            <w:r>
              <w:t>zasilanie sieciowe 230V,</w:t>
            </w:r>
          </w:p>
          <w:p w:rsidR="00215296" w:rsidRDefault="00215296" w:rsidP="00156E40">
            <w:pPr>
              <w:numPr>
                <w:ilvl w:val="0"/>
                <w:numId w:val="31"/>
              </w:numPr>
              <w:jc w:val="both"/>
            </w:pPr>
            <w:r>
              <w:t>gniazda wyposażone w wyświetlacze informacyjne</w:t>
            </w:r>
            <w:r w:rsidR="00613D4E">
              <w:t>,</w:t>
            </w:r>
          </w:p>
          <w:p w:rsidR="00613D4E" w:rsidRPr="005B1C41" w:rsidRDefault="00613D4E" w:rsidP="00156E40">
            <w:pPr>
              <w:numPr>
                <w:ilvl w:val="0"/>
                <w:numId w:val="31"/>
              </w:numPr>
              <w:jc w:val="both"/>
            </w:pPr>
            <w:r>
              <w:t xml:space="preserve">możliwość podłączenia do gniazda 230V zainstalowanego w tylnej części zabudowy, </w:t>
            </w:r>
          </w:p>
        </w:tc>
      </w:tr>
      <w:tr w:rsidR="003C5EBF" w:rsidRPr="005B1C41" w:rsidTr="004E5B69">
        <w:tc>
          <w:tcPr>
            <w:tcW w:w="762" w:type="dxa"/>
            <w:tcBorders>
              <w:top w:val="single" w:sz="4" w:space="0" w:color="auto"/>
              <w:left w:val="single" w:sz="4" w:space="0" w:color="auto"/>
              <w:bottom w:val="single" w:sz="4" w:space="0" w:color="auto"/>
              <w:right w:val="single" w:sz="4" w:space="0" w:color="auto"/>
            </w:tcBorders>
          </w:tcPr>
          <w:p w:rsidR="003C5EBF" w:rsidRDefault="003C5EBF"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951594" w:rsidRPr="00AC7649" w:rsidRDefault="008F600C" w:rsidP="00AC7649">
            <w:pPr>
              <w:pStyle w:val="Akapitzlist"/>
              <w:ind w:left="0"/>
              <w:contextualSpacing/>
            </w:pPr>
            <w:r>
              <w:t>P</w:t>
            </w:r>
            <w:r w:rsidR="00113176">
              <w:t>lecak</w:t>
            </w:r>
            <w:r>
              <w:t>/torba</w:t>
            </w:r>
            <w:r w:rsidR="00951594" w:rsidRPr="00AC7649">
              <w:t xml:space="preserve"> medyczn</w:t>
            </w:r>
            <w:r>
              <w:t>a</w:t>
            </w:r>
            <w:r w:rsidR="00951594" w:rsidRPr="00AC7649">
              <w:t>:</w:t>
            </w:r>
          </w:p>
          <w:p w:rsidR="00951594" w:rsidRPr="00AC7649" w:rsidRDefault="00951594" w:rsidP="00156E40">
            <w:pPr>
              <w:pStyle w:val="Akapitzlist"/>
              <w:numPr>
                <w:ilvl w:val="0"/>
                <w:numId w:val="37"/>
              </w:numPr>
              <w:contextualSpacing/>
            </w:pPr>
            <w:r w:rsidRPr="00AC7649">
              <w:t>Opatrunek indywidualny wodoszczelny typu W duży szt. 2</w:t>
            </w:r>
          </w:p>
          <w:p w:rsidR="00951594" w:rsidRPr="00AC7649" w:rsidRDefault="00951594" w:rsidP="00156E40">
            <w:pPr>
              <w:pStyle w:val="Akapitzlist"/>
              <w:numPr>
                <w:ilvl w:val="0"/>
                <w:numId w:val="37"/>
              </w:numPr>
              <w:contextualSpacing/>
            </w:pPr>
            <w:r w:rsidRPr="00AC7649">
              <w:t>Opatrunek taktyczny z elementem dociskowym szt. 2</w:t>
            </w:r>
          </w:p>
          <w:p w:rsidR="00951594" w:rsidRPr="00AC7649" w:rsidRDefault="00951594" w:rsidP="00156E40">
            <w:pPr>
              <w:pStyle w:val="Akapitzlist"/>
              <w:numPr>
                <w:ilvl w:val="0"/>
                <w:numId w:val="37"/>
              </w:numPr>
              <w:contextualSpacing/>
            </w:pPr>
            <w:r w:rsidRPr="00AC7649">
              <w:t>Opatrunek hemostatyczny na gazie szt. 2</w:t>
            </w:r>
          </w:p>
          <w:p w:rsidR="00951594" w:rsidRPr="00AC7649" w:rsidRDefault="00951594" w:rsidP="00156E40">
            <w:pPr>
              <w:pStyle w:val="Akapitzlist"/>
              <w:numPr>
                <w:ilvl w:val="0"/>
                <w:numId w:val="37"/>
              </w:numPr>
              <w:contextualSpacing/>
            </w:pPr>
            <w:r w:rsidRPr="00AC7649">
              <w:t>Opatrunek wentylowy z zastawką szt. 2</w:t>
            </w:r>
          </w:p>
          <w:p w:rsidR="00951594" w:rsidRPr="00AC7649" w:rsidRDefault="00951594" w:rsidP="00156E40">
            <w:pPr>
              <w:pStyle w:val="Akapitzlist"/>
              <w:numPr>
                <w:ilvl w:val="0"/>
                <w:numId w:val="37"/>
              </w:numPr>
              <w:contextualSpacing/>
            </w:pPr>
            <w:r w:rsidRPr="00AC7649">
              <w:t>Rękawiczki nitrylowe par 20</w:t>
            </w:r>
          </w:p>
          <w:p w:rsidR="00951594" w:rsidRPr="00AC7649" w:rsidRDefault="00951594" w:rsidP="00156E40">
            <w:pPr>
              <w:pStyle w:val="Akapitzlist"/>
              <w:numPr>
                <w:ilvl w:val="0"/>
                <w:numId w:val="37"/>
              </w:numPr>
              <w:contextualSpacing/>
            </w:pPr>
            <w:r w:rsidRPr="00AC7649">
              <w:t>Okulary ochronne szt. 2</w:t>
            </w:r>
          </w:p>
          <w:p w:rsidR="00951594" w:rsidRPr="00AC7649" w:rsidRDefault="00951594" w:rsidP="00156E40">
            <w:pPr>
              <w:pStyle w:val="Akapitzlist"/>
              <w:numPr>
                <w:ilvl w:val="0"/>
                <w:numId w:val="37"/>
              </w:numPr>
              <w:contextualSpacing/>
            </w:pPr>
            <w:r w:rsidRPr="00AC7649">
              <w:t>Maska do sztucznego oddychania POCKET MASK szt. 2</w:t>
            </w:r>
          </w:p>
          <w:p w:rsidR="00951594" w:rsidRPr="00AC7649" w:rsidRDefault="00951594" w:rsidP="00156E40">
            <w:pPr>
              <w:pStyle w:val="Akapitzlist"/>
              <w:numPr>
                <w:ilvl w:val="0"/>
                <w:numId w:val="37"/>
              </w:numPr>
              <w:contextualSpacing/>
            </w:pPr>
            <w:r w:rsidRPr="00AC7649">
              <w:lastRenderedPageBreak/>
              <w:t xml:space="preserve">Rurki ustno </w:t>
            </w:r>
            <w:r w:rsidRPr="00AC7649">
              <w:sym w:font="Symbol" w:char="F02D"/>
            </w:r>
            <w:r w:rsidRPr="00AC7649">
              <w:t xml:space="preserve"> gardłowe w różnych rozmiarach kpl. 1 (8 szt.)</w:t>
            </w:r>
          </w:p>
          <w:p w:rsidR="00951594" w:rsidRPr="00AC7649" w:rsidRDefault="00951594" w:rsidP="00156E40">
            <w:pPr>
              <w:pStyle w:val="Akapitzlist"/>
              <w:numPr>
                <w:ilvl w:val="0"/>
                <w:numId w:val="37"/>
              </w:numPr>
              <w:contextualSpacing/>
            </w:pPr>
            <w:r w:rsidRPr="00AC7649">
              <w:t>Rurka nosowa</w:t>
            </w:r>
            <w:r w:rsidR="00AC7649">
              <w:t xml:space="preserve"> – </w:t>
            </w:r>
            <w:r w:rsidRPr="00AC7649">
              <w:t xml:space="preserve">gardłowa (rozmiar: 6 i 7) szt. 2 </w:t>
            </w:r>
          </w:p>
          <w:p w:rsidR="00951594" w:rsidRPr="00AC7649" w:rsidRDefault="00951594" w:rsidP="00156E40">
            <w:pPr>
              <w:pStyle w:val="Akapitzlist"/>
              <w:numPr>
                <w:ilvl w:val="0"/>
                <w:numId w:val="37"/>
              </w:numPr>
              <w:contextualSpacing/>
            </w:pPr>
            <w:r w:rsidRPr="00AC7649">
              <w:t xml:space="preserve">Staza taktyczna typu CAT (co najmniej siódmej generacji) szt. 2 </w:t>
            </w:r>
          </w:p>
          <w:p w:rsidR="00951594" w:rsidRPr="00AC7649" w:rsidRDefault="00951594" w:rsidP="00156E40">
            <w:pPr>
              <w:pStyle w:val="Akapitzlist"/>
              <w:numPr>
                <w:ilvl w:val="0"/>
                <w:numId w:val="37"/>
              </w:numPr>
              <w:contextualSpacing/>
            </w:pPr>
            <w:r w:rsidRPr="00AC7649">
              <w:t>Chusta trójkątna bawełniana szt. 2</w:t>
            </w:r>
          </w:p>
          <w:p w:rsidR="00951594" w:rsidRPr="00AC7649" w:rsidRDefault="00951594" w:rsidP="00156E40">
            <w:pPr>
              <w:pStyle w:val="Akapitzlist"/>
              <w:numPr>
                <w:ilvl w:val="0"/>
                <w:numId w:val="37"/>
              </w:numPr>
              <w:contextualSpacing/>
            </w:pPr>
            <w:r w:rsidRPr="00AC7649">
              <w:t>Kompresy z gazy jałowe 9 cm x 9 cm 15 szt.</w:t>
            </w:r>
          </w:p>
          <w:p w:rsidR="00951594" w:rsidRPr="00AC7649" w:rsidRDefault="00951594" w:rsidP="00156E40">
            <w:pPr>
              <w:pStyle w:val="Akapitzlist"/>
              <w:numPr>
                <w:ilvl w:val="0"/>
                <w:numId w:val="37"/>
              </w:numPr>
              <w:contextualSpacing/>
            </w:pPr>
            <w:r w:rsidRPr="00AC7649">
              <w:t xml:space="preserve">Gaza opatrunkowa jałowa 1/2 m2 szt. 4 </w:t>
            </w:r>
          </w:p>
          <w:p w:rsidR="00951594" w:rsidRPr="00AC7649" w:rsidRDefault="00951594" w:rsidP="00156E40">
            <w:pPr>
              <w:pStyle w:val="Akapitzlist"/>
              <w:numPr>
                <w:ilvl w:val="0"/>
                <w:numId w:val="37"/>
              </w:numPr>
              <w:contextualSpacing/>
            </w:pPr>
            <w:r w:rsidRPr="00AC7649">
              <w:t xml:space="preserve">Gaza opatrunkowa jałowa 1 m2 szt. 4 </w:t>
            </w:r>
          </w:p>
          <w:p w:rsidR="00951594" w:rsidRPr="00AC7649" w:rsidRDefault="00951594" w:rsidP="00156E40">
            <w:pPr>
              <w:pStyle w:val="Akapitzlist"/>
              <w:numPr>
                <w:ilvl w:val="0"/>
                <w:numId w:val="37"/>
              </w:numPr>
              <w:contextualSpacing/>
            </w:pPr>
            <w:r w:rsidRPr="00AC7649">
              <w:t xml:space="preserve">Bandaż uciskowy niejałowy z zapinką 10 cm x 5 m szt. 4 </w:t>
            </w:r>
          </w:p>
          <w:p w:rsidR="00951594" w:rsidRPr="00AC7649" w:rsidRDefault="00951594" w:rsidP="00156E40">
            <w:pPr>
              <w:pStyle w:val="Akapitzlist"/>
              <w:numPr>
                <w:ilvl w:val="0"/>
                <w:numId w:val="37"/>
              </w:numPr>
              <w:contextualSpacing/>
            </w:pPr>
            <w:r w:rsidRPr="00AC7649">
              <w:t xml:space="preserve">Bandaż podtrzymujący niejałowy 10 cm x 4 m szt. 4 </w:t>
            </w:r>
          </w:p>
          <w:p w:rsidR="00951594" w:rsidRPr="00AC7649" w:rsidRDefault="00951594" w:rsidP="00156E40">
            <w:pPr>
              <w:pStyle w:val="Akapitzlist"/>
              <w:numPr>
                <w:ilvl w:val="0"/>
                <w:numId w:val="37"/>
              </w:numPr>
              <w:contextualSpacing/>
            </w:pPr>
            <w:r w:rsidRPr="00AC7649">
              <w:t xml:space="preserve">Plaster tkaninowy z opatrunkiem do cięcia 8 cm x 1 m szt. 2 </w:t>
            </w:r>
          </w:p>
          <w:p w:rsidR="00951594" w:rsidRPr="00AC7649" w:rsidRDefault="00951594" w:rsidP="00156E40">
            <w:pPr>
              <w:pStyle w:val="Akapitzlist"/>
              <w:numPr>
                <w:ilvl w:val="0"/>
                <w:numId w:val="37"/>
              </w:numPr>
              <w:contextualSpacing/>
            </w:pPr>
            <w:r w:rsidRPr="00AC7649">
              <w:t xml:space="preserve">Przylepiec tkaninowy na szpulce 2,5 cm x 5 m szt.  2 </w:t>
            </w:r>
          </w:p>
          <w:p w:rsidR="00951594" w:rsidRPr="00AC7649" w:rsidRDefault="00951594" w:rsidP="00156E40">
            <w:pPr>
              <w:pStyle w:val="Akapitzlist"/>
              <w:numPr>
                <w:ilvl w:val="0"/>
                <w:numId w:val="37"/>
              </w:numPr>
              <w:contextualSpacing/>
            </w:pPr>
            <w:r w:rsidRPr="00AC7649">
              <w:t xml:space="preserve">Elastyczna siatka opatrunkowa 3 cm x 1m szt. 1 </w:t>
            </w:r>
          </w:p>
          <w:p w:rsidR="00951594" w:rsidRPr="00AC7649" w:rsidRDefault="00951594" w:rsidP="00156E40">
            <w:pPr>
              <w:pStyle w:val="Akapitzlist"/>
              <w:numPr>
                <w:ilvl w:val="0"/>
                <w:numId w:val="37"/>
              </w:numPr>
              <w:contextualSpacing/>
            </w:pPr>
            <w:r w:rsidRPr="00AC7649">
              <w:t xml:space="preserve">Elastyczna siatka opatrunkowa 6 cm x 1m szt. 1 </w:t>
            </w:r>
          </w:p>
          <w:p w:rsidR="00951594" w:rsidRPr="00AC7649" w:rsidRDefault="00951594" w:rsidP="00156E40">
            <w:pPr>
              <w:pStyle w:val="Akapitzlist"/>
              <w:numPr>
                <w:ilvl w:val="0"/>
                <w:numId w:val="37"/>
              </w:numPr>
              <w:contextualSpacing/>
            </w:pPr>
            <w:r w:rsidRPr="00AC7649">
              <w:t xml:space="preserve">Opatrunek hydrożelowy 10 cm x 10 cm szt. 2 </w:t>
            </w:r>
          </w:p>
          <w:p w:rsidR="00951594" w:rsidRPr="00AC7649" w:rsidRDefault="00951594" w:rsidP="00156E40">
            <w:pPr>
              <w:pStyle w:val="Akapitzlist"/>
              <w:numPr>
                <w:ilvl w:val="0"/>
                <w:numId w:val="37"/>
              </w:numPr>
              <w:contextualSpacing/>
            </w:pPr>
            <w:r w:rsidRPr="00AC7649">
              <w:t xml:space="preserve">Opatrunek hydrożelowy 20 cm x 20 cm szt. 2 </w:t>
            </w:r>
          </w:p>
          <w:p w:rsidR="00951594" w:rsidRPr="00AC7649" w:rsidRDefault="00951594" w:rsidP="00156E40">
            <w:pPr>
              <w:pStyle w:val="Akapitzlist"/>
              <w:numPr>
                <w:ilvl w:val="0"/>
                <w:numId w:val="37"/>
              </w:numPr>
              <w:contextualSpacing/>
            </w:pPr>
            <w:r w:rsidRPr="00AC7649">
              <w:t xml:space="preserve">Płyn do dezynfekcji ran, błony śluzowej i skóry 250 ml szt. 1 </w:t>
            </w:r>
          </w:p>
          <w:p w:rsidR="00951594" w:rsidRPr="00AC7649" w:rsidRDefault="00951594" w:rsidP="00156E40">
            <w:pPr>
              <w:pStyle w:val="Akapitzlist"/>
              <w:numPr>
                <w:ilvl w:val="0"/>
                <w:numId w:val="37"/>
              </w:numPr>
              <w:contextualSpacing/>
            </w:pPr>
            <w:r w:rsidRPr="00AC7649">
              <w:t xml:space="preserve">Płyn do dezynfekcji rąk 250 ml szt. 1 </w:t>
            </w:r>
          </w:p>
          <w:p w:rsidR="00951594" w:rsidRPr="00AC7649" w:rsidRDefault="00951594" w:rsidP="00156E40">
            <w:pPr>
              <w:pStyle w:val="Akapitzlist"/>
              <w:numPr>
                <w:ilvl w:val="0"/>
                <w:numId w:val="37"/>
              </w:numPr>
              <w:contextualSpacing/>
            </w:pPr>
            <w:r w:rsidRPr="00AC7649">
              <w:t xml:space="preserve">Szyna usztywniająca typu SPLINT 91 cm x 11 cm szt. </w:t>
            </w:r>
          </w:p>
          <w:p w:rsidR="00951594" w:rsidRPr="00AC7649" w:rsidRDefault="00951594" w:rsidP="00156E40">
            <w:pPr>
              <w:pStyle w:val="Akapitzlist"/>
              <w:numPr>
                <w:ilvl w:val="0"/>
                <w:numId w:val="37"/>
              </w:numPr>
              <w:contextualSpacing/>
            </w:pPr>
            <w:r w:rsidRPr="00AC7649">
              <w:t xml:space="preserve">Kołnierz ratowniczy dla dorosłych z możliwością regulacji wysokości szt. 1 </w:t>
            </w:r>
          </w:p>
          <w:p w:rsidR="00951594" w:rsidRPr="00AC7649" w:rsidRDefault="00951594" w:rsidP="00156E40">
            <w:pPr>
              <w:pStyle w:val="Akapitzlist"/>
              <w:numPr>
                <w:ilvl w:val="0"/>
                <w:numId w:val="37"/>
              </w:numPr>
              <w:contextualSpacing/>
            </w:pPr>
            <w:r w:rsidRPr="00AC7649">
              <w:t xml:space="preserve">Kołnierz ratowniczy dla dzieci z możliwością regulacji wysokości szt. 1 </w:t>
            </w:r>
          </w:p>
          <w:p w:rsidR="00951594" w:rsidRPr="00AC7649" w:rsidRDefault="00951594" w:rsidP="00156E40">
            <w:pPr>
              <w:pStyle w:val="Akapitzlist"/>
              <w:numPr>
                <w:ilvl w:val="0"/>
                <w:numId w:val="37"/>
              </w:numPr>
              <w:contextualSpacing/>
            </w:pPr>
            <w:r w:rsidRPr="00AC7649">
              <w:t xml:space="preserve">Koc ratunkowy/termiczny 210 cm x 160 cm szt. 2 </w:t>
            </w:r>
          </w:p>
          <w:p w:rsidR="00951594" w:rsidRPr="00AC7649" w:rsidRDefault="00951594" w:rsidP="00156E40">
            <w:pPr>
              <w:pStyle w:val="Akapitzlist"/>
              <w:numPr>
                <w:ilvl w:val="0"/>
                <w:numId w:val="37"/>
              </w:numPr>
              <w:contextualSpacing/>
            </w:pPr>
            <w:r w:rsidRPr="00AC7649">
              <w:t xml:space="preserve">Nożyczki ratownicze szt. 1 </w:t>
            </w:r>
          </w:p>
          <w:p w:rsidR="00951594" w:rsidRPr="00AC7649" w:rsidRDefault="00951594" w:rsidP="00156E40">
            <w:pPr>
              <w:pStyle w:val="Akapitzlist"/>
              <w:numPr>
                <w:ilvl w:val="0"/>
                <w:numId w:val="37"/>
              </w:numPr>
              <w:contextualSpacing/>
            </w:pPr>
            <w:r w:rsidRPr="00AC7649">
              <w:t>Młotek awaryjny do wybijania szyb z nożem do cięcia pasów szt. 1</w:t>
            </w:r>
          </w:p>
          <w:p w:rsidR="00951594" w:rsidRPr="00AC7649" w:rsidRDefault="00951594" w:rsidP="00156E40">
            <w:pPr>
              <w:pStyle w:val="Akapitzlist"/>
              <w:numPr>
                <w:ilvl w:val="0"/>
                <w:numId w:val="37"/>
              </w:numPr>
              <w:contextualSpacing/>
            </w:pPr>
            <w:r w:rsidRPr="00AC7649">
              <w:t>Torba</w:t>
            </w:r>
            <w:r w:rsidR="00113176">
              <w:t>/plecak</w:t>
            </w:r>
            <w:r w:rsidRPr="00AC7649">
              <w:t xml:space="preserve"> transportowa:</w:t>
            </w:r>
          </w:p>
          <w:p w:rsidR="00951594" w:rsidRPr="00AC7649" w:rsidRDefault="00951594" w:rsidP="00AC7649">
            <w:pPr>
              <w:pStyle w:val="Akapitzlist"/>
              <w:numPr>
                <w:ilvl w:val="1"/>
                <w:numId w:val="6"/>
              </w:numPr>
              <w:contextualSpacing/>
            </w:pPr>
            <w:r w:rsidRPr="00AC7649">
              <w:t>wykonana z CORDURY,</w:t>
            </w:r>
          </w:p>
          <w:p w:rsidR="00951594" w:rsidRPr="00AC7649" w:rsidRDefault="00951594" w:rsidP="00AC7649">
            <w:pPr>
              <w:pStyle w:val="Akapitzlist"/>
              <w:numPr>
                <w:ilvl w:val="1"/>
                <w:numId w:val="6"/>
              </w:numPr>
              <w:contextualSpacing/>
            </w:pPr>
            <w:r w:rsidRPr="00AC7649">
              <w:t>posiadająca certyfikowane elementy odblaskowe,</w:t>
            </w:r>
          </w:p>
          <w:p w:rsidR="00951594" w:rsidRPr="00AC7649" w:rsidRDefault="00951594" w:rsidP="00AC7649">
            <w:pPr>
              <w:pStyle w:val="Akapitzlist"/>
              <w:numPr>
                <w:ilvl w:val="1"/>
                <w:numId w:val="6"/>
              </w:numPr>
              <w:contextualSpacing/>
            </w:pPr>
            <w:r w:rsidRPr="00AC7649">
              <w:t>z oznaczeniem w postaci niebieskiego krzyż na białym</w:t>
            </w:r>
            <w:r w:rsidR="008F600C">
              <w:t xml:space="preserve"> tle </w:t>
            </w:r>
            <w:r w:rsidRPr="00AC7649">
              <w:t>,</w:t>
            </w:r>
          </w:p>
          <w:p w:rsidR="00951594" w:rsidRPr="00AC7649" w:rsidRDefault="00951594" w:rsidP="00AC7649">
            <w:pPr>
              <w:pStyle w:val="Akapitzlist"/>
              <w:numPr>
                <w:ilvl w:val="1"/>
                <w:numId w:val="6"/>
              </w:numPr>
              <w:contextualSpacing/>
            </w:pPr>
            <w:r w:rsidRPr="00AC7649">
              <w:t xml:space="preserve">posiadająca zamki YKK oraz nylonowe klamry, </w:t>
            </w:r>
          </w:p>
          <w:p w:rsidR="00951594" w:rsidRPr="00AC7649" w:rsidRDefault="00951594" w:rsidP="00AC7649">
            <w:pPr>
              <w:pStyle w:val="Akapitzlist"/>
              <w:numPr>
                <w:ilvl w:val="1"/>
                <w:numId w:val="6"/>
              </w:numPr>
              <w:contextualSpacing/>
            </w:pPr>
            <w:r w:rsidRPr="00AC7649">
              <w:t>z możliwością przenoszenia w ręku i na ramieniu</w:t>
            </w:r>
          </w:p>
          <w:p w:rsidR="003C5EBF" w:rsidRPr="00951594" w:rsidRDefault="003C5EBF" w:rsidP="00215296">
            <w:pPr>
              <w:jc w:val="both"/>
              <w:rPr>
                <w:sz w:val="22"/>
                <w:szCs w:val="22"/>
              </w:rPr>
            </w:pPr>
          </w:p>
        </w:tc>
      </w:tr>
      <w:tr w:rsidR="00602F99" w:rsidRPr="005B1C41" w:rsidTr="004E5B69">
        <w:tc>
          <w:tcPr>
            <w:tcW w:w="762" w:type="dxa"/>
            <w:tcBorders>
              <w:top w:val="single" w:sz="4" w:space="0" w:color="auto"/>
              <w:left w:val="single" w:sz="4" w:space="0" w:color="auto"/>
              <w:bottom w:val="single" w:sz="4" w:space="0" w:color="auto"/>
              <w:right w:val="single" w:sz="4" w:space="0" w:color="auto"/>
            </w:tcBorders>
          </w:tcPr>
          <w:p w:rsidR="00602F99" w:rsidRDefault="00602F99"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602F99" w:rsidRDefault="00602F99" w:rsidP="00215296">
            <w:pPr>
              <w:jc w:val="both"/>
            </w:pPr>
            <w:r>
              <w:t>Sposób i miejsce montażu wyposażenia kabiny, wyposażenia przedziału ładunkowego</w:t>
            </w:r>
            <w:r w:rsidR="0028572C">
              <w:t>,</w:t>
            </w:r>
            <w:r>
              <w:t xml:space="preserve"> oświetlenia uprzywilejowanego oraz świateł pola pracy ustalone z Zamawiającym w fazie realizacji zamówienia</w:t>
            </w:r>
            <w:r w:rsidR="00E90255">
              <w:t xml:space="preserve"> na wniosek Wykonawcy</w:t>
            </w:r>
            <w:r>
              <w:t xml:space="preserve">. </w:t>
            </w:r>
          </w:p>
          <w:p w:rsidR="00782572" w:rsidRDefault="00782572" w:rsidP="00215296">
            <w:pPr>
              <w:jc w:val="both"/>
            </w:pPr>
          </w:p>
          <w:p w:rsidR="00782572" w:rsidRDefault="00782572" w:rsidP="00215296">
            <w:pPr>
              <w:jc w:val="both"/>
            </w:pPr>
            <w:r>
              <w:t>W przypadku braku możliwości przewożenia wszystkich skrzyni w przedziale ładunkowym Zamawiający może dopuścić przewożenie skrzyni poza nią. Sposób i miejsce umieszczenie poszczególnych skrzyni oraz sposób ich montażu musi być ustalone z Zamawiającym w fazie realizacji zamówienia na wniosek Wykonawcy.</w:t>
            </w:r>
          </w:p>
          <w:p w:rsidR="00951594" w:rsidRDefault="00951594" w:rsidP="00215296">
            <w:pPr>
              <w:jc w:val="both"/>
            </w:pPr>
          </w:p>
        </w:tc>
      </w:tr>
      <w:tr w:rsidR="00215296" w:rsidRPr="005B1C41" w:rsidTr="004E5B69">
        <w:tc>
          <w:tcPr>
            <w:tcW w:w="762" w:type="dxa"/>
            <w:tcBorders>
              <w:top w:val="single" w:sz="4" w:space="0" w:color="auto"/>
              <w:left w:val="single" w:sz="4" w:space="0" w:color="auto"/>
              <w:bottom w:val="single" w:sz="4" w:space="0" w:color="auto"/>
              <w:right w:val="single" w:sz="4" w:space="0" w:color="auto"/>
            </w:tcBorders>
          </w:tcPr>
          <w:p w:rsidR="00215296" w:rsidRPr="005B1C41" w:rsidRDefault="00215296"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783684" w:rsidRPr="002E5157" w:rsidRDefault="00783684" w:rsidP="00783684">
            <w:pPr>
              <w:jc w:val="both"/>
              <w:rPr>
                <w:b/>
                <w:bCs/>
                <w:u w:val="single"/>
              </w:rPr>
            </w:pPr>
            <w:r w:rsidRPr="002E5157">
              <w:rPr>
                <w:b/>
                <w:bCs/>
                <w:u w:val="single"/>
              </w:rPr>
              <w:t xml:space="preserve">Okres gwarancji i rękojmi na samochód wraz z zabudową min. 24 miesiące lub </w:t>
            </w:r>
            <w:r w:rsidR="00582DA9">
              <w:rPr>
                <w:b/>
                <w:bCs/>
                <w:u w:val="single"/>
              </w:rPr>
              <w:t xml:space="preserve">do minimum </w:t>
            </w:r>
            <w:bookmarkStart w:id="0" w:name="_GoBack"/>
            <w:bookmarkEnd w:id="0"/>
            <w:r w:rsidRPr="002E5157">
              <w:rPr>
                <w:b/>
                <w:bCs/>
                <w:u w:val="single"/>
              </w:rPr>
              <w:t>60 tys. km.</w:t>
            </w:r>
          </w:p>
          <w:p w:rsidR="00783684" w:rsidRPr="00867E75" w:rsidRDefault="00783684" w:rsidP="00783684">
            <w:pPr>
              <w:jc w:val="both"/>
              <w:rPr>
                <w:b/>
                <w:bCs/>
                <w:u w:val="single"/>
              </w:rPr>
            </w:pPr>
            <w:r w:rsidRPr="00867E75">
              <w:rPr>
                <w:b/>
                <w:bCs/>
                <w:u w:val="single"/>
              </w:rPr>
              <w:t>Uwaga:</w:t>
            </w:r>
          </w:p>
          <w:p w:rsidR="00783684" w:rsidRDefault="00783684" w:rsidP="00783684">
            <w:pPr>
              <w:jc w:val="both"/>
            </w:pPr>
            <w:r>
              <w:t xml:space="preserve">Okres gwarancji i rękojmi na samochód wraz z zabudową podlega punktowaniu w kryterium oceny oferty – szczegóły opisano </w:t>
            </w:r>
          </w:p>
          <w:p w:rsidR="00783684" w:rsidRDefault="00783684" w:rsidP="00783684">
            <w:pPr>
              <w:jc w:val="both"/>
            </w:pPr>
            <w:r>
              <w:t xml:space="preserve">w specyfikacji istotnych warunków zamówienia. </w:t>
            </w:r>
          </w:p>
          <w:p w:rsidR="00B533A9" w:rsidRDefault="00B533A9" w:rsidP="00783684">
            <w:pPr>
              <w:jc w:val="both"/>
            </w:pPr>
          </w:p>
          <w:p w:rsidR="00B533A9" w:rsidRDefault="00B533A9" w:rsidP="00783684">
            <w:pPr>
              <w:jc w:val="both"/>
            </w:pPr>
            <w:r>
              <w:t>Pozostały okres gwarancji i rękojmi nie podlega punktowaniu i przedstawia się następująco:</w:t>
            </w:r>
          </w:p>
          <w:p w:rsidR="00B533A9" w:rsidRDefault="00B533A9" w:rsidP="00B533A9">
            <w:pPr>
              <w:numPr>
                <w:ilvl w:val="0"/>
                <w:numId w:val="19"/>
              </w:numPr>
              <w:ind w:left="265"/>
              <w:jc w:val="both"/>
            </w:pPr>
            <w:r w:rsidRPr="00B533A9">
              <w:t>na BSP oraz wyposażenie zostanie udzielona gwarancja – minimum 24 miesiące, z wyłączeniem akumulatorów na które zostanie udzielona gwarancja – minimum 12 miesięcy,</w:t>
            </w:r>
          </w:p>
          <w:p w:rsidR="00B533A9" w:rsidRDefault="009F144D" w:rsidP="00B533A9">
            <w:pPr>
              <w:numPr>
                <w:ilvl w:val="0"/>
                <w:numId w:val="19"/>
              </w:numPr>
              <w:ind w:left="265"/>
              <w:jc w:val="both"/>
            </w:pPr>
            <w:r>
              <w:t>o</w:t>
            </w:r>
            <w:r w:rsidRPr="009F144D">
              <w:t>kres gwarancji i rękojmi modułu lokalizacji nie mniejszy niż 24 miesiące</w:t>
            </w:r>
            <w:r>
              <w:t>,</w:t>
            </w:r>
          </w:p>
          <w:p w:rsidR="00B533A9" w:rsidRDefault="009F144D" w:rsidP="00783684">
            <w:pPr>
              <w:numPr>
                <w:ilvl w:val="0"/>
                <w:numId w:val="19"/>
              </w:numPr>
              <w:ind w:left="265"/>
              <w:jc w:val="both"/>
            </w:pPr>
            <w:r>
              <w:t xml:space="preserve">na komputer z pkt. 24 </w:t>
            </w:r>
            <w:r w:rsidRPr="009F144D">
              <w:t>minimum 3 letnia gwarancja typu NBD “on site”, z opcją zachowania dysku twardego przez klienta</w:t>
            </w:r>
            <w:r w:rsidR="0055498B">
              <w:t>,</w:t>
            </w:r>
          </w:p>
          <w:p w:rsidR="0055498B" w:rsidRDefault="0055498B" w:rsidP="00783684">
            <w:pPr>
              <w:numPr>
                <w:ilvl w:val="0"/>
                <w:numId w:val="19"/>
              </w:numPr>
              <w:ind w:left="265"/>
              <w:jc w:val="both"/>
            </w:pPr>
            <w:r>
              <w:t xml:space="preserve">gwarancja i rękojmia na pozostały nie wymieniony sprzęt minimum 24 miesiące. </w:t>
            </w:r>
          </w:p>
          <w:p w:rsidR="004E5B69" w:rsidRPr="0040018C" w:rsidRDefault="004E5B69" w:rsidP="00867E75">
            <w:pPr>
              <w:jc w:val="both"/>
            </w:pPr>
          </w:p>
        </w:tc>
      </w:tr>
    </w:tbl>
    <w:p w:rsidR="008F6AFC" w:rsidRPr="005B1C41" w:rsidRDefault="008F6AFC" w:rsidP="00B65347">
      <w:pPr>
        <w:tabs>
          <w:tab w:val="left" w:pos="2280"/>
        </w:tabs>
      </w:pPr>
    </w:p>
    <w:sectPr w:rsidR="008F6AFC" w:rsidRPr="005B1C41" w:rsidSect="00516BEB">
      <w:footerReference w:type="default" r:id="rId9"/>
      <w:pgSz w:w="16838" w:h="11906" w:orient="landscape"/>
      <w:pgMar w:top="1418" w:right="1418" w:bottom="1418"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F1C" w:rsidRDefault="00C04F1C">
      <w:r>
        <w:separator/>
      </w:r>
    </w:p>
  </w:endnote>
  <w:endnote w:type="continuationSeparator" w:id="0">
    <w:p w:rsidR="00C04F1C" w:rsidRDefault="00C0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Roboto">
    <w:altName w:val="Arial"/>
    <w:charset w:val="EE"/>
    <w:family w:val="auto"/>
    <w:pitch w:val="variable"/>
    <w:sig w:usb0="E0000AFF" w:usb1="5000217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1D" w:rsidRDefault="001A091D" w:rsidP="00CA6A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F1C" w:rsidRDefault="00C04F1C">
      <w:r>
        <w:separator/>
      </w:r>
    </w:p>
  </w:footnote>
  <w:footnote w:type="continuationSeparator" w:id="0">
    <w:p w:rsidR="00C04F1C" w:rsidRDefault="00C04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E60F53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lang w:val="pl-PL"/>
      </w:rPr>
    </w:lvl>
    <w:lvl w:ilvl="3">
      <w:start w:val="1"/>
      <w:numFmt w:val="decimal"/>
      <w:lvlText w:val=" %1.%2.%3.%4. "/>
      <w:lvlJc w:val="left"/>
      <w:pPr>
        <w:tabs>
          <w:tab w:val="num" w:pos="1700"/>
        </w:tabs>
        <w:ind w:left="1700" w:hanging="850"/>
      </w:p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6"/>
    <w:lvl w:ilvl="0">
      <w:start w:val="1"/>
      <w:numFmt w:val="decimal"/>
      <w:lvlText w:val=" %1. "/>
      <w:lvlJc w:val="left"/>
      <w:pPr>
        <w:tabs>
          <w:tab w:val="num" w:pos="283"/>
        </w:tabs>
        <w:ind w:left="283" w:hanging="283"/>
      </w:pPr>
    </w:lvl>
    <w:lvl w:ilvl="1">
      <w:start w:val="1"/>
      <w:numFmt w:val="none"/>
      <w:suff w:val="nothing"/>
      <w:lvlText w:val="13.7"/>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4" w15:restartNumberingAfterBreak="0">
    <w:nsid w:val="00000005"/>
    <w:multiLevelType w:val="singleLevel"/>
    <w:tmpl w:val="00000005"/>
    <w:name w:val="WW8Num7"/>
    <w:lvl w:ilvl="0">
      <w:start w:val="1"/>
      <w:numFmt w:val="bullet"/>
      <w:lvlText w:val=""/>
      <w:lvlJc w:val="left"/>
      <w:pPr>
        <w:tabs>
          <w:tab w:val="num" w:pos="1778"/>
        </w:tabs>
        <w:ind w:left="1778" w:hanging="360"/>
      </w:pPr>
      <w:rPr>
        <w:rFonts w:ascii="Symbol" w:hAnsi="Symbol"/>
      </w:rPr>
    </w:lvl>
  </w:abstractNum>
  <w:abstractNum w:abstractNumId="5" w15:restartNumberingAfterBreak="0">
    <w:nsid w:val="00000007"/>
    <w:multiLevelType w:val="multilevel"/>
    <w:tmpl w:val="00000007"/>
    <w:name w:val="WW8Num10"/>
    <w:lvl w:ilvl="0">
      <w:start w:val="1"/>
      <w:numFmt w:val="decimal"/>
      <w:lvlText w:val=" %1. "/>
      <w:lvlJc w:val="left"/>
      <w:pPr>
        <w:tabs>
          <w:tab w:val="num" w:pos="283"/>
        </w:tabs>
        <w:ind w:left="283" w:hanging="283"/>
      </w:pPr>
    </w:lvl>
    <w:lvl w:ilvl="1">
      <w:start w:val="1"/>
      <w:numFmt w:val="decimal"/>
      <w:lvlText w:val=" %1.%2. "/>
      <w:lvlJc w:val="left"/>
      <w:pPr>
        <w:tabs>
          <w:tab w:val="num" w:pos="709"/>
        </w:tabs>
        <w:ind w:left="709" w:hanging="283"/>
      </w:pPr>
    </w:lvl>
    <w:lvl w:ilvl="2">
      <w:start w:val="1"/>
      <w:numFmt w:val="bullet"/>
      <w:lvlText w:val=""/>
      <w:lvlJc w:val="left"/>
      <w:pPr>
        <w:tabs>
          <w:tab w:val="num" w:pos="1070"/>
        </w:tabs>
        <w:ind w:left="1070" w:hanging="360"/>
      </w:pPr>
      <w:rPr>
        <w:rFonts w:ascii="Symbol" w:hAnsi="Symbol"/>
      </w:rPr>
    </w:lvl>
    <w:lvl w:ilvl="3">
      <w:start w:val="1"/>
      <w:numFmt w:val="decimal"/>
      <w:lvlText w:val=" %1.%2.%3.%4. "/>
      <w:lvlJc w:val="left"/>
      <w:pPr>
        <w:tabs>
          <w:tab w:val="num" w:pos="1700"/>
        </w:tabs>
        <w:ind w:left="1700" w:hanging="850"/>
      </w:p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6" w15:restartNumberingAfterBreak="0">
    <w:nsid w:val="00000008"/>
    <w:multiLevelType w:val="multilevel"/>
    <w:tmpl w:val="00000008"/>
    <w:name w:val="WW8Num12"/>
    <w:lvl w:ilvl="0">
      <w:start w:val="1"/>
      <w:numFmt w:val="decimal"/>
      <w:lvlText w:val=" %1. "/>
      <w:lvlJc w:val="left"/>
      <w:pPr>
        <w:tabs>
          <w:tab w:val="num" w:pos="283"/>
        </w:tabs>
        <w:ind w:left="283" w:hanging="283"/>
      </w:pPr>
    </w:lvl>
    <w:lvl w:ilvl="1">
      <w:start w:val="1"/>
      <w:numFmt w:val="none"/>
      <w:suff w:val="nothing"/>
      <w:lvlText w:val="12.10"/>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7" w15:restartNumberingAfterBreak="0">
    <w:nsid w:val="00000009"/>
    <w:multiLevelType w:val="multilevel"/>
    <w:tmpl w:val="00000009"/>
    <w:name w:val="WW8Num13"/>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rFonts w:ascii="Wingdings" w:hAnsi="Wingdings"/>
        <w:sz w:val="20"/>
      </w:rPr>
    </w:lvl>
    <w:lvl w:ilvl="3">
      <w:start w:val="1"/>
      <w:numFmt w:val="bullet"/>
      <w:lvlText w:val=""/>
      <w:lvlJc w:val="left"/>
      <w:pPr>
        <w:tabs>
          <w:tab w:val="num" w:pos="2062"/>
        </w:tabs>
        <w:ind w:left="2062" w:hanging="360"/>
      </w:pPr>
      <w:rPr>
        <w:rFonts w:ascii="Symbol" w:hAnsi="Symbol"/>
      </w:r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8" w15:restartNumberingAfterBreak="0">
    <w:nsid w:val="0000000A"/>
    <w:multiLevelType w:val="multilevel"/>
    <w:tmpl w:val="0000000A"/>
    <w:name w:val="WW8Num14"/>
    <w:lvl w:ilvl="0">
      <w:start w:val="1"/>
      <w:numFmt w:val="decimal"/>
      <w:lvlText w:val=" %1. "/>
      <w:lvlJc w:val="left"/>
      <w:pPr>
        <w:tabs>
          <w:tab w:val="num" w:pos="283"/>
        </w:tabs>
        <w:ind w:left="283" w:hanging="283"/>
      </w:pPr>
    </w:lvl>
    <w:lvl w:ilvl="1">
      <w:start w:val="1"/>
      <w:numFmt w:val="none"/>
      <w:suff w:val="nothing"/>
      <w:lvlText w:val="12.9"/>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9" w15:restartNumberingAfterBreak="0">
    <w:nsid w:val="0000000B"/>
    <w:multiLevelType w:val="singleLevel"/>
    <w:tmpl w:val="0000000B"/>
    <w:name w:val="WW8Num15"/>
    <w:lvl w:ilvl="0">
      <w:start w:val="1"/>
      <w:numFmt w:val="bullet"/>
      <w:lvlText w:val=""/>
      <w:lvlJc w:val="left"/>
      <w:pPr>
        <w:tabs>
          <w:tab w:val="num" w:pos="1428"/>
        </w:tabs>
        <w:ind w:left="1428" w:hanging="360"/>
      </w:pPr>
      <w:rPr>
        <w:rFonts w:ascii="Symbol" w:hAnsi="Symbol"/>
      </w:rPr>
    </w:lvl>
  </w:abstractNum>
  <w:abstractNum w:abstractNumId="10" w15:restartNumberingAfterBreak="0">
    <w:nsid w:val="0000000C"/>
    <w:multiLevelType w:val="multilevel"/>
    <w:tmpl w:val="0000000C"/>
    <w:name w:val="WW8Num17"/>
    <w:lvl w:ilvl="0">
      <w:start w:val="1"/>
      <w:numFmt w:val="decimal"/>
      <w:lvlText w:val=" %1. "/>
      <w:lvlJc w:val="left"/>
      <w:pPr>
        <w:tabs>
          <w:tab w:val="num" w:pos="283"/>
        </w:tabs>
        <w:ind w:left="283" w:hanging="283"/>
      </w:pPr>
    </w:lvl>
    <w:lvl w:ilvl="1">
      <w:start w:val="1"/>
      <w:numFmt w:val="none"/>
      <w:suff w:val="nothing"/>
      <w:lvlText w:val="13.5"/>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11" w15:restartNumberingAfterBreak="0">
    <w:nsid w:val="0000000D"/>
    <w:multiLevelType w:val="multilevel"/>
    <w:tmpl w:val="0000000D"/>
    <w:name w:val="WW8Num18"/>
    <w:lvl w:ilvl="0">
      <w:start w:val="1"/>
      <w:numFmt w:val="decimal"/>
      <w:lvlText w:val=" %1. "/>
      <w:lvlJc w:val="left"/>
      <w:pPr>
        <w:tabs>
          <w:tab w:val="num" w:pos="283"/>
        </w:tabs>
        <w:ind w:left="283" w:hanging="283"/>
      </w:pPr>
    </w:lvl>
    <w:lvl w:ilvl="1">
      <w:start w:val="1"/>
      <w:numFmt w:val="none"/>
      <w:suff w:val="nothing"/>
      <w:lvlText w:val="13.3"/>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12" w15:restartNumberingAfterBreak="0">
    <w:nsid w:val="0000000E"/>
    <w:multiLevelType w:val="singleLevel"/>
    <w:tmpl w:val="0000000E"/>
    <w:name w:val="WW8Num19"/>
    <w:lvl w:ilvl="0">
      <w:start w:val="1"/>
      <w:numFmt w:val="bullet"/>
      <w:lvlText w:val=""/>
      <w:lvlJc w:val="left"/>
      <w:pPr>
        <w:tabs>
          <w:tab w:val="num" w:pos="1068"/>
        </w:tabs>
        <w:ind w:left="1068" w:hanging="360"/>
      </w:pPr>
      <w:rPr>
        <w:rFonts w:ascii="Symbol" w:hAnsi="Symbol"/>
      </w:rPr>
    </w:lvl>
  </w:abstractNum>
  <w:abstractNum w:abstractNumId="13" w15:restartNumberingAfterBreak="0">
    <w:nsid w:val="0000000F"/>
    <w:multiLevelType w:val="multilevel"/>
    <w:tmpl w:val="9898ABF0"/>
    <w:name w:val="WW8Num21"/>
    <w:lvl w:ilvl="0">
      <w:start w:val="14"/>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singleLevel"/>
    <w:tmpl w:val="00000010"/>
    <w:name w:val="WW8Num22"/>
    <w:lvl w:ilvl="0">
      <w:start w:val="1"/>
      <w:numFmt w:val="bullet"/>
      <w:lvlText w:val=""/>
      <w:lvlJc w:val="left"/>
      <w:pPr>
        <w:tabs>
          <w:tab w:val="num" w:pos="1388"/>
        </w:tabs>
        <w:ind w:left="2069" w:hanging="1001"/>
      </w:pPr>
      <w:rPr>
        <w:rFonts w:ascii="Symbol" w:hAnsi="Symbol"/>
        <w:color w:val="auto"/>
        <w:sz w:val="24"/>
        <w:szCs w:val="24"/>
      </w:rPr>
    </w:lvl>
  </w:abstractNum>
  <w:abstractNum w:abstractNumId="15" w15:restartNumberingAfterBreak="0">
    <w:nsid w:val="00000012"/>
    <w:multiLevelType w:val="multilevel"/>
    <w:tmpl w:val="00000012"/>
    <w:name w:val="WW8Num27"/>
    <w:lvl w:ilvl="0">
      <w:start w:val="1"/>
      <w:numFmt w:val="decimal"/>
      <w:lvlText w:val=" %1. "/>
      <w:lvlJc w:val="left"/>
      <w:pPr>
        <w:tabs>
          <w:tab w:val="num" w:pos="283"/>
        </w:tabs>
        <w:ind w:left="283" w:hanging="283"/>
      </w:pPr>
    </w:lvl>
    <w:lvl w:ilvl="1">
      <w:start w:val="1"/>
      <w:numFmt w:val="decimal"/>
      <w:lvlText w:val=" %1.%2. "/>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2.%3.%4. "/>
      <w:lvlJc w:val="left"/>
      <w:pPr>
        <w:tabs>
          <w:tab w:val="num" w:pos="1700"/>
        </w:tabs>
        <w:ind w:left="1700" w:hanging="850"/>
      </w:p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16" w15:restartNumberingAfterBreak="0">
    <w:nsid w:val="00000013"/>
    <w:multiLevelType w:val="singleLevel"/>
    <w:tmpl w:val="00000013"/>
    <w:name w:val="WW8Num28"/>
    <w:lvl w:ilvl="0">
      <w:start w:val="1"/>
      <w:numFmt w:val="bullet"/>
      <w:lvlText w:val=""/>
      <w:lvlJc w:val="left"/>
      <w:pPr>
        <w:tabs>
          <w:tab w:val="num" w:pos="1440"/>
        </w:tabs>
        <w:ind w:left="1440" w:hanging="360"/>
      </w:pPr>
      <w:rPr>
        <w:rFonts w:ascii="Symbol" w:hAnsi="Symbol"/>
      </w:rPr>
    </w:lvl>
  </w:abstractNum>
  <w:abstractNum w:abstractNumId="17" w15:restartNumberingAfterBreak="0">
    <w:nsid w:val="00000014"/>
    <w:multiLevelType w:val="multilevel"/>
    <w:tmpl w:val="00000014"/>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5"/>
    <w:multiLevelType w:val="multilevel"/>
    <w:tmpl w:val="00000015"/>
    <w:name w:val="WW8Num30"/>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lang w:val="pl-PL"/>
      </w:rPr>
    </w:lvl>
    <w:lvl w:ilvl="3">
      <w:start w:val="1"/>
      <w:numFmt w:val="bullet"/>
      <w:lvlText w:val=""/>
      <w:lvlJc w:val="left"/>
      <w:pPr>
        <w:tabs>
          <w:tab w:val="num" w:pos="1210"/>
        </w:tabs>
        <w:ind w:left="1210" w:hanging="360"/>
      </w:pPr>
      <w:rPr>
        <w:rFonts w:ascii="Symbol" w:hAnsi="Symbol"/>
      </w:r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19" w15:restartNumberingAfterBreak="0">
    <w:nsid w:val="00000016"/>
    <w:multiLevelType w:val="singleLevel"/>
    <w:tmpl w:val="00000016"/>
    <w:name w:val="WW8Num31"/>
    <w:lvl w:ilvl="0">
      <w:start w:val="1"/>
      <w:numFmt w:val="decimal"/>
      <w:lvlText w:val="%1."/>
      <w:lvlJc w:val="left"/>
      <w:pPr>
        <w:tabs>
          <w:tab w:val="num" w:pos="0"/>
        </w:tabs>
        <w:ind w:left="720" w:hanging="360"/>
      </w:pPr>
    </w:lvl>
  </w:abstractNum>
  <w:abstractNum w:abstractNumId="20" w15:restartNumberingAfterBreak="0">
    <w:nsid w:val="00000017"/>
    <w:multiLevelType w:val="singleLevel"/>
    <w:tmpl w:val="00000017"/>
    <w:name w:val="WW8Num32"/>
    <w:lvl w:ilvl="0">
      <w:start w:val="1"/>
      <w:numFmt w:val="bullet"/>
      <w:lvlText w:val=""/>
      <w:lvlJc w:val="left"/>
      <w:pPr>
        <w:tabs>
          <w:tab w:val="num" w:pos="1065"/>
        </w:tabs>
        <w:ind w:left="1428" w:hanging="360"/>
      </w:pPr>
      <w:rPr>
        <w:rFonts w:ascii="Symbol" w:hAnsi="Symbol"/>
      </w:rPr>
    </w:lvl>
  </w:abstractNum>
  <w:abstractNum w:abstractNumId="21" w15:restartNumberingAfterBreak="0">
    <w:nsid w:val="00000018"/>
    <w:multiLevelType w:val="singleLevel"/>
    <w:tmpl w:val="00000018"/>
    <w:name w:val="WW8Num33"/>
    <w:lvl w:ilvl="0">
      <w:start w:val="1"/>
      <w:numFmt w:val="bullet"/>
      <w:lvlText w:val=""/>
      <w:lvlJc w:val="left"/>
      <w:pPr>
        <w:tabs>
          <w:tab w:val="num" w:pos="1211"/>
        </w:tabs>
        <w:ind w:left="1211" w:hanging="360"/>
      </w:pPr>
      <w:rPr>
        <w:rFonts w:ascii="Symbol" w:hAnsi="Symbol"/>
      </w:rPr>
    </w:lvl>
  </w:abstractNum>
  <w:abstractNum w:abstractNumId="22" w15:restartNumberingAfterBreak="0">
    <w:nsid w:val="00000019"/>
    <w:multiLevelType w:val="multilevel"/>
    <w:tmpl w:val="00000019"/>
    <w:name w:val="WW8Num34"/>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lang w:val="pl-PL"/>
      </w:rPr>
    </w:lvl>
    <w:lvl w:ilvl="3">
      <w:start w:val="1"/>
      <w:numFmt w:val="bullet"/>
      <w:lvlText w:val=""/>
      <w:lvlJc w:val="left"/>
      <w:pPr>
        <w:tabs>
          <w:tab w:val="num" w:pos="2062"/>
        </w:tabs>
        <w:ind w:left="2062" w:hanging="360"/>
      </w:pPr>
      <w:rPr>
        <w:rFonts w:ascii="Symbol" w:hAnsi="Symbol"/>
      </w:r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23" w15:restartNumberingAfterBreak="0">
    <w:nsid w:val="0000001A"/>
    <w:multiLevelType w:val="singleLevel"/>
    <w:tmpl w:val="0000001A"/>
    <w:name w:val="WW8Num35"/>
    <w:lvl w:ilvl="0">
      <w:start w:val="1"/>
      <w:numFmt w:val="bullet"/>
      <w:lvlText w:val=""/>
      <w:lvlJc w:val="left"/>
      <w:pPr>
        <w:tabs>
          <w:tab w:val="num" w:pos="1065"/>
        </w:tabs>
        <w:ind w:left="1428" w:hanging="360"/>
      </w:pPr>
      <w:rPr>
        <w:rFonts w:ascii="Symbol" w:hAnsi="Symbol"/>
      </w:rPr>
    </w:lvl>
  </w:abstractNum>
  <w:abstractNum w:abstractNumId="24" w15:restartNumberingAfterBreak="0">
    <w:nsid w:val="0000001B"/>
    <w:multiLevelType w:val="singleLevel"/>
    <w:tmpl w:val="0000001B"/>
    <w:name w:val="WW8Num36"/>
    <w:lvl w:ilvl="0">
      <w:start w:val="1"/>
      <w:numFmt w:val="bullet"/>
      <w:lvlText w:val=""/>
      <w:lvlJc w:val="left"/>
      <w:pPr>
        <w:tabs>
          <w:tab w:val="num" w:pos="1428"/>
        </w:tabs>
        <w:ind w:left="1428" w:hanging="360"/>
      </w:pPr>
      <w:rPr>
        <w:rFonts w:ascii="Symbol" w:hAnsi="Symbol"/>
      </w:rPr>
    </w:lvl>
  </w:abstractNum>
  <w:abstractNum w:abstractNumId="25" w15:restartNumberingAfterBreak="0">
    <w:nsid w:val="0000001C"/>
    <w:multiLevelType w:val="multilevel"/>
    <w:tmpl w:val="0000001C"/>
    <w:name w:val="WW8Num38"/>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582"/>
        </w:tabs>
        <w:ind w:left="1582" w:hanging="360"/>
      </w:pPr>
      <w:rPr>
        <w:rFonts w:ascii="Courier New" w:hAnsi="Courier New"/>
        <w:sz w:val="20"/>
      </w:rPr>
    </w:lvl>
    <w:lvl w:ilvl="2">
      <w:start w:val="1"/>
      <w:numFmt w:val="bullet"/>
      <w:lvlText w:val=""/>
      <w:lvlJc w:val="left"/>
      <w:pPr>
        <w:tabs>
          <w:tab w:val="num" w:pos="2302"/>
        </w:tabs>
        <w:ind w:left="2302" w:hanging="360"/>
      </w:pPr>
      <w:rPr>
        <w:rFonts w:ascii="Wingdings" w:hAnsi="Wingdings"/>
        <w:sz w:val="20"/>
      </w:rPr>
    </w:lvl>
    <w:lvl w:ilvl="3">
      <w:start w:val="1"/>
      <w:numFmt w:val="bullet"/>
      <w:lvlText w:val=""/>
      <w:lvlJc w:val="left"/>
      <w:pPr>
        <w:tabs>
          <w:tab w:val="num" w:pos="3022"/>
        </w:tabs>
        <w:ind w:left="3022" w:hanging="360"/>
      </w:pPr>
      <w:rPr>
        <w:rFonts w:ascii="Wingdings" w:hAnsi="Wingdings"/>
        <w:sz w:val="20"/>
      </w:rPr>
    </w:lvl>
    <w:lvl w:ilvl="4">
      <w:start w:val="1"/>
      <w:numFmt w:val="bullet"/>
      <w:lvlText w:val=""/>
      <w:lvlJc w:val="left"/>
      <w:pPr>
        <w:tabs>
          <w:tab w:val="num" w:pos="3742"/>
        </w:tabs>
        <w:ind w:left="3742" w:hanging="360"/>
      </w:pPr>
      <w:rPr>
        <w:rFonts w:ascii="Wingdings" w:hAnsi="Wingdings"/>
        <w:sz w:val="20"/>
      </w:rPr>
    </w:lvl>
    <w:lvl w:ilvl="5">
      <w:start w:val="1"/>
      <w:numFmt w:val="bullet"/>
      <w:lvlText w:val=""/>
      <w:lvlJc w:val="left"/>
      <w:pPr>
        <w:tabs>
          <w:tab w:val="num" w:pos="4462"/>
        </w:tabs>
        <w:ind w:left="4462" w:hanging="360"/>
      </w:pPr>
      <w:rPr>
        <w:rFonts w:ascii="Wingdings" w:hAnsi="Wingdings"/>
        <w:sz w:val="20"/>
      </w:rPr>
    </w:lvl>
    <w:lvl w:ilvl="6">
      <w:start w:val="1"/>
      <w:numFmt w:val="bullet"/>
      <w:lvlText w:val=""/>
      <w:lvlJc w:val="left"/>
      <w:pPr>
        <w:tabs>
          <w:tab w:val="num" w:pos="5182"/>
        </w:tabs>
        <w:ind w:left="5182" w:hanging="360"/>
      </w:pPr>
      <w:rPr>
        <w:rFonts w:ascii="Wingdings" w:hAnsi="Wingdings"/>
        <w:sz w:val="20"/>
      </w:rPr>
    </w:lvl>
    <w:lvl w:ilvl="7">
      <w:start w:val="1"/>
      <w:numFmt w:val="bullet"/>
      <w:lvlText w:val=""/>
      <w:lvlJc w:val="left"/>
      <w:pPr>
        <w:tabs>
          <w:tab w:val="num" w:pos="5902"/>
        </w:tabs>
        <w:ind w:left="5902" w:hanging="360"/>
      </w:pPr>
      <w:rPr>
        <w:rFonts w:ascii="Wingdings" w:hAnsi="Wingdings"/>
        <w:sz w:val="20"/>
      </w:rPr>
    </w:lvl>
    <w:lvl w:ilvl="8">
      <w:start w:val="1"/>
      <w:numFmt w:val="bullet"/>
      <w:lvlText w:val=""/>
      <w:lvlJc w:val="left"/>
      <w:pPr>
        <w:tabs>
          <w:tab w:val="num" w:pos="6622"/>
        </w:tabs>
        <w:ind w:left="6622" w:hanging="360"/>
      </w:pPr>
      <w:rPr>
        <w:rFonts w:ascii="Wingdings" w:hAnsi="Wingdings"/>
        <w:sz w:val="20"/>
      </w:rPr>
    </w:lvl>
  </w:abstractNum>
  <w:abstractNum w:abstractNumId="26" w15:restartNumberingAfterBreak="0">
    <w:nsid w:val="0000001D"/>
    <w:multiLevelType w:val="singleLevel"/>
    <w:tmpl w:val="0000001D"/>
    <w:name w:val="WW8Num39"/>
    <w:lvl w:ilvl="0">
      <w:start w:val="1"/>
      <w:numFmt w:val="bullet"/>
      <w:lvlText w:val=""/>
      <w:lvlJc w:val="left"/>
      <w:pPr>
        <w:tabs>
          <w:tab w:val="num" w:pos="2136"/>
        </w:tabs>
        <w:ind w:left="2136" w:hanging="360"/>
      </w:pPr>
      <w:rPr>
        <w:rFonts w:ascii="Symbol" w:hAnsi="Symbol"/>
      </w:rPr>
    </w:lvl>
  </w:abstractNum>
  <w:abstractNum w:abstractNumId="27" w15:restartNumberingAfterBreak="0">
    <w:nsid w:val="0000001E"/>
    <w:multiLevelType w:val="multilevel"/>
    <w:tmpl w:val="0000001E"/>
    <w:name w:val="WW8Num40"/>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15:restartNumberingAfterBreak="0">
    <w:nsid w:val="0000001F"/>
    <w:multiLevelType w:val="multilevel"/>
    <w:tmpl w:val="0000001F"/>
    <w:name w:val="WW8Num41"/>
    <w:lvl w:ilvl="0">
      <w:start w:val="1"/>
      <w:numFmt w:val="bullet"/>
      <w:lvlText w:val=""/>
      <w:lvlJc w:val="left"/>
      <w:pPr>
        <w:tabs>
          <w:tab w:val="num" w:pos="1068"/>
        </w:tabs>
        <w:ind w:left="1068" w:hanging="360"/>
      </w:pPr>
      <w:rPr>
        <w:rFonts w:ascii="Symbol" w:hAnsi="Symbol"/>
      </w:rPr>
    </w:lvl>
    <w:lvl w:ilvl="1">
      <w:numFmt w:val="bullet"/>
      <w:lvlText w:val="-"/>
      <w:lvlJc w:val="left"/>
      <w:pPr>
        <w:tabs>
          <w:tab w:val="num" w:pos="1788"/>
        </w:tabs>
        <w:ind w:left="1788" w:hanging="360"/>
      </w:pPr>
      <w:rPr>
        <w:rFonts w:ascii="Verdana" w:hAnsi="Verdana"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29" w15:restartNumberingAfterBreak="0">
    <w:nsid w:val="00000020"/>
    <w:multiLevelType w:val="singleLevel"/>
    <w:tmpl w:val="00000020"/>
    <w:name w:val="WW8Num42"/>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21"/>
    <w:multiLevelType w:val="singleLevel"/>
    <w:tmpl w:val="00000021"/>
    <w:name w:val="WW8Num43"/>
    <w:lvl w:ilvl="0">
      <w:start w:val="1"/>
      <w:numFmt w:val="bullet"/>
      <w:lvlText w:val=""/>
      <w:lvlJc w:val="left"/>
      <w:pPr>
        <w:tabs>
          <w:tab w:val="num" w:pos="357"/>
        </w:tabs>
        <w:ind w:left="720" w:hanging="360"/>
      </w:pPr>
      <w:rPr>
        <w:rFonts w:ascii="Symbol" w:hAnsi="Symbol"/>
      </w:rPr>
    </w:lvl>
  </w:abstractNum>
  <w:abstractNum w:abstractNumId="31" w15:restartNumberingAfterBreak="0">
    <w:nsid w:val="00000022"/>
    <w:multiLevelType w:val="multilevel"/>
    <w:tmpl w:val="00000022"/>
    <w:name w:val="WW8Num44"/>
    <w:lvl w:ilvl="0">
      <w:start w:val="1"/>
      <w:numFmt w:val="decimal"/>
      <w:lvlText w:val=" %1. "/>
      <w:lvlJc w:val="left"/>
      <w:pPr>
        <w:tabs>
          <w:tab w:val="num" w:pos="283"/>
        </w:tabs>
        <w:ind w:left="283" w:hanging="283"/>
      </w:pPr>
    </w:lvl>
    <w:lvl w:ilvl="1">
      <w:start w:val="1"/>
      <w:numFmt w:val="none"/>
      <w:suff w:val="nothing"/>
      <w:lvlText w:val="13.5"/>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32" w15:restartNumberingAfterBreak="0">
    <w:nsid w:val="00000023"/>
    <w:multiLevelType w:val="multilevel"/>
    <w:tmpl w:val="00000023"/>
    <w:name w:val="WW8Num45"/>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3" w15:restartNumberingAfterBreak="0">
    <w:nsid w:val="00000024"/>
    <w:multiLevelType w:val="singleLevel"/>
    <w:tmpl w:val="00000024"/>
    <w:name w:val="WW8Num46"/>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25"/>
    <w:multiLevelType w:val="multilevel"/>
    <w:tmpl w:val="00000025"/>
    <w:name w:val="WW8Num47"/>
    <w:lvl w:ilvl="0">
      <w:start w:val="14"/>
      <w:numFmt w:val="decimal"/>
      <w:lvlText w:val="%1."/>
      <w:lvlJc w:val="left"/>
      <w:pPr>
        <w:tabs>
          <w:tab w:val="num" w:pos="4188"/>
        </w:tabs>
        <w:ind w:left="4188" w:hanging="360"/>
      </w:pPr>
    </w:lvl>
    <w:lvl w:ilvl="1">
      <w:start w:val="1"/>
      <w:numFmt w:val="bullet"/>
      <w:lvlText w:val=""/>
      <w:lvlJc w:val="left"/>
      <w:pPr>
        <w:tabs>
          <w:tab w:val="num" w:pos="5268"/>
        </w:tabs>
        <w:ind w:left="5268" w:hanging="360"/>
      </w:pPr>
      <w:rPr>
        <w:rFonts w:ascii="Symbol" w:hAnsi="Symbol"/>
      </w:rPr>
    </w:lvl>
    <w:lvl w:ilvl="2">
      <w:start w:val="1"/>
      <w:numFmt w:val="lowerRoman"/>
      <w:lvlText w:val="%3."/>
      <w:lvlJc w:val="left"/>
      <w:pPr>
        <w:tabs>
          <w:tab w:val="num" w:pos="5988"/>
        </w:tabs>
        <w:ind w:left="5988" w:hanging="180"/>
      </w:pPr>
    </w:lvl>
    <w:lvl w:ilvl="3">
      <w:start w:val="1"/>
      <w:numFmt w:val="decimal"/>
      <w:lvlText w:val="%4."/>
      <w:lvlJc w:val="left"/>
      <w:pPr>
        <w:tabs>
          <w:tab w:val="num" w:pos="6708"/>
        </w:tabs>
        <w:ind w:left="6708" w:hanging="360"/>
      </w:pPr>
    </w:lvl>
    <w:lvl w:ilvl="4">
      <w:start w:val="1"/>
      <w:numFmt w:val="lowerLetter"/>
      <w:lvlText w:val="%5."/>
      <w:lvlJc w:val="left"/>
      <w:pPr>
        <w:tabs>
          <w:tab w:val="num" w:pos="7428"/>
        </w:tabs>
        <w:ind w:left="7428" w:hanging="360"/>
      </w:pPr>
    </w:lvl>
    <w:lvl w:ilvl="5">
      <w:start w:val="1"/>
      <w:numFmt w:val="lowerRoman"/>
      <w:lvlText w:val="%6."/>
      <w:lvlJc w:val="left"/>
      <w:pPr>
        <w:tabs>
          <w:tab w:val="num" w:pos="8148"/>
        </w:tabs>
        <w:ind w:left="8148" w:hanging="180"/>
      </w:pPr>
    </w:lvl>
    <w:lvl w:ilvl="6">
      <w:start w:val="1"/>
      <w:numFmt w:val="decimal"/>
      <w:lvlText w:val="%7."/>
      <w:lvlJc w:val="left"/>
      <w:pPr>
        <w:tabs>
          <w:tab w:val="num" w:pos="8868"/>
        </w:tabs>
        <w:ind w:left="8868" w:hanging="360"/>
      </w:pPr>
    </w:lvl>
    <w:lvl w:ilvl="7">
      <w:start w:val="1"/>
      <w:numFmt w:val="lowerLetter"/>
      <w:lvlText w:val="%8."/>
      <w:lvlJc w:val="left"/>
      <w:pPr>
        <w:tabs>
          <w:tab w:val="num" w:pos="9588"/>
        </w:tabs>
        <w:ind w:left="9588" w:hanging="360"/>
      </w:pPr>
    </w:lvl>
    <w:lvl w:ilvl="8">
      <w:start w:val="1"/>
      <w:numFmt w:val="lowerRoman"/>
      <w:lvlText w:val="%9."/>
      <w:lvlJc w:val="left"/>
      <w:pPr>
        <w:tabs>
          <w:tab w:val="num" w:pos="10308"/>
        </w:tabs>
        <w:ind w:left="10308" w:hanging="180"/>
      </w:pPr>
    </w:lvl>
  </w:abstractNum>
  <w:abstractNum w:abstractNumId="35" w15:restartNumberingAfterBreak="0">
    <w:nsid w:val="00000026"/>
    <w:multiLevelType w:val="singleLevel"/>
    <w:tmpl w:val="00000026"/>
    <w:name w:val="WW8Num48"/>
    <w:lvl w:ilvl="0">
      <w:start w:val="1"/>
      <w:numFmt w:val="bullet"/>
      <w:lvlText w:val="-"/>
      <w:lvlJc w:val="left"/>
      <w:pPr>
        <w:tabs>
          <w:tab w:val="num" w:pos="720"/>
        </w:tabs>
        <w:ind w:left="720" w:hanging="360"/>
      </w:pPr>
      <w:rPr>
        <w:rFonts w:ascii="Times New Roman" w:hAnsi="Times New Roman" w:cs="Times New Roman"/>
      </w:rPr>
    </w:lvl>
  </w:abstractNum>
  <w:abstractNum w:abstractNumId="36" w15:restartNumberingAfterBreak="0">
    <w:nsid w:val="00000027"/>
    <w:multiLevelType w:val="singleLevel"/>
    <w:tmpl w:val="00000027"/>
    <w:name w:val="WW8Num50"/>
    <w:lvl w:ilvl="0">
      <w:start w:val="1"/>
      <w:numFmt w:val="bullet"/>
      <w:lvlText w:val=""/>
      <w:lvlJc w:val="left"/>
      <w:pPr>
        <w:tabs>
          <w:tab w:val="num" w:pos="1429"/>
        </w:tabs>
        <w:ind w:left="1429" w:hanging="360"/>
      </w:pPr>
      <w:rPr>
        <w:rFonts w:ascii="Symbol" w:hAnsi="Symbol"/>
      </w:rPr>
    </w:lvl>
  </w:abstractNum>
  <w:abstractNum w:abstractNumId="37" w15:restartNumberingAfterBreak="0">
    <w:nsid w:val="00000028"/>
    <w:multiLevelType w:val="multilevel"/>
    <w:tmpl w:val="00000028"/>
    <w:name w:val="WW8Num51"/>
    <w:lvl w:ilvl="0">
      <w:start w:val="1"/>
      <w:numFmt w:val="decimal"/>
      <w:lvlText w:val=" %1. "/>
      <w:lvlJc w:val="left"/>
      <w:pPr>
        <w:tabs>
          <w:tab w:val="num" w:pos="283"/>
        </w:tabs>
        <w:ind w:left="283" w:hanging="283"/>
      </w:pPr>
    </w:lvl>
    <w:lvl w:ilvl="1">
      <w:start w:val="1"/>
      <w:numFmt w:val="none"/>
      <w:suff w:val="nothing"/>
      <w:lvlText w:val="12.8"/>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38" w15:restartNumberingAfterBreak="0">
    <w:nsid w:val="00000029"/>
    <w:multiLevelType w:val="multilevel"/>
    <w:tmpl w:val="00000029"/>
    <w:name w:val="WW8Num52"/>
    <w:lvl w:ilvl="0">
      <w:start w:val="1"/>
      <w:numFmt w:val="bullet"/>
      <w:lvlText w:val=""/>
      <w:lvlJc w:val="left"/>
      <w:pPr>
        <w:tabs>
          <w:tab w:val="num" w:pos="1065"/>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1313"/>
        </w:tabs>
        <w:ind w:left="1994" w:hanging="1001"/>
      </w:pPr>
      <w:rPr>
        <w:rFonts w:ascii="Symbol" w:hAnsi="Symbol"/>
        <w:color w:val="auto"/>
        <w:sz w:val="24"/>
        <w:szCs w:val="24"/>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9" w15:restartNumberingAfterBreak="0">
    <w:nsid w:val="0000002A"/>
    <w:multiLevelType w:val="multilevel"/>
    <w:tmpl w:val="0000002A"/>
    <w:name w:val="WW8Num53"/>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0" w15:restartNumberingAfterBreak="0">
    <w:nsid w:val="0000002B"/>
    <w:multiLevelType w:val="singleLevel"/>
    <w:tmpl w:val="0000002B"/>
    <w:name w:val="WW8Num54"/>
    <w:lvl w:ilvl="0">
      <w:start w:val="1"/>
      <w:numFmt w:val="bullet"/>
      <w:lvlText w:val=""/>
      <w:lvlJc w:val="left"/>
      <w:pPr>
        <w:tabs>
          <w:tab w:val="num" w:pos="1440"/>
        </w:tabs>
        <w:ind w:left="1440" w:hanging="360"/>
      </w:pPr>
      <w:rPr>
        <w:rFonts w:ascii="Symbol" w:hAnsi="Symbol"/>
      </w:rPr>
    </w:lvl>
  </w:abstractNum>
  <w:abstractNum w:abstractNumId="41" w15:restartNumberingAfterBreak="0">
    <w:nsid w:val="0000002C"/>
    <w:multiLevelType w:val="multilevel"/>
    <w:tmpl w:val="0000002C"/>
    <w:name w:val="WW8Num55"/>
    <w:lvl w:ilvl="0">
      <w:start w:val="1"/>
      <w:numFmt w:val="decimal"/>
      <w:lvlText w:val=" %1. "/>
      <w:lvlJc w:val="left"/>
      <w:pPr>
        <w:tabs>
          <w:tab w:val="num" w:pos="283"/>
        </w:tabs>
        <w:ind w:left="283" w:hanging="283"/>
      </w:pPr>
    </w:lvl>
    <w:lvl w:ilvl="1">
      <w:start w:val="1"/>
      <w:numFmt w:val="none"/>
      <w:suff w:val="nothing"/>
      <w:lvlText w:val="12.5"/>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42" w15:restartNumberingAfterBreak="0">
    <w:nsid w:val="0000002D"/>
    <w:multiLevelType w:val="singleLevel"/>
    <w:tmpl w:val="0000002D"/>
    <w:name w:val="WW8Num56"/>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E"/>
    <w:multiLevelType w:val="singleLevel"/>
    <w:tmpl w:val="0000002E"/>
    <w:name w:val="WW8Num59"/>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2F"/>
    <w:multiLevelType w:val="singleLevel"/>
    <w:tmpl w:val="0000002F"/>
    <w:name w:val="WW8Num61"/>
    <w:lvl w:ilvl="0">
      <w:start w:val="1"/>
      <w:numFmt w:val="bullet"/>
      <w:lvlText w:val=""/>
      <w:lvlJc w:val="left"/>
      <w:pPr>
        <w:tabs>
          <w:tab w:val="num" w:pos="1068"/>
        </w:tabs>
        <w:ind w:left="1068" w:hanging="360"/>
      </w:pPr>
      <w:rPr>
        <w:rFonts w:ascii="Symbol" w:hAnsi="Symbol"/>
      </w:rPr>
    </w:lvl>
  </w:abstractNum>
  <w:abstractNum w:abstractNumId="45" w15:restartNumberingAfterBreak="0">
    <w:nsid w:val="00000030"/>
    <w:multiLevelType w:val="singleLevel"/>
    <w:tmpl w:val="00000030"/>
    <w:name w:val="WW8Num62"/>
    <w:lvl w:ilvl="0">
      <w:start w:val="1"/>
      <w:numFmt w:val="bullet"/>
      <w:lvlText w:val=""/>
      <w:lvlJc w:val="left"/>
      <w:pPr>
        <w:tabs>
          <w:tab w:val="num" w:pos="1065"/>
        </w:tabs>
        <w:ind w:left="1428" w:hanging="360"/>
      </w:pPr>
      <w:rPr>
        <w:rFonts w:ascii="Symbol" w:hAnsi="Symbol"/>
      </w:rPr>
    </w:lvl>
  </w:abstractNum>
  <w:abstractNum w:abstractNumId="46" w15:restartNumberingAfterBreak="0">
    <w:nsid w:val="00000031"/>
    <w:multiLevelType w:val="multilevel"/>
    <w:tmpl w:val="00000031"/>
    <w:name w:val="WW8Num63"/>
    <w:lvl w:ilvl="0">
      <w:start w:val="1"/>
      <w:numFmt w:val="decimal"/>
      <w:lvlText w:val=" %1. "/>
      <w:lvlJc w:val="left"/>
      <w:pPr>
        <w:tabs>
          <w:tab w:val="num" w:pos="283"/>
        </w:tabs>
        <w:ind w:left="283" w:hanging="283"/>
      </w:pPr>
    </w:lvl>
    <w:lvl w:ilvl="1">
      <w:start w:val="1"/>
      <w:numFmt w:val="none"/>
      <w:suff w:val="nothing"/>
      <w:lvlText w:val="12.4"/>
      <w:lvlJc w:val="left"/>
      <w:pPr>
        <w:tabs>
          <w:tab w:val="num" w:pos="425"/>
        </w:tabs>
        <w:ind w:left="425" w:hanging="283"/>
      </w:pPr>
    </w:lvl>
    <w:lvl w:ilvl="2">
      <w:start w:val="1"/>
      <w:numFmt w:val="none"/>
      <w:suff w:val="nothing"/>
      <w:lvlText w:val="13.3.3"/>
      <w:lvlJc w:val="left"/>
      <w:pPr>
        <w:tabs>
          <w:tab w:val="num" w:pos="1277"/>
        </w:tabs>
        <w:ind w:left="1277" w:hanging="567"/>
      </w:pPr>
    </w:lvl>
    <w:lvl w:ilvl="3">
      <w:start w:val="1"/>
      <w:numFmt w:val="decimal"/>
      <w:lvlText w:val=" %4. "/>
      <w:lvlJc w:val="left"/>
      <w:pPr>
        <w:tabs>
          <w:tab w:val="num" w:pos="1700"/>
        </w:tabs>
        <w:ind w:left="1700" w:hanging="850"/>
      </w:pPr>
    </w:lvl>
    <w:lvl w:ilvl="4">
      <w:start w:val="1"/>
      <w:numFmt w:val="decimal"/>
      <w:lvlText w:val=" %4.%5.. "/>
      <w:lvlJc w:val="left"/>
      <w:pPr>
        <w:tabs>
          <w:tab w:val="num" w:pos="2551"/>
        </w:tabs>
        <w:ind w:left="2551" w:hanging="1417"/>
      </w:pPr>
    </w:lvl>
    <w:lvl w:ilvl="5">
      <w:start w:val="1"/>
      <w:numFmt w:val="decimal"/>
      <w:lvlText w:val=" %4.%5.%6.. "/>
      <w:lvlJc w:val="left"/>
      <w:pPr>
        <w:tabs>
          <w:tab w:val="num" w:pos="4320"/>
        </w:tabs>
        <w:ind w:left="4320" w:hanging="360"/>
      </w:pPr>
    </w:lvl>
    <w:lvl w:ilvl="6">
      <w:start w:val="1"/>
      <w:numFmt w:val="decimal"/>
      <w:lvlText w:val=" %4.%5.%6.%7. "/>
      <w:lvlJc w:val="left"/>
      <w:pPr>
        <w:tabs>
          <w:tab w:val="num" w:pos="5040"/>
        </w:tabs>
        <w:ind w:left="5040" w:hanging="360"/>
      </w:pPr>
    </w:lvl>
    <w:lvl w:ilvl="7">
      <w:start w:val="1"/>
      <w:numFmt w:val="decimal"/>
      <w:lvlText w:val=" %4.%5.%6.%7.%8. "/>
      <w:lvlJc w:val="left"/>
      <w:pPr>
        <w:tabs>
          <w:tab w:val="num" w:pos="5760"/>
        </w:tabs>
        <w:ind w:left="5760" w:hanging="360"/>
      </w:pPr>
    </w:lvl>
    <w:lvl w:ilvl="8">
      <w:start w:val="1"/>
      <w:numFmt w:val="decimal"/>
      <w:lvlText w:val=" %4.%5.%6.%7.%8.%9. "/>
      <w:lvlJc w:val="left"/>
      <w:pPr>
        <w:tabs>
          <w:tab w:val="num" w:pos="6480"/>
        </w:tabs>
        <w:ind w:left="6480" w:hanging="360"/>
      </w:pPr>
    </w:lvl>
  </w:abstractNum>
  <w:abstractNum w:abstractNumId="47" w15:restartNumberingAfterBreak="0">
    <w:nsid w:val="00000032"/>
    <w:multiLevelType w:val="singleLevel"/>
    <w:tmpl w:val="00000032"/>
    <w:name w:val="WW8Num64"/>
    <w:lvl w:ilvl="0">
      <w:start w:val="1"/>
      <w:numFmt w:val="bullet"/>
      <w:lvlText w:val=""/>
      <w:lvlJc w:val="left"/>
      <w:pPr>
        <w:tabs>
          <w:tab w:val="num" w:pos="1429"/>
        </w:tabs>
        <w:ind w:left="1429" w:hanging="360"/>
      </w:pPr>
      <w:rPr>
        <w:rFonts w:ascii="Symbol" w:hAnsi="Symbol"/>
      </w:rPr>
    </w:lvl>
  </w:abstractNum>
  <w:abstractNum w:abstractNumId="48" w15:restartNumberingAfterBreak="0">
    <w:nsid w:val="00000033"/>
    <w:multiLevelType w:val="multilevel"/>
    <w:tmpl w:val="00000033"/>
    <w:name w:val="WW8Num65"/>
    <w:lvl w:ilvl="0">
      <w:start w:val="1"/>
      <w:numFmt w:val="decimal"/>
      <w:lvlText w:val=" %1. "/>
      <w:lvlJc w:val="left"/>
      <w:pPr>
        <w:tabs>
          <w:tab w:val="num" w:pos="283"/>
        </w:tabs>
        <w:ind w:left="283" w:hanging="283"/>
      </w:pPr>
    </w:lvl>
    <w:lvl w:ilvl="1">
      <w:start w:val="1"/>
      <w:numFmt w:val="none"/>
      <w:suff w:val="nothing"/>
      <w:lvlText w:val="13.7"/>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49" w15:restartNumberingAfterBreak="0">
    <w:nsid w:val="00000034"/>
    <w:multiLevelType w:val="multilevel"/>
    <w:tmpl w:val="00000034"/>
    <w:name w:val="WW8Num66"/>
    <w:lvl w:ilvl="0">
      <w:start w:val="1"/>
      <w:numFmt w:val="decimal"/>
      <w:lvlText w:val=" %1. "/>
      <w:lvlJc w:val="left"/>
      <w:pPr>
        <w:tabs>
          <w:tab w:val="num" w:pos="283"/>
        </w:tabs>
        <w:ind w:left="283" w:hanging="283"/>
      </w:pPr>
    </w:lvl>
    <w:lvl w:ilvl="1">
      <w:start w:val="1"/>
      <w:numFmt w:val="none"/>
      <w:suff w:val="nothing"/>
      <w:lvlText w:val="12.7"/>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50" w15:restartNumberingAfterBreak="0">
    <w:nsid w:val="00000035"/>
    <w:multiLevelType w:val="multilevel"/>
    <w:tmpl w:val="00000035"/>
    <w:name w:val="WW8Num67"/>
    <w:lvl w:ilvl="0">
      <w:start w:val="1"/>
      <w:numFmt w:val="decimal"/>
      <w:lvlText w:val=" %1. "/>
      <w:lvlJc w:val="left"/>
      <w:pPr>
        <w:tabs>
          <w:tab w:val="num" w:pos="283"/>
        </w:tabs>
        <w:ind w:left="283" w:hanging="283"/>
      </w:pPr>
    </w:lvl>
    <w:lvl w:ilvl="1">
      <w:start w:val="1"/>
      <w:numFmt w:val="none"/>
      <w:suff w:val="nothing"/>
      <w:lvlText w:val="12.10"/>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51" w15:restartNumberingAfterBreak="0">
    <w:nsid w:val="00000036"/>
    <w:multiLevelType w:val="singleLevel"/>
    <w:tmpl w:val="00000036"/>
    <w:name w:val="WW8Num8"/>
    <w:lvl w:ilvl="0">
      <w:start w:val="1"/>
      <w:numFmt w:val="lowerLetter"/>
      <w:lvlText w:val="%1)"/>
      <w:lvlJc w:val="left"/>
      <w:pPr>
        <w:tabs>
          <w:tab w:val="num" w:pos="1140"/>
        </w:tabs>
        <w:ind w:left="1140" w:hanging="360"/>
      </w:pPr>
    </w:lvl>
  </w:abstractNum>
  <w:abstractNum w:abstractNumId="52" w15:restartNumberingAfterBreak="0">
    <w:nsid w:val="00000037"/>
    <w:multiLevelType w:val="multilevel"/>
    <w:tmpl w:val="00000037"/>
    <w:name w:val="WW8Num69"/>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3" w15:restartNumberingAfterBreak="0">
    <w:nsid w:val="00000038"/>
    <w:multiLevelType w:val="multilevel"/>
    <w:tmpl w:val="00000038"/>
    <w:name w:val="WW8Num70"/>
    <w:lvl w:ilvl="0">
      <w:start w:val="1"/>
      <w:numFmt w:val="decimal"/>
      <w:lvlText w:val=" %1. "/>
      <w:lvlJc w:val="left"/>
      <w:pPr>
        <w:tabs>
          <w:tab w:val="num" w:pos="283"/>
        </w:tabs>
        <w:ind w:left="283" w:hanging="283"/>
      </w:pPr>
    </w:lvl>
    <w:lvl w:ilvl="1">
      <w:start w:val="1"/>
      <w:numFmt w:val="none"/>
      <w:suff w:val="nothing"/>
      <w:lvlText w:val="12.6"/>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54" w15:restartNumberingAfterBreak="0">
    <w:nsid w:val="046009DD"/>
    <w:multiLevelType w:val="hybridMultilevel"/>
    <w:tmpl w:val="29284044"/>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5" w15:restartNumberingAfterBreak="0">
    <w:nsid w:val="0896015C"/>
    <w:multiLevelType w:val="hybridMultilevel"/>
    <w:tmpl w:val="A0E05BF0"/>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6" w15:restartNumberingAfterBreak="0">
    <w:nsid w:val="14344EAA"/>
    <w:multiLevelType w:val="hybridMultilevel"/>
    <w:tmpl w:val="16DEAD86"/>
    <w:lvl w:ilvl="0" w:tplc="04150017">
      <w:start w:val="1"/>
      <w:numFmt w:val="lowerLetter"/>
      <w:lvlText w:val="%1)"/>
      <w:lvlJc w:val="left"/>
      <w:pPr>
        <w:tabs>
          <w:tab w:val="num" w:pos="1494"/>
        </w:tabs>
        <w:ind w:left="1494" w:hanging="360"/>
      </w:pPr>
      <w:rPr>
        <w:rFonts w:hint="default"/>
      </w:r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57" w15:restartNumberingAfterBreak="0">
    <w:nsid w:val="18D71452"/>
    <w:multiLevelType w:val="hybridMultilevel"/>
    <w:tmpl w:val="C12C3144"/>
    <w:lvl w:ilvl="0" w:tplc="06343BA0">
      <w:start w:val="1"/>
      <w:numFmt w:val="upperRoman"/>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1A765AE0"/>
    <w:multiLevelType w:val="hybridMultilevel"/>
    <w:tmpl w:val="EB8CF30A"/>
    <w:lvl w:ilvl="0" w:tplc="2B4C850C">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59" w15:restartNumberingAfterBreak="0">
    <w:nsid w:val="1B8024D7"/>
    <w:multiLevelType w:val="hybridMultilevel"/>
    <w:tmpl w:val="2A28A202"/>
    <w:lvl w:ilvl="0" w:tplc="C4D00C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277A2BC9"/>
    <w:multiLevelType w:val="hybridMultilevel"/>
    <w:tmpl w:val="BE7E8402"/>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61" w15:restartNumberingAfterBreak="0">
    <w:nsid w:val="2831102F"/>
    <w:multiLevelType w:val="hybridMultilevel"/>
    <w:tmpl w:val="BBECD226"/>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2" w15:restartNumberingAfterBreak="0">
    <w:nsid w:val="29625324"/>
    <w:multiLevelType w:val="hybridMultilevel"/>
    <w:tmpl w:val="ADA2C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B7C7A85"/>
    <w:multiLevelType w:val="hybridMultilevel"/>
    <w:tmpl w:val="D10A1DF2"/>
    <w:lvl w:ilvl="0" w:tplc="2B4C850C">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4" w15:restartNumberingAfterBreak="0">
    <w:nsid w:val="2EB50246"/>
    <w:multiLevelType w:val="hybridMultilevel"/>
    <w:tmpl w:val="0298F63E"/>
    <w:lvl w:ilvl="0" w:tplc="60ECCB52">
      <w:start w:val="1"/>
      <w:numFmt w:val="lowerLetter"/>
      <w:lvlText w:val="%1)"/>
      <w:lvlJc w:val="left"/>
      <w:pPr>
        <w:ind w:left="1635" w:hanging="360"/>
      </w:pPr>
      <w:rPr>
        <w:rFonts w:ascii="Times New Roman" w:eastAsia="Times New Roman" w:hAnsi="Times New Roman" w:cs="Times New Roman"/>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0C77484"/>
    <w:multiLevelType w:val="hybridMultilevel"/>
    <w:tmpl w:val="B746A154"/>
    <w:lvl w:ilvl="0" w:tplc="8DEE4D6A">
      <w:start w:val="1"/>
      <w:numFmt w:val="upperLetter"/>
      <w:lvlText w:val="%1."/>
      <w:lvlJc w:val="left"/>
      <w:pPr>
        <w:ind w:left="1776" w:hanging="360"/>
      </w:pPr>
      <w:rPr>
        <w:rFonts w:hint="default"/>
        <w:u w:val="single"/>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15:restartNumberingAfterBreak="0">
    <w:nsid w:val="35746143"/>
    <w:multiLevelType w:val="hybridMultilevel"/>
    <w:tmpl w:val="459E0DA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8170469"/>
    <w:multiLevelType w:val="hybridMultilevel"/>
    <w:tmpl w:val="D3D66B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pStyle w:val="Nagwek3"/>
      <w:lvlText w:val="%3."/>
      <w:lvlJc w:val="right"/>
      <w:pPr>
        <w:tabs>
          <w:tab w:val="num" w:pos="2160"/>
        </w:tabs>
        <w:ind w:left="2160" w:hanging="180"/>
      </w:pPr>
    </w:lvl>
    <w:lvl w:ilvl="3" w:tplc="0415000F" w:tentative="1">
      <w:start w:val="1"/>
      <w:numFmt w:val="decimal"/>
      <w:pStyle w:val="Nagwek4"/>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C5F427E"/>
    <w:multiLevelType w:val="hybridMultilevel"/>
    <w:tmpl w:val="6F36E3EC"/>
    <w:lvl w:ilvl="0" w:tplc="B7942B3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15:restartNumberingAfterBreak="0">
    <w:nsid w:val="3EEA5E95"/>
    <w:multiLevelType w:val="hybridMultilevel"/>
    <w:tmpl w:val="6D0CE5B8"/>
    <w:lvl w:ilvl="0" w:tplc="C4D00C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446527A6"/>
    <w:multiLevelType w:val="hybridMultilevel"/>
    <w:tmpl w:val="ECEA86AC"/>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71" w15:restartNumberingAfterBreak="0">
    <w:nsid w:val="44F70A25"/>
    <w:multiLevelType w:val="hybridMultilevel"/>
    <w:tmpl w:val="7EC608C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033E4A"/>
    <w:multiLevelType w:val="hybridMultilevel"/>
    <w:tmpl w:val="F7AAC3A4"/>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3" w15:restartNumberingAfterBreak="0">
    <w:nsid w:val="4C7F7AB3"/>
    <w:multiLevelType w:val="hybridMultilevel"/>
    <w:tmpl w:val="F0B6FC2A"/>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4" w15:restartNumberingAfterBreak="0">
    <w:nsid w:val="55207930"/>
    <w:multiLevelType w:val="hybridMultilevel"/>
    <w:tmpl w:val="11F672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A94B79"/>
    <w:multiLevelType w:val="hybridMultilevel"/>
    <w:tmpl w:val="5F0CA914"/>
    <w:lvl w:ilvl="0" w:tplc="C4D00C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85E5E1A"/>
    <w:multiLevelType w:val="hybridMultilevel"/>
    <w:tmpl w:val="1E6A3CEA"/>
    <w:lvl w:ilvl="0" w:tplc="8EF83D88">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7" w15:restartNumberingAfterBreak="0">
    <w:nsid w:val="5F8C38D5"/>
    <w:multiLevelType w:val="hybridMultilevel"/>
    <w:tmpl w:val="800013D8"/>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78" w15:restartNumberingAfterBreak="0">
    <w:nsid w:val="61A11B04"/>
    <w:multiLevelType w:val="hybridMultilevel"/>
    <w:tmpl w:val="204A302E"/>
    <w:lvl w:ilvl="0" w:tplc="C4D00C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4B42CBB"/>
    <w:multiLevelType w:val="hybridMultilevel"/>
    <w:tmpl w:val="839C5C46"/>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B71FBB"/>
    <w:multiLevelType w:val="hybridMultilevel"/>
    <w:tmpl w:val="0B6A1D6E"/>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1" w15:restartNumberingAfterBreak="0">
    <w:nsid w:val="6540123F"/>
    <w:multiLevelType w:val="hybridMultilevel"/>
    <w:tmpl w:val="99EEC554"/>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2" w15:restartNumberingAfterBreak="0">
    <w:nsid w:val="673477C7"/>
    <w:multiLevelType w:val="hybridMultilevel"/>
    <w:tmpl w:val="AA48224C"/>
    <w:name w:val="WW8Num232"/>
    <w:lvl w:ilvl="0" w:tplc="AF586FCC">
      <w:start w:val="1"/>
      <w:numFmt w:val="lowerLetter"/>
      <w:lvlText w:val="%1)"/>
      <w:lvlJc w:val="left"/>
      <w:pPr>
        <w:tabs>
          <w:tab w:val="num" w:pos="1608"/>
        </w:tabs>
        <w:ind w:left="16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D1D4E34"/>
    <w:multiLevelType w:val="hybridMultilevel"/>
    <w:tmpl w:val="C6F89FDE"/>
    <w:lvl w:ilvl="0" w:tplc="00000003">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DFF14DE"/>
    <w:multiLevelType w:val="hybridMultilevel"/>
    <w:tmpl w:val="E170167E"/>
    <w:lvl w:ilvl="0" w:tplc="1CBA88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2833C7"/>
    <w:multiLevelType w:val="hybridMultilevel"/>
    <w:tmpl w:val="509CDCAE"/>
    <w:name w:val="WW8Num23"/>
    <w:lvl w:ilvl="0" w:tplc="4B58F23A">
      <w:start w:val="1"/>
      <w:numFmt w:val="lowerLetter"/>
      <w:lvlText w:val="%1)"/>
      <w:lvlJc w:val="left"/>
      <w:pPr>
        <w:tabs>
          <w:tab w:val="num" w:pos="1608"/>
        </w:tabs>
        <w:ind w:left="16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6C95F6F"/>
    <w:multiLevelType w:val="hybridMultilevel"/>
    <w:tmpl w:val="2AF8EC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702896"/>
    <w:multiLevelType w:val="hybridMultilevel"/>
    <w:tmpl w:val="A800B5A6"/>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8" w15:restartNumberingAfterBreak="0">
    <w:nsid w:val="78AB191F"/>
    <w:multiLevelType w:val="hybridMultilevel"/>
    <w:tmpl w:val="9000E432"/>
    <w:lvl w:ilvl="0" w:tplc="9FB8DFD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8E7157B"/>
    <w:multiLevelType w:val="hybridMultilevel"/>
    <w:tmpl w:val="A198CA5E"/>
    <w:lvl w:ilvl="0" w:tplc="C4D00C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061FBA"/>
    <w:multiLevelType w:val="hybridMultilevel"/>
    <w:tmpl w:val="9F54D170"/>
    <w:lvl w:ilvl="0" w:tplc="F96069C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1" w15:restartNumberingAfterBreak="0">
    <w:nsid w:val="7DDA6FAD"/>
    <w:multiLevelType w:val="hybridMultilevel"/>
    <w:tmpl w:val="A9D6FB82"/>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2" w15:restartNumberingAfterBreak="0">
    <w:nsid w:val="7E5141DF"/>
    <w:multiLevelType w:val="hybridMultilevel"/>
    <w:tmpl w:val="85D26B9E"/>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num w:numId="1">
    <w:abstractNumId w:val="67"/>
  </w:num>
  <w:num w:numId="2">
    <w:abstractNumId w:val="0"/>
  </w:num>
  <w:num w:numId="3">
    <w:abstractNumId w:val="88"/>
  </w:num>
  <w:num w:numId="4">
    <w:abstractNumId w:val="56"/>
  </w:num>
  <w:num w:numId="5">
    <w:abstractNumId w:val="83"/>
  </w:num>
  <w:num w:numId="6">
    <w:abstractNumId w:val="71"/>
  </w:num>
  <w:num w:numId="7">
    <w:abstractNumId w:val="68"/>
  </w:num>
  <w:num w:numId="8">
    <w:abstractNumId w:val="58"/>
  </w:num>
  <w:num w:numId="9">
    <w:abstractNumId w:val="70"/>
  </w:num>
  <w:num w:numId="10">
    <w:abstractNumId w:val="76"/>
  </w:num>
  <w:num w:numId="11">
    <w:abstractNumId w:val="60"/>
  </w:num>
  <w:num w:numId="12">
    <w:abstractNumId w:val="77"/>
  </w:num>
  <w:num w:numId="13">
    <w:abstractNumId w:val="92"/>
  </w:num>
  <w:num w:numId="14">
    <w:abstractNumId w:val="80"/>
  </w:num>
  <w:num w:numId="15">
    <w:abstractNumId w:val="72"/>
  </w:num>
  <w:num w:numId="16">
    <w:abstractNumId w:val="81"/>
  </w:num>
  <w:num w:numId="17">
    <w:abstractNumId w:val="87"/>
  </w:num>
  <w:num w:numId="18">
    <w:abstractNumId w:val="65"/>
  </w:num>
  <w:num w:numId="19">
    <w:abstractNumId w:val="63"/>
  </w:num>
  <w:num w:numId="20">
    <w:abstractNumId w:val="57"/>
  </w:num>
  <w:num w:numId="21">
    <w:abstractNumId w:val="90"/>
  </w:num>
  <w:num w:numId="22">
    <w:abstractNumId w:val="54"/>
  </w:num>
  <w:num w:numId="23">
    <w:abstractNumId w:val="55"/>
  </w:num>
  <w:num w:numId="24">
    <w:abstractNumId w:val="61"/>
  </w:num>
  <w:num w:numId="25">
    <w:abstractNumId w:val="91"/>
  </w:num>
  <w:num w:numId="26">
    <w:abstractNumId w:val="75"/>
  </w:num>
  <w:num w:numId="27">
    <w:abstractNumId w:val="89"/>
  </w:num>
  <w:num w:numId="28">
    <w:abstractNumId w:val="86"/>
  </w:num>
  <w:num w:numId="29">
    <w:abstractNumId w:val="78"/>
  </w:num>
  <w:num w:numId="30">
    <w:abstractNumId w:val="69"/>
  </w:num>
  <w:num w:numId="31">
    <w:abstractNumId w:val="59"/>
  </w:num>
  <w:num w:numId="32">
    <w:abstractNumId w:val="62"/>
  </w:num>
  <w:num w:numId="33">
    <w:abstractNumId w:val="64"/>
  </w:num>
  <w:num w:numId="34">
    <w:abstractNumId w:val="84"/>
  </w:num>
  <w:num w:numId="35">
    <w:abstractNumId w:val="74"/>
  </w:num>
  <w:num w:numId="36">
    <w:abstractNumId w:val="73"/>
  </w:num>
  <w:num w:numId="37">
    <w:abstractNumId w:val="79"/>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67"/>
    <w:rsid w:val="00000A67"/>
    <w:rsid w:val="00005528"/>
    <w:rsid w:val="00005990"/>
    <w:rsid w:val="00005C1C"/>
    <w:rsid w:val="00006BB2"/>
    <w:rsid w:val="000113E6"/>
    <w:rsid w:val="000140D6"/>
    <w:rsid w:val="000148F4"/>
    <w:rsid w:val="00016546"/>
    <w:rsid w:val="0001724B"/>
    <w:rsid w:val="00017A74"/>
    <w:rsid w:val="00021D31"/>
    <w:rsid w:val="000235ED"/>
    <w:rsid w:val="00023DB3"/>
    <w:rsid w:val="0002436F"/>
    <w:rsid w:val="00024C33"/>
    <w:rsid w:val="00024D89"/>
    <w:rsid w:val="000348F0"/>
    <w:rsid w:val="00034A65"/>
    <w:rsid w:val="00034C14"/>
    <w:rsid w:val="00035DAF"/>
    <w:rsid w:val="00037793"/>
    <w:rsid w:val="00037803"/>
    <w:rsid w:val="000405B4"/>
    <w:rsid w:val="00040674"/>
    <w:rsid w:val="00040AD6"/>
    <w:rsid w:val="00040DD3"/>
    <w:rsid w:val="00043B5E"/>
    <w:rsid w:val="000440AD"/>
    <w:rsid w:val="00044CDA"/>
    <w:rsid w:val="00044FEA"/>
    <w:rsid w:val="00045DEC"/>
    <w:rsid w:val="00051632"/>
    <w:rsid w:val="00051C78"/>
    <w:rsid w:val="00052CEA"/>
    <w:rsid w:val="000541B1"/>
    <w:rsid w:val="00054B08"/>
    <w:rsid w:val="00054D70"/>
    <w:rsid w:val="00060274"/>
    <w:rsid w:val="00061CD1"/>
    <w:rsid w:val="000622E1"/>
    <w:rsid w:val="00062611"/>
    <w:rsid w:val="00062ADE"/>
    <w:rsid w:val="0006347B"/>
    <w:rsid w:val="000636F3"/>
    <w:rsid w:val="00064213"/>
    <w:rsid w:val="00065512"/>
    <w:rsid w:val="00065A76"/>
    <w:rsid w:val="00065ED2"/>
    <w:rsid w:val="00067A84"/>
    <w:rsid w:val="0007121B"/>
    <w:rsid w:val="00071432"/>
    <w:rsid w:val="000743FF"/>
    <w:rsid w:val="0007629D"/>
    <w:rsid w:val="00076916"/>
    <w:rsid w:val="00080BE7"/>
    <w:rsid w:val="000856C6"/>
    <w:rsid w:val="000867E7"/>
    <w:rsid w:val="00086CD1"/>
    <w:rsid w:val="00086F68"/>
    <w:rsid w:val="00087FC2"/>
    <w:rsid w:val="00095AF3"/>
    <w:rsid w:val="00096CB1"/>
    <w:rsid w:val="0009765E"/>
    <w:rsid w:val="000A07CE"/>
    <w:rsid w:val="000A0C78"/>
    <w:rsid w:val="000A1739"/>
    <w:rsid w:val="000A3003"/>
    <w:rsid w:val="000A3485"/>
    <w:rsid w:val="000A376A"/>
    <w:rsid w:val="000A39F6"/>
    <w:rsid w:val="000A3A2D"/>
    <w:rsid w:val="000A3C68"/>
    <w:rsid w:val="000A45CE"/>
    <w:rsid w:val="000A4845"/>
    <w:rsid w:val="000A76DB"/>
    <w:rsid w:val="000A7EEA"/>
    <w:rsid w:val="000B45C1"/>
    <w:rsid w:val="000B5217"/>
    <w:rsid w:val="000C026D"/>
    <w:rsid w:val="000C0C74"/>
    <w:rsid w:val="000C11B4"/>
    <w:rsid w:val="000C1EF7"/>
    <w:rsid w:val="000C41CD"/>
    <w:rsid w:val="000C7FC6"/>
    <w:rsid w:val="000D123D"/>
    <w:rsid w:val="000D1424"/>
    <w:rsid w:val="000D1468"/>
    <w:rsid w:val="000D1D01"/>
    <w:rsid w:val="000D31F0"/>
    <w:rsid w:val="000D38B9"/>
    <w:rsid w:val="000D5605"/>
    <w:rsid w:val="000D5790"/>
    <w:rsid w:val="000D59E4"/>
    <w:rsid w:val="000D7D20"/>
    <w:rsid w:val="000E022C"/>
    <w:rsid w:val="000E081D"/>
    <w:rsid w:val="000E1639"/>
    <w:rsid w:val="000E27E8"/>
    <w:rsid w:val="000E568F"/>
    <w:rsid w:val="000E6A3F"/>
    <w:rsid w:val="000E765F"/>
    <w:rsid w:val="000F14F0"/>
    <w:rsid w:val="000F3E23"/>
    <w:rsid w:val="000F77A5"/>
    <w:rsid w:val="000F7BE3"/>
    <w:rsid w:val="000F7E7C"/>
    <w:rsid w:val="00100B2E"/>
    <w:rsid w:val="00100CED"/>
    <w:rsid w:val="0010195D"/>
    <w:rsid w:val="001076AB"/>
    <w:rsid w:val="00111DCD"/>
    <w:rsid w:val="00112408"/>
    <w:rsid w:val="0011272A"/>
    <w:rsid w:val="00113176"/>
    <w:rsid w:val="00113330"/>
    <w:rsid w:val="00113453"/>
    <w:rsid w:val="00113A9A"/>
    <w:rsid w:val="00113C13"/>
    <w:rsid w:val="0011426D"/>
    <w:rsid w:val="001155AC"/>
    <w:rsid w:val="00116FAE"/>
    <w:rsid w:val="00120BF9"/>
    <w:rsid w:val="00122C3A"/>
    <w:rsid w:val="00124048"/>
    <w:rsid w:val="0012523F"/>
    <w:rsid w:val="00127B54"/>
    <w:rsid w:val="00135591"/>
    <w:rsid w:val="00135A25"/>
    <w:rsid w:val="00136245"/>
    <w:rsid w:val="00136F92"/>
    <w:rsid w:val="001403C9"/>
    <w:rsid w:val="00140B34"/>
    <w:rsid w:val="00141089"/>
    <w:rsid w:val="00141AC4"/>
    <w:rsid w:val="00141CEF"/>
    <w:rsid w:val="001436D0"/>
    <w:rsid w:val="00143B3C"/>
    <w:rsid w:val="0014429C"/>
    <w:rsid w:val="00145551"/>
    <w:rsid w:val="00145C82"/>
    <w:rsid w:val="00147744"/>
    <w:rsid w:val="00147DD1"/>
    <w:rsid w:val="0015113D"/>
    <w:rsid w:val="00151D71"/>
    <w:rsid w:val="00153E54"/>
    <w:rsid w:val="001558F9"/>
    <w:rsid w:val="00156071"/>
    <w:rsid w:val="00156405"/>
    <w:rsid w:val="00156E40"/>
    <w:rsid w:val="00157D32"/>
    <w:rsid w:val="0016216E"/>
    <w:rsid w:val="00164853"/>
    <w:rsid w:val="00164D02"/>
    <w:rsid w:val="001654F6"/>
    <w:rsid w:val="001658AB"/>
    <w:rsid w:val="00166813"/>
    <w:rsid w:val="00166A0F"/>
    <w:rsid w:val="00170A7D"/>
    <w:rsid w:val="00170FFD"/>
    <w:rsid w:val="00171F0C"/>
    <w:rsid w:val="00172C16"/>
    <w:rsid w:val="00174196"/>
    <w:rsid w:val="00174A28"/>
    <w:rsid w:val="0017683F"/>
    <w:rsid w:val="00176C37"/>
    <w:rsid w:val="0017701D"/>
    <w:rsid w:val="0017704B"/>
    <w:rsid w:val="00177203"/>
    <w:rsid w:val="001803D5"/>
    <w:rsid w:val="00182526"/>
    <w:rsid w:val="00182836"/>
    <w:rsid w:val="001833BD"/>
    <w:rsid w:val="001869FF"/>
    <w:rsid w:val="00187943"/>
    <w:rsid w:val="00187D07"/>
    <w:rsid w:val="001900FB"/>
    <w:rsid w:val="00190576"/>
    <w:rsid w:val="00191359"/>
    <w:rsid w:val="00191CA3"/>
    <w:rsid w:val="00191D9B"/>
    <w:rsid w:val="00192EA6"/>
    <w:rsid w:val="00193F0C"/>
    <w:rsid w:val="00195033"/>
    <w:rsid w:val="001A0723"/>
    <w:rsid w:val="001A091D"/>
    <w:rsid w:val="001A1456"/>
    <w:rsid w:val="001A2050"/>
    <w:rsid w:val="001A2617"/>
    <w:rsid w:val="001A31F2"/>
    <w:rsid w:val="001A4068"/>
    <w:rsid w:val="001A5454"/>
    <w:rsid w:val="001A6133"/>
    <w:rsid w:val="001A6A07"/>
    <w:rsid w:val="001B1124"/>
    <w:rsid w:val="001B16E2"/>
    <w:rsid w:val="001B243A"/>
    <w:rsid w:val="001B31D1"/>
    <w:rsid w:val="001B3960"/>
    <w:rsid w:val="001B5EAF"/>
    <w:rsid w:val="001B693B"/>
    <w:rsid w:val="001C020A"/>
    <w:rsid w:val="001C1FAD"/>
    <w:rsid w:val="001C2107"/>
    <w:rsid w:val="001C2432"/>
    <w:rsid w:val="001C39A8"/>
    <w:rsid w:val="001C41C9"/>
    <w:rsid w:val="001C4D27"/>
    <w:rsid w:val="001C5226"/>
    <w:rsid w:val="001C6B02"/>
    <w:rsid w:val="001C74BB"/>
    <w:rsid w:val="001C7AF8"/>
    <w:rsid w:val="001D213A"/>
    <w:rsid w:val="001D5E22"/>
    <w:rsid w:val="001D7025"/>
    <w:rsid w:val="001D79CC"/>
    <w:rsid w:val="001E0855"/>
    <w:rsid w:val="001E4C80"/>
    <w:rsid w:val="001F0567"/>
    <w:rsid w:val="001F3EA7"/>
    <w:rsid w:val="001F559B"/>
    <w:rsid w:val="001F5FE3"/>
    <w:rsid w:val="001F6033"/>
    <w:rsid w:val="001F6C9A"/>
    <w:rsid w:val="001F72FF"/>
    <w:rsid w:val="00200599"/>
    <w:rsid w:val="00200742"/>
    <w:rsid w:val="00201195"/>
    <w:rsid w:val="00202423"/>
    <w:rsid w:val="002028E4"/>
    <w:rsid w:val="002031FE"/>
    <w:rsid w:val="00203BA7"/>
    <w:rsid w:val="002046F3"/>
    <w:rsid w:val="00204F67"/>
    <w:rsid w:val="00206BBA"/>
    <w:rsid w:val="00207EAB"/>
    <w:rsid w:val="002122AC"/>
    <w:rsid w:val="00213816"/>
    <w:rsid w:val="00214C24"/>
    <w:rsid w:val="00215296"/>
    <w:rsid w:val="00215DBF"/>
    <w:rsid w:val="00216943"/>
    <w:rsid w:val="00217718"/>
    <w:rsid w:val="00217FC9"/>
    <w:rsid w:val="0022170C"/>
    <w:rsid w:val="0022184A"/>
    <w:rsid w:val="002250C8"/>
    <w:rsid w:val="00225E30"/>
    <w:rsid w:val="0023008F"/>
    <w:rsid w:val="00231837"/>
    <w:rsid w:val="00234165"/>
    <w:rsid w:val="0023618B"/>
    <w:rsid w:val="00237A3B"/>
    <w:rsid w:val="00241F8A"/>
    <w:rsid w:val="00242E71"/>
    <w:rsid w:val="00244E2C"/>
    <w:rsid w:val="0024655F"/>
    <w:rsid w:val="0025006B"/>
    <w:rsid w:val="00250334"/>
    <w:rsid w:val="00252D0F"/>
    <w:rsid w:val="00253C52"/>
    <w:rsid w:val="002547F5"/>
    <w:rsid w:val="00255D17"/>
    <w:rsid w:val="00257675"/>
    <w:rsid w:val="002577E7"/>
    <w:rsid w:val="00260333"/>
    <w:rsid w:val="002608CE"/>
    <w:rsid w:val="00262A17"/>
    <w:rsid w:val="00263D23"/>
    <w:rsid w:val="002649F7"/>
    <w:rsid w:val="00266BDD"/>
    <w:rsid w:val="00266DA7"/>
    <w:rsid w:val="00271D48"/>
    <w:rsid w:val="00273BCA"/>
    <w:rsid w:val="002744E3"/>
    <w:rsid w:val="00274E63"/>
    <w:rsid w:val="00274FAB"/>
    <w:rsid w:val="002758D8"/>
    <w:rsid w:val="00280390"/>
    <w:rsid w:val="00281D01"/>
    <w:rsid w:val="002825B7"/>
    <w:rsid w:val="0028572C"/>
    <w:rsid w:val="002864EF"/>
    <w:rsid w:val="00286FCB"/>
    <w:rsid w:val="002874B5"/>
    <w:rsid w:val="00290FC8"/>
    <w:rsid w:val="00292578"/>
    <w:rsid w:val="00293BB2"/>
    <w:rsid w:val="002956B3"/>
    <w:rsid w:val="00296B86"/>
    <w:rsid w:val="0029776F"/>
    <w:rsid w:val="002A044A"/>
    <w:rsid w:val="002A0992"/>
    <w:rsid w:val="002A24E8"/>
    <w:rsid w:val="002A64C6"/>
    <w:rsid w:val="002A6F83"/>
    <w:rsid w:val="002A75C6"/>
    <w:rsid w:val="002B164E"/>
    <w:rsid w:val="002B2F06"/>
    <w:rsid w:val="002B47ED"/>
    <w:rsid w:val="002B4D26"/>
    <w:rsid w:val="002B5E70"/>
    <w:rsid w:val="002B717E"/>
    <w:rsid w:val="002C0746"/>
    <w:rsid w:val="002C30B1"/>
    <w:rsid w:val="002C61AC"/>
    <w:rsid w:val="002C7526"/>
    <w:rsid w:val="002C78DF"/>
    <w:rsid w:val="002C7ECF"/>
    <w:rsid w:val="002D2418"/>
    <w:rsid w:val="002D3861"/>
    <w:rsid w:val="002D41AE"/>
    <w:rsid w:val="002D437F"/>
    <w:rsid w:val="002D4418"/>
    <w:rsid w:val="002D4879"/>
    <w:rsid w:val="002D4988"/>
    <w:rsid w:val="002D7344"/>
    <w:rsid w:val="002E0AA5"/>
    <w:rsid w:val="002E5157"/>
    <w:rsid w:val="002E6853"/>
    <w:rsid w:val="002E7032"/>
    <w:rsid w:val="002F1DAA"/>
    <w:rsid w:val="002F24F4"/>
    <w:rsid w:val="002F674A"/>
    <w:rsid w:val="002F7B64"/>
    <w:rsid w:val="003006EC"/>
    <w:rsid w:val="00300C8F"/>
    <w:rsid w:val="003038F5"/>
    <w:rsid w:val="00304FBE"/>
    <w:rsid w:val="00305003"/>
    <w:rsid w:val="00305C7F"/>
    <w:rsid w:val="0030748F"/>
    <w:rsid w:val="0030763A"/>
    <w:rsid w:val="00311EFF"/>
    <w:rsid w:val="003132E5"/>
    <w:rsid w:val="00313B1B"/>
    <w:rsid w:val="0031463A"/>
    <w:rsid w:val="0031659F"/>
    <w:rsid w:val="00316805"/>
    <w:rsid w:val="00316CB3"/>
    <w:rsid w:val="003179BD"/>
    <w:rsid w:val="00317DD5"/>
    <w:rsid w:val="003217BA"/>
    <w:rsid w:val="00321802"/>
    <w:rsid w:val="003234E8"/>
    <w:rsid w:val="003245DB"/>
    <w:rsid w:val="00324A52"/>
    <w:rsid w:val="00325181"/>
    <w:rsid w:val="0032577E"/>
    <w:rsid w:val="003266D3"/>
    <w:rsid w:val="00326F16"/>
    <w:rsid w:val="00330200"/>
    <w:rsid w:val="00330494"/>
    <w:rsid w:val="00331732"/>
    <w:rsid w:val="00333F7E"/>
    <w:rsid w:val="00335CB3"/>
    <w:rsid w:val="0033624C"/>
    <w:rsid w:val="00337418"/>
    <w:rsid w:val="00337420"/>
    <w:rsid w:val="00342203"/>
    <w:rsid w:val="003430E1"/>
    <w:rsid w:val="003432E0"/>
    <w:rsid w:val="0034555A"/>
    <w:rsid w:val="00345DCB"/>
    <w:rsid w:val="00346400"/>
    <w:rsid w:val="003471DE"/>
    <w:rsid w:val="003506E4"/>
    <w:rsid w:val="00350909"/>
    <w:rsid w:val="00350A46"/>
    <w:rsid w:val="00351956"/>
    <w:rsid w:val="00351A35"/>
    <w:rsid w:val="00351E36"/>
    <w:rsid w:val="00354CFE"/>
    <w:rsid w:val="003554DA"/>
    <w:rsid w:val="00355745"/>
    <w:rsid w:val="00355A99"/>
    <w:rsid w:val="00355DBC"/>
    <w:rsid w:val="003564ED"/>
    <w:rsid w:val="0035690F"/>
    <w:rsid w:val="00357373"/>
    <w:rsid w:val="00357B78"/>
    <w:rsid w:val="00357E36"/>
    <w:rsid w:val="0036039E"/>
    <w:rsid w:val="00361A13"/>
    <w:rsid w:val="003638FF"/>
    <w:rsid w:val="00366EE7"/>
    <w:rsid w:val="00370BCD"/>
    <w:rsid w:val="0037111B"/>
    <w:rsid w:val="0037165E"/>
    <w:rsid w:val="00371D42"/>
    <w:rsid w:val="0037281A"/>
    <w:rsid w:val="00372C2E"/>
    <w:rsid w:val="0037446D"/>
    <w:rsid w:val="003747D5"/>
    <w:rsid w:val="00377537"/>
    <w:rsid w:val="0038040A"/>
    <w:rsid w:val="00381502"/>
    <w:rsid w:val="00381DC7"/>
    <w:rsid w:val="00385E14"/>
    <w:rsid w:val="00387F9E"/>
    <w:rsid w:val="00390326"/>
    <w:rsid w:val="0039141B"/>
    <w:rsid w:val="003923E3"/>
    <w:rsid w:val="00392E6D"/>
    <w:rsid w:val="003931E9"/>
    <w:rsid w:val="00393A32"/>
    <w:rsid w:val="00394F4C"/>
    <w:rsid w:val="0039582A"/>
    <w:rsid w:val="0039679F"/>
    <w:rsid w:val="0039685E"/>
    <w:rsid w:val="0039774F"/>
    <w:rsid w:val="003A02E6"/>
    <w:rsid w:val="003A102D"/>
    <w:rsid w:val="003A1931"/>
    <w:rsid w:val="003A38D4"/>
    <w:rsid w:val="003A3BDD"/>
    <w:rsid w:val="003A4329"/>
    <w:rsid w:val="003A6918"/>
    <w:rsid w:val="003A692B"/>
    <w:rsid w:val="003A71B0"/>
    <w:rsid w:val="003A7C52"/>
    <w:rsid w:val="003B05ED"/>
    <w:rsid w:val="003B131B"/>
    <w:rsid w:val="003B1FD6"/>
    <w:rsid w:val="003B2B1D"/>
    <w:rsid w:val="003B3969"/>
    <w:rsid w:val="003B4142"/>
    <w:rsid w:val="003B4878"/>
    <w:rsid w:val="003B64FF"/>
    <w:rsid w:val="003B6C98"/>
    <w:rsid w:val="003B70A5"/>
    <w:rsid w:val="003B7220"/>
    <w:rsid w:val="003C0F17"/>
    <w:rsid w:val="003C0F7B"/>
    <w:rsid w:val="003C11A5"/>
    <w:rsid w:val="003C46AD"/>
    <w:rsid w:val="003C4ADF"/>
    <w:rsid w:val="003C5EBF"/>
    <w:rsid w:val="003D13C1"/>
    <w:rsid w:val="003D263F"/>
    <w:rsid w:val="003D28C5"/>
    <w:rsid w:val="003D5264"/>
    <w:rsid w:val="003D5820"/>
    <w:rsid w:val="003D5DA8"/>
    <w:rsid w:val="003D692D"/>
    <w:rsid w:val="003D6994"/>
    <w:rsid w:val="003D7B41"/>
    <w:rsid w:val="003D7F6C"/>
    <w:rsid w:val="003E0B41"/>
    <w:rsid w:val="003E0E18"/>
    <w:rsid w:val="003E24B2"/>
    <w:rsid w:val="003E3F30"/>
    <w:rsid w:val="003E4A7F"/>
    <w:rsid w:val="003F0B12"/>
    <w:rsid w:val="003F23AA"/>
    <w:rsid w:val="003F2FF1"/>
    <w:rsid w:val="003F3880"/>
    <w:rsid w:val="003F3A45"/>
    <w:rsid w:val="003F51D7"/>
    <w:rsid w:val="003F52C9"/>
    <w:rsid w:val="003F5435"/>
    <w:rsid w:val="003F6494"/>
    <w:rsid w:val="003F7489"/>
    <w:rsid w:val="0040018C"/>
    <w:rsid w:val="0040161A"/>
    <w:rsid w:val="00401BB9"/>
    <w:rsid w:val="00402F40"/>
    <w:rsid w:val="0040396E"/>
    <w:rsid w:val="00403FD5"/>
    <w:rsid w:val="004047A4"/>
    <w:rsid w:val="00407FB0"/>
    <w:rsid w:val="004103A9"/>
    <w:rsid w:val="004108AF"/>
    <w:rsid w:val="00411159"/>
    <w:rsid w:val="004121BD"/>
    <w:rsid w:val="0041240E"/>
    <w:rsid w:val="00414FD1"/>
    <w:rsid w:val="00420371"/>
    <w:rsid w:val="004205C5"/>
    <w:rsid w:val="00421990"/>
    <w:rsid w:val="00423B3C"/>
    <w:rsid w:val="00423E85"/>
    <w:rsid w:val="00427FC0"/>
    <w:rsid w:val="00432A62"/>
    <w:rsid w:val="004351F0"/>
    <w:rsid w:val="00437585"/>
    <w:rsid w:val="004404FB"/>
    <w:rsid w:val="004414F8"/>
    <w:rsid w:val="0044213D"/>
    <w:rsid w:val="004435A7"/>
    <w:rsid w:val="00443823"/>
    <w:rsid w:val="00445990"/>
    <w:rsid w:val="00445B4A"/>
    <w:rsid w:val="00450D01"/>
    <w:rsid w:val="00451323"/>
    <w:rsid w:val="00451AF1"/>
    <w:rsid w:val="004523CF"/>
    <w:rsid w:val="00452D95"/>
    <w:rsid w:val="0045395E"/>
    <w:rsid w:val="00454376"/>
    <w:rsid w:val="00455CB3"/>
    <w:rsid w:val="00456371"/>
    <w:rsid w:val="004571B7"/>
    <w:rsid w:val="0046050E"/>
    <w:rsid w:val="004624B3"/>
    <w:rsid w:val="0046489B"/>
    <w:rsid w:val="00464DC3"/>
    <w:rsid w:val="00465C21"/>
    <w:rsid w:val="00466564"/>
    <w:rsid w:val="00466AF7"/>
    <w:rsid w:val="00467FBC"/>
    <w:rsid w:val="004714C2"/>
    <w:rsid w:val="00472691"/>
    <w:rsid w:val="00473351"/>
    <w:rsid w:val="00474D7F"/>
    <w:rsid w:val="00476EBC"/>
    <w:rsid w:val="00481264"/>
    <w:rsid w:val="00481626"/>
    <w:rsid w:val="0048270D"/>
    <w:rsid w:val="00482D42"/>
    <w:rsid w:val="00485391"/>
    <w:rsid w:val="004857EF"/>
    <w:rsid w:val="00486CBE"/>
    <w:rsid w:val="004908E2"/>
    <w:rsid w:val="00491D23"/>
    <w:rsid w:val="00492CB6"/>
    <w:rsid w:val="00494CE5"/>
    <w:rsid w:val="00496866"/>
    <w:rsid w:val="004970A2"/>
    <w:rsid w:val="004975BC"/>
    <w:rsid w:val="004A0191"/>
    <w:rsid w:val="004A0325"/>
    <w:rsid w:val="004A14AC"/>
    <w:rsid w:val="004A160C"/>
    <w:rsid w:val="004A32FC"/>
    <w:rsid w:val="004A4DFE"/>
    <w:rsid w:val="004A56F3"/>
    <w:rsid w:val="004A5EA2"/>
    <w:rsid w:val="004A65E0"/>
    <w:rsid w:val="004A7453"/>
    <w:rsid w:val="004B21A8"/>
    <w:rsid w:val="004B4E55"/>
    <w:rsid w:val="004B5058"/>
    <w:rsid w:val="004B5140"/>
    <w:rsid w:val="004B5C82"/>
    <w:rsid w:val="004B6B24"/>
    <w:rsid w:val="004B71F5"/>
    <w:rsid w:val="004B723B"/>
    <w:rsid w:val="004C1032"/>
    <w:rsid w:val="004C37BC"/>
    <w:rsid w:val="004C46D7"/>
    <w:rsid w:val="004D0AC6"/>
    <w:rsid w:val="004D41B9"/>
    <w:rsid w:val="004D42E7"/>
    <w:rsid w:val="004D4C28"/>
    <w:rsid w:val="004D4EDC"/>
    <w:rsid w:val="004D4FA8"/>
    <w:rsid w:val="004D66AC"/>
    <w:rsid w:val="004D68EA"/>
    <w:rsid w:val="004D7900"/>
    <w:rsid w:val="004D7988"/>
    <w:rsid w:val="004D7E36"/>
    <w:rsid w:val="004E3150"/>
    <w:rsid w:val="004E46E2"/>
    <w:rsid w:val="004E4945"/>
    <w:rsid w:val="004E5B69"/>
    <w:rsid w:val="004E5F43"/>
    <w:rsid w:val="004E729E"/>
    <w:rsid w:val="004F1A75"/>
    <w:rsid w:val="004F5531"/>
    <w:rsid w:val="004F5784"/>
    <w:rsid w:val="004F66E4"/>
    <w:rsid w:val="0050237D"/>
    <w:rsid w:val="00504B2C"/>
    <w:rsid w:val="00504C8F"/>
    <w:rsid w:val="00504F3C"/>
    <w:rsid w:val="005064D8"/>
    <w:rsid w:val="00506C71"/>
    <w:rsid w:val="0051517B"/>
    <w:rsid w:val="00515702"/>
    <w:rsid w:val="005160C2"/>
    <w:rsid w:val="00516BEB"/>
    <w:rsid w:val="00520397"/>
    <w:rsid w:val="0052060D"/>
    <w:rsid w:val="00521FF8"/>
    <w:rsid w:val="005226B2"/>
    <w:rsid w:val="00523F08"/>
    <w:rsid w:val="00524699"/>
    <w:rsid w:val="00525901"/>
    <w:rsid w:val="0053081B"/>
    <w:rsid w:val="005308BB"/>
    <w:rsid w:val="00530BE0"/>
    <w:rsid w:val="005323BD"/>
    <w:rsid w:val="0053241B"/>
    <w:rsid w:val="005340AC"/>
    <w:rsid w:val="00537196"/>
    <w:rsid w:val="0054035D"/>
    <w:rsid w:val="00540D7E"/>
    <w:rsid w:val="00543379"/>
    <w:rsid w:val="00543DDA"/>
    <w:rsid w:val="00543FFC"/>
    <w:rsid w:val="00546BAB"/>
    <w:rsid w:val="00547B8A"/>
    <w:rsid w:val="00550EED"/>
    <w:rsid w:val="00550F3C"/>
    <w:rsid w:val="005510A6"/>
    <w:rsid w:val="005513F3"/>
    <w:rsid w:val="0055498B"/>
    <w:rsid w:val="00557324"/>
    <w:rsid w:val="00557B8B"/>
    <w:rsid w:val="005607F2"/>
    <w:rsid w:val="00560B9D"/>
    <w:rsid w:val="0056182F"/>
    <w:rsid w:val="00562099"/>
    <w:rsid w:val="00566110"/>
    <w:rsid w:val="00566238"/>
    <w:rsid w:val="00566E3E"/>
    <w:rsid w:val="00566FF1"/>
    <w:rsid w:val="00567091"/>
    <w:rsid w:val="005671F0"/>
    <w:rsid w:val="00567AD0"/>
    <w:rsid w:val="0057090C"/>
    <w:rsid w:val="00570C57"/>
    <w:rsid w:val="00571204"/>
    <w:rsid w:val="00571881"/>
    <w:rsid w:val="00572A72"/>
    <w:rsid w:val="00573F41"/>
    <w:rsid w:val="00574246"/>
    <w:rsid w:val="005742E6"/>
    <w:rsid w:val="00580CCB"/>
    <w:rsid w:val="00581E64"/>
    <w:rsid w:val="00582204"/>
    <w:rsid w:val="0058273C"/>
    <w:rsid w:val="00582DA9"/>
    <w:rsid w:val="00583CD2"/>
    <w:rsid w:val="0058565C"/>
    <w:rsid w:val="00586686"/>
    <w:rsid w:val="00590003"/>
    <w:rsid w:val="005938F2"/>
    <w:rsid w:val="00593EDF"/>
    <w:rsid w:val="005967C2"/>
    <w:rsid w:val="005A1805"/>
    <w:rsid w:val="005A2365"/>
    <w:rsid w:val="005A2C58"/>
    <w:rsid w:val="005A3675"/>
    <w:rsid w:val="005A40FB"/>
    <w:rsid w:val="005A4AF5"/>
    <w:rsid w:val="005A4D81"/>
    <w:rsid w:val="005B0B56"/>
    <w:rsid w:val="005B1C41"/>
    <w:rsid w:val="005B267B"/>
    <w:rsid w:val="005B3F24"/>
    <w:rsid w:val="005B442A"/>
    <w:rsid w:val="005B4495"/>
    <w:rsid w:val="005B4661"/>
    <w:rsid w:val="005B49BD"/>
    <w:rsid w:val="005B521C"/>
    <w:rsid w:val="005B6F41"/>
    <w:rsid w:val="005C2466"/>
    <w:rsid w:val="005C5FF1"/>
    <w:rsid w:val="005C6BD2"/>
    <w:rsid w:val="005C7827"/>
    <w:rsid w:val="005C7CD8"/>
    <w:rsid w:val="005D1334"/>
    <w:rsid w:val="005D1DC1"/>
    <w:rsid w:val="005D342C"/>
    <w:rsid w:val="005D7327"/>
    <w:rsid w:val="005E00BC"/>
    <w:rsid w:val="005E0D4C"/>
    <w:rsid w:val="005E28C9"/>
    <w:rsid w:val="005E41DF"/>
    <w:rsid w:val="005E4595"/>
    <w:rsid w:val="005F0B20"/>
    <w:rsid w:val="005F10CC"/>
    <w:rsid w:val="005F20DC"/>
    <w:rsid w:val="005F371A"/>
    <w:rsid w:val="005F698E"/>
    <w:rsid w:val="005F6BF4"/>
    <w:rsid w:val="005F6F25"/>
    <w:rsid w:val="005F729F"/>
    <w:rsid w:val="005F7613"/>
    <w:rsid w:val="00600586"/>
    <w:rsid w:val="006009C7"/>
    <w:rsid w:val="006029E5"/>
    <w:rsid w:val="00602F99"/>
    <w:rsid w:val="006049B3"/>
    <w:rsid w:val="00604A30"/>
    <w:rsid w:val="00610702"/>
    <w:rsid w:val="006109AC"/>
    <w:rsid w:val="00610D74"/>
    <w:rsid w:val="00611D17"/>
    <w:rsid w:val="00611FC0"/>
    <w:rsid w:val="00612991"/>
    <w:rsid w:val="00613261"/>
    <w:rsid w:val="00613D4E"/>
    <w:rsid w:val="00614EB0"/>
    <w:rsid w:val="00620F71"/>
    <w:rsid w:val="006223E7"/>
    <w:rsid w:val="006245B4"/>
    <w:rsid w:val="00625CE6"/>
    <w:rsid w:val="006266AF"/>
    <w:rsid w:val="006274A5"/>
    <w:rsid w:val="00627510"/>
    <w:rsid w:val="00627665"/>
    <w:rsid w:val="00631F00"/>
    <w:rsid w:val="00635EA7"/>
    <w:rsid w:val="00637A89"/>
    <w:rsid w:val="0064018D"/>
    <w:rsid w:val="00640E6B"/>
    <w:rsid w:val="006419ED"/>
    <w:rsid w:val="00641DCF"/>
    <w:rsid w:val="00646F0C"/>
    <w:rsid w:val="00650295"/>
    <w:rsid w:val="00651567"/>
    <w:rsid w:val="006519C7"/>
    <w:rsid w:val="00652DFD"/>
    <w:rsid w:val="006535D6"/>
    <w:rsid w:val="00653D9E"/>
    <w:rsid w:val="00653DD5"/>
    <w:rsid w:val="00654473"/>
    <w:rsid w:val="0065645E"/>
    <w:rsid w:val="00656EF5"/>
    <w:rsid w:val="006571BE"/>
    <w:rsid w:val="0065769E"/>
    <w:rsid w:val="00662989"/>
    <w:rsid w:val="006644AF"/>
    <w:rsid w:val="006656CA"/>
    <w:rsid w:val="006658E1"/>
    <w:rsid w:val="0066605C"/>
    <w:rsid w:val="00666601"/>
    <w:rsid w:val="00666869"/>
    <w:rsid w:val="00667002"/>
    <w:rsid w:val="00667148"/>
    <w:rsid w:val="00667E2C"/>
    <w:rsid w:val="006743B5"/>
    <w:rsid w:val="0067608C"/>
    <w:rsid w:val="00677EBF"/>
    <w:rsid w:val="0068083B"/>
    <w:rsid w:val="00680C65"/>
    <w:rsid w:val="00681D23"/>
    <w:rsid w:val="00681DCE"/>
    <w:rsid w:val="00682A32"/>
    <w:rsid w:val="00684AC3"/>
    <w:rsid w:val="006863BB"/>
    <w:rsid w:val="00687307"/>
    <w:rsid w:val="0068749D"/>
    <w:rsid w:val="0069032A"/>
    <w:rsid w:val="00690F8D"/>
    <w:rsid w:val="006921E8"/>
    <w:rsid w:val="00693344"/>
    <w:rsid w:val="0069552F"/>
    <w:rsid w:val="006A3419"/>
    <w:rsid w:val="006A3C83"/>
    <w:rsid w:val="006A6725"/>
    <w:rsid w:val="006A76A0"/>
    <w:rsid w:val="006A7B91"/>
    <w:rsid w:val="006A7C89"/>
    <w:rsid w:val="006B03B0"/>
    <w:rsid w:val="006B1BB2"/>
    <w:rsid w:val="006B2FE4"/>
    <w:rsid w:val="006B48F3"/>
    <w:rsid w:val="006C032F"/>
    <w:rsid w:val="006C0BF9"/>
    <w:rsid w:val="006C1564"/>
    <w:rsid w:val="006C23DD"/>
    <w:rsid w:val="006C2D15"/>
    <w:rsid w:val="006C3380"/>
    <w:rsid w:val="006C423C"/>
    <w:rsid w:val="006C658C"/>
    <w:rsid w:val="006C6C68"/>
    <w:rsid w:val="006C6EF4"/>
    <w:rsid w:val="006C7A44"/>
    <w:rsid w:val="006D0742"/>
    <w:rsid w:val="006D22C0"/>
    <w:rsid w:val="006D2512"/>
    <w:rsid w:val="006D3431"/>
    <w:rsid w:val="006D6E8B"/>
    <w:rsid w:val="006D78D0"/>
    <w:rsid w:val="006D7A26"/>
    <w:rsid w:val="006E0CC1"/>
    <w:rsid w:val="006E0F5D"/>
    <w:rsid w:val="006E29C8"/>
    <w:rsid w:val="006E38ED"/>
    <w:rsid w:val="006E3CDC"/>
    <w:rsid w:val="006E3E17"/>
    <w:rsid w:val="006E40EC"/>
    <w:rsid w:val="006E5575"/>
    <w:rsid w:val="006E597E"/>
    <w:rsid w:val="006E74D7"/>
    <w:rsid w:val="006E7ECB"/>
    <w:rsid w:val="006F3475"/>
    <w:rsid w:val="006F605B"/>
    <w:rsid w:val="006F654D"/>
    <w:rsid w:val="006F6CE2"/>
    <w:rsid w:val="006F76EB"/>
    <w:rsid w:val="006F7DC4"/>
    <w:rsid w:val="007005D3"/>
    <w:rsid w:val="00701511"/>
    <w:rsid w:val="00701E16"/>
    <w:rsid w:val="0070325B"/>
    <w:rsid w:val="007078F4"/>
    <w:rsid w:val="00710477"/>
    <w:rsid w:val="00710B41"/>
    <w:rsid w:val="007122DC"/>
    <w:rsid w:val="00712DB9"/>
    <w:rsid w:val="007138FB"/>
    <w:rsid w:val="00715984"/>
    <w:rsid w:val="0072068D"/>
    <w:rsid w:val="00720EEF"/>
    <w:rsid w:val="0072303D"/>
    <w:rsid w:val="00723F4C"/>
    <w:rsid w:val="00725CC7"/>
    <w:rsid w:val="00727246"/>
    <w:rsid w:val="00727913"/>
    <w:rsid w:val="007326D0"/>
    <w:rsid w:val="007335DC"/>
    <w:rsid w:val="00733660"/>
    <w:rsid w:val="00735658"/>
    <w:rsid w:val="0073623A"/>
    <w:rsid w:val="007368E8"/>
    <w:rsid w:val="0073700F"/>
    <w:rsid w:val="00737026"/>
    <w:rsid w:val="00740131"/>
    <w:rsid w:val="00740718"/>
    <w:rsid w:val="00740CCE"/>
    <w:rsid w:val="0074384D"/>
    <w:rsid w:val="0074392B"/>
    <w:rsid w:val="0074495C"/>
    <w:rsid w:val="00745157"/>
    <w:rsid w:val="00745327"/>
    <w:rsid w:val="0074540B"/>
    <w:rsid w:val="00750D6B"/>
    <w:rsid w:val="00751797"/>
    <w:rsid w:val="00752063"/>
    <w:rsid w:val="00752C59"/>
    <w:rsid w:val="00753108"/>
    <w:rsid w:val="00754153"/>
    <w:rsid w:val="00757FDF"/>
    <w:rsid w:val="007604E8"/>
    <w:rsid w:val="007626E1"/>
    <w:rsid w:val="007642BB"/>
    <w:rsid w:val="00766DF9"/>
    <w:rsid w:val="00770049"/>
    <w:rsid w:val="0077084B"/>
    <w:rsid w:val="0077093E"/>
    <w:rsid w:val="00774BAF"/>
    <w:rsid w:val="007760DC"/>
    <w:rsid w:val="00776A61"/>
    <w:rsid w:val="00777BFC"/>
    <w:rsid w:val="00780CE7"/>
    <w:rsid w:val="007810CB"/>
    <w:rsid w:val="007819CF"/>
    <w:rsid w:val="007823C6"/>
    <w:rsid w:val="00782572"/>
    <w:rsid w:val="00783684"/>
    <w:rsid w:val="00783E6E"/>
    <w:rsid w:val="00784A5E"/>
    <w:rsid w:val="00784C40"/>
    <w:rsid w:val="00784EAB"/>
    <w:rsid w:val="007852F7"/>
    <w:rsid w:val="007860C5"/>
    <w:rsid w:val="00786203"/>
    <w:rsid w:val="00787500"/>
    <w:rsid w:val="00790E58"/>
    <w:rsid w:val="00790FD0"/>
    <w:rsid w:val="00791DC0"/>
    <w:rsid w:val="00794303"/>
    <w:rsid w:val="007964B9"/>
    <w:rsid w:val="00796C38"/>
    <w:rsid w:val="00797B45"/>
    <w:rsid w:val="007A08E1"/>
    <w:rsid w:val="007A18A5"/>
    <w:rsid w:val="007A2D30"/>
    <w:rsid w:val="007A4437"/>
    <w:rsid w:val="007A4D93"/>
    <w:rsid w:val="007A71ED"/>
    <w:rsid w:val="007A7BBA"/>
    <w:rsid w:val="007B079E"/>
    <w:rsid w:val="007B2226"/>
    <w:rsid w:val="007B7591"/>
    <w:rsid w:val="007C099C"/>
    <w:rsid w:val="007C1B4A"/>
    <w:rsid w:val="007C2DFF"/>
    <w:rsid w:val="007C41EE"/>
    <w:rsid w:val="007C5293"/>
    <w:rsid w:val="007C63C7"/>
    <w:rsid w:val="007D1580"/>
    <w:rsid w:val="007D2D56"/>
    <w:rsid w:val="007D4150"/>
    <w:rsid w:val="007D5AC7"/>
    <w:rsid w:val="007D721F"/>
    <w:rsid w:val="007E1499"/>
    <w:rsid w:val="007E3227"/>
    <w:rsid w:val="007E3FA4"/>
    <w:rsid w:val="007E65C9"/>
    <w:rsid w:val="007E65DC"/>
    <w:rsid w:val="007E7A1C"/>
    <w:rsid w:val="007E7F14"/>
    <w:rsid w:val="007F041B"/>
    <w:rsid w:val="007F19D0"/>
    <w:rsid w:val="007F3A79"/>
    <w:rsid w:val="007F4D4B"/>
    <w:rsid w:val="007F698E"/>
    <w:rsid w:val="007F6A6A"/>
    <w:rsid w:val="00801B24"/>
    <w:rsid w:val="00802889"/>
    <w:rsid w:val="0080617E"/>
    <w:rsid w:val="00810A9E"/>
    <w:rsid w:val="0081165C"/>
    <w:rsid w:val="00813564"/>
    <w:rsid w:val="008143A9"/>
    <w:rsid w:val="00814ECC"/>
    <w:rsid w:val="00816893"/>
    <w:rsid w:val="00820322"/>
    <w:rsid w:val="008203D9"/>
    <w:rsid w:val="008207C8"/>
    <w:rsid w:val="00821EAE"/>
    <w:rsid w:val="00824686"/>
    <w:rsid w:val="00824839"/>
    <w:rsid w:val="00827193"/>
    <w:rsid w:val="008318C4"/>
    <w:rsid w:val="00831F3B"/>
    <w:rsid w:val="008323D7"/>
    <w:rsid w:val="008339BE"/>
    <w:rsid w:val="00833F74"/>
    <w:rsid w:val="00834467"/>
    <w:rsid w:val="00843129"/>
    <w:rsid w:val="008442F6"/>
    <w:rsid w:val="00844D84"/>
    <w:rsid w:val="00845A9B"/>
    <w:rsid w:val="008465DC"/>
    <w:rsid w:val="00847EB1"/>
    <w:rsid w:val="0085004C"/>
    <w:rsid w:val="00850100"/>
    <w:rsid w:val="008525DB"/>
    <w:rsid w:val="00852D89"/>
    <w:rsid w:val="00854083"/>
    <w:rsid w:val="00854666"/>
    <w:rsid w:val="00855C16"/>
    <w:rsid w:val="008570BC"/>
    <w:rsid w:val="008573E7"/>
    <w:rsid w:val="00863DB2"/>
    <w:rsid w:val="008651E9"/>
    <w:rsid w:val="00865590"/>
    <w:rsid w:val="00865A16"/>
    <w:rsid w:val="00867E75"/>
    <w:rsid w:val="0087043C"/>
    <w:rsid w:val="0087110E"/>
    <w:rsid w:val="00873DA4"/>
    <w:rsid w:val="0088178F"/>
    <w:rsid w:val="0088335F"/>
    <w:rsid w:val="0088422B"/>
    <w:rsid w:val="008858D1"/>
    <w:rsid w:val="00885BF0"/>
    <w:rsid w:val="00886729"/>
    <w:rsid w:val="00890DCB"/>
    <w:rsid w:val="0089211E"/>
    <w:rsid w:val="0089418D"/>
    <w:rsid w:val="0089596F"/>
    <w:rsid w:val="0089628B"/>
    <w:rsid w:val="008A00CD"/>
    <w:rsid w:val="008A0582"/>
    <w:rsid w:val="008A2705"/>
    <w:rsid w:val="008A46EA"/>
    <w:rsid w:val="008A4828"/>
    <w:rsid w:val="008A512B"/>
    <w:rsid w:val="008A721F"/>
    <w:rsid w:val="008A73A9"/>
    <w:rsid w:val="008B01DF"/>
    <w:rsid w:val="008B18A5"/>
    <w:rsid w:val="008B241C"/>
    <w:rsid w:val="008B3224"/>
    <w:rsid w:val="008B383B"/>
    <w:rsid w:val="008B49B1"/>
    <w:rsid w:val="008B5705"/>
    <w:rsid w:val="008B63E3"/>
    <w:rsid w:val="008B643F"/>
    <w:rsid w:val="008C0F86"/>
    <w:rsid w:val="008C14D9"/>
    <w:rsid w:val="008C1D51"/>
    <w:rsid w:val="008C2D85"/>
    <w:rsid w:val="008C3689"/>
    <w:rsid w:val="008C427A"/>
    <w:rsid w:val="008C51FD"/>
    <w:rsid w:val="008C784C"/>
    <w:rsid w:val="008D07CB"/>
    <w:rsid w:val="008D17B4"/>
    <w:rsid w:val="008D2EA1"/>
    <w:rsid w:val="008D37A6"/>
    <w:rsid w:val="008D4589"/>
    <w:rsid w:val="008D5508"/>
    <w:rsid w:val="008D587D"/>
    <w:rsid w:val="008D6C51"/>
    <w:rsid w:val="008D7001"/>
    <w:rsid w:val="008E1C0C"/>
    <w:rsid w:val="008E7545"/>
    <w:rsid w:val="008E7A13"/>
    <w:rsid w:val="008F59B5"/>
    <w:rsid w:val="008F600C"/>
    <w:rsid w:val="008F6AFC"/>
    <w:rsid w:val="008F798C"/>
    <w:rsid w:val="008F7D95"/>
    <w:rsid w:val="00900768"/>
    <w:rsid w:val="00901F2D"/>
    <w:rsid w:val="0090234F"/>
    <w:rsid w:val="00903A0F"/>
    <w:rsid w:val="00905E0D"/>
    <w:rsid w:val="00906574"/>
    <w:rsid w:val="009068E0"/>
    <w:rsid w:val="00911CB8"/>
    <w:rsid w:val="00914873"/>
    <w:rsid w:val="0091747C"/>
    <w:rsid w:val="00920B1F"/>
    <w:rsid w:val="009227A6"/>
    <w:rsid w:val="009244A5"/>
    <w:rsid w:val="0092480D"/>
    <w:rsid w:val="00931DA1"/>
    <w:rsid w:val="009322EF"/>
    <w:rsid w:val="00932723"/>
    <w:rsid w:val="00933836"/>
    <w:rsid w:val="00934F03"/>
    <w:rsid w:val="009353C2"/>
    <w:rsid w:val="009355F2"/>
    <w:rsid w:val="00935831"/>
    <w:rsid w:val="00941189"/>
    <w:rsid w:val="00941232"/>
    <w:rsid w:val="0094275B"/>
    <w:rsid w:val="00942BA4"/>
    <w:rsid w:val="00943D9D"/>
    <w:rsid w:val="0094534C"/>
    <w:rsid w:val="00951594"/>
    <w:rsid w:val="009528A0"/>
    <w:rsid w:val="00954EAE"/>
    <w:rsid w:val="00957B78"/>
    <w:rsid w:val="00957C39"/>
    <w:rsid w:val="0096101A"/>
    <w:rsid w:val="00961A52"/>
    <w:rsid w:val="0096499B"/>
    <w:rsid w:val="00965308"/>
    <w:rsid w:val="00965AA6"/>
    <w:rsid w:val="0096679B"/>
    <w:rsid w:val="00970059"/>
    <w:rsid w:val="009708FE"/>
    <w:rsid w:val="00970C2D"/>
    <w:rsid w:val="009715D5"/>
    <w:rsid w:val="00971E6D"/>
    <w:rsid w:val="00971ECF"/>
    <w:rsid w:val="00972568"/>
    <w:rsid w:val="00975295"/>
    <w:rsid w:val="00976E30"/>
    <w:rsid w:val="009771A3"/>
    <w:rsid w:val="00980938"/>
    <w:rsid w:val="009812C3"/>
    <w:rsid w:val="009819BF"/>
    <w:rsid w:val="00982FEB"/>
    <w:rsid w:val="00983132"/>
    <w:rsid w:val="00984359"/>
    <w:rsid w:val="00987393"/>
    <w:rsid w:val="00987C20"/>
    <w:rsid w:val="00987C5A"/>
    <w:rsid w:val="00994C2F"/>
    <w:rsid w:val="00994C96"/>
    <w:rsid w:val="00996AA1"/>
    <w:rsid w:val="00997C31"/>
    <w:rsid w:val="009A1741"/>
    <w:rsid w:val="009A1BA3"/>
    <w:rsid w:val="009A31C5"/>
    <w:rsid w:val="009A3EEF"/>
    <w:rsid w:val="009A4669"/>
    <w:rsid w:val="009A5CF2"/>
    <w:rsid w:val="009B0C69"/>
    <w:rsid w:val="009B0F26"/>
    <w:rsid w:val="009B17A6"/>
    <w:rsid w:val="009B1A53"/>
    <w:rsid w:val="009B2C56"/>
    <w:rsid w:val="009B3C5D"/>
    <w:rsid w:val="009C0B44"/>
    <w:rsid w:val="009C0F91"/>
    <w:rsid w:val="009C20CE"/>
    <w:rsid w:val="009C26D7"/>
    <w:rsid w:val="009C37D5"/>
    <w:rsid w:val="009C421D"/>
    <w:rsid w:val="009C60D6"/>
    <w:rsid w:val="009C618E"/>
    <w:rsid w:val="009C6666"/>
    <w:rsid w:val="009C73E2"/>
    <w:rsid w:val="009C74D9"/>
    <w:rsid w:val="009D0D9D"/>
    <w:rsid w:val="009D1BD0"/>
    <w:rsid w:val="009D1EEC"/>
    <w:rsid w:val="009D352F"/>
    <w:rsid w:val="009D486E"/>
    <w:rsid w:val="009D4B2A"/>
    <w:rsid w:val="009D50FA"/>
    <w:rsid w:val="009D51E5"/>
    <w:rsid w:val="009D5316"/>
    <w:rsid w:val="009D5478"/>
    <w:rsid w:val="009D650D"/>
    <w:rsid w:val="009D6E07"/>
    <w:rsid w:val="009D7177"/>
    <w:rsid w:val="009D7DD6"/>
    <w:rsid w:val="009E6A1E"/>
    <w:rsid w:val="009E6A34"/>
    <w:rsid w:val="009F0265"/>
    <w:rsid w:val="009F03E6"/>
    <w:rsid w:val="009F144D"/>
    <w:rsid w:val="009F37E8"/>
    <w:rsid w:val="009F4936"/>
    <w:rsid w:val="009F5331"/>
    <w:rsid w:val="009F5557"/>
    <w:rsid w:val="009F7367"/>
    <w:rsid w:val="009F7764"/>
    <w:rsid w:val="009F7919"/>
    <w:rsid w:val="009F7A21"/>
    <w:rsid w:val="009F7C3B"/>
    <w:rsid w:val="00A010A4"/>
    <w:rsid w:val="00A012FC"/>
    <w:rsid w:val="00A02E73"/>
    <w:rsid w:val="00A03ED9"/>
    <w:rsid w:val="00A07932"/>
    <w:rsid w:val="00A143C3"/>
    <w:rsid w:val="00A1586C"/>
    <w:rsid w:val="00A17790"/>
    <w:rsid w:val="00A17AAE"/>
    <w:rsid w:val="00A21C93"/>
    <w:rsid w:val="00A22FA1"/>
    <w:rsid w:val="00A24A09"/>
    <w:rsid w:val="00A25715"/>
    <w:rsid w:val="00A25E94"/>
    <w:rsid w:val="00A27B5C"/>
    <w:rsid w:val="00A30AC5"/>
    <w:rsid w:val="00A318C8"/>
    <w:rsid w:val="00A348EC"/>
    <w:rsid w:val="00A406A2"/>
    <w:rsid w:val="00A40D08"/>
    <w:rsid w:val="00A445E8"/>
    <w:rsid w:val="00A45247"/>
    <w:rsid w:val="00A452CB"/>
    <w:rsid w:val="00A45D5C"/>
    <w:rsid w:val="00A46CC3"/>
    <w:rsid w:val="00A50B11"/>
    <w:rsid w:val="00A50CAD"/>
    <w:rsid w:val="00A50E87"/>
    <w:rsid w:val="00A51A23"/>
    <w:rsid w:val="00A51C27"/>
    <w:rsid w:val="00A52B55"/>
    <w:rsid w:val="00A53783"/>
    <w:rsid w:val="00A53A5B"/>
    <w:rsid w:val="00A559DA"/>
    <w:rsid w:val="00A605D9"/>
    <w:rsid w:val="00A60C99"/>
    <w:rsid w:val="00A655E9"/>
    <w:rsid w:val="00A667D7"/>
    <w:rsid w:val="00A67737"/>
    <w:rsid w:val="00A67E2B"/>
    <w:rsid w:val="00A70396"/>
    <w:rsid w:val="00A70FEF"/>
    <w:rsid w:val="00A71BD8"/>
    <w:rsid w:val="00A7350D"/>
    <w:rsid w:val="00A737D5"/>
    <w:rsid w:val="00A75D9B"/>
    <w:rsid w:val="00A77A6D"/>
    <w:rsid w:val="00A80B0F"/>
    <w:rsid w:val="00A825C7"/>
    <w:rsid w:val="00A82AB3"/>
    <w:rsid w:val="00A86773"/>
    <w:rsid w:val="00A86EE6"/>
    <w:rsid w:val="00A902F6"/>
    <w:rsid w:val="00A92152"/>
    <w:rsid w:val="00A92A8F"/>
    <w:rsid w:val="00A94240"/>
    <w:rsid w:val="00A94AB0"/>
    <w:rsid w:val="00A95915"/>
    <w:rsid w:val="00A9698A"/>
    <w:rsid w:val="00A97E40"/>
    <w:rsid w:val="00AA0593"/>
    <w:rsid w:val="00AA4E88"/>
    <w:rsid w:val="00AA58C7"/>
    <w:rsid w:val="00AA58DE"/>
    <w:rsid w:val="00AA65DE"/>
    <w:rsid w:val="00AA79FD"/>
    <w:rsid w:val="00AB0FFD"/>
    <w:rsid w:val="00AB1B76"/>
    <w:rsid w:val="00AB26E2"/>
    <w:rsid w:val="00AB310F"/>
    <w:rsid w:val="00AB339F"/>
    <w:rsid w:val="00AB465E"/>
    <w:rsid w:val="00AB4D68"/>
    <w:rsid w:val="00AB56C9"/>
    <w:rsid w:val="00AB571C"/>
    <w:rsid w:val="00AB5C83"/>
    <w:rsid w:val="00AB5D27"/>
    <w:rsid w:val="00AB7203"/>
    <w:rsid w:val="00AC0AB9"/>
    <w:rsid w:val="00AC0B1E"/>
    <w:rsid w:val="00AC179B"/>
    <w:rsid w:val="00AC1E0D"/>
    <w:rsid w:val="00AC44AA"/>
    <w:rsid w:val="00AC58EF"/>
    <w:rsid w:val="00AC5EBD"/>
    <w:rsid w:val="00AC716F"/>
    <w:rsid w:val="00AC7649"/>
    <w:rsid w:val="00AD0C0F"/>
    <w:rsid w:val="00AD1B96"/>
    <w:rsid w:val="00AD1BB0"/>
    <w:rsid w:val="00AD41E8"/>
    <w:rsid w:val="00AD49D1"/>
    <w:rsid w:val="00AD535F"/>
    <w:rsid w:val="00AD65ED"/>
    <w:rsid w:val="00AD6E6D"/>
    <w:rsid w:val="00AD70BC"/>
    <w:rsid w:val="00AE1324"/>
    <w:rsid w:val="00AE14D2"/>
    <w:rsid w:val="00AE222E"/>
    <w:rsid w:val="00AF20CD"/>
    <w:rsid w:val="00AF3D81"/>
    <w:rsid w:val="00AF654B"/>
    <w:rsid w:val="00AF76FF"/>
    <w:rsid w:val="00AF7709"/>
    <w:rsid w:val="00B034CD"/>
    <w:rsid w:val="00B03C05"/>
    <w:rsid w:val="00B06AF3"/>
    <w:rsid w:val="00B10322"/>
    <w:rsid w:val="00B10D55"/>
    <w:rsid w:val="00B11AC9"/>
    <w:rsid w:val="00B13A72"/>
    <w:rsid w:val="00B179F8"/>
    <w:rsid w:val="00B223DE"/>
    <w:rsid w:val="00B22752"/>
    <w:rsid w:val="00B25DB4"/>
    <w:rsid w:val="00B31AEE"/>
    <w:rsid w:val="00B32220"/>
    <w:rsid w:val="00B33890"/>
    <w:rsid w:val="00B35DC8"/>
    <w:rsid w:val="00B361BC"/>
    <w:rsid w:val="00B36B4B"/>
    <w:rsid w:val="00B37C32"/>
    <w:rsid w:val="00B401B6"/>
    <w:rsid w:val="00B408FA"/>
    <w:rsid w:val="00B442C8"/>
    <w:rsid w:val="00B442F8"/>
    <w:rsid w:val="00B443C0"/>
    <w:rsid w:val="00B45566"/>
    <w:rsid w:val="00B4599E"/>
    <w:rsid w:val="00B45E84"/>
    <w:rsid w:val="00B50517"/>
    <w:rsid w:val="00B533A9"/>
    <w:rsid w:val="00B5546E"/>
    <w:rsid w:val="00B55AC6"/>
    <w:rsid w:val="00B5612B"/>
    <w:rsid w:val="00B60572"/>
    <w:rsid w:val="00B61DDC"/>
    <w:rsid w:val="00B629BD"/>
    <w:rsid w:val="00B65347"/>
    <w:rsid w:val="00B702FE"/>
    <w:rsid w:val="00B7206F"/>
    <w:rsid w:val="00B72D11"/>
    <w:rsid w:val="00B730B1"/>
    <w:rsid w:val="00B74E2D"/>
    <w:rsid w:val="00B756A5"/>
    <w:rsid w:val="00B7670B"/>
    <w:rsid w:val="00B810B8"/>
    <w:rsid w:val="00B817AB"/>
    <w:rsid w:val="00B8469D"/>
    <w:rsid w:val="00B84CA4"/>
    <w:rsid w:val="00B85E0B"/>
    <w:rsid w:val="00B861C4"/>
    <w:rsid w:val="00B911BA"/>
    <w:rsid w:val="00B92C08"/>
    <w:rsid w:val="00B9384C"/>
    <w:rsid w:val="00B96841"/>
    <w:rsid w:val="00B97FF2"/>
    <w:rsid w:val="00BA0AC8"/>
    <w:rsid w:val="00BA2DC1"/>
    <w:rsid w:val="00BA2F4B"/>
    <w:rsid w:val="00BA2FE4"/>
    <w:rsid w:val="00BA36C2"/>
    <w:rsid w:val="00BA3EB6"/>
    <w:rsid w:val="00BA5127"/>
    <w:rsid w:val="00BB2852"/>
    <w:rsid w:val="00BB32D9"/>
    <w:rsid w:val="00BB56B9"/>
    <w:rsid w:val="00BB6ED1"/>
    <w:rsid w:val="00BB7060"/>
    <w:rsid w:val="00BB77C4"/>
    <w:rsid w:val="00BB7842"/>
    <w:rsid w:val="00BB7A8A"/>
    <w:rsid w:val="00BC09AD"/>
    <w:rsid w:val="00BC0FFC"/>
    <w:rsid w:val="00BC16D0"/>
    <w:rsid w:val="00BC1AD8"/>
    <w:rsid w:val="00BC67B9"/>
    <w:rsid w:val="00BC6831"/>
    <w:rsid w:val="00BC6A35"/>
    <w:rsid w:val="00BC6A54"/>
    <w:rsid w:val="00BD16B1"/>
    <w:rsid w:val="00BD2A72"/>
    <w:rsid w:val="00BD2B8A"/>
    <w:rsid w:val="00BD4EC3"/>
    <w:rsid w:val="00BD58C5"/>
    <w:rsid w:val="00BD5AF6"/>
    <w:rsid w:val="00BD6B58"/>
    <w:rsid w:val="00BE19DB"/>
    <w:rsid w:val="00BE25B1"/>
    <w:rsid w:val="00BE33B4"/>
    <w:rsid w:val="00BE3431"/>
    <w:rsid w:val="00BE6502"/>
    <w:rsid w:val="00BE7E58"/>
    <w:rsid w:val="00BF0724"/>
    <w:rsid w:val="00BF07C7"/>
    <w:rsid w:val="00BF1747"/>
    <w:rsid w:val="00BF32F0"/>
    <w:rsid w:val="00BF3B43"/>
    <w:rsid w:val="00BF48C9"/>
    <w:rsid w:val="00BF4D43"/>
    <w:rsid w:val="00BF6C88"/>
    <w:rsid w:val="00C03162"/>
    <w:rsid w:val="00C0369F"/>
    <w:rsid w:val="00C03A86"/>
    <w:rsid w:val="00C04F1C"/>
    <w:rsid w:val="00C052D0"/>
    <w:rsid w:val="00C06123"/>
    <w:rsid w:val="00C064C2"/>
    <w:rsid w:val="00C06662"/>
    <w:rsid w:val="00C07E99"/>
    <w:rsid w:val="00C07FC2"/>
    <w:rsid w:val="00C10D2C"/>
    <w:rsid w:val="00C10EFD"/>
    <w:rsid w:val="00C12163"/>
    <w:rsid w:val="00C15784"/>
    <w:rsid w:val="00C159B2"/>
    <w:rsid w:val="00C166EF"/>
    <w:rsid w:val="00C1733A"/>
    <w:rsid w:val="00C17978"/>
    <w:rsid w:val="00C20F65"/>
    <w:rsid w:val="00C221BC"/>
    <w:rsid w:val="00C228FE"/>
    <w:rsid w:val="00C234A7"/>
    <w:rsid w:val="00C24422"/>
    <w:rsid w:val="00C25178"/>
    <w:rsid w:val="00C25542"/>
    <w:rsid w:val="00C26743"/>
    <w:rsid w:val="00C26CFC"/>
    <w:rsid w:val="00C26F9E"/>
    <w:rsid w:val="00C305F5"/>
    <w:rsid w:val="00C335BA"/>
    <w:rsid w:val="00C33650"/>
    <w:rsid w:val="00C33CC8"/>
    <w:rsid w:val="00C34343"/>
    <w:rsid w:val="00C3566E"/>
    <w:rsid w:val="00C36665"/>
    <w:rsid w:val="00C36764"/>
    <w:rsid w:val="00C37F99"/>
    <w:rsid w:val="00C40F75"/>
    <w:rsid w:val="00C41123"/>
    <w:rsid w:val="00C42766"/>
    <w:rsid w:val="00C43342"/>
    <w:rsid w:val="00C454F8"/>
    <w:rsid w:val="00C45EBE"/>
    <w:rsid w:val="00C45F72"/>
    <w:rsid w:val="00C4634F"/>
    <w:rsid w:val="00C474CB"/>
    <w:rsid w:val="00C47570"/>
    <w:rsid w:val="00C50F9E"/>
    <w:rsid w:val="00C525A8"/>
    <w:rsid w:val="00C537D5"/>
    <w:rsid w:val="00C5389B"/>
    <w:rsid w:val="00C55242"/>
    <w:rsid w:val="00C562F3"/>
    <w:rsid w:val="00C564D2"/>
    <w:rsid w:val="00C57687"/>
    <w:rsid w:val="00C6132C"/>
    <w:rsid w:val="00C61E58"/>
    <w:rsid w:val="00C62B0A"/>
    <w:rsid w:val="00C6439C"/>
    <w:rsid w:val="00C65D9D"/>
    <w:rsid w:val="00C66AD8"/>
    <w:rsid w:val="00C670C4"/>
    <w:rsid w:val="00C67ED0"/>
    <w:rsid w:val="00C70610"/>
    <w:rsid w:val="00C712FC"/>
    <w:rsid w:val="00C71ECE"/>
    <w:rsid w:val="00C723F4"/>
    <w:rsid w:val="00C73F99"/>
    <w:rsid w:val="00C7521A"/>
    <w:rsid w:val="00C7630F"/>
    <w:rsid w:val="00C77C9A"/>
    <w:rsid w:val="00C8139A"/>
    <w:rsid w:val="00C8170D"/>
    <w:rsid w:val="00C82294"/>
    <w:rsid w:val="00C8334F"/>
    <w:rsid w:val="00C83590"/>
    <w:rsid w:val="00C84758"/>
    <w:rsid w:val="00C91776"/>
    <w:rsid w:val="00C92806"/>
    <w:rsid w:val="00C93BDE"/>
    <w:rsid w:val="00C9493F"/>
    <w:rsid w:val="00C94D2D"/>
    <w:rsid w:val="00C956B6"/>
    <w:rsid w:val="00C96150"/>
    <w:rsid w:val="00C96A7B"/>
    <w:rsid w:val="00C96BE8"/>
    <w:rsid w:val="00C97EED"/>
    <w:rsid w:val="00C97FEF"/>
    <w:rsid w:val="00CA10B6"/>
    <w:rsid w:val="00CA1351"/>
    <w:rsid w:val="00CA2896"/>
    <w:rsid w:val="00CA6159"/>
    <w:rsid w:val="00CA6A63"/>
    <w:rsid w:val="00CA7146"/>
    <w:rsid w:val="00CB0181"/>
    <w:rsid w:val="00CB05E6"/>
    <w:rsid w:val="00CB0D8A"/>
    <w:rsid w:val="00CB1CAF"/>
    <w:rsid w:val="00CB2355"/>
    <w:rsid w:val="00CB2E65"/>
    <w:rsid w:val="00CB2F8B"/>
    <w:rsid w:val="00CB4ED3"/>
    <w:rsid w:val="00CB532F"/>
    <w:rsid w:val="00CB6C12"/>
    <w:rsid w:val="00CC03FF"/>
    <w:rsid w:val="00CC1B7A"/>
    <w:rsid w:val="00CC3146"/>
    <w:rsid w:val="00CC359D"/>
    <w:rsid w:val="00CC6244"/>
    <w:rsid w:val="00CD049B"/>
    <w:rsid w:val="00CD0FD3"/>
    <w:rsid w:val="00CD33BE"/>
    <w:rsid w:val="00CD6887"/>
    <w:rsid w:val="00CD757A"/>
    <w:rsid w:val="00CE1CDF"/>
    <w:rsid w:val="00CE27EC"/>
    <w:rsid w:val="00CE2ADD"/>
    <w:rsid w:val="00CE2EDF"/>
    <w:rsid w:val="00CE556D"/>
    <w:rsid w:val="00CE5F14"/>
    <w:rsid w:val="00CF0EB1"/>
    <w:rsid w:val="00CF159F"/>
    <w:rsid w:val="00CF4166"/>
    <w:rsid w:val="00CF4AA9"/>
    <w:rsid w:val="00CF4EA1"/>
    <w:rsid w:val="00CF5587"/>
    <w:rsid w:val="00CF5CB7"/>
    <w:rsid w:val="00CF7E20"/>
    <w:rsid w:val="00D0144E"/>
    <w:rsid w:val="00D01C69"/>
    <w:rsid w:val="00D023A9"/>
    <w:rsid w:val="00D04016"/>
    <w:rsid w:val="00D0709B"/>
    <w:rsid w:val="00D07E22"/>
    <w:rsid w:val="00D12BED"/>
    <w:rsid w:val="00D13F52"/>
    <w:rsid w:val="00D140DC"/>
    <w:rsid w:val="00D1467D"/>
    <w:rsid w:val="00D15722"/>
    <w:rsid w:val="00D15DA6"/>
    <w:rsid w:val="00D17D8C"/>
    <w:rsid w:val="00D21854"/>
    <w:rsid w:val="00D22739"/>
    <w:rsid w:val="00D26797"/>
    <w:rsid w:val="00D274F4"/>
    <w:rsid w:val="00D27835"/>
    <w:rsid w:val="00D30120"/>
    <w:rsid w:val="00D305ED"/>
    <w:rsid w:val="00D30760"/>
    <w:rsid w:val="00D31C33"/>
    <w:rsid w:val="00D31EFA"/>
    <w:rsid w:val="00D33F46"/>
    <w:rsid w:val="00D347A7"/>
    <w:rsid w:val="00D3531A"/>
    <w:rsid w:val="00D35E87"/>
    <w:rsid w:val="00D41550"/>
    <w:rsid w:val="00D41DA3"/>
    <w:rsid w:val="00D437BD"/>
    <w:rsid w:val="00D50199"/>
    <w:rsid w:val="00D502C1"/>
    <w:rsid w:val="00D51A80"/>
    <w:rsid w:val="00D54854"/>
    <w:rsid w:val="00D55477"/>
    <w:rsid w:val="00D558F1"/>
    <w:rsid w:val="00D60F94"/>
    <w:rsid w:val="00D64942"/>
    <w:rsid w:val="00D6584C"/>
    <w:rsid w:val="00D668DB"/>
    <w:rsid w:val="00D70ACD"/>
    <w:rsid w:val="00D7114E"/>
    <w:rsid w:val="00D723BB"/>
    <w:rsid w:val="00D727C4"/>
    <w:rsid w:val="00D728F5"/>
    <w:rsid w:val="00D733B1"/>
    <w:rsid w:val="00D744DD"/>
    <w:rsid w:val="00D745DD"/>
    <w:rsid w:val="00D74687"/>
    <w:rsid w:val="00D74D8B"/>
    <w:rsid w:val="00D75268"/>
    <w:rsid w:val="00D76C72"/>
    <w:rsid w:val="00D77A79"/>
    <w:rsid w:val="00D833D3"/>
    <w:rsid w:val="00D85391"/>
    <w:rsid w:val="00D87289"/>
    <w:rsid w:val="00D92BDF"/>
    <w:rsid w:val="00D92F83"/>
    <w:rsid w:val="00D93462"/>
    <w:rsid w:val="00D935A5"/>
    <w:rsid w:val="00D93CD3"/>
    <w:rsid w:val="00D9422F"/>
    <w:rsid w:val="00D945AB"/>
    <w:rsid w:val="00D95B2B"/>
    <w:rsid w:val="00D96E3B"/>
    <w:rsid w:val="00DA078D"/>
    <w:rsid w:val="00DA17FC"/>
    <w:rsid w:val="00DA67B6"/>
    <w:rsid w:val="00DA6C4C"/>
    <w:rsid w:val="00DB072F"/>
    <w:rsid w:val="00DB077A"/>
    <w:rsid w:val="00DB0C57"/>
    <w:rsid w:val="00DB22E4"/>
    <w:rsid w:val="00DB3D9D"/>
    <w:rsid w:val="00DB4F34"/>
    <w:rsid w:val="00DC129F"/>
    <w:rsid w:val="00DC1A87"/>
    <w:rsid w:val="00DC3780"/>
    <w:rsid w:val="00DC5023"/>
    <w:rsid w:val="00DC5059"/>
    <w:rsid w:val="00DD4E07"/>
    <w:rsid w:val="00DD5FE4"/>
    <w:rsid w:val="00DD6C44"/>
    <w:rsid w:val="00DD7922"/>
    <w:rsid w:val="00DD7B1B"/>
    <w:rsid w:val="00DE026A"/>
    <w:rsid w:val="00DE0B6D"/>
    <w:rsid w:val="00DE2909"/>
    <w:rsid w:val="00DE4220"/>
    <w:rsid w:val="00DE5149"/>
    <w:rsid w:val="00DE53E9"/>
    <w:rsid w:val="00DE6095"/>
    <w:rsid w:val="00DE6350"/>
    <w:rsid w:val="00DF0394"/>
    <w:rsid w:val="00DF0817"/>
    <w:rsid w:val="00DF107C"/>
    <w:rsid w:val="00DF1A6C"/>
    <w:rsid w:val="00DF1B2C"/>
    <w:rsid w:val="00DF2430"/>
    <w:rsid w:val="00DF3890"/>
    <w:rsid w:val="00DF3F08"/>
    <w:rsid w:val="00DF4A7B"/>
    <w:rsid w:val="00DF6ABA"/>
    <w:rsid w:val="00DF6B69"/>
    <w:rsid w:val="00DF6C7A"/>
    <w:rsid w:val="00DF70AF"/>
    <w:rsid w:val="00E00E13"/>
    <w:rsid w:val="00E0203E"/>
    <w:rsid w:val="00E02A76"/>
    <w:rsid w:val="00E04283"/>
    <w:rsid w:val="00E04DC3"/>
    <w:rsid w:val="00E06053"/>
    <w:rsid w:val="00E10D67"/>
    <w:rsid w:val="00E11B78"/>
    <w:rsid w:val="00E12487"/>
    <w:rsid w:val="00E20565"/>
    <w:rsid w:val="00E209E7"/>
    <w:rsid w:val="00E20F42"/>
    <w:rsid w:val="00E213B0"/>
    <w:rsid w:val="00E2284A"/>
    <w:rsid w:val="00E2542B"/>
    <w:rsid w:val="00E254BC"/>
    <w:rsid w:val="00E25A15"/>
    <w:rsid w:val="00E26DE8"/>
    <w:rsid w:val="00E278A7"/>
    <w:rsid w:val="00E3175C"/>
    <w:rsid w:val="00E33245"/>
    <w:rsid w:val="00E33572"/>
    <w:rsid w:val="00E33805"/>
    <w:rsid w:val="00E33B78"/>
    <w:rsid w:val="00E346B5"/>
    <w:rsid w:val="00E3530D"/>
    <w:rsid w:val="00E41091"/>
    <w:rsid w:val="00E413EF"/>
    <w:rsid w:val="00E43635"/>
    <w:rsid w:val="00E441CC"/>
    <w:rsid w:val="00E4763D"/>
    <w:rsid w:val="00E47718"/>
    <w:rsid w:val="00E4773E"/>
    <w:rsid w:val="00E514D1"/>
    <w:rsid w:val="00E52D89"/>
    <w:rsid w:val="00E54A5D"/>
    <w:rsid w:val="00E60CA6"/>
    <w:rsid w:val="00E61F7C"/>
    <w:rsid w:val="00E62955"/>
    <w:rsid w:val="00E62EAB"/>
    <w:rsid w:val="00E63D48"/>
    <w:rsid w:val="00E6546B"/>
    <w:rsid w:val="00E65896"/>
    <w:rsid w:val="00E65BC2"/>
    <w:rsid w:val="00E707FD"/>
    <w:rsid w:val="00E70B8E"/>
    <w:rsid w:val="00E7199A"/>
    <w:rsid w:val="00E72159"/>
    <w:rsid w:val="00E72240"/>
    <w:rsid w:val="00E77CDF"/>
    <w:rsid w:val="00E81E1E"/>
    <w:rsid w:val="00E8268D"/>
    <w:rsid w:val="00E8295C"/>
    <w:rsid w:val="00E82CFC"/>
    <w:rsid w:val="00E83221"/>
    <w:rsid w:val="00E86C7A"/>
    <w:rsid w:val="00E90255"/>
    <w:rsid w:val="00E90A12"/>
    <w:rsid w:val="00E91889"/>
    <w:rsid w:val="00E920BC"/>
    <w:rsid w:val="00E93AD3"/>
    <w:rsid w:val="00E9545A"/>
    <w:rsid w:val="00E966DD"/>
    <w:rsid w:val="00EA073F"/>
    <w:rsid w:val="00EA079D"/>
    <w:rsid w:val="00EA0C91"/>
    <w:rsid w:val="00EA234C"/>
    <w:rsid w:val="00EA2777"/>
    <w:rsid w:val="00EA2C6D"/>
    <w:rsid w:val="00EA30DB"/>
    <w:rsid w:val="00EA47BB"/>
    <w:rsid w:val="00EA539B"/>
    <w:rsid w:val="00EA6AD2"/>
    <w:rsid w:val="00EB1565"/>
    <w:rsid w:val="00EB1D06"/>
    <w:rsid w:val="00EB30D0"/>
    <w:rsid w:val="00EB4EFB"/>
    <w:rsid w:val="00EB6A4A"/>
    <w:rsid w:val="00EB6CCA"/>
    <w:rsid w:val="00EB6D8B"/>
    <w:rsid w:val="00EB6DA1"/>
    <w:rsid w:val="00EC1E3A"/>
    <w:rsid w:val="00EC21DD"/>
    <w:rsid w:val="00EC3676"/>
    <w:rsid w:val="00EC4342"/>
    <w:rsid w:val="00EC5AE1"/>
    <w:rsid w:val="00EC6000"/>
    <w:rsid w:val="00EC7F87"/>
    <w:rsid w:val="00ED13A6"/>
    <w:rsid w:val="00ED3D02"/>
    <w:rsid w:val="00EE03C3"/>
    <w:rsid w:val="00EE0779"/>
    <w:rsid w:val="00EE232F"/>
    <w:rsid w:val="00EE248E"/>
    <w:rsid w:val="00EE2517"/>
    <w:rsid w:val="00EE3162"/>
    <w:rsid w:val="00EE4491"/>
    <w:rsid w:val="00EE6161"/>
    <w:rsid w:val="00EF3BB0"/>
    <w:rsid w:val="00EF43EA"/>
    <w:rsid w:val="00EF5FAD"/>
    <w:rsid w:val="00EF71CF"/>
    <w:rsid w:val="00EF7425"/>
    <w:rsid w:val="00F00051"/>
    <w:rsid w:val="00F0135D"/>
    <w:rsid w:val="00F019E6"/>
    <w:rsid w:val="00F01E82"/>
    <w:rsid w:val="00F04E5C"/>
    <w:rsid w:val="00F057B9"/>
    <w:rsid w:val="00F1047B"/>
    <w:rsid w:val="00F106FB"/>
    <w:rsid w:val="00F112F9"/>
    <w:rsid w:val="00F117E9"/>
    <w:rsid w:val="00F148A3"/>
    <w:rsid w:val="00F15260"/>
    <w:rsid w:val="00F15ED7"/>
    <w:rsid w:val="00F16F09"/>
    <w:rsid w:val="00F17810"/>
    <w:rsid w:val="00F20E9C"/>
    <w:rsid w:val="00F215A1"/>
    <w:rsid w:val="00F22F0D"/>
    <w:rsid w:val="00F23FE4"/>
    <w:rsid w:val="00F25851"/>
    <w:rsid w:val="00F26472"/>
    <w:rsid w:val="00F30141"/>
    <w:rsid w:val="00F32B27"/>
    <w:rsid w:val="00F3314B"/>
    <w:rsid w:val="00F332A9"/>
    <w:rsid w:val="00F33C17"/>
    <w:rsid w:val="00F37169"/>
    <w:rsid w:val="00F408A9"/>
    <w:rsid w:val="00F409AC"/>
    <w:rsid w:val="00F40C7B"/>
    <w:rsid w:val="00F40DE8"/>
    <w:rsid w:val="00F42BAD"/>
    <w:rsid w:val="00F513F6"/>
    <w:rsid w:val="00F51ABD"/>
    <w:rsid w:val="00F529B4"/>
    <w:rsid w:val="00F53526"/>
    <w:rsid w:val="00F542D5"/>
    <w:rsid w:val="00F55CA4"/>
    <w:rsid w:val="00F579A1"/>
    <w:rsid w:val="00F61CD2"/>
    <w:rsid w:val="00F62700"/>
    <w:rsid w:val="00F62C66"/>
    <w:rsid w:val="00F65F35"/>
    <w:rsid w:val="00F661F1"/>
    <w:rsid w:val="00F663D5"/>
    <w:rsid w:val="00F663F2"/>
    <w:rsid w:val="00F66952"/>
    <w:rsid w:val="00F7229B"/>
    <w:rsid w:val="00F72DE3"/>
    <w:rsid w:val="00F7314C"/>
    <w:rsid w:val="00F7332E"/>
    <w:rsid w:val="00F73DB9"/>
    <w:rsid w:val="00F744E9"/>
    <w:rsid w:val="00F80541"/>
    <w:rsid w:val="00F8126D"/>
    <w:rsid w:val="00F814FF"/>
    <w:rsid w:val="00F81C29"/>
    <w:rsid w:val="00F825DE"/>
    <w:rsid w:val="00F82810"/>
    <w:rsid w:val="00F83A2F"/>
    <w:rsid w:val="00F8459C"/>
    <w:rsid w:val="00F847B1"/>
    <w:rsid w:val="00F85FCC"/>
    <w:rsid w:val="00F86049"/>
    <w:rsid w:val="00F87F30"/>
    <w:rsid w:val="00F915D9"/>
    <w:rsid w:val="00F93981"/>
    <w:rsid w:val="00F94DF3"/>
    <w:rsid w:val="00F951A1"/>
    <w:rsid w:val="00F95F44"/>
    <w:rsid w:val="00F96182"/>
    <w:rsid w:val="00F96573"/>
    <w:rsid w:val="00F973C5"/>
    <w:rsid w:val="00FA4DC6"/>
    <w:rsid w:val="00FA4DC9"/>
    <w:rsid w:val="00FA5885"/>
    <w:rsid w:val="00FB0814"/>
    <w:rsid w:val="00FB0BF7"/>
    <w:rsid w:val="00FB4C37"/>
    <w:rsid w:val="00FB4D3A"/>
    <w:rsid w:val="00FB51B2"/>
    <w:rsid w:val="00FB7266"/>
    <w:rsid w:val="00FB72AD"/>
    <w:rsid w:val="00FB7CA0"/>
    <w:rsid w:val="00FC0067"/>
    <w:rsid w:val="00FC1917"/>
    <w:rsid w:val="00FC28E3"/>
    <w:rsid w:val="00FC2D1F"/>
    <w:rsid w:val="00FC4CDB"/>
    <w:rsid w:val="00FC4F60"/>
    <w:rsid w:val="00FC4FFD"/>
    <w:rsid w:val="00FC5BBE"/>
    <w:rsid w:val="00FC5CB0"/>
    <w:rsid w:val="00FC63A8"/>
    <w:rsid w:val="00FC78B0"/>
    <w:rsid w:val="00FD09E9"/>
    <w:rsid w:val="00FD2333"/>
    <w:rsid w:val="00FE3C09"/>
    <w:rsid w:val="00FE48B4"/>
    <w:rsid w:val="00FE4B6F"/>
    <w:rsid w:val="00FE4F66"/>
    <w:rsid w:val="00FE5A8C"/>
    <w:rsid w:val="00FE6AB4"/>
    <w:rsid w:val="00FE7FCE"/>
    <w:rsid w:val="00FF0DF5"/>
    <w:rsid w:val="00FF0E3D"/>
    <w:rsid w:val="00FF11E8"/>
    <w:rsid w:val="00FF1E81"/>
    <w:rsid w:val="00FF1E8E"/>
    <w:rsid w:val="00FF3FBD"/>
    <w:rsid w:val="00FF5C94"/>
    <w:rsid w:val="00FF70BA"/>
    <w:rsid w:val="00FF74D8"/>
    <w:rsid w:val="00FF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o:shapedefaults>
    <o:shapelayout v:ext="edit">
      <o:idmap v:ext="edit" data="1"/>
    </o:shapelayout>
  </w:shapeDefaults>
  <w:decimalSymbol w:val=","/>
  <w:listSeparator w:val=";"/>
  <w14:docId w14:val="1E870750"/>
  <w15:docId w15:val="{615F0AF3-897E-408C-AB3A-FE68D947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5E00BC"/>
    <w:pPr>
      <w:keepNext/>
      <w:spacing w:before="240" w:after="60"/>
      <w:outlineLvl w:val="0"/>
    </w:pPr>
    <w:rPr>
      <w:rFonts w:ascii="Arial" w:hAnsi="Arial"/>
      <w:b/>
      <w:bCs/>
      <w:kern w:val="32"/>
      <w:sz w:val="32"/>
      <w:szCs w:val="32"/>
    </w:rPr>
  </w:style>
  <w:style w:type="paragraph" w:styleId="Nagwek2">
    <w:name w:val="heading 2"/>
    <w:basedOn w:val="Normalny"/>
    <w:next w:val="Normalny"/>
    <w:qFormat/>
    <w:rsid w:val="005E00BC"/>
    <w:pPr>
      <w:keepNext/>
      <w:widowControl w:val="0"/>
      <w:suppressAutoHyphens/>
      <w:overflowPunct w:val="0"/>
      <w:autoSpaceDE w:val="0"/>
      <w:spacing w:before="240" w:after="60"/>
      <w:outlineLvl w:val="1"/>
    </w:pPr>
    <w:rPr>
      <w:rFonts w:ascii="Arial" w:hAnsi="Arial" w:cs="Arial"/>
      <w:b/>
      <w:bCs/>
      <w:i/>
      <w:iCs/>
      <w:sz w:val="28"/>
      <w:szCs w:val="28"/>
      <w:lang w:eastAsia="ar-SA"/>
    </w:rPr>
  </w:style>
  <w:style w:type="paragraph" w:styleId="Nagwek3">
    <w:name w:val="heading 3"/>
    <w:basedOn w:val="WW-Domylnie"/>
    <w:next w:val="WW-Domylnie"/>
    <w:qFormat/>
    <w:rsid w:val="00BE7E58"/>
    <w:pPr>
      <w:keepNext/>
      <w:numPr>
        <w:ilvl w:val="2"/>
        <w:numId w:val="1"/>
      </w:numPr>
      <w:spacing w:line="360" w:lineRule="auto"/>
      <w:jc w:val="center"/>
      <w:outlineLvl w:val="2"/>
    </w:pPr>
    <w:rPr>
      <w:rFonts w:ascii="Arial" w:hAnsi="Arial" w:cs="Arial"/>
      <w:b/>
      <w:bCs/>
      <w:i/>
      <w:iCs/>
      <w:sz w:val="40"/>
      <w:szCs w:val="40"/>
    </w:rPr>
  </w:style>
  <w:style w:type="paragraph" w:styleId="Nagwek4">
    <w:name w:val="heading 4"/>
    <w:basedOn w:val="WW-Domylnie"/>
    <w:next w:val="WW-Domylnie"/>
    <w:qFormat/>
    <w:rsid w:val="00BE7E58"/>
    <w:pPr>
      <w:keepNext/>
      <w:numPr>
        <w:ilvl w:val="3"/>
        <w:numId w:val="1"/>
      </w:numPr>
      <w:spacing w:line="360" w:lineRule="auto"/>
      <w:jc w:val="center"/>
      <w:outlineLvl w:val="3"/>
    </w:pPr>
    <w:rPr>
      <w:rFonts w:ascii="Arial" w:hAnsi="Arial" w:cs="Arial"/>
      <w:b/>
      <w:bCs/>
      <w:i/>
      <w:iCs/>
      <w:smallCaps/>
      <w:sz w:val="36"/>
      <w:szCs w:val="36"/>
    </w:rPr>
  </w:style>
  <w:style w:type="paragraph" w:styleId="Nagwek5">
    <w:name w:val="heading 5"/>
    <w:basedOn w:val="Normalny"/>
    <w:next w:val="Normalny"/>
    <w:link w:val="Nagwek5Znak"/>
    <w:qFormat/>
    <w:rsid w:val="002577E7"/>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Domylnie">
    <w:name w:val="WW-Domyślnie"/>
    <w:rsid w:val="00BE7E58"/>
    <w:pPr>
      <w:widowControl w:val="0"/>
      <w:suppressAutoHyphens/>
    </w:pPr>
    <w:rPr>
      <w:lang w:eastAsia="ar-SA"/>
    </w:rPr>
  </w:style>
  <w:style w:type="paragraph" w:styleId="Tekstprzypisudolnego">
    <w:name w:val="footnote text"/>
    <w:basedOn w:val="Normalny"/>
    <w:semiHidden/>
    <w:rsid w:val="004B21A8"/>
    <w:rPr>
      <w:sz w:val="20"/>
      <w:szCs w:val="20"/>
    </w:rPr>
  </w:style>
  <w:style w:type="character" w:styleId="Odwoanieprzypisudolnego">
    <w:name w:val="footnote reference"/>
    <w:semiHidden/>
    <w:rsid w:val="004B21A8"/>
    <w:rPr>
      <w:vertAlign w:val="superscript"/>
    </w:rPr>
  </w:style>
  <w:style w:type="paragraph" w:styleId="Nagwek">
    <w:name w:val="header"/>
    <w:basedOn w:val="Normalny"/>
    <w:link w:val="NagwekZnak"/>
    <w:uiPriority w:val="99"/>
    <w:rsid w:val="007852F7"/>
    <w:pPr>
      <w:tabs>
        <w:tab w:val="center" w:pos="4536"/>
        <w:tab w:val="right" w:pos="9072"/>
      </w:tabs>
    </w:pPr>
  </w:style>
  <w:style w:type="paragraph" w:styleId="Stopka">
    <w:name w:val="footer"/>
    <w:basedOn w:val="Normalny"/>
    <w:link w:val="StopkaZnak"/>
    <w:rsid w:val="007852F7"/>
    <w:pPr>
      <w:tabs>
        <w:tab w:val="center" w:pos="4536"/>
        <w:tab w:val="right" w:pos="9072"/>
      </w:tabs>
    </w:pPr>
  </w:style>
  <w:style w:type="paragraph" w:styleId="Tekstpodstawowy">
    <w:name w:val="Body Text"/>
    <w:basedOn w:val="Normalny"/>
    <w:link w:val="TekstpodstawowyZnak"/>
    <w:rsid w:val="00BE7E58"/>
    <w:pPr>
      <w:widowControl w:val="0"/>
      <w:suppressAutoHyphens/>
      <w:overflowPunct w:val="0"/>
      <w:autoSpaceDE w:val="0"/>
      <w:spacing w:after="120"/>
    </w:pPr>
    <w:rPr>
      <w:sz w:val="20"/>
      <w:szCs w:val="20"/>
      <w:lang w:eastAsia="ar-SA"/>
    </w:rPr>
  </w:style>
  <w:style w:type="paragraph" w:customStyle="1" w:styleId="WW-Tretekstu">
    <w:name w:val="WW-Treść tekstu"/>
    <w:basedOn w:val="WW-Domylnie"/>
    <w:rsid w:val="00BE7E58"/>
    <w:pPr>
      <w:spacing w:after="120" w:line="360" w:lineRule="auto"/>
    </w:pPr>
    <w:rPr>
      <w:rFonts w:ascii="Arial" w:hAnsi="Arial" w:cs="Arial"/>
      <w:sz w:val="26"/>
      <w:szCs w:val="26"/>
    </w:rPr>
  </w:style>
  <w:style w:type="paragraph" w:customStyle="1" w:styleId="WW-Tekstpodstawowy2">
    <w:name w:val="WW-Tekst podstawowy 2"/>
    <w:basedOn w:val="WW-Domylnie"/>
    <w:rsid w:val="00BE7E58"/>
    <w:pPr>
      <w:spacing w:line="360" w:lineRule="auto"/>
      <w:jc w:val="center"/>
    </w:pPr>
    <w:rPr>
      <w:rFonts w:ascii="Arial" w:hAnsi="Arial" w:cs="Arial"/>
      <w:b/>
      <w:bCs/>
      <w:sz w:val="36"/>
      <w:szCs w:val="36"/>
    </w:rPr>
  </w:style>
  <w:style w:type="character" w:styleId="Numerstrony">
    <w:name w:val="page number"/>
    <w:basedOn w:val="Domylnaczcionkaakapitu"/>
    <w:rsid w:val="00BE7E58"/>
  </w:style>
  <w:style w:type="character" w:styleId="Hipercze">
    <w:name w:val="Hyperlink"/>
    <w:uiPriority w:val="99"/>
    <w:rsid w:val="005E00BC"/>
    <w:rPr>
      <w:color w:val="000080"/>
      <w:u w:val="single"/>
    </w:rPr>
  </w:style>
  <w:style w:type="paragraph" w:styleId="Tekstpodstawowywcity">
    <w:name w:val="Body Text Indent"/>
    <w:basedOn w:val="Tekstpodstawowy"/>
    <w:rsid w:val="005E00BC"/>
    <w:pPr>
      <w:ind w:left="283"/>
    </w:pPr>
  </w:style>
  <w:style w:type="paragraph" w:customStyle="1" w:styleId="tytuzp">
    <w:name w:val="tytuł zp"/>
    <w:basedOn w:val="WW-Domylnie"/>
    <w:rsid w:val="005E00BC"/>
    <w:rPr>
      <w:rFonts w:ascii="Arial" w:hAnsi="Arial" w:cs="Arial"/>
      <w:b/>
      <w:bCs/>
      <w:sz w:val="28"/>
      <w:szCs w:val="28"/>
    </w:rPr>
  </w:style>
  <w:style w:type="paragraph" w:customStyle="1" w:styleId="kasia">
    <w:name w:val="kasia"/>
    <w:basedOn w:val="Normalny"/>
    <w:rsid w:val="005E00BC"/>
    <w:pPr>
      <w:widowControl w:val="0"/>
      <w:spacing w:before="60" w:after="60" w:line="360" w:lineRule="auto"/>
      <w:jc w:val="both"/>
    </w:pPr>
    <w:rPr>
      <w:rFonts w:ascii="Arial" w:hAnsi="Arial"/>
      <w:szCs w:val="20"/>
    </w:rPr>
  </w:style>
  <w:style w:type="paragraph" w:styleId="Listapunktowana">
    <w:name w:val="List Bullet"/>
    <w:basedOn w:val="Normalny"/>
    <w:link w:val="ListapunktowanaZnak"/>
    <w:autoRedefine/>
    <w:rsid w:val="005E00BC"/>
    <w:pPr>
      <w:widowControl w:val="0"/>
      <w:numPr>
        <w:numId w:val="2"/>
      </w:numPr>
      <w:suppressAutoHyphens/>
      <w:overflowPunct w:val="0"/>
      <w:autoSpaceDE w:val="0"/>
    </w:pPr>
    <w:rPr>
      <w:lang w:eastAsia="ar-SA"/>
    </w:rPr>
  </w:style>
  <w:style w:type="character" w:customStyle="1" w:styleId="ListapunktowanaZnak">
    <w:name w:val="Lista punktowana Znak"/>
    <w:link w:val="Listapunktowana"/>
    <w:rsid w:val="005E00BC"/>
    <w:rPr>
      <w:sz w:val="24"/>
      <w:szCs w:val="24"/>
      <w:lang w:eastAsia="ar-SA"/>
    </w:rPr>
  </w:style>
  <w:style w:type="paragraph" w:styleId="Spistreci2">
    <w:name w:val="toc 2"/>
    <w:basedOn w:val="Normalny"/>
    <w:next w:val="Normalny"/>
    <w:autoRedefine/>
    <w:semiHidden/>
    <w:rsid w:val="005E00BC"/>
    <w:pPr>
      <w:widowControl w:val="0"/>
      <w:tabs>
        <w:tab w:val="left" w:pos="1260"/>
        <w:tab w:val="right" w:leader="dot" w:pos="9059"/>
      </w:tabs>
      <w:suppressAutoHyphens/>
      <w:overflowPunct w:val="0"/>
      <w:autoSpaceDE w:val="0"/>
      <w:spacing w:before="240"/>
      <w:ind w:left="1260" w:hanging="1260"/>
      <w:jc w:val="both"/>
    </w:pPr>
    <w:rPr>
      <w:b/>
      <w:bCs/>
      <w:noProof/>
      <w:sz w:val="20"/>
      <w:szCs w:val="20"/>
      <w:lang w:eastAsia="ar-SA"/>
    </w:rPr>
  </w:style>
  <w:style w:type="paragraph" w:styleId="Spistreci1">
    <w:name w:val="toc 1"/>
    <w:basedOn w:val="Normalny"/>
    <w:next w:val="Normalny"/>
    <w:autoRedefine/>
    <w:uiPriority w:val="39"/>
    <w:rsid w:val="0065645E"/>
    <w:pPr>
      <w:widowControl w:val="0"/>
      <w:tabs>
        <w:tab w:val="left" w:pos="1787"/>
        <w:tab w:val="right" w:leader="dot" w:pos="9059"/>
      </w:tabs>
      <w:suppressAutoHyphens/>
      <w:overflowPunct w:val="0"/>
      <w:autoSpaceDE w:val="0"/>
      <w:spacing w:before="120"/>
    </w:pPr>
    <w:rPr>
      <w:rFonts w:ascii="Arial" w:hAnsi="Arial" w:cs="Arial"/>
      <w:b/>
      <w:bCs/>
      <w:caps/>
      <w:lang w:eastAsia="ar-SA"/>
    </w:rPr>
  </w:style>
  <w:style w:type="paragraph" w:styleId="Tytu">
    <w:name w:val="Title"/>
    <w:basedOn w:val="Normalny"/>
    <w:link w:val="TytuZnak"/>
    <w:qFormat/>
    <w:rsid w:val="005E00BC"/>
    <w:pPr>
      <w:tabs>
        <w:tab w:val="left" w:pos="1872"/>
        <w:tab w:val="right" w:pos="8953"/>
      </w:tabs>
      <w:spacing w:line="240" w:lineRule="atLeast"/>
      <w:jc w:val="center"/>
    </w:pPr>
    <w:rPr>
      <w:rFonts w:ascii="Arial" w:hAnsi="Arial"/>
      <w:b/>
      <w:sz w:val="28"/>
      <w:szCs w:val="20"/>
    </w:rPr>
  </w:style>
  <w:style w:type="paragraph" w:styleId="Tekstpodstawowywcity2">
    <w:name w:val="Body Text Indent 2"/>
    <w:basedOn w:val="Normalny"/>
    <w:rsid w:val="005E00BC"/>
    <w:pPr>
      <w:widowControl w:val="0"/>
      <w:suppressAutoHyphens/>
      <w:overflowPunct w:val="0"/>
      <w:autoSpaceDE w:val="0"/>
      <w:spacing w:after="120" w:line="480" w:lineRule="auto"/>
      <w:ind w:left="283"/>
    </w:pPr>
    <w:rPr>
      <w:sz w:val="20"/>
      <w:szCs w:val="20"/>
      <w:lang w:eastAsia="ar-SA"/>
    </w:rPr>
  </w:style>
  <w:style w:type="paragraph" w:customStyle="1" w:styleId="Domylnytekst">
    <w:name w:val="Domyœlny tekst"/>
    <w:basedOn w:val="Normalny"/>
    <w:rsid w:val="005E00BC"/>
    <w:pPr>
      <w:autoSpaceDE w:val="0"/>
      <w:autoSpaceDN w:val="0"/>
      <w:adjustRightInd w:val="0"/>
    </w:pPr>
    <w:rPr>
      <w:lang w:val="en-US"/>
    </w:rPr>
  </w:style>
  <w:style w:type="paragraph" w:styleId="Spistreci3">
    <w:name w:val="toc 3"/>
    <w:basedOn w:val="Normalny"/>
    <w:next w:val="Normalny"/>
    <w:autoRedefine/>
    <w:semiHidden/>
    <w:rsid w:val="005E00BC"/>
    <w:pPr>
      <w:widowControl w:val="0"/>
      <w:suppressAutoHyphens/>
      <w:overflowPunct w:val="0"/>
      <w:autoSpaceDE w:val="0"/>
      <w:ind w:left="200"/>
    </w:pPr>
    <w:rPr>
      <w:sz w:val="20"/>
      <w:szCs w:val="20"/>
      <w:lang w:eastAsia="ar-SA"/>
    </w:rPr>
  </w:style>
  <w:style w:type="paragraph" w:styleId="Spistreci9">
    <w:name w:val="toc 9"/>
    <w:basedOn w:val="Normalny"/>
    <w:next w:val="Normalny"/>
    <w:autoRedefine/>
    <w:semiHidden/>
    <w:rsid w:val="005E00BC"/>
    <w:pPr>
      <w:widowControl w:val="0"/>
      <w:suppressAutoHyphens/>
      <w:overflowPunct w:val="0"/>
      <w:autoSpaceDE w:val="0"/>
      <w:ind w:left="1400"/>
    </w:pPr>
    <w:rPr>
      <w:sz w:val="20"/>
      <w:szCs w:val="20"/>
      <w:lang w:eastAsia="ar-SA"/>
    </w:rPr>
  </w:style>
  <w:style w:type="paragraph" w:customStyle="1" w:styleId="Standardowy1">
    <w:name w:val="Standardowy1"/>
    <w:rsid w:val="005E00BC"/>
    <w:pPr>
      <w:overflowPunct w:val="0"/>
      <w:autoSpaceDE w:val="0"/>
      <w:autoSpaceDN w:val="0"/>
      <w:adjustRightInd w:val="0"/>
      <w:textAlignment w:val="baseline"/>
    </w:pPr>
    <w:rPr>
      <w:sz w:val="24"/>
      <w:lang w:val="en-US"/>
    </w:rPr>
  </w:style>
  <w:style w:type="table" w:styleId="Tabela-Siatka">
    <w:name w:val="Table Grid"/>
    <w:basedOn w:val="Standardowy"/>
    <w:rsid w:val="005E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7F3A79"/>
    <w:rPr>
      <w:sz w:val="16"/>
      <w:szCs w:val="16"/>
    </w:rPr>
  </w:style>
  <w:style w:type="paragraph" w:styleId="Tekstkomentarza">
    <w:name w:val="annotation text"/>
    <w:basedOn w:val="Normalny"/>
    <w:link w:val="TekstkomentarzaZnak"/>
    <w:uiPriority w:val="99"/>
    <w:semiHidden/>
    <w:rsid w:val="007F3A79"/>
    <w:rPr>
      <w:sz w:val="20"/>
      <w:szCs w:val="20"/>
    </w:rPr>
  </w:style>
  <w:style w:type="paragraph" w:styleId="Tematkomentarza">
    <w:name w:val="annotation subject"/>
    <w:basedOn w:val="Tekstkomentarza"/>
    <w:next w:val="Tekstkomentarza"/>
    <w:semiHidden/>
    <w:rsid w:val="007F3A79"/>
    <w:rPr>
      <w:b/>
      <w:bCs/>
    </w:rPr>
  </w:style>
  <w:style w:type="paragraph" w:styleId="Tekstdymka">
    <w:name w:val="Balloon Text"/>
    <w:basedOn w:val="Normalny"/>
    <w:link w:val="TekstdymkaZnak"/>
    <w:rsid w:val="007F3A79"/>
    <w:rPr>
      <w:rFonts w:ascii="Tahoma" w:hAnsi="Tahoma"/>
      <w:sz w:val="16"/>
      <w:szCs w:val="16"/>
    </w:rPr>
  </w:style>
  <w:style w:type="paragraph" w:styleId="Podtytu">
    <w:name w:val="Subtitle"/>
    <w:basedOn w:val="Standardowy1"/>
    <w:qFormat/>
    <w:rsid w:val="00C06662"/>
    <w:pPr>
      <w:spacing w:after="240"/>
    </w:pPr>
    <w:rPr>
      <w:rFonts w:ascii="Arial" w:hAnsi="Arial"/>
      <w:b/>
      <w:sz w:val="28"/>
      <w:u w:val="single"/>
      <w:lang w:val="pl-PL"/>
    </w:rPr>
  </w:style>
  <w:style w:type="paragraph" w:styleId="Tekstpodstawowy2">
    <w:name w:val="Body Text 2"/>
    <w:basedOn w:val="Normalny"/>
    <w:rsid w:val="00C06662"/>
    <w:pPr>
      <w:jc w:val="center"/>
    </w:pPr>
    <w:rPr>
      <w:sz w:val="12"/>
    </w:rPr>
  </w:style>
  <w:style w:type="paragraph" w:styleId="Tekstpodstawowy3">
    <w:name w:val="Body Text 3"/>
    <w:basedOn w:val="Normalny"/>
    <w:rsid w:val="00C06662"/>
    <w:rPr>
      <w:sz w:val="20"/>
    </w:rPr>
  </w:style>
  <w:style w:type="paragraph" w:styleId="NormalnyWeb">
    <w:name w:val="Normal (Web)"/>
    <w:basedOn w:val="Normalny"/>
    <w:uiPriority w:val="99"/>
    <w:rsid w:val="00C06662"/>
    <w:pPr>
      <w:spacing w:before="100" w:beforeAutospacing="1" w:after="100" w:afterAutospacing="1"/>
    </w:pPr>
  </w:style>
  <w:style w:type="character" w:styleId="Pogrubienie">
    <w:name w:val="Strong"/>
    <w:uiPriority w:val="22"/>
    <w:qFormat/>
    <w:rsid w:val="00C06662"/>
    <w:rPr>
      <w:b/>
      <w:bCs/>
    </w:rPr>
  </w:style>
  <w:style w:type="paragraph" w:customStyle="1" w:styleId="Default">
    <w:name w:val="Default"/>
    <w:rsid w:val="00C06662"/>
    <w:pPr>
      <w:autoSpaceDE w:val="0"/>
      <w:autoSpaceDN w:val="0"/>
      <w:adjustRightInd w:val="0"/>
    </w:pPr>
    <w:rPr>
      <w:rFonts w:ascii="Arial" w:hAnsi="Arial" w:cs="Arial"/>
      <w:color w:val="000000"/>
      <w:sz w:val="24"/>
      <w:szCs w:val="24"/>
    </w:rPr>
  </w:style>
  <w:style w:type="paragraph" w:customStyle="1" w:styleId="Nag3wek3">
    <w:name w:val="Nag3ówek 3"/>
    <w:basedOn w:val="Default"/>
    <w:next w:val="Default"/>
    <w:rsid w:val="00C06662"/>
    <w:pPr>
      <w:spacing w:before="240" w:after="60"/>
    </w:pPr>
    <w:rPr>
      <w:rFonts w:cs="Times New Roman"/>
      <w:color w:val="auto"/>
    </w:rPr>
  </w:style>
  <w:style w:type="paragraph" w:customStyle="1" w:styleId="Nag3wek4">
    <w:name w:val="Nag3ówek 4"/>
    <w:basedOn w:val="Default"/>
    <w:next w:val="Default"/>
    <w:rsid w:val="00C06662"/>
    <w:pPr>
      <w:spacing w:before="240" w:after="60"/>
    </w:pPr>
    <w:rPr>
      <w:rFonts w:cs="Times New Roman"/>
      <w:color w:val="auto"/>
    </w:rPr>
  </w:style>
  <w:style w:type="paragraph" w:styleId="Tekstpodstawowywcity3">
    <w:name w:val="Body Text Indent 3"/>
    <w:basedOn w:val="Normalny"/>
    <w:rsid w:val="00E278A7"/>
    <w:pPr>
      <w:spacing w:after="120"/>
      <w:ind w:left="283"/>
    </w:pPr>
    <w:rPr>
      <w:sz w:val="16"/>
      <w:szCs w:val="16"/>
    </w:rPr>
  </w:style>
  <w:style w:type="paragraph" w:customStyle="1" w:styleId="a">
    <w:basedOn w:val="Normalny"/>
    <w:next w:val="Nagwek"/>
    <w:rsid w:val="00E278A7"/>
    <w:pPr>
      <w:tabs>
        <w:tab w:val="center" w:pos="4536"/>
        <w:tab w:val="right" w:pos="9072"/>
      </w:tabs>
      <w:overflowPunct w:val="0"/>
      <w:autoSpaceDE w:val="0"/>
      <w:autoSpaceDN w:val="0"/>
      <w:adjustRightInd w:val="0"/>
      <w:textAlignment w:val="baseline"/>
    </w:pPr>
    <w:rPr>
      <w:noProof/>
      <w:sz w:val="20"/>
      <w:szCs w:val="20"/>
    </w:rPr>
  </w:style>
  <w:style w:type="paragraph" w:customStyle="1" w:styleId="StandardowyStandardowy1">
    <w:name w:val="Standardowy.Standardowy1"/>
    <w:rsid w:val="00E278A7"/>
    <w:rPr>
      <w:sz w:val="24"/>
    </w:rPr>
  </w:style>
  <w:style w:type="paragraph" w:styleId="Akapitzlist">
    <w:name w:val="List Paragraph"/>
    <w:basedOn w:val="Normalny"/>
    <w:uiPriority w:val="34"/>
    <w:qFormat/>
    <w:rsid w:val="00E02A76"/>
    <w:pPr>
      <w:ind w:left="708"/>
    </w:pPr>
  </w:style>
  <w:style w:type="paragraph" w:styleId="Tekstprzypisukocowego">
    <w:name w:val="endnote text"/>
    <w:basedOn w:val="Normalny"/>
    <w:link w:val="TekstprzypisukocowegoZnak"/>
    <w:uiPriority w:val="99"/>
    <w:semiHidden/>
    <w:unhideWhenUsed/>
    <w:rsid w:val="00E70B8E"/>
    <w:rPr>
      <w:sz w:val="20"/>
      <w:szCs w:val="20"/>
    </w:rPr>
  </w:style>
  <w:style w:type="character" w:customStyle="1" w:styleId="TekstprzypisukocowegoZnak">
    <w:name w:val="Tekst przypisu końcowego Znak"/>
    <w:basedOn w:val="Domylnaczcionkaakapitu"/>
    <w:link w:val="Tekstprzypisukocowego"/>
    <w:uiPriority w:val="99"/>
    <w:semiHidden/>
    <w:rsid w:val="00E70B8E"/>
  </w:style>
  <w:style w:type="character" w:styleId="Odwoanieprzypisukocowego">
    <w:name w:val="endnote reference"/>
    <w:uiPriority w:val="99"/>
    <w:semiHidden/>
    <w:unhideWhenUsed/>
    <w:rsid w:val="00E70B8E"/>
    <w:rPr>
      <w:vertAlign w:val="superscript"/>
    </w:rPr>
  </w:style>
  <w:style w:type="character" w:customStyle="1" w:styleId="StopkaZnak">
    <w:name w:val="Stopka Znak"/>
    <w:link w:val="Stopka"/>
    <w:rsid w:val="00C4634F"/>
    <w:rPr>
      <w:sz w:val="24"/>
      <w:szCs w:val="24"/>
    </w:rPr>
  </w:style>
  <w:style w:type="character" w:customStyle="1" w:styleId="TekstpodstawowyZnak">
    <w:name w:val="Tekst podstawowy Znak"/>
    <w:link w:val="Tekstpodstawowy"/>
    <w:rsid w:val="00266BDD"/>
    <w:rPr>
      <w:lang w:eastAsia="ar-SA"/>
    </w:rPr>
  </w:style>
  <w:style w:type="character" w:customStyle="1" w:styleId="Nagwek1Znak">
    <w:name w:val="Nagłówek 1 Znak"/>
    <w:link w:val="Nagwek1"/>
    <w:rsid w:val="00A25E94"/>
    <w:rPr>
      <w:rFonts w:ascii="Arial" w:hAnsi="Arial" w:cs="Arial"/>
      <w:b/>
      <w:bCs/>
      <w:kern w:val="32"/>
      <w:sz w:val="32"/>
      <w:szCs w:val="32"/>
    </w:rPr>
  </w:style>
  <w:style w:type="character" w:customStyle="1" w:styleId="WW8Num3z0">
    <w:name w:val="WW8Num3z0"/>
    <w:rsid w:val="00610702"/>
    <w:rPr>
      <w:rFonts w:ascii="Symbol" w:hAnsi="Symbol"/>
    </w:rPr>
  </w:style>
  <w:style w:type="paragraph" w:customStyle="1" w:styleId="Nagwek10">
    <w:name w:val="Nagłówek1"/>
    <w:basedOn w:val="Normalny"/>
    <w:next w:val="Tekstpodstawowy"/>
    <w:rsid w:val="00610702"/>
    <w:pPr>
      <w:keepNext/>
      <w:spacing w:before="240" w:after="120"/>
    </w:pPr>
    <w:rPr>
      <w:rFonts w:ascii="Arial" w:eastAsia="Tahoma" w:hAnsi="Arial" w:cs="Tahoma"/>
      <w:sz w:val="28"/>
      <w:szCs w:val="28"/>
      <w:lang w:eastAsia="ar-SA"/>
    </w:rPr>
  </w:style>
  <w:style w:type="character" w:customStyle="1" w:styleId="NagwekZnak">
    <w:name w:val="Nagłówek Znak"/>
    <w:link w:val="Nagwek"/>
    <w:uiPriority w:val="99"/>
    <w:rsid w:val="00F30141"/>
    <w:rPr>
      <w:sz w:val="24"/>
      <w:szCs w:val="24"/>
    </w:rPr>
  </w:style>
  <w:style w:type="paragraph" w:customStyle="1" w:styleId="Styl">
    <w:name w:val="Styl"/>
    <w:rsid w:val="00650295"/>
    <w:pPr>
      <w:widowControl w:val="0"/>
      <w:autoSpaceDE w:val="0"/>
      <w:autoSpaceDN w:val="0"/>
      <w:adjustRightInd w:val="0"/>
    </w:pPr>
    <w:rPr>
      <w:rFonts w:ascii="Arial" w:hAnsi="Arial" w:cs="Arial"/>
      <w:sz w:val="24"/>
      <w:szCs w:val="24"/>
    </w:rPr>
  </w:style>
  <w:style w:type="character" w:customStyle="1" w:styleId="TytuZnak">
    <w:name w:val="Tytuł Znak"/>
    <w:link w:val="Tytu"/>
    <w:rsid w:val="0087110E"/>
    <w:rPr>
      <w:rFonts w:ascii="Arial" w:hAnsi="Arial"/>
      <w:b/>
      <w:sz w:val="28"/>
    </w:rPr>
  </w:style>
  <w:style w:type="paragraph" w:styleId="Bezodstpw">
    <w:name w:val="No Spacing"/>
    <w:uiPriority w:val="1"/>
    <w:qFormat/>
    <w:rsid w:val="006E0CC1"/>
    <w:rPr>
      <w:rFonts w:ascii="Calibri" w:hAnsi="Calibri" w:cs="Calibri"/>
      <w:sz w:val="22"/>
      <w:szCs w:val="22"/>
      <w:lang w:eastAsia="en-US"/>
    </w:rPr>
  </w:style>
  <w:style w:type="paragraph" w:customStyle="1" w:styleId="Tekstpodstawowywcity1">
    <w:name w:val="Tekst podstawowy wcięty1"/>
    <w:basedOn w:val="Normalny"/>
    <w:rsid w:val="00E514D1"/>
    <w:pPr>
      <w:spacing w:after="120"/>
      <w:ind w:left="283"/>
    </w:pPr>
    <w:rPr>
      <w:sz w:val="20"/>
      <w:szCs w:val="20"/>
    </w:rPr>
  </w:style>
  <w:style w:type="paragraph" w:styleId="Zwykytekst">
    <w:name w:val="Plain Text"/>
    <w:basedOn w:val="Normalny"/>
    <w:link w:val="ZwykytekstZnak"/>
    <w:uiPriority w:val="99"/>
    <w:rsid w:val="00C47570"/>
    <w:rPr>
      <w:rFonts w:ascii="Courier New" w:hAnsi="Courier New"/>
      <w:sz w:val="20"/>
      <w:szCs w:val="20"/>
      <w:lang w:eastAsia="en-US"/>
    </w:rPr>
  </w:style>
  <w:style w:type="character" w:customStyle="1" w:styleId="ZwykytekstZnak">
    <w:name w:val="Zwykły tekst Znak"/>
    <w:link w:val="Zwykytekst"/>
    <w:uiPriority w:val="99"/>
    <w:rsid w:val="00C47570"/>
    <w:rPr>
      <w:rFonts w:ascii="Courier New" w:hAnsi="Courier New"/>
      <w:lang w:eastAsia="en-US"/>
    </w:rPr>
  </w:style>
  <w:style w:type="character" w:customStyle="1" w:styleId="apple-converted-space">
    <w:name w:val="apple-converted-space"/>
    <w:rsid w:val="003A4329"/>
    <w:rPr>
      <w:rFonts w:cs="Times New Roman"/>
    </w:rPr>
  </w:style>
  <w:style w:type="paragraph" w:customStyle="1" w:styleId="Akapitzlist1">
    <w:name w:val="Akapit z listą1"/>
    <w:basedOn w:val="Normalny"/>
    <w:rsid w:val="003A4329"/>
    <w:pPr>
      <w:spacing w:after="200" w:line="276" w:lineRule="auto"/>
      <w:ind w:left="720"/>
      <w:contextualSpacing/>
    </w:pPr>
    <w:rPr>
      <w:rFonts w:ascii="Calibri" w:hAnsi="Calibri"/>
      <w:sz w:val="22"/>
      <w:szCs w:val="22"/>
      <w:lang w:eastAsia="en-US"/>
    </w:rPr>
  </w:style>
  <w:style w:type="paragraph" w:customStyle="1" w:styleId="Tekstpodstawowy21">
    <w:name w:val="Tekst podstawowy 21"/>
    <w:basedOn w:val="Normalny"/>
    <w:rsid w:val="00863DB2"/>
    <w:pPr>
      <w:jc w:val="both"/>
    </w:pPr>
    <w:rPr>
      <w:sz w:val="22"/>
      <w:lang w:eastAsia="ar-SA"/>
    </w:rPr>
  </w:style>
  <w:style w:type="paragraph" w:customStyle="1" w:styleId="Styl1">
    <w:name w:val="Styl1"/>
    <w:basedOn w:val="Normalny"/>
    <w:rsid w:val="003A7C52"/>
    <w:rPr>
      <w:b/>
      <w:sz w:val="28"/>
      <w:szCs w:val="28"/>
    </w:rPr>
  </w:style>
  <w:style w:type="character" w:customStyle="1" w:styleId="Styl2">
    <w:name w:val="Styl2"/>
    <w:basedOn w:val="Domylnaczcionkaakapitu"/>
    <w:rsid w:val="003A7C52"/>
  </w:style>
  <w:style w:type="character" w:customStyle="1" w:styleId="Nagwek5Znak">
    <w:name w:val="Nagłówek 5 Znak"/>
    <w:link w:val="Nagwek5"/>
    <w:rsid w:val="002577E7"/>
    <w:rPr>
      <w:b/>
      <w:bCs/>
      <w:sz w:val="24"/>
      <w:szCs w:val="24"/>
      <w:shd w:val="clear" w:color="auto" w:fill="FFFFFF"/>
    </w:rPr>
  </w:style>
  <w:style w:type="paragraph" w:styleId="Tekstblokowy">
    <w:name w:val="Block Text"/>
    <w:basedOn w:val="Normalny"/>
    <w:rsid w:val="002577E7"/>
    <w:pPr>
      <w:shd w:val="clear" w:color="auto" w:fill="FFFFFF"/>
      <w:spacing w:before="20" w:after="20"/>
      <w:ind w:left="110" w:right="129" w:hanging="110"/>
    </w:pPr>
  </w:style>
  <w:style w:type="paragraph" w:customStyle="1" w:styleId="Zawartotabeli">
    <w:name w:val="Zawartość tabeli"/>
    <w:basedOn w:val="Normalny"/>
    <w:rsid w:val="002577E7"/>
    <w:pPr>
      <w:widowControl w:val="0"/>
      <w:suppressLineNumbers/>
      <w:suppressAutoHyphens/>
    </w:pPr>
    <w:rPr>
      <w:rFonts w:eastAsia="Andale Sans UI"/>
      <w:kern w:val="1"/>
    </w:rPr>
  </w:style>
  <w:style w:type="character" w:customStyle="1" w:styleId="TekstdymkaZnak">
    <w:name w:val="Tekst dymka Znak"/>
    <w:link w:val="Tekstdymka"/>
    <w:rsid w:val="002577E7"/>
    <w:rPr>
      <w:rFonts w:ascii="Tahoma" w:hAnsi="Tahoma" w:cs="Tahoma"/>
      <w:sz w:val="16"/>
      <w:szCs w:val="16"/>
    </w:rPr>
  </w:style>
  <w:style w:type="character" w:customStyle="1" w:styleId="FontStyle29">
    <w:name w:val="Font Style29"/>
    <w:uiPriority w:val="99"/>
    <w:rsid w:val="002577E7"/>
    <w:rPr>
      <w:rFonts w:ascii="Garamond" w:hAnsi="Garamond" w:cs="Garamond" w:hint="default"/>
      <w:sz w:val="24"/>
      <w:szCs w:val="24"/>
    </w:rPr>
  </w:style>
  <w:style w:type="character" w:customStyle="1" w:styleId="TekstkomentarzaZnak">
    <w:name w:val="Tekst komentarza Znak"/>
    <w:basedOn w:val="Domylnaczcionkaakapitu"/>
    <w:link w:val="Tekstkomentarza"/>
    <w:uiPriority w:val="99"/>
    <w:semiHidden/>
    <w:rsid w:val="004121BD"/>
  </w:style>
  <w:style w:type="paragraph" w:customStyle="1" w:styleId="Normalny1">
    <w:name w:val="Normalny1"/>
    <w:rsid w:val="005B4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509">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169105899">
      <w:bodyDiv w:val="1"/>
      <w:marLeft w:val="0"/>
      <w:marRight w:val="0"/>
      <w:marTop w:val="0"/>
      <w:marBottom w:val="0"/>
      <w:divBdr>
        <w:top w:val="none" w:sz="0" w:space="0" w:color="auto"/>
        <w:left w:val="none" w:sz="0" w:space="0" w:color="auto"/>
        <w:bottom w:val="none" w:sz="0" w:space="0" w:color="auto"/>
        <w:right w:val="none" w:sz="0" w:space="0" w:color="auto"/>
      </w:divBdr>
    </w:div>
    <w:div w:id="389421656">
      <w:bodyDiv w:val="1"/>
      <w:marLeft w:val="0"/>
      <w:marRight w:val="0"/>
      <w:marTop w:val="0"/>
      <w:marBottom w:val="0"/>
      <w:divBdr>
        <w:top w:val="none" w:sz="0" w:space="0" w:color="auto"/>
        <w:left w:val="none" w:sz="0" w:space="0" w:color="auto"/>
        <w:bottom w:val="none" w:sz="0" w:space="0" w:color="auto"/>
        <w:right w:val="none" w:sz="0" w:space="0" w:color="auto"/>
      </w:divBdr>
    </w:div>
    <w:div w:id="451094637">
      <w:bodyDiv w:val="1"/>
      <w:marLeft w:val="0"/>
      <w:marRight w:val="0"/>
      <w:marTop w:val="0"/>
      <w:marBottom w:val="0"/>
      <w:divBdr>
        <w:top w:val="none" w:sz="0" w:space="0" w:color="auto"/>
        <w:left w:val="none" w:sz="0" w:space="0" w:color="auto"/>
        <w:bottom w:val="none" w:sz="0" w:space="0" w:color="auto"/>
        <w:right w:val="none" w:sz="0" w:space="0" w:color="auto"/>
      </w:divBdr>
    </w:div>
    <w:div w:id="625279876">
      <w:bodyDiv w:val="1"/>
      <w:marLeft w:val="0"/>
      <w:marRight w:val="0"/>
      <w:marTop w:val="0"/>
      <w:marBottom w:val="0"/>
      <w:divBdr>
        <w:top w:val="none" w:sz="0" w:space="0" w:color="auto"/>
        <w:left w:val="none" w:sz="0" w:space="0" w:color="auto"/>
        <w:bottom w:val="none" w:sz="0" w:space="0" w:color="auto"/>
        <w:right w:val="none" w:sz="0" w:space="0" w:color="auto"/>
      </w:divBdr>
    </w:div>
    <w:div w:id="730274127">
      <w:bodyDiv w:val="1"/>
      <w:marLeft w:val="0"/>
      <w:marRight w:val="0"/>
      <w:marTop w:val="0"/>
      <w:marBottom w:val="0"/>
      <w:divBdr>
        <w:top w:val="none" w:sz="0" w:space="0" w:color="auto"/>
        <w:left w:val="none" w:sz="0" w:space="0" w:color="auto"/>
        <w:bottom w:val="none" w:sz="0" w:space="0" w:color="auto"/>
        <w:right w:val="none" w:sz="0" w:space="0" w:color="auto"/>
      </w:divBdr>
    </w:div>
    <w:div w:id="1013727848">
      <w:bodyDiv w:val="1"/>
      <w:marLeft w:val="0"/>
      <w:marRight w:val="0"/>
      <w:marTop w:val="0"/>
      <w:marBottom w:val="0"/>
      <w:divBdr>
        <w:top w:val="none" w:sz="0" w:space="0" w:color="auto"/>
        <w:left w:val="none" w:sz="0" w:space="0" w:color="auto"/>
        <w:bottom w:val="none" w:sz="0" w:space="0" w:color="auto"/>
        <w:right w:val="none" w:sz="0" w:space="0" w:color="auto"/>
      </w:divBdr>
    </w:div>
    <w:div w:id="1042707356">
      <w:bodyDiv w:val="1"/>
      <w:marLeft w:val="0"/>
      <w:marRight w:val="0"/>
      <w:marTop w:val="0"/>
      <w:marBottom w:val="0"/>
      <w:divBdr>
        <w:top w:val="none" w:sz="0" w:space="0" w:color="auto"/>
        <w:left w:val="none" w:sz="0" w:space="0" w:color="auto"/>
        <w:bottom w:val="none" w:sz="0" w:space="0" w:color="auto"/>
        <w:right w:val="none" w:sz="0" w:space="0" w:color="auto"/>
      </w:divBdr>
    </w:div>
    <w:div w:id="1190610391">
      <w:bodyDiv w:val="1"/>
      <w:marLeft w:val="0"/>
      <w:marRight w:val="0"/>
      <w:marTop w:val="0"/>
      <w:marBottom w:val="0"/>
      <w:divBdr>
        <w:top w:val="none" w:sz="0" w:space="0" w:color="auto"/>
        <w:left w:val="none" w:sz="0" w:space="0" w:color="auto"/>
        <w:bottom w:val="none" w:sz="0" w:space="0" w:color="auto"/>
        <w:right w:val="none" w:sz="0" w:space="0" w:color="auto"/>
      </w:divBdr>
    </w:div>
    <w:div w:id="1321227820">
      <w:bodyDiv w:val="1"/>
      <w:marLeft w:val="0"/>
      <w:marRight w:val="0"/>
      <w:marTop w:val="0"/>
      <w:marBottom w:val="0"/>
      <w:divBdr>
        <w:top w:val="none" w:sz="0" w:space="0" w:color="auto"/>
        <w:left w:val="none" w:sz="0" w:space="0" w:color="auto"/>
        <w:bottom w:val="none" w:sz="0" w:space="0" w:color="auto"/>
        <w:right w:val="none" w:sz="0" w:space="0" w:color="auto"/>
      </w:divBdr>
    </w:div>
    <w:div w:id="1429502068">
      <w:bodyDiv w:val="1"/>
      <w:marLeft w:val="0"/>
      <w:marRight w:val="0"/>
      <w:marTop w:val="0"/>
      <w:marBottom w:val="0"/>
      <w:divBdr>
        <w:top w:val="none" w:sz="0" w:space="0" w:color="auto"/>
        <w:left w:val="none" w:sz="0" w:space="0" w:color="auto"/>
        <w:bottom w:val="none" w:sz="0" w:space="0" w:color="auto"/>
        <w:right w:val="none" w:sz="0" w:space="0" w:color="auto"/>
      </w:divBdr>
      <w:divsChild>
        <w:div w:id="649135647">
          <w:marLeft w:val="0"/>
          <w:marRight w:val="0"/>
          <w:marTop w:val="0"/>
          <w:marBottom w:val="0"/>
          <w:divBdr>
            <w:top w:val="none" w:sz="0" w:space="0" w:color="auto"/>
            <w:left w:val="none" w:sz="0" w:space="0" w:color="auto"/>
            <w:bottom w:val="none" w:sz="0" w:space="0" w:color="auto"/>
            <w:right w:val="none" w:sz="0" w:space="0" w:color="auto"/>
          </w:divBdr>
          <w:divsChild>
            <w:div w:id="737677530">
              <w:marLeft w:val="0"/>
              <w:marRight w:val="0"/>
              <w:marTop w:val="0"/>
              <w:marBottom w:val="0"/>
              <w:divBdr>
                <w:top w:val="none" w:sz="0" w:space="0" w:color="auto"/>
                <w:left w:val="none" w:sz="0" w:space="0" w:color="auto"/>
                <w:bottom w:val="none" w:sz="0" w:space="0" w:color="auto"/>
                <w:right w:val="none" w:sz="0" w:space="0" w:color="auto"/>
              </w:divBdr>
            </w:div>
            <w:div w:id="19765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228">
      <w:bodyDiv w:val="1"/>
      <w:marLeft w:val="0"/>
      <w:marRight w:val="0"/>
      <w:marTop w:val="0"/>
      <w:marBottom w:val="0"/>
      <w:divBdr>
        <w:top w:val="none" w:sz="0" w:space="0" w:color="auto"/>
        <w:left w:val="none" w:sz="0" w:space="0" w:color="auto"/>
        <w:bottom w:val="none" w:sz="0" w:space="0" w:color="auto"/>
        <w:right w:val="none" w:sz="0" w:space="0" w:color="auto"/>
      </w:divBdr>
    </w:div>
    <w:div w:id="1652834195">
      <w:bodyDiv w:val="1"/>
      <w:marLeft w:val="0"/>
      <w:marRight w:val="0"/>
      <w:marTop w:val="0"/>
      <w:marBottom w:val="0"/>
      <w:divBdr>
        <w:top w:val="none" w:sz="0" w:space="0" w:color="auto"/>
        <w:left w:val="none" w:sz="0" w:space="0" w:color="auto"/>
        <w:bottom w:val="none" w:sz="0" w:space="0" w:color="auto"/>
        <w:right w:val="none" w:sz="0" w:space="0" w:color="auto"/>
      </w:divBdr>
    </w:div>
    <w:div w:id="1712652912">
      <w:bodyDiv w:val="1"/>
      <w:marLeft w:val="0"/>
      <w:marRight w:val="0"/>
      <w:marTop w:val="0"/>
      <w:marBottom w:val="0"/>
      <w:divBdr>
        <w:top w:val="none" w:sz="0" w:space="0" w:color="auto"/>
        <w:left w:val="none" w:sz="0" w:space="0" w:color="auto"/>
        <w:bottom w:val="none" w:sz="0" w:space="0" w:color="auto"/>
        <w:right w:val="none" w:sz="0" w:space="0" w:color="auto"/>
      </w:divBdr>
    </w:div>
    <w:div w:id="1860046668">
      <w:bodyDiv w:val="1"/>
      <w:marLeft w:val="0"/>
      <w:marRight w:val="0"/>
      <w:marTop w:val="0"/>
      <w:marBottom w:val="0"/>
      <w:divBdr>
        <w:top w:val="none" w:sz="0" w:space="0" w:color="auto"/>
        <w:left w:val="none" w:sz="0" w:space="0" w:color="auto"/>
        <w:bottom w:val="none" w:sz="0" w:space="0" w:color="auto"/>
        <w:right w:val="none" w:sz="0" w:space="0" w:color="auto"/>
      </w:divBdr>
    </w:div>
    <w:div w:id="1923028396">
      <w:bodyDiv w:val="1"/>
      <w:marLeft w:val="0"/>
      <w:marRight w:val="0"/>
      <w:marTop w:val="0"/>
      <w:marBottom w:val="0"/>
      <w:divBdr>
        <w:top w:val="none" w:sz="0" w:space="0" w:color="auto"/>
        <w:left w:val="none" w:sz="0" w:space="0" w:color="auto"/>
        <w:bottom w:val="none" w:sz="0" w:space="0" w:color="auto"/>
        <w:right w:val="none" w:sz="0" w:space="0" w:color="auto"/>
      </w:divBdr>
    </w:div>
    <w:div w:id="1964774078">
      <w:bodyDiv w:val="1"/>
      <w:marLeft w:val="0"/>
      <w:marRight w:val="0"/>
      <w:marTop w:val="0"/>
      <w:marBottom w:val="0"/>
      <w:divBdr>
        <w:top w:val="none" w:sz="0" w:space="0" w:color="auto"/>
        <w:left w:val="none" w:sz="0" w:space="0" w:color="auto"/>
        <w:bottom w:val="none" w:sz="0" w:space="0" w:color="auto"/>
        <w:right w:val="none" w:sz="0" w:space="0" w:color="auto"/>
      </w:divBdr>
    </w:div>
    <w:div w:id="1992785438">
      <w:bodyDiv w:val="1"/>
      <w:marLeft w:val="0"/>
      <w:marRight w:val="0"/>
      <w:marTop w:val="0"/>
      <w:marBottom w:val="0"/>
      <w:divBdr>
        <w:top w:val="none" w:sz="0" w:space="0" w:color="auto"/>
        <w:left w:val="none" w:sz="0" w:space="0" w:color="auto"/>
        <w:bottom w:val="none" w:sz="0" w:space="0" w:color="auto"/>
        <w:right w:val="none" w:sz="0" w:space="0" w:color="auto"/>
      </w:divBdr>
      <w:divsChild>
        <w:div w:id="8258126">
          <w:marLeft w:val="0"/>
          <w:marRight w:val="0"/>
          <w:marTop w:val="0"/>
          <w:marBottom w:val="0"/>
          <w:divBdr>
            <w:top w:val="none" w:sz="0" w:space="0" w:color="auto"/>
            <w:left w:val="none" w:sz="0" w:space="0" w:color="auto"/>
            <w:bottom w:val="none" w:sz="0" w:space="0" w:color="auto"/>
            <w:right w:val="none" w:sz="0" w:space="0" w:color="auto"/>
          </w:divBdr>
          <w:divsChild>
            <w:div w:id="428282491">
              <w:marLeft w:val="0"/>
              <w:marRight w:val="69"/>
              <w:marTop w:val="0"/>
              <w:marBottom w:val="0"/>
              <w:divBdr>
                <w:top w:val="none" w:sz="0" w:space="0" w:color="auto"/>
                <w:left w:val="none" w:sz="0" w:space="0" w:color="auto"/>
                <w:bottom w:val="none" w:sz="0" w:space="0" w:color="auto"/>
                <w:right w:val="none" w:sz="0" w:space="0" w:color="auto"/>
              </w:divBdr>
              <w:divsChild>
                <w:div w:id="1798721032">
                  <w:marLeft w:val="0"/>
                  <w:marRight w:val="0"/>
                  <w:marTop w:val="0"/>
                  <w:marBottom w:val="0"/>
                  <w:divBdr>
                    <w:top w:val="none" w:sz="0" w:space="0" w:color="auto"/>
                    <w:left w:val="none" w:sz="0" w:space="0" w:color="auto"/>
                    <w:bottom w:val="none" w:sz="0" w:space="0" w:color="auto"/>
                    <w:right w:val="none" w:sz="0" w:space="0" w:color="auto"/>
                  </w:divBdr>
                  <w:divsChild>
                    <w:div w:id="4603401">
                      <w:marLeft w:val="0"/>
                      <w:marRight w:val="0"/>
                      <w:marTop w:val="0"/>
                      <w:marBottom w:val="0"/>
                      <w:divBdr>
                        <w:top w:val="none" w:sz="0" w:space="0" w:color="auto"/>
                        <w:left w:val="none" w:sz="0" w:space="0" w:color="auto"/>
                        <w:bottom w:val="none" w:sz="0" w:space="0" w:color="auto"/>
                        <w:right w:val="none" w:sz="0" w:space="0" w:color="auto"/>
                      </w:divBdr>
                      <w:divsChild>
                        <w:div w:id="245498933">
                          <w:marLeft w:val="0"/>
                          <w:marRight w:val="0"/>
                          <w:marTop w:val="0"/>
                          <w:marBottom w:val="0"/>
                          <w:divBdr>
                            <w:top w:val="none" w:sz="0" w:space="0" w:color="auto"/>
                            <w:left w:val="none" w:sz="0" w:space="0" w:color="auto"/>
                            <w:bottom w:val="none" w:sz="0" w:space="0" w:color="auto"/>
                            <w:right w:val="none" w:sz="0" w:space="0" w:color="auto"/>
                          </w:divBdr>
                          <w:divsChild>
                            <w:div w:id="611473611">
                              <w:marLeft w:val="0"/>
                              <w:marRight w:val="0"/>
                              <w:marTop w:val="0"/>
                              <w:marBottom w:val="0"/>
                              <w:divBdr>
                                <w:top w:val="none" w:sz="0" w:space="0" w:color="auto"/>
                                <w:left w:val="none" w:sz="0" w:space="0" w:color="auto"/>
                                <w:bottom w:val="none" w:sz="0" w:space="0" w:color="auto"/>
                                <w:right w:val="none" w:sz="0" w:space="0" w:color="auto"/>
                              </w:divBdr>
                              <w:divsChild>
                                <w:div w:id="517739606">
                                  <w:marLeft w:val="0"/>
                                  <w:marRight w:val="0"/>
                                  <w:marTop w:val="0"/>
                                  <w:marBottom w:val="0"/>
                                  <w:divBdr>
                                    <w:top w:val="none" w:sz="0" w:space="0" w:color="auto"/>
                                    <w:left w:val="none" w:sz="0" w:space="0" w:color="auto"/>
                                    <w:bottom w:val="none" w:sz="0" w:space="0" w:color="auto"/>
                                    <w:right w:val="none" w:sz="0" w:space="0" w:color="auto"/>
                                  </w:divBdr>
                                </w:div>
                                <w:div w:id="674578924">
                                  <w:marLeft w:val="0"/>
                                  <w:marRight w:val="0"/>
                                  <w:marTop w:val="0"/>
                                  <w:marBottom w:val="0"/>
                                  <w:divBdr>
                                    <w:top w:val="none" w:sz="0" w:space="0" w:color="auto"/>
                                    <w:left w:val="none" w:sz="0" w:space="0" w:color="auto"/>
                                    <w:bottom w:val="none" w:sz="0" w:space="0" w:color="auto"/>
                                    <w:right w:val="none" w:sz="0" w:space="0" w:color="auto"/>
                                  </w:divBdr>
                                </w:div>
                                <w:div w:id="1269191091">
                                  <w:marLeft w:val="0"/>
                                  <w:marRight w:val="0"/>
                                  <w:marTop w:val="0"/>
                                  <w:marBottom w:val="0"/>
                                  <w:divBdr>
                                    <w:top w:val="none" w:sz="0" w:space="0" w:color="auto"/>
                                    <w:left w:val="none" w:sz="0" w:space="0" w:color="auto"/>
                                    <w:bottom w:val="none" w:sz="0" w:space="0" w:color="auto"/>
                                    <w:right w:val="none" w:sz="0" w:space="0" w:color="auto"/>
                                  </w:divBdr>
                                </w:div>
                                <w:div w:id="1578248819">
                                  <w:marLeft w:val="0"/>
                                  <w:marRight w:val="0"/>
                                  <w:marTop w:val="0"/>
                                  <w:marBottom w:val="0"/>
                                  <w:divBdr>
                                    <w:top w:val="none" w:sz="0" w:space="0" w:color="auto"/>
                                    <w:left w:val="none" w:sz="0" w:space="0" w:color="auto"/>
                                    <w:bottom w:val="none" w:sz="0" w:space="0" w:color="auto"/>
                                    <w:right w:val="none" w:sz="0" w:space="0" w:color="auto"/>
                                  </w:divBdr>
                                </w:div>
                                <w:div w:id="1898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75E31-C768-408B-8586-FD90D016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21</Pages>
  <Words>6423</Words>
  <Characters>40077</Characters>
  <Application>Microsoft Office Word</Application>
  <DocSecurity>0</DocSecurity>
  <Lines>333</Lines>
  <Paragraphs>92</Paragraphs>
  <ScaleCrop>false</ScaleCrop>
  <HeadingPairs>
    <vt:vector size="2" baseType="variant">
      <vt:variant>
        <vt:lpstr>Tytuł</vt:lpstr>
      </vt:variant>
      <vt:variant>
        <vt:i4>1</vt:i4>
      </vt:variant>
    </vt:vector>
  </HeadingPairs>
  <TitlesOfParts>
    <vt:vector size="1" baseType="lpstr">
      <vt:lpstr>Kraków dnia 13 listopada 2006 r</vt:lpstr>
    </vt:vector>
  </TitlesOfParts>
  <Company>KG Panstwowej Strazy Pozarnej</Company>
  <LinksUpToDate>false</LinksUpToDate>
  <CharactersWithSpaces>46408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13 listopada 2006 r</dc:title>
  <dc:creator>KW PSP Kraków</dc:creator>
  <cp:lastModifiedBy>Piotr Strzelecki</cp:lastModifiedBy>
  <cp:revision>34</cp:revision>
  <cp:lastPrinted>2020-07-22T06:51:00Z</cp:lastPrinted>
  <dcterms:created xsi:type="dcterms:W3CDTF">2020-08-10T06:56:00Z</dcterms:created>
  <dcterms:modified xsi:type="dcterms:W3CDTF">2020-11-17T06:38:00Z</dcterms:modified>
</cp:coreProperties>
</file>