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EB75D6F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F10536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A5E2312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F10536">
        <w:rPr>
          <w:rFonts w:ascii="Open Sans" w:hAnsi="Open Sans" w:cs="Open Sans"/>
          <w:color w:val="000000"/>
          <w:sz w:val="20"/>
          <w:szCs w:val="20"/>
        </w:rPr>
        <w:t>7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F10536" w:rsidRPr="00F10536">
        <w:t>Drzewo gatunku „Grab pospolity”</w:t>
      </w:r>
      <w:r w:rsidR="00FF252D" w:rsidRPr="00FF252D"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21E87576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5A06D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69,76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18C58410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FF05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80,35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A465F3E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FF05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85,26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41972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2023-11-18T19:47:00Z</dcterms:created>
  <dcterms:modified xsi:type="dcterms:W3CDTF">2023-11-18T19:49:00Z</dcterms:modified>
</cp:coreProperties>
</file>