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B990" w14:textId="2FD33B04" w:rsidR="000B233B" w:rsidRDefault="007F7090">
      <w:pPr>
        <w:pStyle w:val="Akapitzlist"/>
        <w:spacing w:after="0" w:line="240" w:lineRule="auto"/>
        <w:ind w:left="0"/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  <w:bookmarkStart w:id="0" w:name="_Hlk107923296"/>
      <w:r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</w:t>
      </w:r>
      <w:r w:rsidR="00414121">
        <w:rPr>
          <w:rFonts w:ascii="Arial" w:hAnsi="Arial" w:cs="Arial"/>
          <w:b/>
          <w:bCs/>
          <w:sz w:val="20"/>
          <w:szCs w:val="20"/>
          <w:lang w:val="pl-PL"/>
        </w:rPr>
        <w:t>8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do SWZ</w:t>
      </w:r>
    </w:p>
    <w:bookmarkEnd w:id="0"/>
    <w:p w14:paraId="7CF193DD" w14:textId="77777777" w:rsidR="000B233B" w:rsidRDefault="000B233B">
      <w:pPr>
        <w:pStyle w:val="Akapitzlist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5AC27B39" w14:textId="77777777" w:rsidR="000B233B" w:rsidRDefault="000B233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  <w:lang w:val="pl-PL"/>
        </w:rPr>
      </w:pPr>
    </w:p>
    <w:p w14:paraId="71FE0FF2" w14:textId="77777777" w:rsidR="000B233B" w:rsidRDefault="007F7090">
      <w:pPr>
        <w:suppressAutoHyphens w:val="0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Serwer – 1 sztuka</w:t>
      </w:r>
    </w:p>
    <w:p w14:paraId="3AB6B9BD" w14:textId="77777777" w:rsidR="000B233B" w:rsidRDefault="007F7090">
      <w:pPr>
        <w:suppressAutoHyphens w:val="0"/>
        <w:spacing w:after="0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Sprzęt musi być fabrycznie nowy.</w:t>
      </w:r>
    </w:p>
    <w:p w14:paraId="0F006732" w14:textId="77777777" w:rsidR="000B233B" w:rsidRDefault="000B233B">
      <w:pPr>
        <w:suppressAutoHyphens w:val="0"/>
        <w:spacing w:after="0"/>
        <w:textAlignment w:val="auto"/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513"/>
      </w:tblGrid>
      <w:tr w:rsidR="00414121" w14:paraId="23BD99A3" w14:textId="77777777" w:rsidTr="00414121">
        <w:trPr>
          <w:trHeight w:val="7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3B358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40A10" w14:textId="77777777" w:rsidR="00414121" w:rsidRDefault="00414121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Charakterystyka – parametry i wymagania minimalne</w:t>
            </w:r>
          </w:p>
        </w:tc>
      </w:tr>
      <w:tr w:rsidR="00414121" w14:paraId="194114C7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BC2CE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Obudowa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D2258" w14:textId="77777777" w:rsidR="00414121" w:rsidRDefault="0041412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Rack o wysokości max 2U z możliwością instalacji min. 8 dysków 3.5" wraz z kompletem szyn umożliwiających montaż w szafie rack oraz organizatorem do kabli.</w:t>
            </w:r>
          </w:p>
          <w:p w14:paraId="378B44B7" w14:textId="77777777" w:rsidR="00414121" w:rsidRDefault="00414121">
            <w:pPr>
              <w:spacing w:after="0"/>
            </w:pPr>
          </w:p>
        </w:tc>
      </w:tr>
      <w:tr w:rsidR="00414121" w14:paraId="36116DD2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6E2A4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Płyta główna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1B14E" w14:textId="77777777" w:rsidR="00414121" w:rsidRDefault="0041412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Płyta główna z możliwością zainstalowania minimum dwóch procesorów. Płyta główna musi być zaprojektowana przez producenta serwera i oznaczona jego znakiem firmowym.</w:t>
            </w:r>
          </w:p>
          <w:p w14:paraId="0B2BBD67" w14:textId="77777777" w:rsidR="00414121" w:rsidRDefault="00414121">
            <w:pPr>
              <w:spacing w:after="0"/>
            </w:pPr>
          </w:p>
        </w:tc>
      </w:tr>
      <w:tr w:rsidR="00414121" w14:paraId="3A5F598D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ED1BA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Chipset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0AE81" w14:textId="77777777" w:rsidR="00414121" w:rsidRDefault="004141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Dedykowany przez producenta procesora do pracy w serwerach dwuprocesorowych.</w:t>
            </w:r>
          </w:p>
          <w:p w14:paraId="4B234DD9" w14:textId="77777777" w:rsidR="00414121" w:rsidRDefault="004141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4121" w14:paraId="758A41DF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B4545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D5A1C" w14:textId="77777777" w:rsidR="00414121" w:rsidRDefault="00414121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Zainstalowane dwa procesory min.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szesnasto rdzeniowe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klasy x86 dedykowany do pracy z zaoferowanym serwerem umożliwiający osiągnięcie wyniku min.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108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punktów w teście SPECrate2017_int_base dostępnym na stronie www.spec.org dla poszczególnych procesorów.</w:t>
            </w:r>
          </w:p>
        </w:tc>
      </w:tr>
      <w:tr w:rsidR="00414121" w14:paraId="442A626D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E0C1C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37101" w14:textId="77777777" w:rsidR="00414121" w:rsidRDefault="0041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256GB DDR4 RDIMM 3200MT/s, na płycie głównej powinno znajdować się minimum 16 slotów przeznaczonych do instalacji pamięci. Płyta główna powinna obsługiwać do 1TB pamięci RAM.</w:t>
            </w:r>
          </w:p>
          <w:p w14:paraId="4B42FD3E" w14:textId="77777777" w:rsidR="00414121" w:rsidRDefault="0041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121" w14:paraId="7422BF30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ED08E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Zabezpieczenia pamięci RAM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3B313" w14:textId="77777777" w:rsidR="00414121" w:rsidRDefault="0041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Memory Rank Sparing, Memory Mirror, Failed DIMM isolation, Memory Address Parity Protection, Memory Thermal Throttling</w:t>
            </w:r>
          </w:p>
          <w:p w14:paraId="63D9B16C" w14:textId="77777777" w:rsidR="00414121" w:rsidRDefault="0041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121" w14:paraId="6DE4CB9E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D85CD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Gniazda PCI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302EE" w14:textId="77777777" w:rsidR="00414121" w:rsidRDefault="0041412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Min. dwa sloty PCIe Gen 3 </w:t>
            </w:r>
          </w:p>
          <w:p w14:paraId="4B244F3C" w14:textId="77777777" w:rsidR="00414121" w:rsidRDefault="00414121">
            <w:pPr>
              <w:spacing w:after="0"/>
            </w:pPr>
          </w:p>
        </w:tc>
      </w:tr>
      <w:tr w:rsidR="00414121" w14:paraId="6758BFA3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468ED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A481B" w14:textId="77777777" w:rsidR="00414121" w:rsidRDefault="0041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Wbudowane minimum 2 porty typu Gigabit Ethernet Base-T. </w:t>
            </w:r>
          </w:p>
          <w:p w14:paraId="5B4CFEF6" w14:textId="77777777" w:rsidR="00414121" w:rsidRDefault="0041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121" w14:paraId="0F78212C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CC819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Napęd optyczny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558E6" w14:textId="77777777" w:rsidR="00414121" w:rsidRDefault="0041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  <w:p w14:paraId="78404605" w14:textId="77777777" w:rsidR="00414121" w:rsidRDefault="0041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121" w14:paraId="2FFA84C9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D5953" w14:textId="77777777" w:rsidR="00414121" w:rsidRDefault="00414121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Dyski twarde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86B71" w14:textId="77777777" w:rsidR="00414121" w:rsidRDefault="0041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instalacji dysków SATA, SAS, SSD.</w:t>
            </w:r>
          </w:p>
          <w:p w14:paraId="37BEA0EC" w14:textId="77777777" w:rsidR="00414121" w:rsidRDefault="0041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Zainstalowane 5 dysków SSD SAS 12Gb/s o pojemności min. 1 TB </w:t>
            </w:r>
          </w:p>
          <w:p w14:paraId="27305387" w14:textId="77777777" w:rsidR="00414121" w:rsidRDefault="00414121">
            <w:pPr>
              <w:spacing w:after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zainstalowania modułu dedykowanego dla hypervisora witalizacyjnego, możliwość wyposażenia w dwa nośniki typu flash o pojemności min. 64GB z możliwością konfiguracji zabezpieczenia synchronizacji pomiędzy nośnikami z poziomu BIOS serwera, rozwiązanie nie może powodować zmniejszenia ilości wnęk na dyski twarde. Pamięć flash musi pochodzić bezpośrednio od producenta serwera.</w:t>
            </w:r>
          </w:p>
          <w:p w14:paraId="04013B10" w14:textId="77777777" w:rsidR="00414121" w:rsidRDefault="00414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instalacji dwóch dysków M.2 SATA o pojemności min. 480GB z możliwością konfiguracji RAID 1.</w:t>
            </w:r>
          </w:p>
          <w:p w14:paraId="3E438032" w14:textId="77777777" w:rsidR="00414121" w:rsidRDefault="00414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4121" w14:paraId="20F1FD99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4DF26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Kontroler RAID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17D42" w14:textId="77777777" w:rsidR="00414121" w:rsidRDefault="0041412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Sprzętowy kontroler dyskowy z pojemnością cache 8GB, możliwe konfiguracje poziomów RAID: 0,1,5,6,10,50,60.</w:t>
            </w:r>
          </w:p>
          <w:p w14:paraId="7B1F3F9D" w14:textId="77777777" w:rsidR="00414121" w:rsidRDefault="00414121">
            <w:pPr>
              <w:spacing w:after="0"/>
            </w:pPr>
          </w:p>
        </w:tc>
      </w:tr>
      <w:tr w:rsidR="00414121" w14:paraId="20FADF77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AAC85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Wbudowane porty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977A2" w14:textId="77777777" w:rsidR="00414121" w:rsidRDefault="0041412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min. 2 porty USB 2.0 oraz 2 porty USB 3.0, 2 porty RJ45, min. 1 port VGA.</w:t>
            </w:r>
          </w:p>
          <w:p w14:paraId="47CF4B82" w14:textId="77777777" w:rsidR="00414121" w:rsidRDefault="00414121">
            <w:pPr>
              <w:spacing w:after="0"/>
            </w:pPr>
          </w:p>
        </w:tc>
      </w:tr>
      <w:tr w:rsidR="00414121" w14:paraId="1E2821C7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BA255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Video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F895E" w14:textId="77777777" w:rsidR="00414121" w:rsidRDefault="0041412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Zintegrowana karta graficzna umożliwiająca wyświetlenie rozdzielczości min. 1600x1200.</w:t>
            </w:r>
          </w:p>
          <w:p w14:paraId="3AF5C9F8" w14:textId="77777777" w:rsidR="00414121" w:rsidRDefault="0041412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4121" w14:paraId="0F302A09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48F37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Wentylatory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6D2C6" w14:textId="77777777" w:rsidR="00414121" w:rsidRDefault="0041412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Redundantne</w:t>
            </w:r>
          </w:p>
          <w:p w14:paraId="5EA0CCB2" w14:textId="77777777" w:rsidR="00414121" w:rsidRDefault="0041412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4121" w14:paraId="273C51B8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95A22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Zasilacze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3B366" w14:textId="77777777" w:rsidR="00414121" w:rsidRDefault="0041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Redundantne, Hot-Plug min. 750W.</w:t>
            </w:r>
          </w:p>
          <w:p w14:paraId="35564338" w14:textId="77777777" w:rsidR="00414121" w:rsidRDefault="0041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121" w14:paraId="0B219834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7D99B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040060" w14:textId="77777777" w:rsidR="00414121" w:rsidRDefault="00414121">
            <w:pPr>
              <w:autoSpaceDE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BRAK</w:t>
            </w:r>
          </w:p>
          <w:p w14:paraId="3A8F4063" w14:textId="77777777" w:rsidR="00414121" w:rsidRDefault="00414121">
            <w:pPr>
              <w:autoSpaceDE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121" w14:paraId="63EF9A85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8BD1D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Bezpieczeństwo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BBA2E" w14:textId="77777777" w:rsidR="00414121" w:rsidRDefault="004141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Wbudowany czujnik otwarcia obudowy współpracujący z BIOS i kartą zarządzającą.</w:t>
            </w:r>
          </w:p>
          <w:p w14:paraId="5B825CD6" w14:textId="77777777" w:rsidR="00414121" w:rsidRDefault="004141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4121" w14:paraId="381A4DDA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7C17F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Karta Zarządzania</w:t>
            </w:r>
          </w:p>
          <w:p w14:paraId="16971588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21C791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F1D240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1BD383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8E48DD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8E454B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04FD26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708FC5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840E0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D8FB7" w14:textId="77777777" w:rsidR="00414121" w:rsidRDefault="0041412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Niezależna od zainstalowanego na serwerze systemu operacyjnego posiadająca dedykowane port RJ-45 Gigabit Ethernet umożliwiająca:</w:t>
            </w:r>
          </w:p>
          <w:p w14:paraId="14AF3E1E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zdalny dostęp do graficznego interfejsu Web karty zarządzającej</w:t>
            </w:r>
          </w:p>
          <w:p w14:paraId="21EEC830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szyfrowane połączenie (TLS) oraz autentykacje i autoryzację użytkownika</w:t>
            </w:r>
          </w:p>
          <w:p w14:paraId="60829142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 podmontowania zdalnych wirtualnych napędów</w:t>
            </w:r>
          </w:p>
          <w:p w14:paraId="0C0B772F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wirtualną konsolę z dostępem do myszy, klawiatury</w:t>
            </w:r>
          </w:p>
          <w:p w14:paraId="2EE7F043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wsparcie dla IPv6</w:t>
            </w:r>
          </w:p>
          <w:p w14:paraId="12F8F7EF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wsparcie dla SNMP; IPMI2.0, VLAN tagging, SSH </w:t>
            </w:r>
          </w:p>
          <w:p w14:paraId="744C4B23" w14:textId="77777777" w:rsidR="00414121" w:rsidRDefault="00414121">
            <w:pPr>
              <w:pStyle w:val="Akapitzlist"/>
              <w:numPr>
                <w:ilvl w:val="0"/>
                <w:numId w:val="27"/>
              </w:numPr>
              <w:suppressAutoHyphens w:val="0"/>
              <w:spacing w:after="0" w:line="240" w:lineRule="auto"/>
              <w:ind w:left="383" w:hanging="283"/>
              <w:textAlignment w:val="auto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1" w:name="_Hlk11747756"/>
            <w:r>
              <w:rPr>
                <w:rFonts w:ascii="Arial" w:hAnsi="Arial" w:cs="Arial"/>
                <w:sz w:val="20"/>
                <w:szCs w:val="20"/>
                <w:lang w:val="pl-PL"/>
              </w:rPr>
              <w:t>możliwość zdalnego monitorowania w czasie rzeczywistym poboru prądu przez serwer, dane historyczne powinny być dostępne przez min. 7 dni wstecz.</w:t>
            </w:r>
            <w:bookmarkEnd w:id="1"/>
          </w:p>
          <w:p w14:paraId="2DEB6A36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 zdalnego ustawienia limitu poboru prądu przez konkretny serwer</w:t>
            </w:r>
          </w:p>
          <w:p w14:paraId="3B56740E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integracja z Active Directory</w:t>
            </w:r>
          </w:p>
          <w:p w14:paraId="7EAF2023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 obsługi przez ośmiu administratorów jednocześnie</w:t>
            </w:r>
          </w:p>
          <w:p w14:paraId="1F70E3DD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Wsparcie dla automatycznej rejestracji DNS</w:t>
            </w:r>
          </w:p>
          <w:p w14:paraId="48E26695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wsparcie dla LLDP </w:t>
            </w:r>
          </w:p>
          <w:p w14:paraId="30863F0B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wysyłanie do administratora maila z powiadomieniem o awarii lub zmianie konfiguracji sprzętowej</w:t>
            </w:r>
          </w:p>
          <w:p w14:paraId="292D4577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 podłączenia lokalnego poprzez złącze RS-232.</w:t>
            </w:r>
          </w:p>
          <w:p w14:paraId="48CEB01C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 zarządzania bezpośredniego poprzez złącze microUSB umieszczone na froncie obudowy.</w:t>
            </w:r>
          </w:p>
          <w:p w14:paraId="3C46FFC2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Monitorowanie zużycia dysków SSD</w:t>
            </w:r>
          </w:p>
          <w:p w14:paraId="0ACE8A4D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 monitorowania z jednej konsoli min. 100 serwerami fizycznymi,</w:t>
            </w:r>
          </w:p>
          <w:p w14:paraId="309C50C4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Automatyczne zgłaszanie alertów do centrum serwisowego producenta</w:t>
            </w:r>
          </w:p>
          <w:p w14:paraId="77D329CB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Automatyczne update firmware dla wszystkich komponentów serwera</w:t>
            </w:r>
          </w:p>
          <w:p w14:paraId="7AF75298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 przywrócenia poprzednich wersji firmware</w:t>
            </w:r>
          </w:p>
          <w:p w14:paraId="7D28892D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 eksportu eksportu/importu konfiguracji (ustawienie karty zarządzającej, BIOSu, kart sieciowych, HBA oraz konfiguracji kontrolera RAID) serwera do pliku XML lub JSON</w:t>
            </w:r>
          </w:p>
          <w:p w14:paraId="17237C36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zaimportowania ustawień, poprzez bezpośrednie podłączenie plików konfiguracyjnych </w:t>
            </w:r>
          </w:p>
          <w:p w14:paraId="4760D6A5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Automatyczne tworzenie kopii ustawień serwera w oparciu o harmonogram.</w:t>
            </w:r>
          </w:p>
          <w:p w14:paraId="6917462A" w14:textId="77777777" w:rsidR="00414121" w:rsidRDefault="00414121">
            <w:pPr>
              <w:widowControl/>
              <w:suppressAutoHyphens w:val="0"/>
              <w:spacing w:after="0"/>
              <w:ind w:left="383"/>
              <w:textAlignment w:val="auto"/>
            </w:pPr>
          </w:p>
        </w:tc>
      </w:tr>
      <w:tr w:rsidR="00414121" w14:paraId="2B16702F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98513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Oprogramowanie zarządzające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324C9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Wsparcie dla serwerów, urządzeń sieciowych oraz pamięci masowych </w:t>
            </w:r>
          </w:p>
          <w:p w14:paraId="500708A9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integracja z Active Directory </w:t>
            </w:r>
          </w:p>
          <w:p w14:paraId="38E42CD6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zarządzania dostarczonymi serwerami bez udziału dedykowanego agenta </w:t>
            </w:r>
          </w:p>
          <w:p w14:paraId="2498E7BC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Wsparcie dla protokołów SNMP, IPMI, Linux SSH, Redfish </w:t>
            </w:r>
          </w:p>
          <w:p w14:paraId="18FED08B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uruchamiania procesu wykrywania urządzeń w oparciu o harmonogram </w:t>
            </w:r>
          </w:p>
          <w:p w14:paraId="029335A6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Szczegółowy opis wykrytych systemów oraz ich komponentów </w:t>
            </w:r>
          </w:p>
          <w:p w14:paraId="647DC9EA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eksportu raportu do CSV, HTML, XLS, PDF </w:t>
            </w:r>
          </w:p>
          <w:p w14:paraId="48B80115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tworzenia własnych raportów w opraciu o wszystkie informacje zawarte w inwentarzu. </w:t>
            </w:r>
          </w:p>
          <w:p w14:paraId="560E62C3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Grupowanie urządzeń w oparciu o kryteria użytkownika </w:t>
            </w:r>
          </w:p>
          <w:p w14:paraId="00EFAE68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Tworzenie automatycznie grup urządzeń w opraciu o dowolny element konfiguracji serwera np. Nazwa, lokalizacja, system operacyjny, obsadzenie slotów PCIe, pozostałego czasu gwarancji </w:t>
            </w:r>
          </w:p>
          <w:p w14:paraId="06027DEA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uruchamiania narzędzi zarządzających w poszczególnych urządzeniach </w:t>
            </w:r>
          </w:p>
          <w:p w14:paraId="28A51AFB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Szybki podgląd stanu środowiska </w:t>
            </w:r>
          </w:p>
          <w:p w14:paraId="6108CB28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Podsumowanie stanu dla każdego urządzenia </w:t>
            </w:r>
          </w:p>
          <w:p w14:paraId="2966B262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Szczegółowy status urządzenia/elementu/komponentu </w:t>
            </w:r>
          </w:p>
          <w:p w14:paraId="63D62A86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Generowanie alertów przy zmianie stanu urządzenia. </w:t>
            </w:r>
          </w:p>
          <w:p w14:paraId="2A2A371D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Filtry raportów umożliwiające podgląd najważniejszych zdarzeń </w:t>
            </w:r>
          </w:p>
          <w:p w14:paraId="3091249C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Integracja z service desk producenta dostarczonej platformy sprzętowej </w:t>
            </w:r>
          </w:p>
          <w:p w14:paraId="4B363CAD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przejęcia zdalnego pulpitu </w:t>
            </w:r>
          </w:p>
          <w:p w14:paraId="7AC2A80A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podmontowania wirtualnego napędu </w:t>
            </w:r>
          </w:p>
          <w:p w14:paraId="18B576C1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Kreator umożliwiający dostosowanie akcji dla wybranych alertów </w:t>
            </w:r>
          </w:p>
          <w:p w14:paraId="04998BFB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Możliwość importu plików MIB </w:t>
            </w:r>
          </w:p>
          <w:p w14:paraId="119BC2B3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Przesyłanie alertów „as-is” do innych konsol firm trzecich </w:t>
            </w:r>
          </w:p>
          <w:p w14:paraId="1F890E71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definiowania ról administratorów </w:t>
            </w:r>
          </w:p>
          <w:p w14:paraId="67FBCE7A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zdalnej aktualizacji oprogramowania wewnętrznego serwerów </w:t>
            </w:r>
          </w:p>
          <w:p w14:paraId="422D1ED3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Aktualizacja oparta o wybranie źródła bibliotek (lokalna, on-line producenta oferowanego rozwiązania) </w:t>
            </w:r>
          </w:p>
          <w:p w14:paraId="58044BD5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instalacji oprogramowania wewnętrznego bez potrzeby instalacji agenta </w:t>
            </w:r>
          </w:p>
          <w:p w14:paraId="37DE19A6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automatycznego generowania i zgłaszania incydentów awarii bezpośrednio do centrum serwisowego producenta serwerów </w:t>
            </w:r>
          </w:p>
          <w:p w14:paraId="5E8AC507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aletrów, MAC adresów kart sieciowych, stanie poszczególnych komponentów serwera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 </w:t>
            </w:r>
          </w:p>
          <w:p w14:paraId="0CB58193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Możliwość tworzenia sprzętowej konfiguracji bazowej i na jej podstawie weryfikacji środowiska w celu wykrycia rozbieżności. </w:t>
            </w:r>
          </w:p>
          <w:p w14:paraId="2A38AAB0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Wdrażanie serwerów, rozwiązań modularnych oraz przełączników sieciowych w oparciu o profile </w:t>
            </w:r>
          </w:p>
          <w:p w14:paraId="5AF8E3F3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Możliwość migracji ustawień serwera wraz z wirtualnymi adresami sieciowymi (MAC, WWN, IQN) między urządzeniami. </w:t>
            </w:r>
          </w:p>
          <w:p w14:paraId="194DBC18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Tworzenie gotowych paczek informacji umożliwiających zdiagnozowanie awarii urządzenia przez serwis producenta. </w:t>
            </w:r>
          </w:p>
          <w:p w14:paraId="56359DE3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Zdalne uruchamianie diagnostyki serwera. </w:t>
            </w:r>
          </w:p>
          <w:p w14:paraId="61F6FE01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Dedykowana aplikacja na urządzenia mobilne integrująca się z wyżej opisanymi oprogramowaniem zarządzającym. </w:t>
            </w:r>
          </w:p>
          <w:p w14:paraId="5B7B65D2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Oprogramowanie dostarczane jako wirtualny appliance dla KVM, ESXi i Hyper-V.</w:t>
            </w:r>
          </w:p>
          <w:p w14:paraId="27FE13FD" w14:textId="77777777" w:rsidR="00414121" w:rsidRDefault="00414121">
            <w:pPr>
              <w:widowControl/>
              <w:tabs>
                <w:tab w:val="left" w:pos="720"/>
              </w:tabs>
              <w:suppressAutoHyphens w:val="0"/>
              <w:spacing w:after="0"/>
              <w:ind w:left="241"/>
            </w:pPr>
          </w:p>
        </w:tc>
      </w:tr>
      <w:tr w:rsidR="00414121" w14:paraId="570499CF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A90DF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Certyfikaty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46DA9" w14:textId="77777777" w:rsidR="00414121" w:rsidRDefault="0041412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Serwer musi być wyprodukowany zgodnie z normą ISO-9001:2015 oraz ISO-14001.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Serwer musi posiadać deklaracja CE.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Oferowany serwer musi znajdować się na liście Windows Server Catalog i posiadać status „Certified for Windows” dla systemów Microsoft Windows 2012, Microsoft Windows 2012 R2, Windows Server 2016, Microsoft Windows Server 2019, Windows Server 2022</w:t>
            </w:r>
          </w:p>
          <w:p w14:paraId="111FE482" w14:textId="77777777" w:rsidR="00414121" w:rsidRDefault="00414121">
            <w:pPr>
              <w:spacing w:after="0"/>
            </w:pPr>
          </w:p>
        </w:tc>
      </w:tr>
      <w:tr w:rsidR="00414121" w14:paraId="23C68233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D8CB0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Warunki gwarancji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B2AC1" w14:textId="77777777" w:rsidR="00414121" w:rsidRDefault="00414121">
            <w:pPr>
              <w:spacing w:after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miesięcy gwarancji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producenta, z czasem reakcji do następnego dnia roboczego od przyjęcia zgłoszenia, możliwość zgłaszania awarii 24x7x365 poprzez ogólnopolską linię telefoniczną producenta.</w:t>
            </w:r>
          </w:p>
          <w:p w14:paraId="478420C1" w14:textId="77777777" w:rsidR="00414121" w:rsidRPr="00414121" w:rsidRDefault="0041412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121">
              <w:rPr>
                <w:rFonts w:ascii="Arial" w:hAnsi="Arial" w:cs="Arial"/>
                <w:color w:val="000000"/>
                <w:sz w:val="20"/>
                <w:szCs w:val="20"/>
              </w:rPr>
              <w:t xml:space="preserve">Zamawiający wymaga od podmiotu realizującego serwis lub producenta sprzętu </w:t>
            </w:r>
            <w:r w:rsidRPr="0041412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dołączenia do protokołu odbioru oświadczenia, że w przypadku wystąpienia awarii dysku twardego w urządzeniu objętym aktywnym wparciem technicznym, uszkodzony dysk twardy pozostaje u Zamawiającego</w:t>
            </w:r>
          </w:p>
          <w:p w14:paraId="32E96282" w14:textId="2554C5CA" w:rsidR="00414121" w:rsidRPr="00414121" w:rsidRDefault="00414121" w:rsidP="0041412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121">
              <w:rPr>
                <w:rFonts w:ascii="Arial" w:hAnsi="Arial" w:cs="Arial"/>
                <w:color w:val="000000"/>
                <w:sz w:val="20"/>
                <w:szCs w:val="20"/>
              </w:rPr>
              <w:t>Wymagane dołączenie do protokołu odbioru oświadczenia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414121">
              <w:rPr>
                <w:rFonts w:ascii="Arial" w:hAnsi="Arial" w:cs="Arial"/>
                <w:color w:val="000000"/>
                <w:sz w:val="20"/>
                <w:szCs w:val="20"/>
              </w:rPr>
              <w:t xml:space="preserve"> potwierdzające, że Serwis urządzeń będzie realizowany bezpośrednio przez Producenta i/lub we współpracy z Autoryzowanym Partnerem Serwisowym Producenta.</w:t>
            </w:r>
          </w:p>
          <w:p w14:paraId="3E74D943" w14:textId="77777777" w:rsidR="00414121" w:rsidRDefault="0041412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BFB67C" w14:textId="77777777" w:rsidR="00414121" w:rsidRDefault="00414121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 sprawdzenia statusu gwarancji poprzez stronę producenta podając unikatowy numer urządzenia oraz pobieranie uaktualnień mikrokodu oraz sterowników nawet w przypadku wygaśnięcia gwarancji serwera.</w:t>
            </w:r>
          </w:p>
          <w:p w14:paraId="0CC8700B" w14:textId="77777777" w:rsidR="00414121" w:rsidRDefault="0041412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121" w14:paraId="7CB2E22B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DB5F9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Dokumentacja użytkownika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ACF76" w14:textId="77777777" w:rsidR="00414121" w:rsidRDefault="0041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Zamawiający wymaga dokumentacji w języku polskim lub angielskim.</w:t>
            </w:r>
          </w:p>
          <w:p w14:paraId="7FB5B452" w14:textId="77777777" w:rsidR="00414121" w:rsidRDefault="004141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  <w:p w14:paraId="78D3BD29" w14:textId="77777777" w:rsidR="00414121" w:rsidRDefault="00414121">
            <w:pPr>
              <w:spacing w:after="0"/>
            </w:pPr>
          </w:p>
        </w:tc>
      </w:tr>
    </w:tbl>
    <w:p w14:paraId="759B9782" w14:textId="77777777" w:rsidR="000B233B" w:rsidRDefault="007F7090">
      <w:pPr>
        <w:spacing w:before="12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14:paraId="6D105B39" w14:textId="77777777" w:rsidR="000B233B" w:rsidRDefault="000B233B">
      <w:pPr>
        <w:rPr>
          <w:rFonts w:ascii="Arial" w:hAnsi="Arial" w:cs="Arial"/>
          <w:sz w:val="20"/>
          <w:szCs w:val="20"/>
        </w:rPr>
      </w:pPr>
    </w:p>
    <w:p w14:paraId="2788836F" w14:textId="77777777" w:rsidR="000B233B" w:rsidRDefault="000B233B">
      <w:pPr>
        <w:rPr>
          <w:rFonts w:ascii="Arial" w:hAnsi="Arial" w:cs="Arial"/>
          <w:sz w:val="20"/>
          <w:szCs w:val="20"/>
        </w:rPr>
      </w:pPr>
    </w:p>
    <w:p w14:paraId="3B26F831" w14:textId="77777777" w:rsidR="000B233B" w:rsidRDefault="000B233B">
      <w:pPr>
        <w:rPr>
          <w:rFonts w:ascii="Arial" w:hAnsi="Arial" w:cs="Arial"/>
          <w:sz w:val="20"/>
          <w:szCs w:val="20"/>
        </w:rPr>
      </w:pPr>
    </w:p>
    <w:p w14:paraId="610C327C" w14:textId="77777777" w:rsidR="000B233B" w:rsidRDefault="000B233B">
      <w:pPr>
        <w:rPr>
          <w:rFonts w:ascii="Arial" w:hAnsi="Arial" w:cs="Arial"/>
          <w:sz w:val="20"/>
          <w:szCs w:val="20"/>
        </w:rPr>
      </w:pPr>
    </w:p>
    <w:p w14:paraId="2BF9B237" w14:textId="77777777" w:rsidR="000B233B" w:rsidRDefault="000B233B">
      <w:pPr>
        <w:rPr>
          <w:rFonts w:ascii="Arial" w:hAnsi="Arial" w:cs="Arial"/>
          <w:sz w:val="20"/>
          <w:szCs w:val="20"/>
        </w:rPr>
      </w:pPr>
    </w:p>
    <w:p w14:paraId="2536A26D" w14:textId="77777777" w:rsidR="000B233B" w:rsidRDefault="000B233B">
      <w:pPr>
        <w:jc w:val="center"/>
        <w:rPr>
          <w:rFonts w:ascii="Arial" w:hAnsi="Arial" w:cs="Arial"/>
          <w:sz w:val="20"/>
          <w:szCs w:val="20"/>
        </w:rPr>
      </w:pPr>
    </w:p>
    <w:sectPr w:rsidR="000B233B">
      <w:headerReference w:type="default" r:id="rId7"/>
      <w:footerReference w:type="default" r:id="rId8"/>
      <w:pgSz w:w="11906" w:h="16838"/>
      <w:pgMar w:top="851" w:right="1418" w:bottom="1134" w:left="1418" w:header="34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1A9F" w14:textId="77777777" w:rsidR="004C294E" w:rsidRDefault="007F7090">
      <w:pPr>
        <w:spacing w:after="0"/>
      </w:pPr>
      <w:r>
        <w:separator/>
      </w:r>
    </w:p>
  </w:endnote>
  <w:endnote w:type="continuationSeparator" w:id="0">
    <w:p w14:paraId="7D95DAD9" w14:textId="77777777" w:rsidR="004C294E" w:rsidRDefault="007F70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D265" w14:textId="77777777" w:rsidR="00DA13C4" w:rsidRDefault="007F7090">
    <w:pPr>
      <w:pStyle w:val="Stopka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Część nr 1 - Zakup serwera (1 szt.) w ramach grantu „Cyfrowa Gmina”</w:t>
    </w:r>
  </w:p>
  <w:p w14:paraId="76EF5D28" w14:textId="77777777" w:rsidR="00DA13C4" w:rsidRDefault="007F7090">
    <w:pPr>
      <w:pStyle w:val="Stopka"/>
      <w:jc w:val="right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FD26" w14:textId="77777777" w:rsidR="004C294E" w:rsidRDefault="007F709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9D9CFBF" w14:textId="77777777" w:rsidR="004C294E" w:rsidRDefault="007F70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FD05" w14:textId="77777777" w:rsidR="00DA13C4" w:rsidRDefault="007F7090">
    <w:pPr>
      <w:pStyle w:val="Nagwek"/>
      <w:jc w:val="center"/>
    </w:pPr>
    <w:bookmarkStart w:id="2" w:name="_Hlk109055264"/>
    <w:bookmarkStart w:id="3" w:name="_Hlk109055265"/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7E12797D" wp14:editId="25CBAD2B">
          <wp:simplePos x="0" y="0"/>
          <wp:positionH relativeFrom="column">
            <wp:posOffset>61593</wp:posOffset>
          </wp:positionH>
          <wp:positionV relativeFrom="paragraph">
            <wp:posOffset>-37462</wp:posOffset>
          </wp:positionV>
          <wp:extent cx="5760720" cy="802642"/>
          <wp:effectExtent l="0" t="0" r="0" b="0"/>
          <wp:wrapTopAndBottom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02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>Finansowane w ramach reakcji Unii na pandemię COVID-19</w:t>
    </w:r>
  </w:p>
  <w:p w14:paraId="23B87279" w14:textId="77777777" w:rsidR="00DA13C4" w:rsidRDefault="007F7090">
    <w:pPr>
      <w:pStyle w:val="Nagwek"/>
      <w:tabs>
        <w:tab w:val="center" w:pos="4819"/>
        <w:tab w:val="right" w:pos="9638"/>
      </w:tabs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BF0EBC" wp14:editId="69A4FA0B">
              <wp:simplePos x="0" y="0"/>
              <wp:positionH relativeFrom="column">
                <wp:posOffset>-14602</wp:posOffset>
              </wp:positionH>
              <wp:positionV relativeFrom="paragraph">
                <wp:posOffset>75566</wp:posOffset>
              </wp:positionV>
              <wp:extent cx="596201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015" cy="0"/>
                      </a:xfrm>
                      <a:prstGeom prst="straightConnector1">
                        <a:avLst/>
                      </a:prstGeom>
                      <a:noFill/>
                      <a:ln w="3172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2D8D81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-1.15pt;margin-top:5.95pt;width:469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" strokeweight=".08811mm">
              <v:stroke joinstyle="miter"/>
            </v:shape>
          </w:pict>
        </mc:Fallback>
      </mc:AlternateConten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bookmarkEnd w:id="2"/>
    <w:bookmarkEnd w:id="3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845"/>
    <w:multiLevelType w:val="multilevel"/>
    <w:tmpl w:val="FDDC6FA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FC93738"/>
    <w:multiLevelType w:val="multilevel"/>
    <w:tmpl w:val="2E7A555A"/>
    <w:styleLink w:val="WWNum161"/>
    <w:lvl w:ilvl="0">
      <w:start w:val="1"/>
      <w:numFmt w:val="lowerLetter"/>
      <w:lvlText w:val="%1.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2" w15:restartNumberingAfterBreak="0">
    <w:nsid w:val="120A430E"/>
    <w:multiLevelType w:val="multilevel"/>
    <w:tmpl w:val="5D641A12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6828AD"/>
    <w:multiLevelType w:val="multilevel"/>
    <w:tmpl w:val="588A1370"/>
    <w:styleLink w:val="WWNum61"/>
    <w:lvl w:ilvl="0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6D2216B"/>
    <w:multiLevelType w:val="multilevel"/>
    <w:tmpl w:val="5B3A409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E9A3BC8"/>
    <w:multiLevelType w:val="multilevel"/>
    <w:tmpl w:val="5F7A524E"/>
    <w:styleLink w:val="WWNum16"/>
    <w:lvl w:ilvl="0">
      <w:start w:val="1"/>
      <w:numFmt w:val="lowerLetter"/>
      <w:lvlText w:val="%1.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6" w15:restartNumberingAfterBreak="0">
    <w:nsid w:val="201910FF"/>
    <w:multiLevelType w:val="multilevel"/>
    <w:tmpl w:val="784688B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5CA710F"/>
    <w:multiLevelType w:val="multilevel"/>
    <w:tmpl w:val="4A7847A6"/>
    <w:styleLink w:val="WWNum1"/>
    <w:lvl w:ilvl="0">
      <w:start w:val="1"/>
      <w:numFmt w:val="upperRoman"/>
      <w:lvlText w:val="%1."/>
      <w:lvlJc w:val="left"/>
      <w:pPr>
        <w:ind w:left="1004" w:hanging="720"/>
      </w:pPr>
      <w:rPr>
        <w:rFonts w:cs="Arial"/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348E5A2E"/>
    <w:multiLevelType w:val="multilevel"/>
    <w:tmpl w:val="B65C84B0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53E4502"/>
    <w:multiLevelType w:val="multilevel"/>
    <w:tmpl w:val="39D896D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5EB49D3"/>
    <w:multiLevelType w:val="multilevel"/>
    <w:tmpl w:val="AE58E6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1" w15:restartNumberingAfterBreak="0">
    <w:nsid w:val="47263165"/>
    <w:multiLevelType w:val="multilevel"/>
    <w:tmpl w:val="42B22C6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7683058"/>
    <w:multiLevelType w:val="multilevel"/>
    <w:tmpl w:val="CA8AA892"/>
    <w:styleLink w:val="WWNum17"/>
    <w:lvl w:ilvl="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3" w15:restartNumberingAfterBreak="0">
    <w:nsid w:val="48CA3DF0"/>
    <w:multiLevelType w:val="multilevel"/>
    <w:tmpl w:val="CB145466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FC866AA"/>
    <w:multiLevelType w:val="multilevel"/>
    <w:tmpl w:val="A2565F76"/>
    <w:styleLink w:val="WWNum1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04117F5"/>
    <w:multiLevelType w:val="multilevel"/>
    <w:tmpl w:val="77CC4218"/>
    <w:styleLink w:val="WWNum2"/>
    <w:lvl w:ilvl="0">
      <w:start w:val="1"/>
      <w:numFmt w:val="decimal"/>
      <w:lvlText w:val="%1."/>
      <w:lvlJc w:val="left"/>
      <w:pPr>
        <w:ind w:left="1288" w:hanging="360"/>
      </w:pPr>
      <w:rPr>
        <w:rFonts w:cs="Arial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" w15:restartNumberingAfterBreak="0">
    <w:nsid w:val="525D7165"/>
    <w:multiLevelType w:val="multilevel"/>
    <w:tmpl w:val="136ED20A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3D43A69"/>
    <w:multiLevelType w:val="multilevel"/>
    <w:tmpl w:val="0DBC3BA6"/>
    <w:styleLink w:val="WWNum1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4B4531B"/>
    <w:multiLevelType w:val="multilevel"/>
    <w:tmpl w:val="02909566"/>
    <w:styleLink w:val="WWNum7"/>
    <w:lvl w:ilvl="0">
      <w:start w:val="1"/>
      <w:numFmt w:val="lowerLetter"/>
      <w:lvlText w:val="%1."/>
      <w:lvlJc w:val="left"/>
      <w:pPr>
        <w:ind w:left="1068" w:hanging="36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9" w15:restartNumberingAfterBreak="0">
    <w:nsid w:val="557A67D3"/>
    <w:multiLevelType w:val="multilevel"/>
    <w:tmpl w:val="CFDE0A28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6C87DA6"/>
    <w:multiLevelType w:val="multilevel"/>
    <w:tmpl w:val="2E94517C"/>
    <w:styleLink w:val="WWNum131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7B8096D"/>
    <w:multiLevelType w:val="multilevel"/>
    <w:tmpl w:val="9920CEA8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B982985"/>
    <w:multiLevelType w:val="multilevel"/>
    <w:tmpl w:val="1A9E601A"/>
    <w:styleLink w:val="WWNum221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CBF67B5"/>
    <w:multiLevelType w:val="multilevel"/>
    <w:tmpl w:val="C304F4E0"/>
    <w:styleLink w:val="WWNum1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3917404"/>
    <w:multiLevelType w:val="multilevel"/>
    <w:tmpl w:val="F9F83EB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9715E2E"/>
    <w:multiLevelType w:val="multilevel"/>
    <w:tmpl w:val="A8066472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B1363B9"/>
    <w:multiLevelType w:val="multilevel"/>
    <w:tmpl w:val="EAFECD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B652690"/>
    <w:multiLevelType w:val="multilevel"/>
    <w:tmpl w:val="2E34CBE4"/>
    <w:styleLink w:val="WWNum14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81748940">
    <w:abstractNumId w:val="1"/>
  </w:num>
  <w:num w:numId="2" w16cid:durableId="80685390">
    <w:abstractNumId w:val="3"/>
  </w:num>
  <w:num w:numId="3" w16cid:durableId="702092174">
    <w:abstractNumId w:val="20"/>
  </w:num>
  <w:num w:numId="4" w16cid:durableId="374812515">
    <w:abstractNumId w:val="22"/>
  </w:num>
  <w:num w:numId="5" w16cid:durableId="348072317">
    <w:abstractNumId w:val="7"/>
  </w:num>
  <w:num w:numId="6" w16cid:durableId="2032757343">
    <w:abstractNumId w:val="15"/>
  </w:num>
  <w:num w:numId="7" w16cid:durableId="791020272">
    <w:abstractNumId w:val="4"/>
  </w:num>
  <w:num w:numId="8" w16cid:durableId="851650448">
    <w:abstractNumId w:val="24"/>
  </w:num>
  <w:num w:numId="9" w16cid:durableId="1840265657">
    <w:abstractNumId w:val="0"/>
  </w:num>
  <w:num w:numId="10" w16cid:durableId="802619650">
    <w:abstractNumId w:val="6"/>
  </w:num>
  <w:num w:numId="11" w16cid:durableId="2053532572">
    <w:abstractNumId w:val="18"/>
  </w:num>
  <w:num w:numId="12" w16cid:durableId="1283682272">
    <w:abstractNumId w:val="2"/>
  </w:num>
  <w:num w:numId="13" w16cid:durableId="1531453986">
    <w:abstractNumId w:val="11"/>
  </w:num>
  <w:num w:numId="14" w16cid:durableId="1733653910">
    <w:abstractNumId w:val="9"/>
  </w:num>
  <w:num w:numId="15" w16cid:durableId="524753039">
    <w:abstractNumId w:val="13"/>
  </w:num>
  <w:num w:numId="16" w16cid:durableId="1618174097">
    <w:abstractNumId w:val="23"/>
  </w:num>
  <w:num w:numId="17" w16cid:durableId="170221964">
    <w:abstractNumId w:val="19"/>
  </w:num>
  <w:num w:numId="18" w16cid:durableId="949702349">
    <w:abstractNumId w:val="27"/>
  </w:num>
  <w:num w:numId="19" w16cid:durableId="1747726459">
    <w:abstractNumId w:val="17"/>
  </w:num>
  <w:num w:numId="20" w16cid:durableId="1814249581">
    <w:abstractNumId w:val="5"/>
  </w:num>
  <w:num w:numId="21" w16cid:durableId="1088385743">
    <w:abstractNumId w:val="12"/>
  </w:num>
  <w:num w:numId="22" w16cid:durableId="1479148085">
    <w:abstractNumId w:val="14"/>
  </w:num>
  <w:num w:numId="23" w16cid:durableId="1390571268">
    <w:abstractNumId w:val="21"/>
  </w:num>
  <w:num w:numId="24" w16cid:durableId="1762027619">
    <w:abstractNumId w:val="8"/>
  </w:num>
  <w:num w:numId="25" w16cid:durableId="1987969529">
    <w:abstractNumId w:val="25"/>
  </w:num>
  <w:num w:numId="26" w16cid:durableId="599874918">
    <w:abstractNumId w:val="16"/>
  </w:num>
  <w:num w:numId="27" w16cid:durableId="800344410">
    <w:abstractNumId w:val="26"/>
  </w:num>
  <w:num w:numId="28" w16cid:durableId="17527027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3B"/>
    <w:rsid w:val="000B233B"/>
    <w:rsid w:val="00414121"/>
    <w:rsid w:val="004C294E"/>
    <w:rsid w:val="007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471A"/>
  <w15:docId w15:val="{3AEA6721-7A8E-4ADE-89EA-EA3BA36B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mbria" w:eastAsia="Times New Roman" w:hAnsi="Cambria" w:cs="Cambria"/>
      <w:lang w:val="en-US" w:bidi="en-U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Default">
    <w:name w:val="Default"/>
    <w:pPr>
      <w:widowControl/>
      <w:suppressAutoHyphens/>
      <w:spacing w:after="0"/>
    </w:pPr>
    <w:rPr>
      <w:rFonts w:cs="Calibri"/>
      <w:color w:val="000000"/>
      <w:sz w:val="24"/>
      <w:szCs w:val="24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dymka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Bezodstpw">
    <w:name w:val="No Spacing"/>
    <w:basedOn w:val="Standard"/>
    <w:pPr>
      <w:spacing w:after="0"/>
    </w:pPr>
    <w:rPr>
      <w:rFonts w:ascii="Cambria" w:eastAsia="Times New Roman" w:hAnsi="Cambria" w:cs="Cambria"/>
      <w:lang w:bidi="en-US"/>
    </w:rPr>
  </w:style>
  <w:style w:type="paragraph" w:styleId="Zwykytekst">
    <w:name w:val="Plain Text"/>
    <w:basedOn w:val="Standard"/>
    <w:pPr>
      <w:spacing w:after="0"/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kapitzlistZnak">
    <w:name w:val="Akapit z listą Znak"/>
    <w:basedOn w:val="Domylnaczcionkaakapitu"/>
    <w:rPr>
      <w:rFonts w:ascii="Cambria" w:eastAsia="Times New Roman" w:hAnsi="Cambria" w:cs="Cambria"/>
      <w:lang w:val="en-US" w:bidi="en-US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wcityZnak">
    <w:name w:val="Tekst podstawowy wcięty Znak"/>
    <w:basedOn w:val="Domylnaczcionkaakapitu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BezodstpwZnak">
    <w:name w:val="Bez odstępów Znak"/>
    <w:rPr>
      <w:rFonts w:ascii="Cambria" w:eastAsia="Times New Roman" w:hAnsi="Cambria" w:cs="Cambria"/>
      <w:lang w:bidi="en-US"/>
    </w:rPr>
  </w:style>
  <w:style w:type="character" w:customStyle="1" w:styleId="ZwykytekstZnak">
    <w:name w:val="Zwykły tekst Znak"/>
    <w:basedOn w:val="Domylnaczcionkaakapitu"/>
    <w:rPr>
      <w:rFonts w:ascii="Calibri" w:hAnsi="Calibri"/>
      <w:szCs w:val="21"/>
    </w:rPr>
  </w:style>
  <w:style w:type="character" w:customStyle="1" w:styleId="ListLabel1">
    <w:name w:val="ListLabel 1"/>
    <w:rPr>
      <w:rFonts w:cs="Arial"/>
      <w:b/>
      <w:bCs/>
    </w:rPr>
  </w:style>
  <w:style w:type="character" w:customStyle="1" w:styleId="ListLabel2">
    <w:name w:val="ListLabel 2"/>
    <w:rPr>
      <w:rFonts w:cs="Arial"/>
      <w:b w:val="0"/>
      <w:i w:val="0"/>
      <w:color w:val="00000A"/>
      <w:sz w:val="20"/>
    </w:rPr>
  </w:style>
  <w:style w:type="character" w:customStyle="1" w:styleId="ListLabel3">
    <w:name w:val="ListLabel 3"/>
    <w:rPr>
      <w:rFonts w:cs="Arial"/>
      <w:b w:val="0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lang w:val="pl-PL"/>
    </w:rPr>
  </w:style>
  <w:style w:type="character" w:customStyle="1" w:styleId="ListLabel6">
    <w:name w:val="ListLabel 6"/>
    <w:rPr>
      <w:b w:val="0"/>
      <w:bCs w:val="0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color w:val="00000A"/>
      <w:lang w:val="pl-PL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color w:val="00000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Style8">
    <w:name w:val="Style8"/>
    <w:basedOn w:val="Normalny"/>
    <w:pPr>
      <w:suppressAutoHyphens w:val="0"/>
      <w:autoSpaceDE w:val="0"/>
      <w:spacing w:after="0" w:line="389" w:lineRule="exact"/>
      <w:jc w:val="both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character" w:customStyle="1" w:styleId="FontStyle16">
    <w:name w:val="Font Style16"/>
    <w:rPr>
      <w:rFonts w:ascii="Arial" w:hAnsi="Arial" w:cs="Arial"/>
      <w:sz w:val="20"/>
      <w:szCs w:val="20"/>
    </w:rPr>
  </w:style>
  <w:style w:type="character" w:customStyle="1" w:styleId="anal-post-content">
    <w:name w:val="anal-post-content"/>
    <w:basedOn w:val="Domylnaczcionkaakapitu"/>
  </w:style>
  <w:style w:type="character" w:customStyle="1" w:styleId="markedcontent">
    <w:name w:val="markedcontent"/>
    <w:basedOn w:val="Domylnaczcionkaakapitu"/>
  </w:style>
  <w:style w:type="numbering" w:customStyle="1" w:styleId="WWNum161">
    <w:name w:val="WWNum161"/>
    <w:basedOn w:val="Bezlisty"/>
    <w:pPr>
      <w:numPr>
        <w:numId w:val="1"/>
      </w:numPr>
    </w:pPr>
  </w:style>
  <w:style w:type="numbering" w:customStyle="1" w:styleId="WWNum61">
    <w:name w:val="WWNum61"/>
    <w:basedOn w:val="Bezlisty"/>
    <w:pPr>
      <w:numPr>
        <w:numId w:val="2"/>
      </w:numPr>
    </w:pPr>
  </w:style>
  <w:style w:type="numbering" w:customStyle="1" w:styleId="WWNum131">
    <w:name w:val="WWNum131"/>
    <w:basedOn w:val="Bezlisty"/>
    <w:pPr>
      <w:numPr>
        <w:numId w:val="3"/>
      </w:numPr>
    </w:pPr>
  </w:style>
  <w:style w:type="numbering" w:customStyle="1" w:styleId="WWNum221">
    <w:name w:val="WWNum221"/>
    <w:basedOn w:val="Bezlisty"/>
    <w:pPr>
      <w:numPr>
        <w:numId w:val="4"/>
      </w:numPr>
    </w:pPr>
  </w:style>
  <w:style w:type="numbering" w:customStyle="1" w:styleId="WWNum1">
    <w:name w:val="WWNum1"/>
    <w:basedOn w:val="Bezlisty"/>
    <w:pPr>
      <w:numPr>
        <w:numId w:val="5"/>
      </w:numPr>
    </w:pPr>
  </w:style>
  <w:style w:type="numbering" w:customStyle="1" w:styleId="WWNum2">
    <w:name w:val="WWNum2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4">
    <w:name w:val="WWNum4"/>
    <w:basedOn w:val="Bezlisty"/>
    <w:pPr>
      <w:numPr>
        <w:numId w:val="8"/>
      </w:numPr>
    </w:pPr>
  </w:style>
  <w:style w:type="numbering" w:customStyle="1" w:styleId="WWNum5">
    <w:name w:val="WWNum5"/>
    <w:basedOn w:val="Bezlisty"/>
    <w:pPr>
      <w:numPr>
        <w:numId w:val="9"/>
      </w:numPr>
    </w:pPr>
  </w:style>
  <w:style w:type="numbering" w:customStyle="1" w:styleId="WWNum6">
    <w:name w:val="WWNum6"/>
    <w:basedOn w:val="Bezlisty"/>
    <w:pPr>
      <w:numPr>
        <w:numId w:val="10"/>
      </w:numPr>
    </w:pPr>
  </w:style>
  <w:style w:type="numbering" w:customStyle="1" w:styleId="WWNum7">
    <w:name w:val="WWNum7"/>
    <w:basedOn w:val="Bezlisty"/>
    <w:pPr>
      <w:numPr>
        <w:numId w:val="11"/>
      </w:numPr>
    </w:pPr>
  </w:style>
  <w:style w:type="numbering" w:customStyle="1" w:styleId="WWNum8">
    <w:name w:val="WWNum8"/>
    <w:basedOn w:val="Bezlisty"/>
    <w:pPr>
      <w:numPr>
        <w:numId w:val="12"/>
      </w:numPr>
    </w:pPr>
  </w:style>
  <w:style w:type="numbering" w:customStyle="1" w:styleId="WWNum9">
    <w:name w:val="WWNum9"/>
    <w:basedOn w:val="Bezlisty"/>
    <w:pPr>
      <w:numPr>
        <w:numId w:val="13"/>
      </w:numPr>
    </w:pPr>
  </w:style>
  <w:style w:type="numbering" w:customStyle="1" w:styleId="WWNum10">
    <w:name w:val="WWNum10"/>
    <w:basedOn w:val="Bezlisty"/>
    <w:pPr>
      <w:numPr>
        <w:numId w:val="14"/>
      </w:numPr>
    </w:pPr>
  </w:style>
  <w:style w:type="numbering" w:customStyle="1" w:styleId="WWNum11">
    <w:name w:val="WWNum11"/>
    <w:basedOn w:val="Bezlisty"/>
    <w:pPr>
      <w:numPr>
        <w:numId w:val="15"/>
      </w:numPr>
    </w:pPr>
  </w:style>
  <w:style w:type="numbering" w:customStyle="1" w:styleId="WWNum12">
    <w:name w:val="WWNum12"/>
    <w:basedOn w:val="Bezlisty"/>
    <w:pPr>
      <w:numPr>
        <w:numId w:val="16"/>
      </w:numPr>
    </w:pPr>
  </w:style>
  <w:style w:type="numbering" w:customStyle="1" w:styleId="WWNum13">
    <w:name w:val="WWNum13"/>
    <w:basedOn w:val="Bezlisty"/>
    <w:pPr>
      <w:numPr>
        <w:numId w:val="17"/>
      </w:numPr>
    </w:pPr>
  </w:style>
  <w:style w:type="numbering" w:customStyle="1" w:styleId="WWNum14">
    <w:name w:val="WWNum14"/>
    <w:basedOn w:val="Bezlisty"/>
    <w:pPr>
      <w:numPr>
        <w:numId w:val="18"/>
      </w:numPr>
    </w:pPr>
  </w:style>
  <w:style w:type="numbering" w:customStyle="1" w:styleId="WWNum15">
    <w:name w:val="WWNum15"/>
    <w:basedOn w:val="Bezlisty"/>
    <w:pPr>
      <w:numPr>
        <w:numId w:val="19"/>
      </w:numPr>
    </w:pPr>
  </w:style>
  <w:style w:type="numbering" w:customStyle="1" w:styleId="WWNum16">
    <w:name w:val="WWNum16"/>
    <w:basedOn w:val="Bezlisty"/>
    <w:pPr>
      <w:numPr>
        <w:numId w:val="20"/>
      </w:numPr>
    </w:pPr>
  </w:style>
  <w:style w:type="numbering" w:customStyle="1" w:styleId="WWNum17">
    <w:name w:val="WWNum17"/>
    <w:basedOn w:val="Bezlisty"/>
    <w:pPr>
      <w:numPr>
        <w:numId w:val="21"/>
      </w:numPr>
    </w:pPr>
  </w:style>
  <w:style w:type="numbering" w:customStyle="1" w:styleId="WWNum18">
    <w:name w:val="WWNum18"/>
    <w:basedOn w:val="Bezlisty"/>
    <w:pPr>
      <w:numPr>
        <w:numId w:val="22"/>
      </w:numPr>
    </w:pPr>
  </w:style>
  <w:style w:type="numbering" w:customStyle="1" w:styleId="WWNum19">
    <w:name w:val="WWNum19"/>
    <w:basedOn w:val="Bezlisty"/>
    <w:pPr>
      <w:numPr>
        <w:numId w:val="23"/>
      </w:numPr>
    </w:pPr>
  </w:style>
  <w:style w:type="numbering" w:customStyle="1" w:styleId="WWNum20">
    <w:name w:val="WWNum20"/>
    <w:basedOn w:val="Bezlisty"/>
    <w:pPr>
      <w:numPr>
        <w:numId w:val="24"/>
      </w:numPr>
    </w:pPr>
  </w:style>
  <w:style w:type="numbering" w:customStyle="1" w:styleId="WWNum21">
    <w:name w:val="WWNum21"/>
    <w:basedOn w:val="Bezlisty"/>
    <w:pPr>
      <w:numPr>
        <w:numId w:val="25"/>
      </w:numPr>
    </w:pPr>
  </w:style>
  <w:style w:type="numbering" w:customStyle="1" w:styleId="WWNum22">
    <w:name w:val="WWNum22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1230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Wilczyńska</dc:creator>
  <cp:lastModifiedBy>Paulina Mateusiak</cp:lastModifiedBy>
  <cp:revision>3</cp:revision>
  <cp:lastPrinted>2022-07-05T12:25:00Z</cp:lastPrinted>
  <dcterms:created xsi:type="dcterms:W3CDTF">2022-10-12T08:16:00Z</dcterms:created>
  <dcterms:modified xsi:type="dcterms:W3CDTF">2022-10-12T08:27:00Z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