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6B7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2021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2021r.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F8291C" w:rsidRDefault="00100D5A" w:rsidP="004A6B79">
      <w:pPr>
        <w:pStyle w:val="Akapitzlist"/>
        <w:numPr>
          <w:ilvl w:val="0"/>
          <w:numId w:val="27"/>
        </w:numPr>
        <w:tabs>
          <w:tab w:val="left" w:pos="943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91C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14623144" w14:textId="1C78AE2C" w:rsidR="00100D5A" w:rsidRPr="00F8291C" w:rsidRDefault="00F8291C" w:rsidP="00F8291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4053550"/>
      <w:r>
        <w:rPr>
          <w:rFonts w:ascii="Arial" w:eastAsia="Times New Roman" w:hAnsi="Arial" w:cs="Arial"/>
          <w:sz w:val="20"/>
          <w:szCs w:val="20"/>
          <w:lang w:eastAsia="pl-PL"/>
        </w:rPr>
        <w:t xml:space="preserve">mgr inż. Piotra Śniegowskiego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Dyrektora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>Powiatowego Zarządu Dróg w Ostrowie Wielkopolskim, ul. Staszica 1, 63-400 Ostrów Wielkopolski</w:t>
      </w:r>
    </w:p>
    <w:p w14:paraId="6D64B745" w14:textId="4BD7C4DB" w:rsidR="00F8291C" w:rsidRPr="00F8291C" w:rsidRDefault="00F8291C" w:rsidP="00F8291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E9E4" w14:textId="7F0C864E" w:rsidR="00F8291C" w:rsidRPr="00F8291C" w:rsidRDefault="00F8291C" w:rsidP="004A6B79">
      <w:pPr>
        <w:pStyle w:val="Akapitzlist"/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91C">
        <w:rPr>
          <w:rFonts w:ascii="Arial" w:eastAsia="Times New Roman" w:hAnsi="Arial" w:cs="Arial"/>
          <w:sz w:val="20"/>
          <w:szCs w:val="20"/>
          <w:lang w:eastAsia="pl-PL"/>
        </w:rPr>
        <w:t>Zespołem Zakładów Opieki Zdrowotnej w Ostrowie Wielkopolskim</w:t>
      </w:r>
      <w:r w:rsidRPr="00F8291C">
        <w:rPr>
          <w:rFonts w:ascii="Arial" w:hAnsi="Arial" w:cs="Arial"/>
          <w:sz w:val="20"/>
          <w:szCs w:val="20"/>
          <w:shd w:val="clear" w:color="auto" w:fill="FFFFFF"/>
        </w:rPr>
        <w:t xml:space="preserve">, ul. Limanowskiego 20/22, </w:t>
      </w:r>
      <w:r w:rsidR="00A32F72">
        <w:rPr>
          <w:rFonts w:ascii="Arial" w:hAnsi="Arial" w:cs="Arial"/>
          <w:sz w:val="20"/>
          <w:szCs w:val="20"/>
          <w:shd w:val="clear" w:color="auto" w:fill="FFFFFF"/>
        </w:rPr>
        <w:br/>
      </w:r>
      <w:r w:rsidRPr="00F8291C">
        <w:rPr>
          <w:rFonts w:ascii="Arial" w:hAnsi="Arial" w:cs="Arial"/>
          <w:sz w:val="20"/>
          <w:szCs w:val="20"/>
          <w:shd w:val="clear" w:color="auto" w:fill="FFFFFF"/>
        </w:rPr>
        <w:t>63-400 Ostrów Wielkopolski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F829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NIP 622-22-56-387 </w:t>
      </w:r>
      <w:r w:rsidRPr="00F8291C">
        <w:rPr>
          <w:rFonts w:ascii="Arial" w:hAnsi="Arial" w:cs="Arial"/>
          <w:sz w:val="20"/>
          <w:szCs w:val="20"/>
          <w:shd w:val="clear" w:color="auto" w:fill="FFFFFF"/>
        </w:rPr>
        <w:t>reprezentowanym przez:</w:t>
      </w:r>
    </w:p>
    <w:p w14:paraId="2E7CA604" w14:textId="2B7E1A7A" w:rsidR="00F8291C" w:rsidRDefault="00747BD2" w:rsidP="00747B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Dariusza Bierłę </w:t>
      </w:r>
      <w:r w:rsidR="00F8291C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>
        <w:rPr>
          <w:rFonts w:ascii="Arial" w:eastAsia="Times New Roman" w:hAnsi="Arial" w:cs="Arial"/>
          <w:sz w:val="20"/>
          <w:szCs w:val="20"/>
          <w:lang w:eastAsia="pl-PL"/>
        </w:rPr>
        <w:t>Dyrektora ZZOZ</w:t>
      </w:r>
    </w:p>
    <w:p w14:paraId="1FCA79F0" w14:textId="77777777" w:rsidR="00747BD2" w:rsidRDefault="00747BD2" w:rsidP="00747B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F9E313" w14:textId="63EC798C" w:rsidR="00F8291C" w:rsidRPr="00F8291C" w:rsidRDefault="00F8291C" w:rsidP="00F8291C">
      <w:pPr>
        <w:autoSpaceDE w:val="0"/>
        <w:autoSpaceDN w:val="0"/>
        <w:adjustRightInd w:val="0"/>
        <w:spacing w:after="0" w:line="24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F8291C">
        <w:rPr>
          <w:rFonts w:ascii="Arial" w:eastAsia="Times New Roman" w:hAnsi="Arial" w:cs="Arial"/>
          <w:sz w:val="20"/>
          <w:szCs w:val="20"/>
          <w:lang w:eastAsia="pl-PL"/>
        </w:rPr>
        <w:t>zwanych w dalszej treści umowy „</w:t>
      </w:r>
      <w:r w:rsidR="00747BD2" w:rsidRPr="00F8291C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22F5078C" w14:textId="77777777" w:rsidR="00F8291C" w:rsidRDefault="00F8291C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3721B3A1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747B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747B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747B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747B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6E30" w14:textId="77777777" w:rsidR="00F8291C" w:rsidRDefault="00F8291C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2DF0091F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383351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="00383351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1 ustawy z dnia 11 września 2019r. Prawo zamówień publicznych (Dz.U.2019.2019</w:t>
      </w:r>
      <w:r w:rsidR="006604AE">
        <w:rPr>
          <w:rFonts w:ascii="Arial" w:eastAsia="Times New Roman" w:hAnsi="Arial" w:cs="Arial"/>
          <w:sz w:val="20"/>
          <w:szCs w:val="20"/>
          <w:lang w:eastAsia="pl-PL"/>
        </w:rPr>
        <w:t xml:space="preserve"> ze zmianami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1984E0D5" w14:textId="552B6319" w:rsidR="00142222" w:rsidRPr="00142222" w:rsidRDefault="00142222" w:rsidP="0014222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wykonanie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robót budowlanych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niniejszą umową, w ramach zadania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83D6774" w14:textId="7E3DA3DF" w:rsidR="00100D5A" w:rsidRPr="00222385" w:rsidRDefault="00B769F9" w:rsidP="00B769F9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74046318"/>
      <w:r w:rsidRPr="00E4069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1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66B6D476" w14:textId="77777777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Zakres robót, o których mowa w ust. 1 określają następujące dokumenty:</w:t>
      </w:r>
    </w:p>
    <w:p w14:paraId="0F018E8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 z dnia ……………..…..,</w:t>
      </w:r>
    </w:p>
    <w:p w14:paraId="49C4CA5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1D92955E" w14:textId="51EF5DC9" w:rsid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Dokumentacja techniczna: Szczegółowa Specyfikacja Techniczna.</w:t>
      </w:r>
    </w:p>
    <w:p w14:paraId="1B78E801" w14:textId="77777777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jest zobowiązany do wykonania przedmiotu umowy zgodnie ze złożoną ofertą, wymaganiami Specyfikacji Warunków Zamówienia, ustawą z dnia 7 lipca 1994r. Prawo budowlane (Dz.U.2020.1333 ze zm.), przepisami BHP, zgodnie ze sztuką budowlaną, zasadami współczesnej wiedzy technicznej oraz z prawem polskim – w zakresie objętym przedmiotem umowy.</w:t>
      </w:r>
    </w:p>
    <w:p w14:paraId="0869325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7777777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10B5949A" w14:textId="16E76A81" w:rsidR="00344E21" w:rsidRDefault="00100D5A" w:rsidP="004A6B79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Ustala się termin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rozpoczęcia</w:t>
      </w: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 robót: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 xml:space="preserve">od dnia </w:t>
      </w:r>
      <w:r w:rsidR="007F6DFE">
        <w:rPr>
          <w:rFonts w:ascii="Arial" w:eastAsia="Times New Roman" w:hAnsi="Arial" w:cs="Arial"/>
          <w:sz w:val="20"/>
          <w:szCs w:val="20"/>
          <w:lang w:eastAsia="pl-PL"/>
        </w:rPr>
        <w:t xml:space="preserve">zawarcia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umowy.</w:t>
      </w:r>
    </w:p>
    <w:p w14:paraId="3057BE84" w14:textId="77777777" w:rsidR="00062A62" w:rsidRPr="00CB6D53" w:rsidRDefault="00344E21" w:rsidP="00062A6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Termin zakończenia robót: </w:t>
      </w:r>
      <w:r w:rsidR="00142222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100D5A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tygodni </w:t>
      </w:r>
      <w:r w:rsidR="007A1949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>od dnia podpisania umowy</w:t>
      </w:r>
      <w:r w:rsidR="0086400A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(1</w:t>
      </w:r>
      <w:r w:rsidR="00142222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>40</w:t>
      </w:r>
      <w:r w:rsidR="0086400A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dni)</w:t>
      </w:r>
      <w:r w:rsidR="009E1F0D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62A62" w:rsidRPr="00CB6D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bądź do wyczerpania kwoty objętej umową. </w:t>
      </w:r>
    </w:p>
    <w:p w14:paraId="2C0BE9B1" w14:textId="3134A578" w:rsidR="00F148CB" w:rsidRPr="00062A62" w:rsidRDefault="00100D5A" w:rsidP="007D4FC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zmianę terminu wykonania umowy w przypadku okoliczności przewidzianych w SWZ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umowie. </w:t>
      </w:r>
    </w:p>
    <w:p w14:paraId="1B50BB70" w14:textId="411DB740" w:rsidR="00344E21" w:rsidRPr="00F148CB" w:rsidRDefault="00344E21" w:rsidP="004A6B79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udzielić gwarancji na przedmiot zamówienia na okres </w:t>
      </w:r>
      <w:r w:rsidRPr="00F148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8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miesięcy. </w:t>
      </w:r>
    </w:p>
    <w:p w14:paraId="07D9A96F" w14:textId="77777777" w:rsidR="00F148CB" w:rsidRDefault="00F148CB" w:rsidP="00062A6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210818" w14:textId="6011042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3</w:t>
      </w:r>
    </w:p>
    <w:p w14:paraId="27A00D4B" w14:textId="0ADA6374" w:rsid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zadania obejmującego remont nawierzchni bitumicznych mieszanką </w:t>
      </w:r>
      <w:proofErr w:type="spellStart"/>
      <w:r w:rsidRPr="00F148CB">
        <w:rPr>
          <w:rFonts w:ascii="Arial" w:eastAsia="Times New Roman" w:hAnsi="Arial" w:cs="Arial"/>
          <w:sz w:val="20"/>
          <w:szCs w:val="20"/>
          <w:lang w:eastAsia="pl-PL"/>
        </w:rPr>
        <w:t>mineralno</w:t>
      </w:r>
      <w:proofErr w:type="spellEnd"/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– asfaltową na gorąco za ceny określone w Formularzu cenowym – stanowiącym załącznik do niniejszej umowy. </w:t>
      </w:r>
    </w:p>
    <w:p w14:paraId="77262065" w14:textId="3A766D04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Strony ustalają, że wysokość cen jednostkowych określonych przez Wykonawcę w Formularzu cenowym nie ulegną zmianie w czasie trwania umowy.</w:t>
      </w:r>
    </w:p>
    <w:p w14:paraId="0783216E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cenie określonej w ust. 1.</w:t>
      </w:r>
    </w:p>
    <w:p w14:paraId="151B7100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Zamawiający zobowiązuje się zapłacić za wykonane roboty cenę umowną w wysokości wynikającej z ilości wykonanych robót i cen jednostkowych – zgodnie z ofertą i Formularzem cenowym.</w:t>
      </w:r>
    </w:p>
    <w:p w14:paraId="2C415DD3" w14:textId="2DAE5C66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hAnsi="Arial" w:cs="Arial"/>
          <w:sz w:val="20"/>
          <w:szCs w:val="20"/>
        </w:rPr>
        <w:t>Za roboty dodatkowe i zamienne wykonane bez pisemnej zgody Zamawiającego Wykonawcy nie należy się wynagrodzenie.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3AAEBAE7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Przedmiot umowy wykonany zostanie z materiałów dostarczonych przez Wykonawcę.</w:t>
      </w:r>
    </w:p>
    <w:p w14:paraId="5C450B68" w14:textId="40B7A3DF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Materiały, o których mowa w ust. 1, powinny odpowiadać, co do jakości wymaganiom określonym ustawą z dnia 16 kwietnia 2004r. o wyrobach budowlanych (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eastAsia="pl-PL"/>
        </w:rPr>
        <w:t>. Dz.U.2020.215 ze zm.) oraz wymaganiom określonym w Szczegółowych Specyfikacjach Technicznych (zwanych dalej SST)</w:t>
      </w:r>
      <w:r w:rsidR="007B46C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FD37D4E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będzie przeprowadzać pomiary i badania materiałów oraz robót zgodnie z zasadami kontroli jakości materiałów i robót określonymi w SST.</w:t>
      </w:r>
    </w:p>
    <w:p w14:paraId="4F7B0216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Materiały z rozbiórki nienadające się do ponownego wbudowania winny być usunięte poza teren budowy przy przestrzeganiu przepisów ustawy z dnia 14 grudnia 2012r. o odpadach (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eastAsia="pl-PL"/>
        </w:rPr>
        <w:t>. Dz.U. 2020.797 ze zmianami).</w:t>
      </w:r>
    </w:p>
    <w:p w14:paraId="3D0BDD49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budowlanych i ich utylizacja odbywa się na koszt Wykonawcy.</w:t>
      </w:r>
    </w:p>
    <w:p w14:paraId="0B350474" w14:textId="6B40A5C4" w:rsidR="00100D5A" w:rsidRDefault="007B46C2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ateriały pochodzące z rozbiórki, a nadające się do ponownego wbudowania stanowią własność Zamawiającego i należy je zdeponować w </w:t>
      </w:r>
      <w:bookmarkStart w:id="2" w:name="_Hlk27993918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miejscu wskazanym przez Inwestora.</w:t>
      </w:r>
    </w:p>
    <w:p w14:paraId="2A244201" w14:textId="45BF5213" w:rsidR="003F18BE" w:rsidRPr="00100D5A" w:rsidRDefault="003F18BE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 zakończeniu robót Wykonawca pozostawi cały teren uporządkowany i nadający się do użytkowania bez konieczności wykonania jakichkolwiek dodatkowych prac przez Zamawiaj</w:t>
      </w:r>
      <w:r w:rsidR="005F7CAA">
        <w:rPr>
          <w:rFonts w:ascii="Arial" w:eastAsia="Times New Roman" w:hAnsi="Arial" w:cs="Arial"/>
          <w:sz w:val="20"/>
          <w:szCs w:val="20"/>
          <w:lang w:eastAsia="pl-PL"/>
        </w:rPr>
        <w:t>ą</w:t>
      </w:r>
      <w:r>
        <w:rPr>
          <w:rFonts w:ascii="Arial" w:eastAsia="Times New Roman" w:hAnsi="Arial" w:cs="Arial"/>
          <w:sz w:val="20"/>
          <w:szCs w:val="20"/>
          <w:lang w:eastAsia="pl-PL"/>
        </w:rPr>
        <w:t>cego.</w:t>
      </w:r>
    </w:p>
    <w:bookmarkEnd w:id="2"/>
    <w:p w14:paraId="5358229E" w14:textId="77777777" w:rsidR="007B46C2" w:rsidRDefault="007B46C2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BB661" w14:textId="0685BAB3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207A5D8E" w14:textId="77777777" w:rsidR="00C0756E" w:rsidRDefault="007B46C2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Ustala się, że wykonanie określonego zakresu robót następuje na podstawie sporządzonego przez Zamawiającego zlecenia i w wyznaczonym przez niego terminie.</w:t>
      </w:r>
    </w:p>
    <w:p w14:paraId="5ACC8B62" w14:textId="77777777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Wykonawcę przyjęcia zlecenia rozpoczyna bieg terminów, o których mowa           w ust. 1. </w:t>
      </w:r>
    </w:p>
    <w:p w14:paraId="0B84BBFC" w14:textId="77777777" w:rsidR="00F2433F" w:rsidRDefault="007B46C2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Strony postanawiaj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sym w:font="Times New Roman" w:char="0105"/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9114D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19114D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każda z części przedmiotu umowy – zlecona w trybie określonym w </w:t>
      </w:r>
      <w:r>
        <w:rPr>
          <w:rFonts w:ascii="Arial" w:eastAsia="Times New Roman" w:hAnsi="Arial" w:cs="Arial"/>
          <w:sz w:val="20"/>
          <w:szCs w:val="20"/>
          <w:lang w:eastAsia="pl-PL"/>
        </w:rPr>
        <w:t>ust.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1 - będzie przedmiotem odrębnego odbioru przez Zamawiającego.</w:t>
      </w:r>
    </w:p>
    <w:p w14:paraId="4B5E5AC4" w14:textId="77777777" w:rsidR="00C0756E" w:rsidRDefault="00F2433F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33F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2A8DCED9" w14:textId="56F64AF9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przystąpić do odbioru końcowego wykonanych robót w ciągu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7 dni 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>od daty zgłoszenia ich zakończenia.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Warunkiem przystąpienia do odbioru jest pisemne zgłoszenie wykonanych robót.</w:t>
      </w:r>
    </w:p>
    <w:p w14:paraId="7C211467" w14:textId="61D45203" w:rsidR="00F2433F" w:rsidRP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21AFE8CA" w14:textId="4B952118" w:rsidR="007B46C2" w:rsidRPr="007B46C2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jakościowych </w:t>
      </w:r>
      <w:r w:rsidR="007B46C2" w:rsidRPr="007B46C2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wad. Protokół podpisują upoważnieni przedstawiciele stron umowy.</w:t>
      </w:r>
    </w:p>
    <w:p w14:paraId="748250E4" w14:textId="77777777" w:rsidR="007B46C2" w:rsidRPr="007B46C2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Koszty usunięcia wad ponosi Wykonawca.</w:t>
      </w:r>
    </w:p>
    <w:p w14:paraId="34FC1310" w14:textId="77777777" w:rsidR="00C0756E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Odbiór robót poprawkowych odbywa się jak odbiór robót zasadniczych.</w:t>
      </w:r>
    </w:p>
    <w:p w14:paraId="7D2C49C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716FF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385E6C40" w14:textId="77777777" w:rsidR="00100D5A" w:rsidRPr="00D40BCA" w:rsidRDefault="00100D5A" w:rsidP="00100D5A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zobowiązuje się w szczególności do:</w:t>
      </w:r>
    </w:p>
    <w:p w14:paraId="51974BA4" w14:textId="2B59A5C4" w:rsidR="00100D5A" w:rsidRPr="00062A62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pisemnego zawiadomienia Zamawiającego o terminie rozpoczęcia robót;</w:t>
      </w:r>
    </w:p>
    <w:p w14:paraId="343DB14A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przestrzegania ogólnych wymagań dotyczących robót w zakresie określonym w SST;</w:t>
      </w:r>
    </w:p>
    <w:p w14:paraId="3DC72E23" w14:textId="2EEDA14F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wykonania przedmiotu umowy z uwzględnieniem wymagań określonych w SST;</w:t>
      </w:r>
    </w:p>
    <w:p w14:paraId="1D41CEC8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kontroli jakości materiałów i robót zgodnie z postanowieniami SST;</w:t>
      </w:r>
    </w:p>
    <w:p w14:paraId="00A68EE0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realizacji poleceń inspektora nadzoru;</w:t>
      </w:r>
    </w:p>
    <w:p w14:paraId="10C3CE0B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skompletowania i przedstawienia Zamawiającemu dokumentów pozwalających na ocenę prawidłowego wykonania przedmiotu odbioru częściowego i odbioru ostatecznego robót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w zakresie określonym postanowieniami SST;</w:t>
      </w:r>
    </w:p>
    <w:p w14:paraId="42C424F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realizacji robót zgodnie z warunkami technicznymi wykonania robót budowlano – montażowych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sztuką budowlaną;</w:t>
      </w:r>
    </w:p>
    <w:p w14:paraId="79CBA43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prowadzenia robót zgodnie z przepisami BHP, </w:t>
      </w:r>
      <w:proofErr w:type="spellStart"/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ppoż</w:t>
      </w:r>
      <w:proofErr w:type="spellEnd"/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14:paraId="14687B4D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utrzymania ładu i porządku na terenie budowy, a po zakończeniu robót usunięcia poza teren budowy wszelkich urządzeń tymczasowego zaplecza oraz pozostawienia całego terenu budowy czystego i nadającego się do użytkowania;</w:t>
      </w:r>
    </w:p>
    <w:p w14:paraId="074EE2DD" w14:textId="3D487600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trike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wykonywania prac utrzymaniowych na czynnych, ogólnodostępnych drogach i chodnikach przechodzących przez teren placu budowy. Wykonawca jest odpowiedzialny za przejezdność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bezpieczeństwo ogólnodostępnego ruchu drogowego i pieszego przebiegającego po terenie placu budowy</w:t>
      </w:r>
      <w:r w:rsid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14:paraId="7861DA00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informowania Zamawiającego (inspektora nadzoru) o terminie zakrycia robót ulegających zakryciu oraz terminie odbioru robót zanikających w terminach i w zakresie określonym w SST;</w:t>
      </w:r>
    </w:p>
    <w:p w14:paraId="5CF52829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informowania Zamawiającego (inspektora nadzoru) o problemach lub okolicznościach mogących wpłynąć na jakość robót lub termin zakończenia robót;</w:t>
      </w:r>
    </w:p>
    <w:p w14:paraId="441297F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niezwłocznego informowania Zamawiającego o zaistniałych na terenie budowy kontrolach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wypadkach;</w:t>
      </w:r>
    </w:p>
    <w:p w14:paraId="3B60455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poinformowania mieszkańców o utrudnieniach w ruchu drogowym związanych z prowadzeniem robót budowlanych;</w:t>
      </w:r>
    </w:p>
    <w:p w14:paraId="7750CBE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zorganizowania, utrzymania i likwidacji według własnych potrzeb zaplecza budowy;</w:t>
      </w:r>
    </w:p>
    <w:p w14:paraId="591CDD9B" w14:textId="3820B44F" w:rsidR="00100D5A" w:rsidRPr="008663CE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złożenia do Zamawiającego pisemnego zawiadomienia o zakończeniu </w:t>
      </w:r>
      <w:r w:rsidRPr="00672615">
        <w:rPr>
          <w:rFonts w:ascii="Arial" w:eastAsia="Times New Roman" w:hAnsi="Arial" w:cs="Arial"/>
          <w:sz w:val="20"/>
          <w:szCs w:val="20"/>
          <w:lang w:eastAsia="pl-PL"/>
        </w:rPr>
        <w:t>robót;</w:t>
      </w:r>
    </w:p>
    <w:p w14:paraId="436E7413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przedłożenia umowy konsorcjum (jeżeli dotyczy), stwierdzającej solidarną i niepodzielną odpowiedzialność za realizację umowy, w której Partner Wiodący będzie upoważniony do podejmowania zobowiązań związanych z realizacją Umowy i otrzymania instrukcji w imieniu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i na rzecz każdego z partnerów;</w:t>
      </w:r>
    </w:p>
    <w:p w14:paraId="7F67E4E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przedłożenia wykazu podwykonawców wraz z określeniem zakresu powierzonych im części zamówienia (jeżeli dotyczy);</w:t>
      </w:r>
    </w:p>
    <w:p w14:paraId="4FC5504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wyznaczenia kierowników budowy zgodnie z wymaganymi kwalifikacjami;</w:t>
      </w:r>
    </w:p>
    <w:p w14:paraId="5FA49B7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ochrony mienia i zabezpieczenia </w:t>
      </w:r>
      <w:proofErr w:type="spellStart"/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ppoż</w:t>
      </w:r>
      <w:proofErr w:type="spellEnd"/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;</w:t>
      </w:r>
    </w:p>
    <w:p w14:paraId="48ECF38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ponoszenia odpowiedzialności wobec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>Z</w:t>
      </w:r>
      <w:proofErr w:type="spellStart"/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amawiającego</w:t>
      </w:r>
      <w:proofErr w:type="spellEnd"/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 i osób trzecich za szkody powstałe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w związku z realizacją robót oraz usunięcie powstałej szkody lub pokrycie roszczenia z tytułu powstałej szkody.</w:t>
      </w:r>
    </w:p>
    <w:p w14:paraId="45467C72" w14:textId="77777777" w:rsidR="00100D5A" w:rsidRPr="005672C4" w:rsidRDefault="00100D5A" w:rsidP="00100D5A">
      <w:pPr>
        <w:autoSpaceDE w:val="0"/>
        <w:autoSpaceDN w:val="0"/>
        <w:adjustRightInd w:val="0"/>
        <w:spacing w:after="0" w:line="276" w:lineRule="auto"/>
        <w:ind w:left="720" w:hanging="1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Nadto Wykonawca przyjmuje na siebie wszelką odpowiedzialność wynikającą z prowadzenia robót.</w:t>
      </w:r>
    </w:p>
    <w:p w14:paraId="3C21006C" w14:textId="77777777" w:rsidR="00100D5A" w:rsidRPr="00100D5A" w:rsidRDefault="00100D5A" w:rsidP="00100D5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Postanowienia dodatkowe:</w:t>
      </w:r>
    </w:p>
    <w:p w14:paraId="591A155C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zabezpieczy we własnym zakresie niezbędne materiały i urządzenia do realizacji umowy;</w:t>
      </w:r>
    </w:p>
    <w:p w14:paraId="58B25A5D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we własnym zakresie wszelkie koszty związane z czynnościami, o których mowa w </w:t>
      </w: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ust.1 niniejszej umowy;</w:t>
      </w:r>
    </w:p>
    <w:p w14:paraId="6652A239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jest zobowiązany do odtworzenia/wznowienia wraz z trwałą stabilizacją znaków geodezyjnych w przypadku ich zniszczenia, uszkodzenia lub przesunięcia w trakcie prowadzonych robót.</w:t>
      </w:r>
    </w:p>
    <w:p w14:paraId="0B2654BA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zobowiązuje się zlecić wznowienie/odtworzenie znaków geodezyjnych jednostce wykonawstwa geodezyjnego na własny koszt.</w:t>
      </w:r>
    </w:p>
    <w:p w14:paraId="588D2C40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/>
          <w:sz w:val="6"/>
          <w:szCs w:val="6"/>
          <w:lang w:eastAsia="pl-PL"/>
        </w:rPr>
      </w:pP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77777777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p w14:paraId="7F30B837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zobowiązany jest zapewnić wykonanie i kierowanie robotami specjalistycznymi objętymi umową przez osoby posiadające stosowne kwalifikacje zawodowe i uprawnienia budowlane.</w:t>
      </w:r>
    </w:p>
    <w:p w14:paraId="0B1808ED" w14:textId="3FB6CD3C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skierować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budową i kierowania robotami personel wskazany przez Wykonawcę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w 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Zmiana którejkolwiek z osób, o których mowa w zdaniu poprzednim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doświadczenia osób wymaganego postanowieniami SWZ.</w:t>
      </w:r>
    </w:p>
    <w:p w14:paraId="341B11CA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musi przedłożyć Zamawiającemu propozycję zmiany, o której mowa w ust. 2 nie później niż 7 dni przed planowanym skierowaniem do kierowania robotami którejkolwiek osoby. Jakakolwiek przerwa w realizacji przedmiotu umowy wynikająca z braku kierownictwa robót /budowy będzie traktowana jako przerwa wynikła z przyczyn zależnych od Wykonawcy i nie może stanowić podstawy do zmiany terminu zakończenia robót.</w:t>
      </w:r>
    </w:p>
    <w:p w14:paraId="0D8633E0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Zmiana którejkolwiek z osób, o których mowa w ust. 1, winna być zaakceptowana przez Zamawiającego.</w:t>
      </w:r>
    </w:p>
    <w:p w14:paraId="7080C268" w14:textId="0569C00C" w:rsidR="00100D5A" w:rsidRPr="006604AE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Skierowanie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bez akceptacji Zamawiającego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robotami innych osób niż wskazane w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stanowi podstawę odstąpienia od umowy przez Zamawiającego z winy Wykonawcy.</w:t>
      </w:r>
    </w:p>
    <w:p w14:paraId="16AF0C2A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14:paraId="45120D4F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i informacje dotyczące zatrudnienia na podstawie umowy o pracę:</w:t>
      </w:r>
    </w:p>
    <w:p w14:paraId="5DC0A4F6" w14:textId="0CFDFBFA" w:rsidR="005672C4" w:rsidRPr="005672C4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 robót drogowych tj</w:t>
      </w:r>
      <w:r w:rsidRPr="00D01673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D01673" w:rsidRPr="00D016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15EB1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remontem </w:t>
      </w:r>
      <w:r w:rsidR="005672C4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nawierzchni </w:t>
      </w:r>
      <w:r w:rsidR="00D15EB1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bitumicznych </w:t>
      </w:r>
      <w:r w:rsidR="005672C4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mieszanką </w:t>
      </w:r>
      <w:proofErr w:type="spellStart"/>
      <w:r w:rsidR="005672C4" w:rsidRPr="00062A62">
        <w:rPr>
          <w:rFonts w:ascii="Arial" w:eastAsia="Times New Roman" w:hAnsi="Arial" w:cs="Arial"/>
          <w:sz w:val="20"/>
          <w:szCs w:val="20"/>
          <w:lang w:eastAsia="pl-PL"/>
        </w:rPr>
        <w:t>minerlano</w:t>
      </w:r>
      <w:proofErr w:type="spellEnd"/>
      <w:r w:rsidR="005672C4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-asfaltową </w:t>
      </w:r>
      <w:r w:rsidR="00D15EB1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wytwarzaną i wbudowywaną </w:t>
      </w:r>
      <w:r w:rsidR="005672C4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na gorąco </w:t>
      </w:r>
      <w:r w:rsidRPr="00D01673">
        <w:rPr>
          <w:rFonts w:ascii="Arial" w:eastAsia="Times New Roman" w:hAnsi="Arial" w:cs="Arial"/>
          <w:sz w:val="20"/>
          <w:szCs w:val="20"/>
          <w:lang w:eastAsia="pl-PL"/>
        </w:rPr>
        <w:t xml:space="preserve">będą wykonywały wyłącznie osoby zatrudnione na podstawie umowy o pracę przez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Wykonawcę, a w przypadku udziału Podwykonawcy przez Podwykonawcę.</w:t>
      </w:r>
    </w:p>
    <w:p w14:paraId="290251E2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lastRenderedPageBreak/>
        <w:t>W trakcie realizacji zamówienia w ramach czynności kontrolnych w celu potwierdzenia zatrudnienia, o którym mowa w ust. 1 Zamawiający może w wyznaczonym przez siebie terminie 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77777777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zawierające informacje zanonimizowane w sposób zapewniający ochronę danych osobowych pracownika, zgodnie z obowiązującymi przepisami prawa (tj. w szczególności bez adresów, nr PESEL),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C5F10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9</w:t>
      </w:r>
    </w:p>
    <w:p w14:paraId="7E1D0F7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Wykonawca, Podwykonawca lub dalszy Podwykonawca zamówienia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na roboty budowlane zamierzający zawrzeć umowę o podwykonawstwo, której przedmiotem są roboty budowlane, jest obowiązany, w trakcie realizacji zamówienia, do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przedłożenia Zamawiającemu projektu tej umowy, przy czym Podwykonawca lub dalszy Podwykonawca jest obowiązany dołączyć zgodę Wykonawcy na zawarcie umowy o podwykonawstwo o treści zgodnej z projektem umowy.</w:t>
      </w:r>
    </w:p>
    <w:p w14:paraId="3BE87FA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Umowa o podwykonawstwo musi zawierać między innymi:</w:t>
      </w:r>
    </w:p>
    <w:p w14:paraId="617742D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zakres powierzony Podwykonawcy,</w:t>
      </w:r>
    </w:p>
    <w:p w14:paraId="374C7CB6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0C5931F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kwotę wynagrodzenia, </w:t>
      </w:r>
      <w:r w:rsidRPr="00100D5A">
        <w:rPr>
          <w:rFonts w:ascii="Arial" w:eastAsia="Calibri" w:hAnsi="Arial" w:cs="Arial"/>
          <w:color w:val="000000"/>
          <w:sz w:val="20"/>
          <w:szCs w:val="20"/>
          <w:lang w:eastAsia="ar-SA"/>
        </w:rPr>
        <w:t>nie większą niż wynika to z oferty Wykonawcy,</w:t>
      </w:r>
    </w:p>
    <w:p w14:paraId="54DE1D5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termin wykonania,</w:t>
      </w:r>
    </w:p>
    <w:p w14:paraId="6818087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warunki dokonania płatności wynagrodzenia,</w:t>
      </w:r>
    </w:p>
    <w:p w14:paraId="7D0A8F9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1934123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numer rachunku bankowego, na który należy dokonać zapłaty za wykonanie zamówienia.</w:t>
      </w:r>
    </w:p>
    <w:p w14:paraId="7DAC7B68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2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7 dni od dnia otrzymania projektu umowy o podwykonawstwo, której przedmiotem są roboty budowlane, zgłasza do tego projektu w formie pisemnej zastrzeżenia, jeśli:</w:t>
      </w:r>
    </w:p>
    <w:p w14:paraId="5D074F66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7C7DD764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przewiduje termin zapłaty wynagrodzenia dłuższy niż określony w ust. 2 pkt 6,</w:t>
      </w:r>
    </w:p>
    <w:p w14:paraId="02BD0148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zawiera postanowienia niezgodne z art. 463 ustawy </w:t>
      </w:r>
      <w:proofErr w:type="spellStart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27E6D4A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zastrzeżeń do przedłożonego projektu umowy o podwykonawstwo, której przedmiotem są roboty budowlane, w terminie określonym w ust. 3, uważa się za akceptację projektu umowy przez Zamawiającego.</w:t>
      </w:r>
    </w:p>
    <w:p w14:paraId="5D7854D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</w:t>
      </w:r>
    </w:p>
    <w:p w14:paraId="6C5CCFD1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do 7 dni od dnia otrzymania umowy o podwykonawstwo zgłasza w formie pisemnej pod rygorem nieważności sprzeciw do umowy o podwykonawstwo, której przedmiotem są roboty budowlane, w przypadkach, o których mowa w ust. 3.</w:t>
      </w:r>
    </w:p>
    <w:p w14:paraId="3F9D78D7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sprzeciwu do przedłożonej umowy o podwykonawstwo, której przedmiotem są roboty budowlane, w terminie określonym w ust. 6, uważa się za akceptację umowy przez Zamawiającego.</w:t>
      </w:r>
    </w:p>
    <w:p w14:paraId="1731A9F3" w14:textId="6E5ACF08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6604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604AE">
        <w:rPr>
          <w:rFonts w:ascii="Arial" w:eastAsia="Times New Roman" w:hAnsi="Arial" w:cs="Arial"/>
          <w:iCs/>
          <w:sz w:val="20"/>
          <w:szCs w:val="20"/>
          <w:lang w:eastAsia="ar-SA"/>
        </w:rPr>
        <w:t>0,5% wartości umowy.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 Wyłączenie, o którym mowa w zdaniu pierwszym, nie dotyczy umów o podwykonawstwo o wartości większej niż </w:t>
      </w:r>
      <w:r w:rsidRPr="00166BB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50 000 </w:t>
      </w:r>
      <w:r w:rsidRPr="00A8268A">
        <w:rPr>
          <w:rFonts w:ascii="Arial" w:eastAsia="Times New Roman" w:hAnsi="Arial" w:cs="Arial"/>
          <w:sz w:val="20"/>
          <w:szCs w:val="20"/>
          <w:lang w:eastAsia="ar-SA"/>
        </w:rPr>
        <w:t>złotych</w:t>
      </w:r>
      <w:r w:rsidR="00166BB5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brutto.</w:t>
      </w:r>
      <w:r w:rsidR="00CB77F3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7517A9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 przypadku, o którym mowa w ust. 8, jeżeli termin zapłaty wynagrodzenia jest dłuższy niż określony w ust. 2 pkt 6, Zamawiający informuje o tym Wykonawcę i wzywa go do doprowadzenia do zmiany tej umowy pod rygorem wystąpienia o zapłatę kary umownej.</w:t>
      </w:r>
    </w:p>
    <w:p w14:paraId="3BD8A5E2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Przepisy ust. 1– 9 stosuje się odpowiednio do zmian umowy o podwykonawstwo.</w:t>
      </w:r>
    </w:p>
    <w:p w14:paraId="01609D5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Korzystanie przez Zamawiającego z terminów, o których mowa w ust. 3 i ust. 6, nie jest podstawą do wydłużenia okresu realizacji zamówienia.</w:t>
      </w:r>
    </w:p>
    <w:p w14:paraId="72806B4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100D5A">
        <w:rPr>
          <w:rFonts w:ascii="Arial" w:eastAsia="Times New Roman" w:hAnsi="Arial" w:cs="Arial"/>
          <w:bCs/>
          <w:sz w:val="20"/>
          <w:szCs w:val="20"/>
          <w:lang w:eastAsia="ar-SA"/>
        </w:rPr>
        <w:t>Pzp</w:t>
      </w:r>
      <w:proofErr w:type="spellEnd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100D5A">
        <w:rPr>
          <w:rFonts w:ascii="Arial" w:eastAsia="Times New Roman" w:hAnsi="Arial" w:cs="Arial"/>
          <w:i/>
          <w:color w:val="FF0000"/>
          <w:sz w:val="20"/>
          <w:szCs w:val="20"/>
          <w:lang w:eastAsia="ar-SA"/>
        </w:rPr>
        <w:t xml:space="preserve"> </w:t>
      </w:r>
    </w:p>
    <w:p w14:paraId="43A0020C" w14:textId="3152488A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Powierzenie wykonania części zamówienia Podwykonawcom nie zwalnia Wykonawcy</w:t>
      </w:r>
      <w:r w:rsidR="00CD03B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 odpowiedzialności za należyte wykonanie tego zamówienia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7777777" w:rsidR="00100D5A" w:rsidRPr="00100D5A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§ 10</w:t>
      </w:r>
    </w:p>
    <w:p w14:paraId="252888EF" w14:textId="3CC7769C" w:rsidR="00100D5A" w:rsidRPr="004C2E3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bookmarkStart w:id="3" w:name="_Hlk484595303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Rozlicznie Wykonawcy za wykonanie przedmiotu umowy będzie się odbywało na podstawie faktur 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>– wystawianych zgodnie z § 10 ust. 11 niniejszej umowy.</w:t>
      </w:r>
    </w:p>
    <w:p w14:paraId="435117B3" w14:textId="28A7C68B" w:rsidR="00100D5A" w:rsidRPr="00062A62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Podstawą wystawienia faktur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wykonan</w:t>
      </w:r>
      <w:r w:rsidR="000C0859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ót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będ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zie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2E3A" w:rsidRPr="00E22AA0">
        <w:rPr>
          <w:rFonts w:ascii="Arial" w:eastAsia="Times New Roman" w:hAnsi="Arial" w:cs="Arial"/>
          <w:sz w:val="20"/>
          <w:szCs w:val="20"/>
          <w:lang w:eastAsia="pl-PL"/>
        </w:rPr>
        <w:t xml:space="preserve">kosztorys powykonawczy oraz 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robót podpisany przez strony umowy. </w:t>
      </w:r>
      <w:r w:rsidR="004C2E3A" w:rsidRPr="00062A62">
        <w:rPr>
          <w:rFonts w:ascii="Arial" w:eastAsia="Times New Roman" w:hAnsi="Arial" w:cs="Arial"/>
          <w:sz w:val="20"/>
          <w:szCs w:val="20"/>
          <w:lang w:eastAsia="pl-PL"/>
        </w:rPr>
        <w:t>Kosztorys powykonawczy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oraz protokół odbioru zleconych robót winien być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>podpisany przez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kierownika budowy,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inspektora nadzoru i zaakceptowany przez przedstawiciela Zamawiającego.</w:t>
      </w:r>
      <w:bookmarkEnd w:id="3"/>
    </w:p>
    <w:p w14:paraId="17E89730" w14:textId="1F7CD026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spełnienia przez Wykonawcę zobowiązań wynikających z niniejszej umowy uznaje się daty odbioru zleconych robót, stwierdzone w podpisanych protokołach odbioru robót. </w:t>
      </w:r>
    </w:p>
    <w:p w14:paraId="124A0372" w14:textId="2AEB1E98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nie podpisania protokołu do czasu usunięcia stw</w:t>
      </w:r>
      <w:r w:rsidR="004D5567">
        <w:rPr>
          <w:rFonts w:ascii="Arial" w:eastAsia="Times New Roman" w:hAnsi="Arial" w:cs="Arial"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erdzonych wad wykonanych robót. </w:t>
      </w:r>
    </w:p>
    <w:p w14:paraId="19071954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wystawia fakturę za roboty, przy wykonywaniu których brał udział Podwykonawca i dalszy Podwykonawca, Wykonawca zobowiązany jest przedstawić:</w:t>
      </w:r>
    </w:p>
    <w:p w14:paraId="40636330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protokół odbioru podpisany przez kierownika budowy i zaakceptowany przez przedstawiciela Zamawiającego, wskazujący wydzielone elementy robót wykonane przez Podwykonawcę  i dalszego Podwykonawcę,</w:t>
      </w:r>
    </w:p>
    <w:p w14:paraId="3FE100B4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kopię faktury wystawionej dla Wykonawcy przez Podwykonawcę i dla Podwykonawcy przez dalszego Podwykonawcę za wykonane roboty, dostawy i usługi, łącznie z kopią przelewu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bankowego, potwierdzoną odpowiednio przez Wykonawcę, Podwykonawcę lub dalszego Podwykonawcę za zgodność z oryginałem,</w:t>
      </w:r>
    </w:p>
    <w:p w14:paraId="35E4D22E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Podwykonawcy i dalszego Podwykonawcy o otrzymaniu odpowiednio od Wykonawcy, Podwykonawcy lub dalszego Podwykonawcy wynagrodzenia za powyższe elementy robót, dostawę lub usługę.</w:t>
      </w:r>
    </w:p>
    <w:p w14:paraId="266011EB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daty odbioru wykonanych robót.</w:t>
      </w:r>
    </w:p>
    <w:p w14:paraId="4E9C2ABA" w14:textId="0C987C3D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Wynagrodzenie za wykonaną robotę budowlaną Zamawiający </w:t>
      </w:r>
      <w:bookmarkStart w:id="4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>wpłaci przelewem na rachunek bankowy Wykonawcy, wskazany na fakturze, w ciągu 30 dni od dnia przekazania Zamawiającemu prawidłowo wystawionej faktury</w:t>
      </w:r>
      <w:bookmarkEnd w:id="4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>: kosztorys powykonawczy, protokół odbioru wykonanych robót.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Faktura winna zawierać numer rachunku bankowego właściwy dla dokonania rozliczeń na zasadach podzielonej płatności.</w:t>
      </w:r>
    </w:p>
    <w:p w14:paraId="582010EA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dokona zapłaty za roboty budowlane objęte umową wyłącznie z zastosowaniem mechanizmu podzielonej płatności na rachunek rozliczeniowy wskazany dla Wykonawcy w wykazie podmiotów prowadzonym zgodnie z art. 96b ustawy z dnia 11 marca 2004 r. o podatku od towarów i usług (Dz. U. z 2020 r., poz. 106 ze zmianami), zwaną dalej ustawą o VAT, tzw. biała lista.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podatkowa (Dz. U. z 2020 r. poz. 1325 ze zmianami).</w:t>
      </w:r>
    </w:p>
    <w:p w14:paraId="6135B7B3" w14:textId="2D8521E9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2151F3C2" w14:textId="05F55DC6" w:rsidR="00672615" w:rsidRPr="00062A62" w:rsidRDefault="00100D5A" w:rsidP="00062A62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 w:rsidR="008919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615016D8" w14:textId="3DBAE770" w:rsidR="00100D5A" w:rsidRPr="004D5567" w:rsidRDefault="00E22AA0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do wystawienia faktur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C5AD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6276DE19" w14:textId="1C265611" w:rsidR="004D5567" w:rsidRPr="00062A62" w:rsidRDefault="00E22AA0" w:rsidP="00062A6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hAnsi="Arial" w:cs="Arial"/>
          <w:sz w:val="20"/>
          <w:szCs w:val="20"/>
          <w:u w:val="single"/>
        </w:rPr>
        <w:t xml:space="preserve">dla </w:t>
      </w:r>
      <w:r w:rsidR="004D5567" w:rsidRPr="00062A62">
        <w:rPr>
          <w:rFonts w:ascii="Arial" w:hAnsi="Arial" w:cs="Arial"/>
          <w:sz w:val="20"/>
          <w:szCs w:val="20"/>
          <w:u w:val="single"/>
        </w:rPr>
        <w:t>remontów nawierzchni bitumicznych mieszanką mineralno-asfaltową wytwarzaną</w:t>
      </w:r>
      <w:r w:rsidR="00571AF9" w:rsidRPr="00062A62">
        <w:rPr>
          <w:rFonts w:ascii="Arial" w:hAnsi="Arial" w:cs="Arial"/>
          <w:sz w:val="20"/>
          <w:szCs w:val="20"/>
          <w:u w:val="single"/>
        </w:rPr>
        <w:t xml:space="preserve"> </w:t>
      </w:r>
      <w:r w:rsidR="004D5567" w:rsidRPr="00062A62">
        <w:rPr>
          <w:rFonts w:ascii="Arial" w:hAnsi="Arial" w:cs="Arial"/>
          <w:sz w:val="20"/>
          <w:szCs w:val="20"/>
          <w:u w:val="single"/>
        </w:rPr>
        <w:t xml:space="preserve">wbudowywaną na gorąco na drogach powiatowych, zlokalizowanych na terenie powiatu ostrowskiego </w:t>
      </w:r>
      <w:r w:rsidRPr="00062A62">
        <w:rPr>
          <w:rFonts w:ascii="Arial" w:hAnsi="Arial" w:cs="Arial"/>
          <w:sz w:val="20"/>
          <w:szCs w:val="20"/>
          <w:u w:val="single"/>
        </w:rPr>
        <w:t xml:space="preserve">faktury wystawiane będą </w:t>
      </w:r>
      <w:r w:rsidR="004D5567" w:rsidRPr="00062A62">
        <w:rPr>
          <w:rFonts w:ascii="Arial" w:hAnsi="Arial" w:cs="Arial"/>
          <w:sz w:val="20"/>
          <w:szCs w:val="20"/>
          <w:u w:val="single"/>
        </w:rPr>
        <w:t>na:</w:t>
      </w:r>
    </w:p>
    <w:p w14:paraId="249BD35D" w14:textId="101B83A4" w:rsidR="00100D5A" w:rsidRPr="00062A62" w:rsidRDefault="00100D5A" w:rsidP="00420B8F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  <w:r w:rsidR="00420B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090851D5" w14:textId="77777777" w:rsidR="00100D5A" w:rsidRPr="00062A62" w:rsidRDefault="00100D5A" w:rsidP="00062A62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F3810F4" w14:textId="5C3B9608" w:rsidR="00100D5A" w:rsidRPr="00062A62" w:rsidRDefault="00100D5A" w:rsidP="00062A6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43223B08" w14:textId="77777777" w:rsidR="002318FB" w:rsidRPr="00062A62" w:rsidRDefault="00E22AA0" w:rsidP="00062A62">
      <w:pPr>
        <w:pStyle w:val="Stopka"/>
        <w:numPr>
          <w:ilvl w:val="0"/>
          <w:numId w:val="29"/>
        </w:numPr>
        <w:tabs>
          <w:tab w:val="clear" w:pos="4536"/>
          <w:tab w:val="clear" w:pos="9072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062A62">
        <w:rPr>
          <w:rFonts w:ascii="Arial" w:hAnsi="Arial" w:cs="Arial"/>
          <w:sz w:val="20"/>
          <w:szCs w:val="20"/>
          <w:u w:val="single"/>
          <w:lang w:val="pl-PL"/>
        </w:rPr>
        <w:t xml:space="preserve">dla </w:t>
      </w:r>
      <w:r w:rsidR="004D5567" w:rsidRPr="00062A62">
        <w:rPr>
          <w:rFonts w:ascii="Arial" w:hAnsi="Arial" w:cs="Arial"/>
          <w:sz w:val="20"/>
          <w:szCs w:val="20"/>
          <w:u w:val="single"/>
        </w:rPr>
        <w:t>remontu drogi wewnętrznej na terenie szpitala w Ostrowie Wielkopolskim – Z</w:t>
      </w:r>
      <w:r w:rsidR="004D5567" w:rsidRPr="00062A62">
        <w:rPr>
          <w:rStyle w:val="Pogrubienie"/>
          <w:rFonts w:ascii="Arial" w:hAnsi="Arial" w:cs="Arial"/>
          <w:b w:val="0"/>
          <w:bCs w:val="0"/>
          <w:sz w:val="20"/>
          <w:szCs w:val="20"/>
          <w:u w:val="single"/>
          <w:shd w:val="clear" w:color="auto" w:fill="FFFFFF"/>
        </w:rPr>
        <w:t xml:space="preserve">ZOZ </w:t>
      </w:r>
      <w:r w:rsidR="00571AF9" w:rsidRPr="00062A62">
        <w:rPr>
          <w:rStyle w:val="Pogrubienie"/>
          <w:rFonts w:ascii="Arial" w:hAnsi="Arial" w:cs="Arial"/>
          <w:b w:val="0"/>
          <w:bCs w:val="0"/>
          <w:sz w:val="20"/>
          <w:szCs w:val="20"/>
          <w:u w:val="single"/>
          <w:shd w:val="clear" w:color="auto" w:fill="FFFFFF"/>
        </w:rPr>
        <w:br/>
      </w:r>
      <w:r w:rsidR="004D5567" w:rsidRPr="00062A62">
        <w:rPr>
          <w:rFonts w:ascii="Arial" w:hAnsi="Arial" w:cs="Arial"/>
          <w:sz w:val="20"/>
          <w:szCs w:val="20"/>
          <w:u w:val="single"/>
          <w:shd w:val="clear" w:color="auto" w:fill="FFFFFF"/>
        </w:rPr>
        <w:t>ul. Limanowskiego 20/22, 63-400 Ostrów Wielkopolski</w:t>
      </w:r>
      <w:r w:rsidR="00986724" w:rsidRPr="00062A62">
        <w:rPr>
          <w:rFonts w:ascii="Arial" w:hAnsi="Arial" w:cs="Arial"/>
          <w:sz w:val="20"/>
          <w:szCs w:val="20"/>
          <w:u w:val="single"/>
          <w:shd w:val="clear" w:color="auto" w:fill="FFFFFF"/>
          <w:lang w:val="pl-PL"/>
        </w:rPr>
        <w:t xml:space="preserve"> </w:t>
      </w:r>
      <w:r w:rsidRPr="00062A62">
        <w:rPr>
          <w:rFonts w:ascii="Arial" w:hAnsi="Arial" w:cs="Arial"/>
          <w:sz w:val="20"/>
          <w:szCs w:val="20"/>
          <w:u w:val="single"/>
          <w:shd w:val="clear" w:color="auto" w:fill="FFFFFF"/>
          <w:lang w:val="pl-PL"/>
        </w:rPr>
        <w:t xml:space="preserve">faktura wystawiona będzie </w:t>
      </w:r>
      <w:r w:rsidR="00986724" w:rsidRPr="00062A62">
        <w:rPr>
          <w:rFonts w:ascii="Arial" w:hAnsi="Arial" w:cs="Arial"/>
          <w:sz w:val="20"/>
          <w:szCs w:val="20"/>
          <w:u w:val="single"/>
          <w:shd w:val="clear" w:color="auto" w:fill="FFFFFF"/>
          <w:lang w:val="pl-PL"/>
        </w:rPr>
        <w:t>na:</w:t>
      </w:r>
    </w:p>
    <w:p w14:paraId="72CA8AD3" w14:textId="77777777" w:rsidR="002318FB" w:rsidRPr="002318FB" w:rsidRDefault="002318FB" w:rsidP="00062A62">
      <w:pPr>
        <w:pStyle w:val="Stopka"/>
        <w:tabs>
          <w:tab w:val="clear" w:pos="4536"/>
          <w:tab w:val="clear" w:pos="9072"/>
        </w:tabs>
        <w:suppressAutoHyphens/>
        <w:spacing w:line="276" w:lineRule="auto"/>
        <w:ind w:left="709" w:hanging="425"/>
        <w:jc w:val="both"/>
        <w:rPr>
          <w:rFonts w:ascii="Arial" w:hAnsi="Arial" w:cs="Arial"/>
          <w:b/>
          <w:bCs/>
          <w:color w:val="333333"/>
          <w:sz w:val="20"/>
          <w:szCs w:val="20"/>
        </w:rPr>
      </w:pPr>
      <w:r w:rsidRPr="002318FB">
        <w:rPr>
          <w:rFonts w:ascii="Arial" w:hAnsi="Arial" w:cs="Arial"/>
          <w:b/>
          <w:bCs/>
          <w:color w:val="333333"/>
          <w:sz w:val="20"/>
          <w:szCs w:val="20"/>
        </w:rPr>
        <w:t xml:space="preserve">Zespół Zakładów Opieki Zdrowotnej </w:t>
      </w:r>
      <w:r w:rsidRPr="002318FB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>w</w:t>
      </w:r>
      <w:r w:rsidRPr="002318FB">
        <w:rPr>
          <w:rFonts w:ascii="Arial" w:hAnsi="Arial" w:cs="Arial"/>
          <w:b/>
          <w:bCs/>
          <w:color w:val="333333"/>
          <w:sz w:val="20"/>
          <w:szCs w:val="20"/>
        </w:rPr>
        <w:t xml:space="preserve"> Ostrowie Wielkopolskim</w:t>
      </w:r>
    </w:p>
    <w:p w14:paraId="1C2D40C8" w14:textId="379B6BE8" w:rsidR="002318FB" w:rsidRPr="002318FB" w:rsidRDefault="002318FB" w:rsidP="00062A62">
      <w:pPr>
        <w:pStyle w:val="Stopka"/>
        <w:tabs>
          <w:tab w:val="clear" w:pos="4536"/>
          <w:tab w:val="clear" w:pos="9072"/>
        </w:tabs>
        <w:suppressAutoHyphens/>
        <w:spacing w:line="276" w:lineRule="auto"/>
        <w:ind w:left="709" w:hanging="425"/>
        <w:jc w:val="both"/>
        <w:rPr>
          <w:rFonts w:ascii="Arial" w:hAnsi="Arial" w:cs="Arial"/>
          <w:b/>
          <w:bCs/>
          <w:color w:val="333333"/>
          <w:sz w:val="20"/>
          <w:szCs w:val="20"/>
        </w:rPr>
      </w:pPr>
      <w:r w:rsidRPr="002318FB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>ul</w:t>
      </w:r>
      <w:r w:rsidRPr="002318FB">
        <w:rPr>
          <w:rFonts w:ascii="Arial" w:hAnsi="Arial" w:cs="Arial"/>
          <w:b/>
          <w:bCs/>
          <w:color w:val="333333"/>
          <w:sz w:val="20"/>
          <w:szCs w:val="20"/>
        </w:rPr>
        <w:t>. Limanowskiego 20-22</w:t>
      </w:r>
      <w:r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, 63-400 </w:t>
      </w:r>
      <w:r w:rsidRPr="002318FB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>Ostrów</w:t>
      </w:r>
      <w:r w:rsidRPr="002318FB">
        <w:rPr>
          <w:rFonts w:ascii="Arial" w:hAnsi="Arial" w:cs="Arial"/>
          <w:b/>
          <w:bCs/>
          <w:color w:val="333333"/>
          <w:sz w:val="20"/>
          <w:szCs w:val="20"/>
        </w:rPr>
        <w:t xml:space="preserve"> Wielkopolski</w:t>
      </w:r>
    </w:p>
    <w:p w14:paraId="3F8B2C9A" w14:textId="476230BF" w:rsidR="002318FB" w:rsidRPr="002318FB" w:rsidRDefault="002318FB" w:rsidP="00062A62">
      <w:pPr>
        <w:pStyle w:val="Stopka"/>
        <w:tabs>
          <w:tab w:val="clear" w:pos="4536"/>
          <w:tab w:val="clear" w:pos="9072"/>
        </w:tabs>
        <w:suppressAutoHyphens/>
        <w:spacing w:line="276" w:lineRule="auto"/>
        <w:ind w:left="709" w:hanging="425"/>
        <w:jc w:val="both"/>
        <w:rPr>
          <w:rFonts w:ascii="Arial" w:hAnsi="Arial" w:cs="Arial"/>
          <w:b/>
          <w:bCs/>
          <w:color w:val="00B050"/>
          <w:sz w:val="20"/>
          <w:szCs w:val="20"/>
          <w:u w:val="single"/>
        </w:rPr>
      </w:pPr>
      <w:r w:rsidRPr="002318FB">
        <w:rPr>
          <w:rFonts w:ascii="Arial" w:hAnsi="Arial" w:cs="Arial"/>
          <w:b/>
          <w:bCs/>
          <w:color w:val="333333"/>
          <w:sz w:val="20"/>
          <w:szCs w:val="20"/>
        </w:rPr>
        <w:t>NIP 622-225-63-87</w:t>
      </w:r>
    </w:p>
    <w:p w14:paraId="48B31DEE" w14:textId="2D309905" w:rsidR="00781165" w:rsidRPr="00781165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  <w:r w:rsidR="00CD03B8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23AFAB64" w14:textId="4D5EC42A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Wynagrodzenie, o którym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54EDCAB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5D744E95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51F78863" w14:textId="3B231FCE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20382B23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nie dokonać bezpośredniej zapłaty wynagrodzenia Podwykonawcy lub dalszemu Podwykonawcy, jeżeli Wykonawca wykaże niezasadność takiej zapłaty albo</w:t>
      </w:r>
    </w:p>
    <w:p w14:paraId="25DBAA25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71B0B67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639176EF" w14:textId="62F5CD14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632C6D74" w14:textId="6BC0E08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1C6FBFEA" w14:textId="4498AE86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Suma bezpośrednich płatności na rzecz Podwykonawców i dalszych Podwykonawców oraz płatności na rzecz Wykonawcy nie przekroczy wynagrodzenia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 xml:space="preserve"> umownego</w:t>
      </w: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określonego w Formularzu ofertowym.</w:t>
      </w:r>
    </w:p>
    <w:p w14:paraId="7AE297CF" w14:textId="3D7D2E1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Obowiązki wskazane w ust. </w:t>
      </w:r>
      <w:r w:rsidR="0089195B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 i 3 podlegają wyłączeniu w przypadku zapłaty przez Zamawiającego bezpośrednio Podwykonawcy lub dalszym Podwykonawcom.</w:t>
      </w:r>
    </w:p>
    <w:p w14:paraId="0AB509EC" w14:textId="77777777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złożyć ustrukturyzowaną fakturę elektroniczną za pośrednictwem platformy elektronicznego fakturowania, zgodnie z zasadami wynikającymi z ustawy z dnia 9 listopada 2018 r. o elektronicznym fakturowaniu w zamówieniach publicznych, koncesjach na roboty budowlane lub usługi oraz partnerstwie publiczno-prywatnym </w:t>
      </w:r>
      <w:r w:rsidRPr="0089195B">
        <w:rPr>
          <w:rFonts w:ascii="Arial" w:eastAsia="Times New Roman" w:hAnsi="Arial" w:cs="Arial"/>
          <w:bCs/>
          <w:sz w:val="20"/>
          <w:szCs w:val="20"/>
          <w:lang w:eastAsia="pl-PL"/>
        </w:rPr>
        <w:t>(Dz. U. z 2020 poz. 1666, ze zmianami)</w:t>
      </w:r>
      <w:r w:rsidRPr="0089195B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A4EDCBB" w14:textId="1ECBC799" w:rsidR="00100D5A" w:rsidRP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Zamawiający nie wyraża zgody na wysyłanie za pośrednictwem platformy elektronicznego fakturowania innych niż ustrukturyzowana faktura elektroniczna ustrukturyzowanych dokumentów elektronicznych związanych z realizacją zamówienia.</w:t>
      </w:r>
    </w:p>
    <w:p w14:paraId="0CD89EFA" w14:textId="77777777" w:rsidR="00100D5A" w:rsidRPr="00C51066" w:rsidRDefault="00100D5A" w:rsidP="005E434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B0F0"/>
          <w:sz w:val="20"/>
          <w:szCs w:val="20"/>
          <w:lang w:eastAsia="pl-PL"/>
        </w:rPr>
      </w:pPr>
    </w:p>
    <w:p w14:paraId="6D579098" w14:textId="38138FF8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45C4E176" w:rsidR="00100D5A" w:rsidRPr="00BB7C58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C58">
        <w:rPr>
          <w:rFonts w:ascii="Arial" w:eastAsia="Times New Roman" w:hAnsi="Arial" w:cs="Arial"/>
          <w:sz w:val="20"/>
          <w:szCs w:val="20"/>
          <w:lang w:eastAsia="pl-PL"/>
        </w:rPr>
        <w:t>w sytuacji określonej w § 10 ust. 1</w:t>
      </w:r>
      <w:r w:rsidR="00BB7C58" w:rsidRPr="00BB7C5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B7C5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58BF5733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nie wykonuje robót zgodnie z umową, warunkami lub nienależycie wykonuje swoje zobowiązania umowne, pomimo uprzedniego pisemnego wezwania przez Zamawiającego do zaniechania naruszeń z wyznaczeniem terminu;</w:t>
      </w:r>
    </w:p>
    <w:p w14:paraId="54F81B09" w14:textId="0B44587B" w:rsidR="00100D5A" w:rsidRPr="006604AE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Wykonawca skierował, bez akceptacji Zamawiającego do kierowania robotami inne osoby niż wskazane w </w:t>
      </w:r>
      <w:r w:rsidR="00E5766F" w:rsidRPr="00E5766F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odmawia bez uzasadnionych przyczyn odbioru robót;</w:t>
      </w:r>
    </w:p>
    <w:p w14:paraId="58D97A6D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46133AA5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6D272A6E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0AAFE2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zobowiązuje się posiadać na dzień zawarcia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umowy opłacone ubezpieczenie od odpowiedzialności cywilnej w zakresie prowadzonej działalności.</w:t>
      </w:r>
    </w:p>
    <w:p w14:paraId="189AF622" w14:textId="77777777" w:rsidR="00100D5A" w:rsidRPr="00100D5A" w:rsidRDefault="00100D5A" w:rsidP="004A6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roboty objęte umową, urządzenia oraz wszelkie mienie ruchome związane bezpośrednio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39EABAA9" w14:textId="789B13F5" w:rsidR="00923CC0" w:rsidRPr="00672615" w:rsidRDefault="00100D5A" w:rsidP="004A6B79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 robotami, w tym także ruchem pojazdów mechanicznych.</w:t>
      </w:r>
    </w:p>
    <w:p w14:paraId="782F9F44" w14:textId="452D4E75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329F32AE" w14:textId="746D4DD7" w:rsidR="009172AE" w:rsidRPr="00A3086E" w:rsidRDefault="00C51066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</w:t>
      </w:r>
      <w:bookmarkStart w:id="5" w:name="_Hlk74127263"/>
      <w:r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 zlecenia</w:t>
      </w:r>
      <w:bookmarkEnd w:id="5"/>
      <w:r w:rsidRPr="00A3086E"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5 ust.1</w:t>
      </w:r>
      <w:r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, za każdy dzień </w:t>
      </w:r>
      <w:r w:rsidR="005C695F" w:rsidRPr="00A3086E">
        <w:rPr>
          <w:rFonts w:ascii="Arial" w:eastAsia="Times New Roman" w:hAnsi="Arial" w:cs="Arial"/>
          <w:sz w:val="20"/>
          <w:szCs w:val="20"/>
          <w:lang w:eastAsia="x-none"/>
        </w:rPr>
        <w:t>zwłoki w</w:t>
      </w:r>
      <w:r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realizacji </w:t>
      </w:r>
      <w:r w:rsidR="005C695F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terminów </w:t>
      </w:r>
      <w:r w:rsidRPr="00A3086E">
        <w:rPr>
          <w:rFonts w:ascii="Arial" w:eastAsia="Times New Roman" w:hAnsi="Arial" w:cs="Arial"/>
          <w:sz w:val="20"/>
          <w:szCs w:val="20"/>
          <w:lang w:eastAsia="x-none"/>
        </w:rPr>
        <w:t>robót,</w:t>
      </w:r>
    </w:p>
    <w:p w14:paraId="59EB86AB" w14:textId="439CFD28" w:rsidR="009172AE" w:rsidRDefault="009172AE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przypadku odmowy potwierdzenia,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 2 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ykonawcy – w wysokości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2% wartości przedmiotu zlecenia</w:t>
      </w:r>
      <w:r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ust.1,</w:t>
      </w:r>
    </w:p>
    <w:p w14:paraId="6AF6DC8D" w14:textId="77777777" w:rsidR="009172AE" w:rsidRPr="009172AE" w:rsidRDefault="009172AE" w:rsidP="004A6B79">
      <w:pPr>
        <w:numPr>
          <w:ilvl w:val="0"/>
          <w:numId w:val="31"/>
        </w:numPr>
        <w:tabs>
          <w:tab w:val="left" w:pos="3600"/>
        </w:tabs>
        <w:spacing w:after="0" w:line="276" w:lineRule="auto"/>
        <w:ind w:right="-65" w:hanging="436"/>
        <w:jc w:val="both"/>
        <w:rPr>
          <w:rFonts w:ascii="Arial" w:hAnsi="Arial" w:cs="Arial"/>
          <w:sz w:val="20"/>
          <w:szCs w:val="20"/>
        </w:rPr>
      </w:pPr>
      <w:r w:rsidRPr="009172AE">
        <w:rPr>
          <w:rFonts w:ascii="Arial" w:hAnsi="Arial" w:cs="Arial"/>
          <w:sz w:val="20"/>
          <w:szCs w:val="20"/>
        </w:rPr>
        <w:t>w przypadku nieuzasadnionego zerwania umowy przez Wykonawcę, Wykonawca  zobowiązuje  się zapłacić Zamawiającemu odszkodowanie w wysokości 50%, tj. kwoty szacunkowej wartości robót zaplanowanych w danym roku budżetowym, pomniejszonej o kwoty zrealizowanych                    i odebranych zleceń (zerwanie umowy – nie zrealizowanie przez Wykonawcę 2 kolejnych zleceń).</w:t>
      </w:r>
    </w:p>
    <w:p w14:paraId="46FC241D" w14:textId="76E163EA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w przypadku braku zapłaty lub nieterminowej zapłaty wynagrodzenia należnego</w:t>
      </w:r>
      <w:r w:rsidR="001E5D35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</w:t>
      </w:r>
      <w:bookmarkStart w:id="6" w:name="_Hlk74127353"/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w </w:t>
      </w:r>
      <w:bookmarkEnd w:id="6"/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Formularzu ofertowym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68619299" w14:textId="02A464F1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do zaakceptowania projektu umowy o podwykonawstwo, której przedmiotem są roboty budowlane, lub projektu jej zmiany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o w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92790F9" w14:textId="59D14D46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poświadczonej za zgodność z oryginałem kopii umowy o podwykonawstwo lub jej zmiany w wysokości 0,02 %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określonego w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D8F8946" w14:textId="0191C388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braku zmiany umowy o podwykonawstwo w zakresie terminu zapłaty, zgodnie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</w:t>
      </w:r>
      <w:proofErr w:type="spellStart"/>
      <w:r w:rsidRPr="00A3086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w Formularzu ofertowym,</w:t>
      </w:r>
    </w:p>
    <w:p w14:paraId="0325ABE2" w14:textId="084015C3" w:rsidR="00100D5A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niespełnienia przez Wykonawcę lub Podwykonawcę wymogu zatrudnienia na podstawie umowy o pracę osób wykonujących czynności, o których mowa w § 8 ust. 4 pkt 1 oraz w razie niezłożenia w wyznaczonym terminie dowodów dot. zatrudnienia, o których mowa w § 8 ust. 4 pkt 2 lit. a-c, w wysokości 1</w:t>
      </w:r>
      <w:r w:rsidR="00522C07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72FA37D0" w14:textId="77777777" w:rsidR="0024433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3FBF7D" w14:textId="2039B83E" w:rsidR="00100D5A" w:rsidRDefault="00100D5A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433B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 xml:space="preserve">każdy dzień zwłoki w przeprowadzeniu odbioru, w wysokości 0,5% wartości przedmiotu zlecenia, o którym mowa w § </w:t>
      </w:r>
      <w:r w:rsidR="00BB7C58">
        <w:rPr>
          <w:rFonts w:ascii="Arial" w:eastAsia="Times New Roman" w:hAnsi="Arial" w:cs="Arial"/>
          <w:sz w:val="20"/>
          <w:szCs w:val="20"/>
          <w:lang w:eastAsia="pl-PL"/>
        </w:rPr>
        <w:t>5 ust. 1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C70C049" w14:textId="03623DB0" w:rsidR="0024433B" w:rsidRPr="0024433B" w:rsidRDefault="0024433B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odstąpienia od umowy z przyczyn leżących po stronie Zamawiającego w wysokości 50% wartości niezrealizowanej umowy – jak w pkt 1c.</w:t>
      </w:r>
    </w:p>
    <w:p w14:paraId="43A1F5B4" w14:textId="459F9271" w:rsidR="00100D5A" w:rsidRPr="00A3086E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Łączna maksymalna wysokość kar umownych, dla każdej ze stron nie może przekraczać </w:t>
      </w:r>
      <w:r w:rsidR="0084125F" w:rsidRPr="00A3086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0% wartości wynagrodzenia brutto określonego w</w:t>
      </w:r>
      <w:r w:rsidR="0024433B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ofertowym.</w:t>
      </w:r>
      <w:r w:rsidR="005610FC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BE3ACAB" w14:textId="77777777" w:rsidR="00911508" w:rsidRDefault="00911508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6E5BE82E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E90F7B1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Funkcję kierownika budowy pełnić będzie: p. ...........................................</w:t>
      </w:r>
    </w:p>
    <w:p w14:paraId="4A7B40E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Funkcje inspektora nadzoru inwestorskiego pełnić będzie: p. ...............................</w:t>
      </w:r>
    </w:p>
    <w:p w14:paraId="7575C4A4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Osoba wskazana w ust. 2 będzie działać w granicach umocowania określonego w ustawie Prawo budowlane.</w:t>
      </w:r>
    </w:p>
    <w:p w14:paraId="4205C8E8" w14:textId="77777777" w:rsidR="00100D5A" w:rsidRPr="00100D5A" w:rsidRDefault="00100D5A" w:rsidP="004A6B79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do zmiany osoby wskazanej w ust. 2. O dokonaniu zmiany Zamawiający powiadomi na piśmie Wykonawcę na 3 dni przed dokonaniem zmiany.</w:t>
      </w:r>
    </w:p>
    <w:p w14:paraId="72F93389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7315EEF" w14:textId="77777777" w:rsidR="00672615" w:rsidRDefault="00672615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C647C06" w14:textId="77777777" w:rsidR="00672615" w:rsidRDefault="00672615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7C13BDC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178DFA9" w14:textId="76AB68BA" w:rsidR="00100D5A" w:rsidRDefault="00100D5A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CB1EAD" w:rsidRPr="009A4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14:paraId="07AD16BA" w14:textId="0EF840C0" w:rsidR="009A4573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ykonawcy jest możliwa w przypadku zaistnienia okoliczności określonych w art. 455 ustawy </w:t>
      </w:r>
      <w:proofErr w:type="spellStart"/>
      <w:r w:rsidRPr="006604A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i przewidzianych w SWZ.</w:t>
      </w:r>
    </w:p>
    <w:p w14:paraId="75293746" w14:textId="5862A4AB" w:rsidR="00100D5A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>Ponadto Zamawiający przewiduje możliwość zmiany postanowień zawartej umowy, w stosunku do treści na podstawie której dokonano wyboru Wykonawcy, w</w:t>
      </w:r>
      <w:r w:rsidR="00C41DB9">
        <w:rPr>
          <w:rFonts w:ascii="Arial" w:eastAsia="Times New Roman" w:hAnsi="Arial" w:cs="Arial"/>
          <w:sz w:val="20"/>
          <w:szCs w:val="20"/>
          <w:lang w:eastAsia="pl-PL"/>
        </w:rPr>
        <w:t xml:space="preserve"> zakresie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A7350" w14:textId="77777777" w:rsidR="00100D5A" w:rsidRPr="00E5766F" w:rsidRDefault="00100D5A" w:rsidP="004A6B7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766F">
        <w:rPr>
          <w:rFonts w:ascii="Arial" w:eastAsia="Times New Roman" w:hAnsi="Arial" w:cs="Arial"/>
          <w:sz w:val="20"/>
          <w:szCs w:val="20"/>
          <w:lang w:eastAsia="pl-PL"/>
        </w:rPr>
        <w:t xml:space="preserve">zmiany terminu wykonania przedmiotu umowy, o którym mowa </w:t>
      </w:r>
      <w:r w:rsidRPr="0032760A">
        <w:rPr>
          <w:rFonts w:ascii="Arial" w:eastAsia="Times New Roman" w:hAnsi="Arial" w:cs="Arial"/>
          <w:sz w:val="20"/>
          <w:szCs w:val="20"/>
          <w:lang w:eastAsia="pl-PL"/>
        </w:rPr>
        <w:t xml:space="preserve">w §2, 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która spowodowana    będzie:</w:t>
      </w:r>
      <w:r w:rsidRPr="00E5766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626699B4" w14:textId="48A3420B" w:rsidR="00100D5A" w:rsidRPr="000E3A8B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wystąpieniem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niesprzyjających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realizacji przedmiotu umowy w szczególności: </w:t>
      </w:r>
    </w:p>
    <w:p w14:paraId="15237FD6" w14:textId="42A1A9BF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134" w:firstLine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siły wyższej (np.: wojna, strajk, stan klęski żywiołowej, epidemia itd.);</w:t>
      </w:r>
    </w:p>
    <w:p w14:paraId="0DEBE85F" w14:textId="719DF3F6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atmosferycznych uniemożliwiających prowadzenie robót budowlanych, przeprowadzanie prób i sprawdzeń, dokonywanie odbiorów, w szczególności: temperatury powietrza poniżej 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>0,0</w:t>
      </w:r>
      <w:r w:rsidR="007224FB" w:rsidRPr="007224FB">
        <w:rPr>
          <w:rFonts w:ascii="Arial" w:eastAsia="Times New Roman" w:hAnsi="Arial" w:cs="Arial"/>
          <w:iCs/>
          <w:sz w:val="20"/>
          <w:szCs w:val="20"/>
          <w:rtl/>
          <w:lang w:eastAsia="pl-PL" w:bidi="he-IL"/>
        </w:rPr>
        <w:t>֯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C,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wiatr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uniemożliwiając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ego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pracę maszyn budowlanych, gwałtown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ych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opad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ów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deszczu (w tym oberwanie chmury), śniegu, gradobicie, burze z wyładowaniami atmosferycznymi;</w:t>
      </w:r>
    </w:p>
    <w:p w14:paraId="2E3E3DC2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atmosferycznych uniemożliwiających prowadzenie robót budowlanych, przeprowadzanie prób i sprawdzeń zgodnie z technologią przewidzianą przez producentów;</w:t>
      </w:r>
    </w:p>
    <w:p w14:paraId="24D40CA0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niewypałów i niewybuchów;</w:t>
      </w:r>
    </w:p>
    <w:p w14:paraId="75F52519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wykopalisk archeologicznych;</w:t>
      </w:r>
    </w:p>
    <w:p w14:paraId="589D1B27" w14:textId="76C87BB2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geologicznych (kategorie gruntu, kurzawka, głazy narzutowe, warunki gruntowe itp.);</w:t>
      </w:r>
    </w:p>
    <w:p w14:paraId="1E2796BD" w14:textId="45D64469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terenowych, w szczególności istnienie podziemnych sieci, instalacji, urządzeń lub nie zinwentaryzowanych obiektów budowlanych (bunkry, fundamenty itp.);</w:t>
      </w:r>
    </w:p>
    <w:p w14:paraId="6FCE95E4" w14:textId="66DE3DAA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ią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wykonania zamówień/robót dodatkowych, których wykonanie jest niezbędne dla prawidłowego wykonania oraz zakończenia przedmiotu zamówienia wraz ze wszystkimi konsekwencjami występującymi w związku z przedłużeniem tego terminu,</w:t>
      </w:r>
    </w:p>
    <w:p w14:paraId="635945BC" w14:textId="7540E8E0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cią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wykonania robót nieprzewidzianych w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>zleceniu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72D52B83" w14:textId="02C4747D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ami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 zakresie projektowym, dokonanych na wniosek Wykonawcy lub Zamawiającego,</w:t>
      </w:r>
    </w:p>
    <w:p w14:paraId="76F34835" w14:textId="67E862B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pisem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nym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żądani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wstrzymania robót skierowanego do Wykonawcy przez Zamawiającego, lub wydania zakazu prowadzenia robót przez organ administracji publicznej o ile żądanie lub wydanie zakazów nie nastąpiło z przyczyn, za które Wykonawca ponosi odpowiedzialność,</w:t>
      </w:r>
    </w:p>
    <w:p w14:paraId="6E2610C3" w14:textId="6E9918D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zaistnieniem uwarunkowań organizacyjno-technicznych, w szczególności mających miejsce w przebudowywanych obiektach, gdzie realizacja robót uwarunkowana jest przekazaniem frontu prac przez użytkownika, bądź realizacji prac przez więcej niż jednego Wykonawcę na wspólnym placu budowy, a także w przypadkach przerwania robót objętych przedmiotem umowy na czas realizacji robót dodatkowych nie objętych zamówieniem podstawowym prac niemożliwych do przewidzenia albo prac polegających na powtórzeniu podobnych robót budowlanych, usług lub dostaw;</w:t>
      </w:r>
    </w:p>
    <w:p w14:paraId="455DFE41" w14:textId="5632D1E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terminu będące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go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następstwem działania organów administracji, tj. przekroczenia terminów określonych prawnie na wydanie przez organy administracji decyzji, zezwoleń czy odmowy ich wydania,</w:t>
      </w:r>
    </w:p>
    <w:p w14:paraId="654C2D03" w14:textId="0C36A378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70065001"/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bookmarkEnd w:id="7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zmianą przepisów prawa powszechnie obowiązującego, jeśli wpływa ona na zakres lub warunki wykonania przez strony świadczeń wynikających z umowy,</w:t>
      </w:r>
    </w:p>
    <w:p w14:paraId="3667BE35" w14:textId="344203AC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uchwały budżetowej,</w:t>
      </w:r>
    </w:p>
    <w:p w14:paraId="44F8C33B" w14:textId="44455909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kluczowego personelu Zamawiającego.</w:t>
      </w:r>
    </w:p>
    <w:p w14:paraId="27061B8F" w14:textId="6667F899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Wystąpienie okoliczności, o których mowa 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w ust. </w:t>
      </w:r>
      <w:r w:rsidR="000E3A8B" w:rsidRPr="000E3A8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 pkt 1 – 2, należy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niezwłocznie zgłosić pisemnie Zamawiającemu.</w:t>
      </w:r>
    </w:p>
    <w:p w14:paraId="305C081B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Treść umowy zawieranej z Podwykonawcą lub dalszym Podwykonawcą nie może być sprzeczna z treścią niniejszej umowy.</w:t>
      </w:r>
    </w:p>
    <w:p w14:paraId="55AFAE6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sprawach, które nie zostały uregulowane niniejszą umową, mają zastosowanie przepisy Kodeksu cywilnego, ustawy Prawo zamówień publicznych i ustawy Prawo budowlane.</w:t>
      </w:r>
    </w:p>
    <w:p w14:paraId="4FC280E8" w14:textId="33E145E4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Ewentualne spory wynikłe na tle realizacji niniejszej umowy będą rozstrzygane przez Sądy Powszechne, właściwe miejscowo dla </w:t>
      </w:r>
      <w:r w:rsidR="009C319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73D815CD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Oferta Wykonawcy, kosztorys ofertowy oraz Specyfikacja Warunków Zamówienia stanowią integralną część umowy.</w:t>
      </w:r>
    </w:p>
    <w:p w14:paraId="43C94B4A" w14:textId="39577DE0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  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1C5A2C6D" w14:textId="7777777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672392" w14:textId="1D900761" w:rsidR="00100D5A" w:rsidRPr="00100D5A" w:rsidRDefault="0089681C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344E21">
      <w:headerReference w:type="default" r:id="rId7"/>
      <w:footerReference w:type="default" r:id="rId8"/>
      <w:pgSz w:w="12240" w:h="15840"/>
      <w:pgMar w:top="709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0FC65" w14:textId="77777777" w:rsidR="006D39B8" w:rsidRDefault="006D39B8">
      <w:pPr>
        <w:spacing w:after="0" w:line="240" w:lineRule="auto"/>
      </w:pPr>
      <w:r>
        <w:separator/>
      </w:r>
    </w:p>
  </w:endnote>
  <w:endnote w:type="continuationSeparator" w:id="0">
    <w:p w14:paraId="5904D83B" w14:textId="77777777" w:rsidR="006D39B8" w:rsidRDefault="006D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0AB" w14:textId="77777777" w:rsidR="00BF610A" w:rsidRPr="000B1216" w:rsidRDefault="00100D5A" w:rsidP="000B1216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BF610A" w:rsidRDefault="006D3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607F4" w14:textId="77777777" w:rsidR="006D39B8" w:rsidRDefault="006D39B8">
      <w:pPr>
        <w:spacing w:after="0" w:line="240" w:lineRule="auto"/>
      </w:pPr>
      <w:r>
        <w:separator/>
      </w:r>
    </w:p>
  </w:footnote>
  <w:footnote w:type="continuationSeparator" w:id="0">
    <w:p w14:paraId="381A3206" w14:textId="77777777" w:rsidR="006D39B8" w:rsidRDefault="006D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80" w14:textId="5C23E11A" w:rsidR="00BF610A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0B1216">
      <w:rPr>
        <w:rFonts w:ascii="Arial" w:hAnsi="Arial" w:cs="Arial"/>
        <w:b/>
        <w:bCs/>
        <w:sz w:val="20"/>
        <w:szCs w:val="20"/>
      </w:rPr>
      <w:t xml:space="preserve">  Załącznik nr </w:t>
    </w:r>
    <w:r w:rsidR="00B769F9">
      <w:rPr>
        <w:rFonts w:ascii="Arial" w:hAnsi="Arial" w:cs="Arial"/>
        <w:b/>
        <w:bCs/>
        <w:sz w:val="20"/>
        <w:szCs w:val="20"/>
      </w:rPr>
      <w:t>10</w:t>
    </w:r>
    <w:r w:rsidRPr="000B1216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BF610A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0B1216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BF610A" w:rsidRPr="00E26820" w:rsidRDefault="006D39B8" w:rsidP="00E2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-1193"/>
        </w:tabs>
        <w:ind w:left="-1193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-113"/>
        </w:tabs>
        <w:ind w:left="-113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607"/>
        </w:tabs>
        <w:ind w:left="607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1327"/>
        </w:tabs>
        <w:ind w:left="1327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2047"/>
        </w:tabs>
        <w:ind w:left="2047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2767"/>
        </w:tabs>
        <w:ind w:left="2767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3487"/>
        </w:tabs>
        <w:ind w:left="3487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4207"/>
        </w:tabs>
        <w:ind w:left="4207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4927"/>
        </w:tabs>
        <w:ind w:left="4927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B65A19C8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5004C"/>
    <w:multiLevelType w:val="hybridMultilevel"/>
    <w:tmpl w:val="E1424CD4"/>
    <w:lvl w:ilvl="0" w:tplc="EB7C8188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914E9E"/>
    <w:multiLevelType w:val="hybridMultilevel"/>
    <w:tmpl w:val="919479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136"/>
    <w:multiLevelType w:val="hybridMultilevel"/>
    <w:tmpl w:val="6234F2FC"/>
    <w:lvl w:ilvl="0" w:tplc="5CCC6DEC">
      <w:start w:val="1"/>
      <w:numFmt w:val="decimal"/>
      <w:lvlText w:val="%1)"/>
      <w:lvlJc w:val="left"/>
      <w:pPr>
        <w:ind w:left="3548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268" w:hanging="360"/>
      </w:pPr>
    </w:lvl>
    <w:lvl w:ilvl="2" w:tplc="0415001B" w:tentative="1">
      <w:start w:val="1"/>
      <w:numFmt w:val="lowerRoman"/>
      <w:lvlText w:val="%3."/>
      <w:lvlJc w:val="right"/>
      <w:pPr>
        <w:ind w:left="4988" w:hanging="180"/>
      </w:pPr>
    </w:lvl>
    <w:lvl w:ilvl="3" w:tplc="0415000F" w:tentative="1">
      <w:start w:val="1"/>
      <w:numFmt w:val="decimal"/>
      <w:lvlText w:val="%4."/>
      <w:lvlJc w:val="left"/>
      <w:pPr>
        <w:ind w:left="5708" w:hanging="360"/>
      </w:pPr>
    </w:lvl>
    <w:lvl w:ilvl="4" w:tplc="04150019" w:tentative="1">
      <w:start w:val="1"/>
      <w:numFmt w:val="lowerLetter"/>
      <w:lvlText w:val="%5."/>
      <w:lvlJc w:val="left"/>
      <w:pPr>
        <w:ind w:left="6428" w:hanging="360"/>
      </w:pPr>
    </w:lvl>
    <w:lvl w:ilvl="5" w:tplc="0415001B" w:tentative="1">
      <w:start w:val="1"/>
      <w:numFmt w:val="lowerRoman"/>
      <w:lvlText w:val="%6."/>
      <w:lvlJc w:val="right"/>
      <w:pPr>
        <w:ind w:left="7148" w:hanging="180"/>
      </w:pPr>
    </w:lvl>
    <w:lvl w:ilvl="6" w:tplc="0415000F" w:tentative="1">
      <w:start w:val="1"/>
      <w:numFmt w:val="decimal"/>
      <w:lvlText w:val="%7."/>
      <w:lvlJc w:val="left"/>
      <w:pPr>
        <w:ind w:left="7868" w:hanging="360"/>
      </w:pPr>
    </w:lvl>
    <w:lvl w:ilvl="7" w:tplc="04150019" w:tentative="1">
      <w:start w:val="1"/>
      <w:numFmt w:val="lowerLetter"/>
      <w:lvlText w:val="%8."/>
      <w:lvlJc w:val="left"/>
      <w:pPr>
        <w:ind w:left="8588" w:hanging="360"/>
      </w:pPr>
    </w:lvl>
    <w:lvl w:ilvl="8" w:tplc="0415001B" w:tentative="1">
      <w:start w:val="1"/>
      <w:numFmt w:val="lowerRoman"/>
      <w:lvlText w:val="%9."/>
      <w:lvlJc w:val="right"/>
      <w:pPr>
        <w:ind w:left="9308" w:hanging="180"/>
      </w:pPr>
    </w:lvl>
  </w:abstractNum>
  <w:abstractNum w:abstractNumId="11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423C8"/>
    <w:multiLevelType w:val="hybridMultilevel"/>
    <w:tmpl w:val="36E4107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53955"/>
    <w:multiLevelType w:val="hybridMultilevel"/>
    <w:tmpl w:val="4494538E"/>
    <w:lvl w:ilvl="0" w:tplc="04A0CAB6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7BAC"/>
    <w:multiLevelType w:val="hybridMultilevel"/>
    <w:tmpl w:val="8BA26B0A"/>
    <w:lvl w:ilvl="0" w:tplc="176E2874">
      <w:start w:val="1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929C0"/>
    <w:multiLevelType w:val="hybridMultilevel"/>
    <w:tmpl w:val="AF865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A0138"/>
    <w:multiLevelType w:val="hybridMultilevel"/>
    <w:tmpl w:val="9ED4B546"/>
    <w:lvl w:ilvl="0" w:tplc="CF78A9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62FF1"/>
    <w:multiLevelType w:val="hybridMultilevel"/>
    <w:tmpl w:val="C4929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525B5"/>
    <w:multiLevelType w:val="hybridMultilevel"/>
    <w:tmpl w:val="82DE0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E2C6824"/>
    <w:multiLevelType w:val="hybridMultilevel"/>
    <w:tmpl w:val="8312B422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19"/>
  </w:num>
  <w:num w:numId="5">
    <w:abstractNumId w:val="15"/>
  </w:num>
  <w:num w:numId="6">
    <w:abstractNumId w:val="7"/>
  </w:num>
  <w:num w:numId="7">
    <w:abstractNumId w:val="28"/>
  </w:num>
  <w:num w:numId="8">
    <w:abstractNumId w:val="20"/>
  </w:num>
  <w:num w:numId="9">
    <w:abstractNumId w:val="26"/>
  </w:num>
  <w:num w:numId="10">
    <w:abstractNumId w:val="4"/>
  </w:num>
  <w:num w:numId="11">
    <w:abstractNumId w:val="27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"/>
  </w:num>
  <w:num w:numId="15">
    <w:abstractNumId w:val="0"/>
  </w:num>
  <w:num w:numId="16">
    <w:abstractNumId w:val="9"/>
  </w:num>
  <w:num w:numId="17">
    <w:abstractNumId w:val="2"/>
  </w:num>
  <w:num w:numId="18">
    <w:abstractNumId w:val="30"/>
  </w:num>
  <w:num w:numId="19">
    <w:abstractNumId w:val="21"/>
  </w:num>
  <w:num w:numId="20">
    <w:abstractNumId w:val="25"/>
  </w:num>
  <w:num w:numId="21">
    <w:abstractNumId w:val="6"/>
  </w:num>
  <w:num w:numId="22">
    <w:abstractNumId w:val="32"/>
  </w:num>
  <w:num w:numId="23">
    <w:abstractNumId w:val="18"/>
  </w:num>
  <w:num w:numId="24">
    <w:abstractNumId w:val="13"/>
  </w:num>
  <w:num w:numId="25">
    <w:abstractNumId w:val="31"/>
  </w:num>
  <w:num w:numId="26">
    <w:abstractNumId w:val="11"/>
  </w:num>
  <w:num w:numId="27">
    <w:abstractNumId w:val="17"/>
  </w:num>
  <w:num w:numId="28">
    <w:abstractNumId w:val="14"/>
  </w:num>
  <w:num w:numId="29">
    <w:abstractNumId w:val="10"/>
  </w:num>
  <w:num w:numId="30">
    <w:abstractNumId w:val="16"/>
  </w:num>
  <w:num w:numId="31">
    <w:abstractNumId w:val="24"/>
  </w:num>
  <w:num w:numId="32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14AF4"/>
    <w:rsid w:val="00017E80"/>
    <w:rsid w:val="00054CDD"/>
    <w:rsid w:val="00062A62"/>
    <w:rsid w:val="0006740C"/>
    <w:rsid w:val="00070FF6"/>
    <w:rsid w:val="00092AD2"/>
    <w:rsid w:val="000C0859"/>
    <w:rsid w:val="000C38B8"/>
    <w:rsid w:val="000E3A8B"/>
    <w:rsid w:val="00100D5A"/>
    <w:rsid w:val="00105004"/>
    <w:rsid w:val="00112720"/>
    <w:rsid w:val="001226FF"/>
    <w:rsid w:val="00142222"/>
    <w:rsid w:val="00152BED"/>
    <w:rsid w:val="00166BB5"/>
    <w:rsid w:val="0019114D"/>
    <w:rsid w:val="001B13E7"/>
    <w:rsid w:val="001C1526"/>
    <w:rsid w:val="001D304B"/>
    <w:rsid w:val="001E15FB"/>
    <w:rsid w:val="001E5D35"/>
    <w:rsid w:val="00222385"/>
    <w:rsid w:val="002318FB"/>
    <w:rsid w:val="00233224"/>
    <w:rsid w:val="002402A5"/>
    <w:rsid w:val="0024433B"/>
    <w:rsid w:val="00277820"/>
    <w:rsid w:val="00322CB3"/>
    <w:rsid w:val="0032760A"/>
    <w:rsid w:val="00344E21"/>
    <w:rsid w:val="0037577F"/>
    <w:rsid w:val="00383351"/>
    <w:rsid w:val="00386407"/>
    <w:rsid w:val="003A6B81"/>
    <w:rsid w:val="003C7A3B"/>
    <w:rsid w:val="003D5245"/>
    <w:rsid w:val="003D6C65"/>
    <w:rsid w:val="003E7445"/>
    <w:rsid w:val="003F18BE"/>
    <w:rsid w:val="003F307C"/>
    <w:rsid w:val="00420B8F"/>
    <w:rsid w:val="0044078B"/>
    <w:rsid w:val="004A6B79"/>
    <w:rsid w:val="004C2E3A"/>
    <w:rsid w:val="004D5567"/>
    <w:rsid w:val="00522C07"/>
    <w:rsid w:val="0055390B"/>
    <w:rsid w:val="005610FC"/>
    <w:rsid w:val="00561D0C"/>
    <w:rsid w:val="00561F9C"/>
    <w:rsid w:val="005672C4"/>
    <w:rsid w:val="00571AF9"/>
    <w:rsid w:val="00593B9C"/>
    <w:rsid w:val="005B42B8"/>
    <w:rsid w:val="005B5E14"/>
    <w:rsid w:val="005C695F"/>
    <w:rsid w:val="005E434E"/>
    <w:rsid w:val="005F0BFC"/>
    <w:rsid w:val="005F51C5"/>
    <w:rsid w:val="005F7CAA"/>
    <w:rsid w:val="0060032A"/>
    <w:rsid w:val="00655677"/>
    <w:rsid w:val="006604AE"/>
    <w:rsid w:val="006635F4"/>
    <w:rsid w:val="00664642"/>
    <w:rsid w:val="00672615"/>
    <w:rsid w:val="00673952"/>
    <w:rsid w:val="006B53F1"/>
    <w:rsid w:val="006C5AD0"/>
    <w:rsid w:val="006D39B8"/>
    <w:rsid w:val="007150F4"/>
    <w:rsid w:val="007224FB"/>
    <w:rsid w:val="00747BD2"/>
    <w:rsid w:val="00754B88"/>
    <w:rsid w:val="00775D27"/>
    <w:rsid w:val="00781165"/>
    <w:rsid w:val="00791A78"/>
    <w:rsid w:val="007A1949"/>
    <w:rsid w:val="007B103E"/>
    <w:rsid w:val="007B46C2"/>
    <w:rsid w:val="007C6639"/>
    <w:rsid w:val="007F6DFE"/>
    <w:rsid w:val="008260B8"/>
    <w:rsid w:val="0084125F"/>
    <w:rsid w:val="00850E7D"/>
    <w:rsid w:val="0086400A"/>
    <w:rsid w:val="008663CE"/>
    <w:rsid w:val="0089195B"/>
    <w:rsid w:val="0089681C"/>
    <w:rsid w:val="008B7E8A"/>
    <w:rsid w:val="008C5997"/>
    <w:rsid w:val="008E5969"/>
    <w:rsid w:val="008E6B2A"/>
    <w:rsid w:val="009048F8"/>
    <w:rsid w:val="00911508"/>
    <w:rsid w:val="00911DB0"/>
    <w:rsid w:val="009172AE"/>
    <w:rsid w:val="00923CC0"/>
    <w:rsid w:val="00935171"/>
    <w:rsid w:val="00971D0A"/>
    <w:rsid w:val="00986724"/>
    <w:rsid w:val="009A4573"/>
    <w:rsid w:val="009C3197"/>
    <w:rsid w:val="009E1F0D"/>
    <w:rsid w:val="009E76EB"/>
    <w:rsid w:val="009F5F67"/>
    <w:rsid w:val="00A3086E"/>
    <w:rsid w:val="00A32F72"/>
    <w:rsid w:val="00A456EC"/>
    <w:rsid w:val="00A54D07"/>
    <w:rsid w:val="00A8268A"/>
    <w:rsid w:val="00AA035E"/>
    <w:rsid w:val="00B04F1B"/>
    <w:rsid w:val="00B10FE4"/>
    <w:rsid w:val="00B130C8"/>
    <w:rsid w:val="00B2599A"/>
    <w:rsid w:val="00B336A5"/>
    <w:rsid w:val="00B37E89"/>
    <w:rsid w:val="00B46A16"/>
    <w:rsid w:val="00B46C7D"/>
    <w:rsid w:val="00B769F9"/>
    <w:rsid w:val="00BB7C58"/>
    <w:rsid w:val="00BC5784"/>
    <w:rsid w:val="00BE176A"/>
    <w:rsid w:val="00C02D01"/>
    <w:rsid w:val="00C0756E"/>
    <w:rsid w:val="00C32767"/>
    <w:rsid w:val="00C41DB9"/>
    <w:rsid w:val="00C51066"/>
    <w:rsid w:val="00C95CC5"/>
    <w:rsid w:val="00CB1EAD"/>
    <w:rsid w:val="00CB6D53"/>
    <w:rsid w:val="00CB77F3"/>
    <w:rsid w:val="00CD03B8"/>
    <w:rsid w:val="00CF0EDB"/>
    <w:rsid w:val="00D01673"/>
    <w:rsid w:val="00D0249D"/>
    <w:rsid w:val="00D15EB1"/>
    <w:rsid w:val="00D40BCA"/>
    <w:rsid w:val="00D41AE4"/>
    <w:rsid w:val="00D572F2"/>
    <w:rsid w:val="00DC0A29"/>
    <w:rsid w:val="00E22AA0"/>
    <w:rsid w:val="00E25078"/>
    <w:rsid w:val="00E5766F"/>
    <w:rsid w:val="00E6292D"/>
    <w:rsid w:val="00E6572E"/>
    <w:rsid w:val="00EA3946"/>
    <w:rsid w:val="00EF6A78"/>
    <w:rsid w:val="00F148CB"/>
    <w:rsid w:val="00F168F7"/>
    <w:rsid w:val="00F2433F"/>
    <w:rsid w:val="00F30055"/>
    <w:rsid w:val="00F8291C"/>
    <w:rsid w:val="00F87BE6"/>
    <w:rsid w:val="00F942FF"/>
    <w:rsid w:val="00FB4269"/>
    <w:rsid w:val="00FB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BF693"/>
  <w15:chartTrackingRefBased/>
  <w15:docId w15:val="{50C66231-DC52-4AD6-ABEC-8064CBE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F0EDB"/>
    <w:pPr>
      <w:spacing w:after="200" w:line="276" w:lineRule="auto"/>
      <w:ind w:left="720"/>
      <w:contextualSpacing/>
    </w:pPr>
  </w:style>
  <w:style w:type="character" w:customStyle="1" w:styleId="StopkaZnak1">
    <w:name w:val="Stopka Znak1"/>
    <w:uiPriority w:val="99"/>
    <w:rsid w:val="004D55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D556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4774</Words>
  <Characters>28647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48</cp:revision>
  <cp:lastPrinted>2021-06-11T06:41:00Z</cp:lastPrinted>
  <dcterms:created xsi:type="dcterms:W3CDTF">2021-06-07T06:45:00Z</dcterms:created>
  <dcterms:modified xsi:type="dcterms:W3CDTF">2021-06-21T06:29:00Z</dcterms:modified>
</cp:coreProperties>
</file>