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FDB1E9" w14:textId="77777777" w:rsidR="00604C2A" w:rsidRPr="003E5608" w:rsidRDefault="00604C2A" w:rsidP="00E531A4">
      <w:pPr>
        <w:pStyle w:val="Nagwek5"/>
        <w:jc w:val="left"/>
        <w:rPr>
          <w:rFonts w:ascii="Fira Sans" w:hAnsi="Fira Sans"/>
          <w:sz w:val="22"/>
          <w:szCs w:val="22"/>
        </w:rPr>
      </w:pPr>
    </w:p>
    <w:p w14:paraId="6A9F0917" w14:textId="6AF30846" w:rsidR="00E531A4" w:rsidRPr="003E5608" w:rsidRDefault="00E531A4" w:rsidP="00B11F2B">
      <w:pPr>
        <w:pStyle w:val="Nagwek5"/>
        <w:jc w:val="left"/>
        <w:rPr>
          <w:rFonts w:ascii="Fira Sans" w:hAnsi="Fira Sans"/>
          <w:sz w:val="22"/>
          <w:szCs w:val="22"/>
        </w:rPr>
      </w:pPr>
      <w:r w:rsidRPr="003E5608">
        <w:rPr>
          <w:rFonts w:ascii="Fira Sans" w:hAnsi="Fira Sans"/>
          <w:sz w:val="22"/>
          <w:szCs w:val="22"/>
        </w:rPr>
        <w:t>Część III – Opis przedmiotu zamówienia</w:t>
      </w:r>
      <w:r w:rsidR="00FE43D2">
        <w:rPr>
          <w:rFonts w:ascii="Fira Sans" w:hAnsi="Fira Sans"/>
          <w:sz w:val="22"/>
          <w:szCs w:val="22"/>
        </w:rPr>
        <w:t xml:space="preserve"> dla części nr 1</w:t>
      </w:r>
    </w:p>
    <w:p w14:paraId="722CA233" w14:textId="77777777" w:rsidR="00CC7A8E" w:rsidRPr="003E5608" w:rsidRDefault="00CC7A8E" w:rsidP="00B11F2B">
      <w:pPr>
        <w:rPr>
          <w:rFonts w:ascii="Fira Sans" w:hAnsi="Fira Sans"/>
          <w:sz w:val="22"/>
          <w:szCs w:val="22"/>
        </w:rPr>
      </w:pPr>
    </w:p>
    <w:p w14:paraId="785A01AB" w14:textId="77777777" w:rsidR="003E5608" w:rsidRPr="003E5608" w:rsidRDefault="003E5608" w:rsidP="003E5608">
      <w:pPr>
        <w:shd w:val="clear" w:color="auto" w:fill="FFFFFF"/>
        <w:ind w:left="34"/>
        <w:jc w:val="center"/>
        <w:rPr>
          <w:rFonts w:ascii="Fira Sans" w:hAnsi="Fira Sans"/>
          <w:b/>
          <w:spacing w:val="8"/>
          <w:sz w:val="22"/>
          <w:szCs w:val="22"/>
        </w:rPr>
      </w:pPr>
      <w:r w:rsidRPr="003E5608">
        <w:rPr>
          <w:rFonts w:ascii="Fira Sans" w:hAnsi="Fira Sans"/>
          <w:b/>
          <w:spacing w:val="8"/>
          <w:sz w:val="22"/>
          <w:szCs w:val="22"/>
        </w:rPr>
        <w:t>Część nr 1</w:t>
      </w:r>
    </w:p>
    <w:p w14:paraId="1C64FF26" w14:textId="77777777" w:rsidR="00FE43D2" w:rsidRDefault="00FE43D2" w:rsidP="00FE43D2">
      <w:pPr>
        <w:jc w:val="both"/>
        <w:rPr>
          <w:rFonts w:ascii="Fira Sans" w:hAnsi="Fira Sans"/>
          <w:sz w:val="22"/>
          <w:szCs w:val="22"/>
        </w:rPr>
      </w:pPr>
    </w:p>
    <w:p w14:paraId="20DDE46D" w14:textId="77777777" w:rsidR="00FE43D2" w:rsidRDefault="00FE43D2" w:rsidP="00FE43D2">
      <w:pPr>
        <w:numPr>
          <w:ilvl w:val="0"/>
          <w:numId w:val="1"/>
        </w:numPr>
        <w:tabs>
          <w:tab w:val="clear" w:pos="720"/>
          <w:tab w:val="num" w:pos="426"/>
        </w:tabs>
        <w:ind w:left="426"/>
        <w:jc w:val="both"/>
        <w:rPr>
          <w:rFonts w:ascii="Fira Sans" w:hAnsi="Fira Sans"/>
          <w:sz w:val="22"/>
          <w:szCs w:val="22"/>
        </w:rPr>
      </w:pPr>
      <w:r w:rsidRPr="00FE43D2">
        <w:rPr>
          <w:rFonts w:ascii="Fira Sans" w:hAnsi="Fira Sans"/>
          <w:b/>
          <w:bCs/>
          <w:sz w:val="22"/>
          <w:szCs w:val="22"/>
        </w:rPr>
        <w:t>Dostawa odczynników, kalibratorów, kontroli, płynów systemowych i części zużywalnych wraz z dzierżawą 2 analizatorów do wykonania około 380 770 oznaczeń immunologicznych przez okres 36 m-</w:t>
      </w:r>
      <w:proofErr w:type="spellStart"/>
      <w:r w:rsidRPr="00FE43D2">
        <w:rPr>
          <w:rFonts w:ascii="Fira Sans" w:hAnsi="Fira Sans"/>
          <w:b/>
          <w:bCs/>
          <w:sz w:val="22"/>
          <w:szCs w:val="22"/>
        </w:rPr>
        <w:t>cy</w:t>
      </w:r>
      <w:proofErr w:type="spellEnd"/>
      <w:r w:rsidRPr="00FE43D2">
        <w:rPr>
          <w:rFonts w:ascii="Fira Sans" w:hAnsi="Fira Sans"/>
          <w:b/>
          <w:bCs/>
          <w:sz w:val="22"/>
          <w:szCs w:val="22"/>
        </w:rPr>
        <w:t xml:space="preserve"> wraz z dzierżawą sortera próbek</w:t>
      </w:r>
      <w:r w:rsidRPr="00FE43D2">
        <w:rPr>
          <w:rFonts w:ascii="Fira Sans" w:hAnsi="Fira Sans"/>
          <w:sz w:val="22"/>
          <w:szCs w:val="22"/>
        </w:rPr>
        <w:t>.</w:t>
      </w:r>
    </w:p>
    <w:p w14:paraId="211FE3ED" w14:textId="77777777" w:rsidR="00FE43D2" w:rsidRDefault="00FE43D2" w:rsidP="00FE43D2">
      <w:pPr>
        <w:ind w:left="426"/>
        <w:jc w:val="both"/>
        <w:rPr>
          <w:rFonts w:ascii="Fira Sans" w:hAnsi="Fira Sans"/>
          <w:sz w:val="22"/>
          <w:szCs w:val="22"/>
        </w:rPr>
      </w:pPr>
    </w:p>
    <w:p w14:paraId="600F162D" w14:textId="5F7183E5" w:rsidR="00FE43D2" w:rsidRPr="00971493" w:rsidRDefault="00FE43D2" w:rsidP="00FE43D2">
      <w:pPr>
        <w:numPr>
          <w:ilvl w:val="0"/>
          <w:numId w:val="1"/>
        </w:numPr>
        <w:tabs>
          <w:tab w:val="clear" w:pos="720"/>
          <w:tab w:val="num" w:pos="426"/>
        </w:tabs>
        <w:ind w:left="426"/>
        <w:jc w:val="both"/>
        <w:rPr>
          <w:rFonts w:ascii="Fira Sans" w:hAnsi="Fira Sans"/>
          <w:sz w:val="22"/>
          <w:szCs w:val="22"/>
        </w:rPr>
      </w:pPr>
      <w:r w:rsidRPr="00971493">
        <w:rPr>
          <w:rFonts w:ascii="Fira Sans" w:hAnsi="Fira Sans"/>
          <w:sz w:val="22"/>
          <w:szCs w:val="22"/>
        </w:rPr>
        <w:t xml:space="preserve">Wszelkie czynności i prace związane z montażem, rozmieszczeniem i instalacją, oferowanego przez Wykonawcę przedmiotu </w:t>
      </w:r>
      <w:r>
        <w:rPr>
          <w:rFonts w:ascii="Fira Sans" w:hAnsi="Fira Sans"/>
          <w:sz w:val="22"/>
          <w:szCs w:val="22"/>
        </w:rPr>
        <w:t>dzierżawy</w:t>
      </w:r>
      <w:r w:rsidRPr="00971493">
        <w:rPr>
          <w:rFonts w:ascii="Fira Sans" w:hAnsi="Fira Sans"/>
          <w:sz w:val="22"/>
          <w:szCs w:val="22"/>
        </w:rPr>
        <w:t xml:space="preserve">, niezbędne do prawidłowego i zgodnego z przeznaczeniem funkcjonowania przedmiotu zamówienia Wykonawca zobowiązany jest uwzględnić w cenie oferty. </w:t>
      </w:r>
    </w:p>
    <w:p w14:paraId="3DD2AAF1" w14:textId="77777777" w:rsidR="00FE43D2" w:rsidRPr="00971493" w:rsidRDefault="00FE43D2" w:rsidP="00FE43D2">
      <w:pPr>
        <w:jc w:val="both"/>
        <w:rPr>
          <w:rFonts w:ascii="Fira Sans" w:hAnsi="Fira Sans"/>
          <w:sz w:val="22"/>
          <w:szCs w:val="22"/>
        </w:rPr>
      </w:pPr>
    </w:p>
    <w:p w14:paraId="55F4BD49" w14:textId="77777777" w:rsidR="00FE43D2" w:rsidRPr="00FE43D2" w:rsidRDefault="00FE43D2" w:rsidP="00FE43D2">
      <w:pPr>
        <w:widowControl w:val="0"/>
        <w:numPr>
          <w:ilvl w:val="0"/>
          <w:numId w:val="1"/>
        </w:numPr>
        <w:tabs>
          <w:tab w:val="clear" w:pos="720"/>
          <w:tab w:val="num" w:pos="426"/>
        </w:tabs>
        <w:autoSpaceDE w:val="0"/>
        <w:autoSpaceDN w:val="0"/>
        <w:adjustRightInd w:val="0"/>
        <w:ind w:left="426"/>
        <w:jc w:val="both"/>
        <w:rPr>
          <w:rFonts w:ascii="Fira Sans" w:hAnsi="Fira Sans"/>
          <w:bCs/>
          <w:sz w:val="22"/>
          <w:szCs w:val="22"/>
        </w:rPr>
      </w:pPr>
      <w:r w:rsidRPr="00FE43D2">
        <w:rPr>
          <w:rFonts w:ascii="Fira Sans" w:hAnsi="Fira Sans"/>
          <w:bCs/>
          <w:sz w:val="22"/>
          <w:szCs w:val="22"/>
        </w:rPr>
        <w:t>Szkolenie personelu:</w:t>
      </w:r>
    </w:p>
    <w:p w14:paraId="290E7C47" w14:textId="77777777" w:rsidR="00FE43D2" w:rsidRPr="00971493" w:rsidRDefault="00FE43D2" w:rsidP="00FE43D2">
      <w:pPr>
        <w:ind w:left="426"/>
        <w:jc w:val="both"/>
        <w:rPr>
          <w:rFonts w:ascii="Fira Sans" w:hAnsi="Fira Sans"/>
          <w:sz w:val="22"/>
          <w:szCs w:val="22"/>
        </w:rPr>
      </w:pPr>
      <w:r w:rsidRPr="00971493">
        <w:rPr>
          <w:rFonts w:ascii="Fira Sans" w:hAnsi="Fira Sans"/>
          <w:sz w:val="22"/>
          <w:szCs w:val="22"/>
        </w:rPr>
        <w:t xml:space="preserve">Wykonawca zobowiązany jest do przeprowadzenia szkolenia personelu Zamawiającego z zakresu prawidłowej eksploatacji przedmiotu zamówienia. </w:t>
      </w:r>
    </w:p>
    <w:p w14:paraId="2BC272B5" w14:textId="77777777" w:rsidR="00FE43D2" w:rsidRPr="00971493" w:rsidRDefault="00FE43D2" w:rsidP="00FE43D2">
      <w:pPr>
        <w:ind w:left="426"/>
        <w:jc w:val="both"/>
        <w:rPr>
          <w:rFonts w:ascii="Fira Sans" w:hAnsi="Fira Sans"/>
          <w:sz w:val="22"/>
          <w:szCs w:val="22"/>
        </w:rPr>
      </w:pPr>
      <w:r w:rsidRPr="00971493">
        <w:rPr>
          <w:rFonts w:ascii="Fira Sans" w:hAnsi="Fira Sans"/>
          <w:sz w:val="22"/>
          <w:szCs w:val="22"/>
        </w:rPr>
        <w:t>Wykonawca zobowiązany jest zapewnić niezbędny sprzęt do przeprowadzenia szkoleń w siedzibie Odbiorcy, jak również materiały eksploatacyjne (tzw. Pakiet rozruchowy – jeśli jest wymagany). Zamawiający ze swojej strony zapewni wyłącznie miejsce do przeprowadzenia szkoleń.</w:t>
      </w:r>
    </w:p>
    <w:p w14:paraId="5DB74518" w14:textId="77777777" w:rsidR="00FE43D2" w:rsidRPr="00971493" w:rsidRDefault="00FE43D2" w:rsidP="00FE43D2">
      <w:pPr>
        <w:ind w:left="426"/>
        <w:jc w:val="both"/>
        <w:rPr>
          <w:rFonts w:ascii="Fira Sans" w:hAnsi="Fira Sans"/>
          <w:sz w:val="22"/>
          <w:szCs w:val="22"/>
        </w:rPr>
      </w:pPr>
      <w:r w:rsidRPr="00971493">
        <w:rPr>
          <w:rFonts w:ascii="Fira Sans" w:hAnsi="Fira Sans"/>
          <w:sz w:val="22"/>
          <w:szCs w:val="22"/>
        </w:rPr>
        <w:t>Zamawiający dopuszcza przeprowadzenie szkolenia poza siedzibą Zamawiającego. W takim przypadku wszelkie koszty związane ze szkoleniem ponosi Wykonawca. Zamawiający przyjmuje, że koszty szkolenia Wykonawca uwzględnił w składanej ofercie.</w:t>
      </w:r>
    </w:p>
    <w:p w14:paraId="5AE2A486" w14:textId="77777777" w:rsidR="00FE43D2" w:rsidRPr="00971493" w:rsidRDefault="00FE43D2" w:rsidP="00FE43D2">
      <w:pPr>
        <w:rPr>
          <w:rFonts w:ascii="Fira Sans" w:hAnsi="Fira Sans"/>
          <w:sz w:val="22"/>
          <w:szCs w:val="22"/>
        </w:rPr>
      </w:pPr>
    </w:p>
    <w:p w14:paraId="43CE9DB8" w14:textId="77777777" w:rsidR="00FE43D2" w:rsidRPr="00971493" w:rsidRDefault="00FE43D2" w:rsidP="00FE43D2">
      <w:pPr>
        <w:widowControl w:val="0"/>
        <w:numPr>
          <w:ilvl w:val="0"/>
          <w:numId w:val="1"/>
        </w:numPr>
        <w:tabs>
          <w:tab w:val="clear" w:pos="720"/>
          <w:tab w:val="num" w:pos="426"/>
        </w:tabs>
        <w:autoSpaceDE w:val="0"/>
        <w:autoSpaceDN w:val="0"/>
        <w:adjustRightInd w:val="0"/>
        <w:ind w:left="426"/>
        <w:jc w:val="both"/>
        <w:rPr>
          <w:rFonts w:ascii="Fira Sans" w:hAnsi="Fira Sans"/>
          <w:b/>
          <w:sz w:val="22"/>
          <w:szCs w:val="22"/>
        </w:rPr>
      </w:pPr>
      <w:r w:rsidRPr="00971493">
        <w:rPr>
          <w:rFonts w:ascii="Fira Sans" w:hAnsi="Fira Sans"/>
          <w:b/>
          <w:sz w:val="22"/>
          <w:szCs w:val="22"/>
        </w:rPr>
        <w:t>Wymagane parametry przedmiotu zamówienia.</w:t>
      </w:r>
    </w:p>
    <w:p w14:paraId="68856B0A" w14:textId="77777777" w:rsidR="00FE43D2" w:rsidRPr="00971493" w:rsidRDefault="00FE43D2" w:rsidP="00FE43D2">
      <w:pPr>
        <w:ind w:firstLine="426"/>
        <w:jc w:val="both"/>
        <w:rPr>
          <w:rFonts w:ascii="Fira Sans" w:hAnsi="Fira Sans"/>
          <w:sz w:val="22"/>
          <w:szCs w:val="22"/>
        </w:rPr>
      </w:pPr>
      <w:r w:rsidRPr="00971493">
        <w:rPr>
          <w:rFonts w:ascii="Fira Sans" w:hAnsi="Fira Sans"/>
          <w:sz w:val="22"/>
          <w:szCs w:val="22"/>
        </w:rPr>
        <w:t>Poniższe tabele z parametrami wymaganymi musi wypełnić Wykonawca i dołączyć do oferty.</w:t>
      </w:r>
    </w:p>
    <w:p w14:paraId="61685E9C" w14:textId="77777777" w:rsidR="00FE43D2" w:rsidRPr="00971493" w:rsidRDefault="00FE43D2" w:rsidP="00FE43D2">
      <w:pPr>
        <w:ind w:left="426"/>
        <w:jc w:val="both"/>
        <w:rPr>
          <w:rFonts w:ascii="Fira Sans" w:hAnsi="Fira Sans"/>
          <w:sz w:val="22"/>
          <w:szCs w:val="22"/>
        </w:rPr>
      </w:pPr>
      <w:r w:rsidRPr="00971493">
        <w:rPr>
          <w:rFonts w:ascii="Fira Sans" w:hAnsi="Fira Sans"/>
          <w:sz w:val="22"/>
          <w:szCs w:val="22"/>
        </w:rPr>
        <w:t>Parametry podane w tabeli</w:t>
      </w:r>
      <w:r w:rsidRPr="00971493">
        <w:rPr>
          <w:rFonts w:ascii="Fira Sans" w:hAnsi="Fira Sans"/>
          <w:b/>
          <w:sz w:val="22"/>
          <w:szCs w:val="22"/>
        </w:rPr>
        <w:t xml:space="preserve"> </w:t>
      </w:r>
      <w:r w:rsidRPr="00971493">
        <w:rPr>
          <w:rFonts w:ascii="Fira Sans" w:hAnsi="Fira Sans"/>
          <w:sz w:val="22"/>
          <w:szCs w:val="22"/>
        </w:rPr>
        <w:t xml:space="preserve">stanowią </w:t>
      </w:r>
      <w:r w:rsidRPr="00971493">
        <w:rPr>
          <w:rFonts w:ascii="Fira Sans" w:hAnsi="Fira Sans"/>
          <w:b/>
          <w:sz w:val="22"/>
          <w:szCs w:val="22"/>
          <w:u w:val="single"/>
        </w:rPr>
        <w:t>minimalne</w:t>
      </w:r>
      <w:r w:rsidRPr="00971493">
        <w:rPr>
          <w:rFonts w:ascii="Fira Sans" w:hAnsi="Fira Sans"/>
          <w:sz w:val="22"/>
          <w:szCs w:val="22"/>
        </w:rPr>
        <w:t xml:space="preserve"> wymagania graniczne (odcinające), których niespełnienie spowoduje odrzucenie oferty. Brak wpisu w rubryce </w:t>
      </w:r>
      <w:r w:rsidRPr="00971493">
        <w:rPr>
          <w:rFonts w:ascii="Fira Sans" w:hAnsi="Fira Sans"/>
          <w:b/>
          <w:sz w:val="22"/>
          <w:szCs w:val="22"/>
        </w:rPr>
        <w:t>„Parametry oferowane”</w:t>
      </w:r>
      <w:r w:rsidRPr="00971493">
        <w:rPr>
          <w:rFonts w:ascii="Fira Sans" w:hAnsi="Fira Sans"/>
          <w:sz w:val="22"/>
          <w:szCs w:val="22"/>
        </w:rPr>
        <w:t xml:space="preserve"> zostanie potraktowany jako niespełnienie parametru skutkujące odrzuceniem oferty.</w:t>
      </w:r>
    </w:p>
    <w:p w14:paraId="64E22E6A" w14:textId="77777777" w:rsidR="00FE43D2" w:rsidRDefault="00FE43D2" w:rsidP="003E5608">
      <w:pPr>
        <w:shd w:val="clear" w:color="auto" w:fill="FFFFFF"/>
        <w:rPr>
          <w:rFonts w:ascii="Fira Sans" w:hAnsi="Fira Sans"/>
          <w:color w:val="000000"/>
          <w:spacing w:val="-1"/>
          <w:sz w:val="22"/>
          <w:szCs w:val="22"/>
        </w:rPr>
      </w:pPr>
    </w:p>
    <w:p w14:paraId="73CFD4E5" w14:textId="77777777" w:rsidR="00FE43D2" w:rsidRDefault="00FE43D2" w:rsidP="003E5608">
      <w:pPr>
        <w:shd w:val="clear" w:color="auto" w:fill="FFFFFF"/>
        <w:rPr>
          <w:rFonts w:ascii="Fira Sans" w:hAnsi="Fira Sans"/>
          <w:color w:val="000000"/>
          <w:spacing w:val="-1"/>
          <w:sz w:val="22"/>
          <w:szCs w:val="22"/>
        </w:rPr>
      </w:pPr>
    </w:p>
    <w:p w14:paraId="0C48A6C1" w14:textId="77777777" w:rsidR="00FE43D2" w:rsidRPr="003E5608" w:rsidRDefault="00FE43D2" w:rsidP="003E5608">
      <w:pPr>
        <w:shd w:val="clear" w:color="auto" w:fill="FFFFFF"/>
        <w:rPr>
          <w:rFonts w:ascii="Fira Sans" w:hAnsi="Fira Sans"/>
          <w:color w:val="000000"/>
          <w:spacing w:val="-1"/>
          <w:sz w:val="22"/>
          <w:szCs w:val="22"/>
        </w:rPr>
      </w:pPr>
    </w:p>
    <w:p w14:paraId="547CB93C" w14:textId="125708A4" w:rsidR="003E5608" w:rsidRDefault="003E5608" w:rsidP="003E5608">
      <w:pPr>
        <w:pStyle w:val="Stopka"/>
        <w:jc w:val="center"/>
        <w:rPr>
          <w:rFonts w:ascii="Fira Sans" w:hAnsi="Fira Sans"/>
          <w:b/>
          <w:sz w:val="22"/>
          <w:szCs w:val="22"/>
        </w:rPr>
      </w:pPr>
      <w:r w:rsidRPr="003E5608">
        <w:rPr>
          <w:rFonts w:ascii="Fira Sans" w:hAnsi="Fira Sans"/>
          <w:b/>
          <w:sz w:val="22"/>
          <w:szCs w:val="22"/>
        </w:rPr>
        <w:lastRenderedPageBreak/>
        <w:t>PARAMETRY TECHNICZNE ANALIZATORÓW IMMUNOLOGICZNYCH ORAZ SORTERA PRÓBEK</w:t>
      </w:r>
    </w:p>
    <w:p w14:paraId="0F8C7076" w14:textId="77777777" w:rsidR="00FE43D2" w:rsidRDefault="00FE43D2" w:rsidP="003E5608">
      <w:pPr>
        <w:pStyle w:val="Stopka"/>
        <w:jc w:val="center"/>
        <w:rPr>
          <w:rFonts w:ascii="Fira Sans" w:hAnsi="Fira Sans"/>
          <w:b/>
          <w:sz w:val="22"/>
          <w:szCs w:val="22"/>
        </w:rPr>
      </w:pPr>
    </w:p>
    <w:p w14:paraId="6F32C2A4" w14:textId="77777777" w:rsidR="00FE43D2" w:rsidRDefault="00FE43D2" w:rsidP="003E5608">
      <w:pPr>
        <w:pStyle w:val="Stopka"/>
        <w:jc w:val="center"/>
        <w:rPr>
          <w:rFonts w:ascii="Fira Sans" w:hAnsi="Fira Sans"/>
          <w:b/>
          <w:sz w:val="22"/>
          <w:szCs w:val="22"/>
        </w:rPr>
      </w:pPr>
    </w:p>
    <w:p w14:paraId="1158A7C0" w14:textId="77777777" w:rsidR="00FE43D2" w:rsidRDefault="00FE43D2" w:rsidP="003E5608">
      <w:pPr>
        <w:pStyle w:val="Stopka"/>
        <w:jc w:val="center"/>
        <w:rPr>
          <w:rFonts w:ascii="Fira Sans" w:hAnsi="Fira Sans"/>
          <w:b/>
          <w:sz w:val="22"/>
          <w:szCs w:val="22"/>
        </w:rPr>
      </w:pPr>
    </w:p>
    <w:p w14:paraId="78FB47BE" w14:textId="77777777" w:rsidR="00FE43D2" w:rsidRPr="0038148A" w:rsidRDefault="00FE43D2" w:rsidP="00FE43D2">
      <w:pPr>
        <w:keepNext/>
        <w:ind w:left="426" w:firstLine="141"/>
        <w:outlineLvl w:val="1"/>
        <w:rPr>
          <w:rFonts w:ascii="Fira Sans" w:hAnsi="Fira Sans"/>
          <w:b/>
        </w:rPr>
      </w:pPr>
      <w:r w:rsidRPr="0038148A">
        <w:rPr>
          <w:rFonts w:ascii="Fira Sans" w:hAnsi="Fira Sans"/>
          <w:b/>
          <w:color w:val="000000"/>
          <w:u w:val="single"/>
        </w:rPr>
        <w:t xml:space="preserve">Analizator </w:t>
      </w:r>
      <w:r>
        <w:rPr>
          <w:rFonts w:ascii="Fira Sans" w:hAnsi="Fira Sans"/>
          <w:b/>
          <w:color w:val="000000"/>
          <w:u w:val="single"/>
        </w:rPr>
        <w:t>główny</w:t>
      </w:r>
      <w:r w:rsidRPr="0038148A">
        <w:rPr>
          <w:rFonts w:ascii="Fira Sans" w:hAnsi="Fira Sans"/>
          <w:color w:val="000000"/>
        </w:rPr>
        <w:tab/>
      </w:r>
      <w:r w:rsidRPr="0038148A">
        <w:rPr>
          <w:rFonts w:ascii="Fira Sans" w:hAnsi="Fira Sans"/>
          <w:color w:val="000000"/>
        </w:rPr>
        <w:tab/>
      </w:r>
      <w:r w:rsidRPr="0038148A">
        <w:rPr>
          <w:rFonts w:ascii="Fira Sans" w:hAnsi="Fira Sans"/>
          <w:color w:val="000000"/>
        </w:rPr>
        <w:tab/>
        <w:t>Typ: ……….</w:t>
      </w:r>
      <w:r w:rsidRPr="0038148A">
        <w:rPr>
          <w:rFonts w:ascii="Fira Sans" w:hAnsi="Fira Sans"/>
          <w:color w:val="000000"/>
        </w:rPr>
        <w:tab/>
      </w:r>
      <w:r w:rsidRPr="0038148A">
        <w:rPr>
          <w:rFonts w:ascii="Fira Sans" w:hAnsi="Fira Sans"/>
          <w:color w:val="000000"/>
        </w:rPr>
        <w:tab/>
        <w:t>Rok produkcji:……...</w:t>
      </w:r>
      <w:r w:rsidRPr="0038148A">
        <w:rPr>
          <w:rFonts w:ascii="Fira Sans" w:hAnsi="Fira Sans"/>
          <w:color w:val="000000"/>
        </w:rPr>
        <w:tab/>
      </w:r>
      <w:r w:rsidRPr="0038148A">
        <w:rPr>
          <w:rFonts w:ascii="Fira Sans" w:hAnsi="Fira Sans"/>
          <w:color w:val="000000"/>
        </w:rPr>
        <w:tab/>
      </w:r>
      <w:r w:rsidRPr="0038148A">
        <w:rPr>
          <w:rFonts w:ascii="Fira Sans" w:hAnsi="Fira Sans"/>
          <w:color w:val="000000"/>
        </w:rPr>
        <w:tab/>
        <w:t>Producent:……………</w:t>
      </w:r>
    </w:p>
    <w:p w14:paraId="5AFC3204" w14:textId="77777777" w:rsidR="00FE43D2" w:rsidRPr="0038148A" w:rsidRDefault="00FE43D2" w:rsidP="00FE43D2">
      <w:pPr>
        <w:ind w:left="426" w:firstLine="141"/>
        <w:rPr>
          <w:rFonts w:ascii="Fira Sans" w:hAnsi="Fira Sans"/>
          <w:color w:val="000000"/>
          <w:lang w:eastAsia="x-none"/>
        </w:rPr>
      </w:pPr>
    </w:p>
    <w:p w14:paraId="1817B62C" w14:textId="77777777" w:rsidR="00FE43D2" w:rsidRPr="0038148A" w:rsidRDefault="00FE43D2" w:rsidP="00FE43D2">
      <w:pPr>
        <w:keepNext/>
        <w:ind w:left="426" w:firstLine="141"/>
        <w:outlineLvl w:val="1"/>
        <w:rPr>
          <w:rFonts w:ascii="Fira Sans" w:hAnsi="Fira Sans"/>
          <w:b/>
        </w:rPr>
      </w:pPr>
      <w:bookmarkStart w:id="0" w:name="_Hlk170297954"/>
      <w:r w:rsidRPr="0038148A">
        <w:rPr>
          <w:rFonts w:ascii="Fira Sans" w:hAnsi="Fira Sans"/>
          <w:b/>
          <w:color w:val="000000"/>
          <w:u w:val="single"/>
        </w:rPr>
        <w:t>Analizator wspomagający</w:t>
      </w:r>
      <w:r w:rsidRPr="0038148A">
        <w:rPr>
          <w:rFonts w:ascii="Fira Sans" w:hAnsi="Fira Sans"/>
          <w:b/>
          <w:color w:val="000000"/>
        </w:rPr>
        <w:tab/>
      </w:r>
      <w:r>
        <w:rPr>
          <w:rFonts w:ascii="Fira Sans" w:hAnsi="Fira Sans"/>
          <w:b/>
          <w:color w:val="000000"/>
        </w:rPr>
        <w:t xml:space="preserve">               </w:t>
      </w:r>
      <w:r w:rsidRPr="0038148A">
        <w:rPr>
          <w:rFonts w:ascii="Fira Sans" w:hAnsi="Fira Sans"/>
          <w:color w:val="000000"/>
        </w:rPr>
        <w:t>Typ:………</w:t>
      </w:r>
      <w:r w:rsidRPr="0038148A">
        <w:rPr>
          <w:rFonts w:ascii="Fira Sans" w:hAnsi="Fira Sans"/>
          <w:color w:val="000000"/>
        </w:rPr>
        <w:tab/>
      </w:r>
      <w:r w:rsidRPr="0038148A">
        <w:rPr>
          <w:rFonts w:ascii="Fira Sans" w:hAnsi="Fira Sans"/>
          <w:color w:val="000000"/>
        </w:rPr>
        <w:tab/>
        <w:t>Rok produkcji:………</w:t>
      </w:r>
      <w:r w:rsidRPr="0038148A">
        <w:rPr>
          <w:rFonts w:ascii="Fira Sans" w:hAnsi="Fira Sans"/>
          <w:color w:val="000000"/>
        </w:rPr>
        <w:tab/>
      </w:r>
      <w:r w:rsidRPr="0038148A">
        <w:rPr>
          <w:rFonts w:ascii="Fira Sans" w:hAnsi="Fira Sans"/>
          <w:color w:val="000000"/>
        </w:rPr>
        <w:tab/>
      </w:r>
      <w:r w:rsidRPr="0038148A">
        <w:rPr>
          <w:rFonts w:ascii="Fira Sans" w:hAnsi="Fira Sans"/>
          <w:color w:val="000000"/>
        </w:rPr>
        <w:tab/>
        <w:t>Producent:……...........</w:t>
      </w:r>
    </w:p>
    <w:bookmarkEnd w:id="0"/>
    <w:p w14:paraId="60B46CFB" w14:textId="77777777" w:rsidR="00FE43D2" w:rsidRPr="003E5608" w:rsidRDefault="00FE43D2" w:rsidP="00FE43D2">
      <w:pPr>
        <w:ind w:left="426" w:firstLine="141"/>
        <w:rPr>
          <w:rFonts w:ascii="Fira Sans" w:hAnsi="Fira Sans"/>
          <w:sz w:val="22"/>
          <w:szCs w:val="22"/>
        </w:rPr>
      </w:pPr>
    </w:p>
    <w:p w14:paraId="04C5BF77" w14:textId="77777777" w:rsidR="00FE43D2" w:rsidRPr="0038148A" w:rsidRDefault="00FE43D2" w:rsidP="00FE43D2">
      <w:pPr>
        <w:keepNext/>
        <w:ind w:left="426" w:firstLine="141"/>
        <w:outlineLvl w:val="1"/>
        <w:rPr>
          <w:rFonts w:ascii="Fira Sans" w:hAnsi="Fira Sans"/>
          <w:b/>
        </w:rPr>
      </w:pPr>
      <w:r>
        <w:rPr>
          <w:rFonts w:ascii="Fira Sans" w:hAnsi="Fira Sans"/>
          <w:b/>
          <w:color w:val="000000"/>
          <w:u w:val="single"/>
        </w:rPr>
        <w:t>Sorter próbek</w:t>
      </w:r>
      <w:r w:rsidRPr="0038148A">
        <w:rPr>
          <w:rFonts w:ascii="Fira Sans" w:hAnsi="Fira Sans"/>
          <w:b/>
          <w:color w:val="000000"/>
        </w:rPr>
        <w:tab/>
      </w:r>
      <w:r>
        <w:rPr>
          <w:rFonts w:ascii="Fira Sans" w:hAnsi="Fira Sans"/>
          <w:b/>
          <w:color w:val="000000"/>
        </w:rPr>
        <w:t xml:space="preserve">                                             </w:t>
      </w:r>
      <w:r w:rsidRPr="0038148A">
        <w:rPr>
          <w:rFonts w:ascii="Fira Sans" w:hAnsi="Fira Sans"/>
          <w:color w:val="000000"/>
        </w:rPr>
        <w:t>Typ:………</w:t>
      </w:r>
      <w:r w:rsidRPr="0038148A">
        <w:rPr>
          <w:rFonts w:ascii="Fira Sans" w:hAnsi="Fira Sans"/>
          <w:color w:val="000000"/>
        </w:rPr>
        <w:tab/>
      </w:r>
      <w:r w:rsidRPr="0038148A">
        <w:rPr>
          <w:rFonts w:ascii="Fira Sans" w:hAnsi="Fira Sans"/>
          <w:color w:val="000000"/>
        </w:rPr>
        <w:tab/>
        <w:t>Rok produkcji:………</w:t>
      </w:r>
      <w:r w:rsidRPr="0038148A">
        <w:rPr>
          <w:rFonts w:ascii="Fira Sans" w:hAnsi="Fira Sans"/>
          <w:color w:val="000000"/>
        </w:rPr>
        <w:tab/>
      </w:r>
      <w:r w:rsidRPr="0038148A">
        <w:rPr>
          <w:rFonts w:ascii="Fira Sans" w:hAnsi="Fira Sans"/>
          <w:color w:val="000000"/>
        </w:rPr>
        <w:tab/>
      </w:r>
      <w:r w:rsidRPr="0038148A">
        <w:rPr>
          <w:rFonts w:ascii="Fira Sans" w:hAnsi="Fira Sans"/>
          <w:color w:val="000000"/>
        </w:rPr>
        <w:tab/>
        <w:t>Producent:……...........</w:t>
      </w:r>
    </w:p>
    <w:p w14:paraId="314EE962" w14:textId="77777777" w:rsidR="00FE43D2" w:rsidRDefault="00FE43D2" w:rsidP="00FE43D2">
      <w:pPr>
        <w:pStyle w:val="Stopka"/>
        <w:ind w:left="426" w:firstLine="141"/>
        <w:jc w:val="center"/>
        <w:rPr>
          <w:rFonts w:ascii="Fira Sans" w:hAnsi="Fira Sans"/>
          <w:b/>
          <w:sz w:val="22"/>
          <w:szCs w:val="22"/>
        </w:rPr>
      </w:pPr>
    </w:p>
    <w:p w14:paraId="5EB9F2E4" w14:textId="77777777" w:rsidR="00FE43D2" w:rsidRPr="003E5608" w:rsidRDefault="00FE43D2" w:rsidP="003E5608">
      <w:pPr>
        <w:pStyle w:val="Stopka"/>
        <w:jc w:val="center"/>
        <w:rPr>
          <w:rFonts w:ascii="Fira Sans" w:hAnsi="Fira Sans"/>
          <w:b/>
          <w:sz w:val="22"/>
          <w:szCs w:val="22"/>
        </w:rPr>
      </w:pPr>
    </w:p>
    <w:p w14:paraId="4FDB0CEF" w14:textId="77777777" w:rsidR="003E5608" w:rsidRPr="003E5608" w:rsidRDefault="003E5608" w:rsidP="003E5608">
      <w:pPr>
        <w:pStyle w:val="Stopka"/>
        <w:jc w:val="center"/>
        <w:rPr>
          <w:rFonts w:ascii="Fira Sans" w:hAnsi="Fira Sans"/>
          <w:b/>
          <w:sz w:val="22"/>
          <w:szCs w:val="22"/>
        </w:rPr>
      </w:pPr>
    </w:p>
    <w:tbl>
      <w:tblPr>
        <w:tblW w:w="13994" w:type="dxa"/>
        <w:tblLayout w:type="fixed"/>
        <w:tblLook w:val="0000" w:firstRow="0" w:lastRow="0" w:firstColumn="0" w:lastColumn="0" w:noHBand="0" w:noVBand="0"/>
      </w:tblPr>
      <w:tblGrid>
        <w:gridCol w:w="541"/>
        <w:gridCol w:w="10371"/>
        <w:gridCol w:w="1545"/>
        <w:gridCol w:w="1537"/>
      </w:tblGrid>
      <w:tr w:rsidR="003E5608" w:rsidRPr="003E5608" w14:paraId="43D16788" w14:textId="77777777" w:rsidTr="0039432F">
        <w:trPr>
          <w:cantSplit/>
          <w:trHeight w:val="942"/>
        </w:trPr>
        <w:tc>
          <w:tcPr>
            <w:tcW w:w="541" w:type="dxa"/>
            <w:tcBorders>
              <w:top w:val="single" w:sz="4" w:space="0" w:color="000000"/>
              <w:left w:val="single" w:sz="4" w:space="0" w:color="000000"/>
              <w:bottom w:val="single" w:sz="4" w:space="0" w:color="000000"/>
              <w:right w:val="single" w:sz="4" w:space="0" w:color="000000"/>
            </w:tcBorders>
            <w:vAlign w:val="center"/>
          </w:tcPr>
          <w:p w14:paraId="218C1A5F" w14:textId="77777777" w:rsidR="003E5608" w:rsidRPr="003E5608" w:rsidRDefault="003E5608" w:rsidP="0039432F">
            <w:pPr>
              <w:pStyle w:val="Stopka"/>
              <w:jc w:val="center"/>
              <w:rPr>
                <w:rFonts w:ascii="Fira Sans" w:hAnsi="Fira Sans"/>
                <w:b/>
                <w:sz w:val="22"/>
                <w:szCs w:val="22"/>
              </w:rPr>
            </w:pPr>
            <w:r w:rsidRPr="003E5608">
              <w:rPr>
                <w:rFonts w:ascii="Fira Sans" w:hAnsi="Fira Sans"/>
                <w:b/>
                <w:sz w:val="22"/>
                <w:szCs w:val="22"/>
              </w:rPr>
              <w:t>Lp.</w:t>
            </w:r>
          </w:p>
        </w:tc>
        <w:tc>
          <w:tcPr>
            <w:tcW w:w="10371" w:type="dxa"/>
            <w:tcBorders>
              <w:top w:val="single" w:sz="4" w:space="0" w:color="000000"/>
              <w:left w:val="single" w:sz="4" w:space="0" w:color="000000"/>
              <w:bottom w:val="single" w:sz="4" w:space="0" w:color="000000"/>
              <w:right w:val="single" w:sz="4" w:space="0" w:color="000000"/>
            </w:tcBorders>
            <w:vAlign w:val="center"/>
          </w:tcPr>
          <w:p w14:paraId="16DC776B" w14:textId="77777777" w:rsidR="003E5608" w:rsidRPr="003E5608" w:rsidRDefault="003E5608" w:rsidP="0039432F">
            <w:pPr>
              <w:pStyle w:val="Stopka"/>
              <w:jc w:val="center"/>
              <w:rPr>
                <w:rFonts w:ascii="Fira Sans" w:hAnsi="Fira Sans"/>
                <w:b/>
                <w:sz w:val="22"/>
                <w:szCs w:val="22"/>
              </w:rPr>
            </w:pPr>
            <w:r w:rsidRPr="003E5608">
              <w:rPr>
                <w:rFonts w:ascii="Fira Sans" w:hAnsi="Fira Sans"/>
                <w:b/>
                <w:sz w:val="22"/>
                <w:szCs w:val="22"/>
              </w:rPr>
              <w:t>Parametry wymagane</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E1399" w14:textId="77777777" w:rsidR="003E5608" w:rsidRPr="003E5608" w:rsidRDefault="003E5608" w:rsidP="0039432F">
            <w:pPr>
              <w:pStyle w:val="Stopka"/>
              <w:rPr>
                <w:rFonts w:ascii="Fira Sans" w:hAnsi="Fira Sans"/>
                <w:b/>
                <w:sz w:val="22"/>
                <w:szCs w:val="22"/>
              </w:rPr>
            </w:pPr>
            <w:r w:rsidRPr="003E5608">
              <w:rPr>
                <w:rFonts w:ascii="Fira Sans" w:hAnsi="Fira Sans"/>
                <w:b/>
                <w:sz w:val="22"/>
                <w:szCs w:val="22"/>
              </w:rPr>
              <w:t>Parametry wymagane</w:t>
            </w:r>
          </w:p>
        </w:tc>
        <w:tc>
          <w:tcPr>
            <w:tcW w:w="1537" w:type="dxa"/>
            <w:tcBorders>
              <w:top w:val="single" w:sz="4" w:space="0" w:color="000000"/>
              <w:left w:val="single" w:sz="4" w:space="0" w:color="000000"/>
              <w:bottom w:val="single" w:sz="4" w:space="0" w:color="000000"/>
              <w:right w:val="single" w:sz="4" w:space="0" w:color="000000"/>
            </w:tcBorders>
            <w:vAlign w:val="center"/>
          </w:tcPr>
          <w:p w14:paraId="3CA29240" w14:textId="77777777" w:rsidR="003E5608" w:rsidRPr="003E5608" w:rsidRDefault="003E5608" w:rsidP="0039432F">
            <w:pPr>
              <w:pStyle w:val="Stopka"/>
              <w:rPr>
                <w:rFonts w:ascii="Fira Sans" w:hAnsi="Fira Sans"/>
                <w:b/>
                <w:sz w:val="22"/>
                <w:szCs w:val="22"/>
              </w:rPr>
            </w:pPr>
            <w:r w:rsidRPr="003E5608">
              <w:rPr>
                <w:rFonts w:ascii="Fira Sans" w:hAnsi="Fira Sans"/>
                <w:b/>
                <w:sz w:val="22"/>
                <w:szCs w:val="22"/>
              </w:rPr>
              <w:t>Parametry oferowane</w:t>
            </w:r>
          </w:p>
        </w:tc>
      </w:tr>
      <w:tr w:rsidR="003E5608" w:rsidRPr="003E5608" w14:paraId="2D0F96DE" w14:textId="77777777" w:rsidTr="0039432F">
        <w:trPr>
          <w:trHeight w:val="1059"/>
        </w:trPr>
        <w:tc>
          <w:tcPr>
            <w:tcW w:w="541" w:type="dxa"/>
            <w:tcBorders>
              <w:top w:val="single" w:sz="4" w:space="0" w:color="000000"/>
              <w:left w:val="single" w:sz="4" w:space="0" w:color="000000"/>
              <w:bottom w:val="single" w:sz="4" w:space="0" w:color="000000"/>
              <w:right w:val="single" w:sz="4" w:space="0" w:color="000000"/>
            </w:tcBorders>
            <w:vAlign w:val="center"/>
          </w:tcPr>
          <w:p w14:paraId="537DB4C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w:t>
            </w:r>
          </w:p>
        </w:tc>
        <w:tc>
          <w:tcPr>
            <w:tcW w:w="10371" w:type="dxa"/>
            <w:tcBorders>
              <w:top w:val="single" w:sz="4" w:space="0" w:color="000000"/>
              <w:left w:val="single" w:sz="4" w:space="0" w:color="000000"/>
              <w:bottom w:val="single" w:sz="4" w:space="0" w:color="000000"/>
              <w:right w:val="single" w:sz="4" w:space="0" w:color="000000"/>
            </w:tcBorders>
            <w:vAlign w:val="center"/>
          </w:tcPr>
          <w:p w14:paraId="188D3779" w14:textId="77777777" w:rsidR="003E5608" w:rsidRPr="003E5608" w:rsidRDefault="003E5608" w:rsidP="0039432F">
            <w:pPr>
              <w:pStyle w:val="DefaultText"/>
              <w:rPr>
                <w:rFonts w:ascii="Fira Sans" w:hAnsi="Fira Sans"/>
                <w:sz w:val="22"/>
                <w:szCs w:val="22"/>
                <w:lang w:val="pl-PL"/>
              </w:rPr>
            </w:pPr>
            <w:r w:rsidRPr="003E5608">
              <w:rPr>
                <w:rFonts w:ascii="Fira Sans" w:eastAsia="Calibri" w:hAnsi="Fira Sans"/>
                <w:sz w:val="22"/>
                <w:szCs w:val="22"/>
                <w:lang w:val="pl-PL" w:eastAsia="en-US"/>
              </w:rPr>
              <w:t xml:space="preserve">Dwa analizatory immunologiczne </w:t>
            </w:r>
            <w:r w:rsidRPr="003E5608">
              <w:rPr>
                <w:rFonts w:ascii="Fira Sans" w:hAnsi="Fira Sans"/>
                <w:color w:val="000000"/>
                <w:spacing w:val="-1"/>
                <w:sz w:val="22"/>
                <w:szCs w:val="22"/>
              </w:rPr>
              <w:t>–</w:t>
            </w:r>
            <w:r w:rsidRPr="003E5608">
              <w:rPr>
                <w:rFonts w:ascii="Fira Sans" w:eastAsia="Calibri" w:hAnsi="Fira Sans"/>
                <w:sz w:val="22"/>
                <w:szCs w:val="22"/>
                <w:lang w:val="pl-PL" w:eastAsia="en-US"/>
              </w:rPr>
              <w:t xml:space="preserve"> główny i </w:t>
            </w:r>
            <w:r w:rsidRPr="003E5608">
              <w:rPr>
                <w:rFonts w:ascii="Fira Sans" w:hAnsi="Fira Sans"/>
                <w:sz w:val="22"/>
                <w:szCs w:val="22"/>
                <w:lang w:val="pl-PL"/>
              </w:rPr>
              <w:t>wspomagający</w:t>
            </w:r>
            <w:r w:rsidRPr="003E5608">
              <w:rPr>
                <w:rFonts w:ascii="Fira Sans" w:eastAsia="Calibri" w:hAnsi="Fira Sans"/>
                <w:sz w:val="22"/>
                <w:szCs w:val="22"/>
                <w:lang w:val="pl-PL" w:eastAsia="en-US"/>
              </w:rPr>
              <w:t xml:space="preserve"> oraz sorter próbek. Wszystkie urządzenia fabrycznie nowe, produkowane i serwisowane przez tego samego producenta. Urządzenia</w:t>
            </w:r>
            <w:r w:rsidRPr="003E5608">
              <w:rPr>
                <w:rFonts w:ascii="Fira Sans" w:eastAsia="Calibri" w:hAnsi="Fira Sans"/>
                <w:color w:val="FF0000"/>
                <w:sz w:val="22"/>
                <w:szCs w:val="22"/>
                <w:lang w:val="pl-PL" w:eastAsia="en-US"/>
              </w:rPr>
              <w:t xml:space="preserve"> </w:t>
            </w:r>
            <w:r w:rsidRPr="003E5608">
              <w:rPr>
                <w:rFonts w:ascii="Fira Sans" w:hAnsi="Fira Sans"/>
                <w:sz w:val="22"/>
                <w:szCs w:val="22"/>
                <w:lang w:val="pl-PL"/>
              </w:rPr>
              <w:t>wyposażone w zewnętrzne urządzenia zasilania awaryjnego UPS o czasie podtrzymania pracy umożliwiającym, w przypadku zaniku zasilania przez min. 20 minut.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5D62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1B447A2B" w14:textId="77777777" w:rsidR="003E5608" w:rsidRPr="003E5608" w:rsidRDefault="003E5608" w:rsidP="0039432F">
            <w:pPr>
              <w:pStyle w:val="Stopka"/>
              <w:rPr>
                <w:rFonts w:ascii="Fira Sans" w:hAnsi="Fira Sans"/>
                <w:sz w:val="22"/>
                <w:szCs w:val="22"/>
              </w:rPr>
            </w:pPr>
          </w:p>
        </w:tc>
      </w:tr>
      <w:tr w:rsidR="003E5608" w:rsidRPr="003E5608" w14:paraId="2580637B" w14:textId="77777777" w:rsidTr="0039432F">
        <w:trPr>
          <w:trHeight w:val="392"/>
        </w:trPr>
        <w:tc>
          <w:tcPr>
            <w:tcW w:w="541" w:type="dxa"/>
            <w:tcBorders>
              <w:top w:val="single" w:sz="4" w:space="0" w:color="000000"/>
              <w:left w:val="single" w:sz="4" w:space="0" w:color="000000"/>
              <w:bottom w:val="single" w:sz="4" w:space="0" w:color="000000"/>
              <w:right w:val="single" w:sz="4" w:space="0" w:color="000000"/>
            </w:tcBorders>
            <w:vAlign w:val="center"/>
          </w:tcPr>
          <w:p w14:paraId="4A1B94E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w:t>
            </w:r>
          </w:p>
        </w:tc>
        <w:tc>
          <w:tcPr>
            <w:tcW w:w="10371" w:type="dxa"/>
            <w:tcBorders>
              <w:top w:val="single" w:sz="4" w:space="0" w:color="000000"/>
              <w:left w:val="single" w:sz="4" w:space="0" w:color="000000"/>
              <w:bottom w:val="single" w:sz="4" w:space="0" w:color="000000"/>
              <w:right w:val="single" w:sz="4" w:space="0" w:color="000000"/>
            </w:tcBorders>
            <w:vAlign w:val="center"/>
          </w:tcPr>
          <w:p w14:paraId="1F2CE625"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Metoda badań: chemiluminescencja.</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5ED1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4E44D8F" w14:textId="77777777" w:rsidR="003E5608" w:rsidRPr="003E5608" w:rsidRDefault="003E5608" w:rsidP="0039432F">
            <w:pPr>
              <w:pStyle w:val="Stopka"/>
              <w:rPr>
                <w:rFonts w:ascii="Fira Sans" w:hAnsi="Fira Sans"/>
                <w:sz w:val="22"/>
                <w:szCs w:val="22"/>
              </w:rPr>
            </w:pPr>
          </w:p>
        </w:tc>
      </w:tr>
      <w:tr w:rsidR="003E5608" w:rsidRPr="003E5608" w14:paraId="08EB49B3" w14:textId="77777777" w:rsidTr="0039432F">
        <w:trPr>
          <w:trHeight w:val="314"/>
        </w:trPr>
        <w:tc>
          <w:tcPr>
            <w:tcW w:w="541" w:type="dxa"/>
            <w:tcBorders>
              <w:top w:val="single" w:sz="4" w:space="0" w:color="000000"/>
              <w:left w:val="single" w:sz="4" w:space="0" w:color="000000"/>
              <w:bottom w:val="single" w:sz="4" w:space="0" w:color="000000"/>
              <w:right w:val="single" w:sz="4" w:space="0" w:color="000000"/>
            </w:tcBorders>
            <w:vAlign w:val="center"/>
          </w:tcPr>
          <w:p w14:paraId="49753B2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w:t>
            </w:r>
          </w:p>
        </w:tc>
        <w:tc>
          <w:tcPr>
            <w:tcW w:w="10371" w:type="dxa"/>
            <w:tcBorders>
              <w:top w:val="single" w:sz="4" w:space="0" w:color="000000"/>
              <w:left w:val="single" w:sz="4" w:space="0" w:color="000000"/>
              <w:bottom w:val="single" w:sz="4" w:space="0" w:color="000000"/>
              <w:right w:val="single" w:sz="4" w:space="0" w:color="000000"/>
            </w:tcBorders>
            <w:vAlign w:val="center"/>
          </w:tcPr>
          <w:p w14:paraId="316C10DB"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Maksymalna wydajność aparatu głównego nie mniej niż 400 oznaczeń na godzinę.</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F5D6E"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433FFD75" w14:textId="77777777" w:rsidR="003E5608" w:rsidRPr="003E5608" w:rsidRDefault="003E5608" w:rsidP="0039432F">
            <w:pPr>
              <w:pStyle w:val="Stopka"/>
              <w:rPr>
                <w:rFonts w:ascii="Fira Sans" w:hAnsi="Fira Sans"/>
                <w:sz w:val="22"/>
                <w:szCs w:val="22"/>
              </w:rPr>
            </w:pPr>
          </w:p>
        </w:tc>
      </w:tr>
      <w:tr w:rsidR="003E5608" w:rsidRPr="003E5608" w14:paraId="3F8BAC89" w14:textId="77777777" w:rsidTr="0039432F">
        <w:trPr>
          <w:trHeight w:val="314"/>
        </w:trPr>
        <w:tc>
          <w:tcPr>
            <w:tcW w:w="541" w:type="dxa"/>
            <w:tcBorders>
              <w:top w:val="single" w:sz="4" w:space="0" w:color="000000"/>
              <w:left w:val="single" w:sz="4" w:space="0" w:color="000000"/>
              <w:bottom w:val="single" w:sz="4" w:space="0" w:color="000000"/>
              <w:right w:val="single" w:sz="4" w:space="0" w:color="000000"/>
            </w:tcBorders>
            <w:vAlign w:val="center"/>
          </w:tcPr>
          <w:p w14:paraId="4577037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w:t>
            </w:r>
          </w:p>
        </w:tc>
        <w:tc>
          <w:tcPr>
            <w:tcW w:w="10371" w:type="dxa"/>
            <w:tcBorders>
              <w:top w:val="single" w:sz="4" w:space="0" w:color="000000"/>
              <w:left w:val="single" w:sz="4" w:space="0" w:color="000000"/>
              <w:bottom w:val="single" w:sz="4" w:space="0" w:color="000000"/>
              <w:right w:val="single" w:sz="4" w:space="0" w:color="000000"/>
            </w:tcBorders>
            <w:vAlign w:val="center"/>
          </w:tcPr>
          <w:p w14:paraId="01CD9361"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Maksymalna wydajność aparatu wspomagającego nie mniej niż 100 oznaczeń na godzinę.</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B8FD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8EAB76D" w14:textId="77777777" w:rsidR="003E5608" w:rsidRPr="003E5608" w:rsidRDefault="003E5608" w:rsidP="0039432F">
            <w:pPr>
              <w:pStyle w:val="Stopka"/>
              <w:rPr>
                <w:rFonts w:ascii="Fira Sans" w:hAnsi="Fira Sans"/>
                <w:sz w:val="22"/>
                <w:szCs w:val="22"/>
              </w:rPr>
            </w:pPr>
          </w:p>
        </w:tc>
      </w:tr>
      <w:tr w:rsidR="003E5608" w:rsidRPr="003E5608" w14:paraId="6468B9F6" w14:textId="77777777" w:rsidTr="0039432F">
        <w:trPr>
          <w:trHeight w:val="314"/>
        </w:trPr>
        <w:tc>
          <w:tcPr>
            <w:tcW w:w="541" w:type="dxa"/>
            <w:tcBorders>
              <w:top w:val="single" w:sz="4" w:space="0" w:color="000000"/>
              <w:left w:val="single" w:sz="4" w:space="0" w:color="000000"/>
              <w:bottom w:val="single" w:sz="4" w:space="0" w:color="000000"/>
              <w:right w:val="single" w:sz="4" w:space="0" w:color="000000"/>
            </w:tcBorders>
            <w:vAlign w:val="center"/>
          </w:tcPr>
          <w:p w14:paraId="6C66D8B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5.</w:t>
            </w:r>
          </w:p>
        </w:tc>
        <w:tc>
          <w:tcPr>
            <w:tcW w:w="10371" w:type="dxa"/>
            <w:tcBorders>
              <w:top w:val="single" w:sz="4" w:space="0" w:color="000000"/>
              <w:left w:val="single" w:sz="4" w:space="0" w:color="000000"/>
              <w:bottom w:val="single" w:sz="4" w:space="0" w:color="000000"/>
              <w:right w:val="single" w:sz="4" w:space="0" w:color="000000"/>
            </w:tcBorders>
            <w:vAlign w:val="center"/>
          </w:tcPr>
          <w:p w14:paraId="4095A3C0" w14:textId="77777777" w:rsidR="003E5608" w:rsidRPr="003E5608" w:rsidRDefault="003E5608" w:rsidP="0039432F">
            <w:pPr>
              <w:pStyle w:val="Stopka"/>
              <w:rPr>
                <w:rFonts w:ascii="Fira Sans" w:hAnsi="Fira Sans"/>
                <w:strike/>
                <w:sz w:val="22"/>
                <w:szCs w:val="22"/>
              </w:rPr>
            </w:pPr>
            <w:r w:rsidRPr="003E5608">
              <w:rPr>
                <w:rFonts w:ascii="Fira Sans" w:hAnsi="Fira Sans"/>
                <w:sz w:val="22"/>
                <w:szCs w:val="22"/>
              </w:rPr>
              <w:t>Przeprowadzenie reakcji i odczyt przebiegu reakcji w jednorazowym naczynku reakcyjnym.</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7D58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7287F256" w14:textId="77777777" w:rsidR="003E5608" w:rsidRPr="003E5608" w:rsidRDefault="003E5608" w:rsidP="0039432F">
            <w:pPr>
              <w:pStyle w:val="Stopka"/>
              <w:rPr>
                <w:rFonts w:ascii="Fira Sans" w:hAnsi="Fira Sans"/>
                <w:sz w:val="22"/>
                <w:szCs w:val="22"/>
              </w:rPr>
            </w:pPr>
          </w:p>
        </w:tc>
      </w:tr>
      <w:tr w:rsidR="003E5608" w:rsidRPr="003E5608" w14:paraId="5D82C33D" w14:textId="77777777" w:rsidTr="0039432F">
        <w:trPr>
          <w:trHeight w:val="515"/>
        </w:trPr>
        <w:tc>
          <w:tcPr>
            <w:tcW w:w="541" w:type="dxa"/>
            <w:tcBorders>
              <w:top w:val="single" w:sz="4" w:space="0" w:color="000000"/>
              <w:left w:val="single" w:sz="4" w:space="0" w:color="000000"/>
              <w:bottom w:val="single" w:sz="4" w:space="0" w:color="000000"/>
              <w:right w:val="single" w:sz="4" w:space="0" w:color="000000"/>
            </w:tcBorders>
            <w:vAlign w:val="center"/>
          </w:tcPr>
          <w:p w14:paraId="20B301C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6.</w:t>
            </w:r>
          </w:p>
        </w:tc>
        <w:tc>
          <w:tcPr>
            <w:tcW w:w="10371" w:type="dxa"/>
            <w:tcBorders>
              <w:top w:val="single" w:sz="4" w:space="0" w:color="000000"/>
              <w:left w:val="single" w:sz="4" w:space="0" w:color="000000"/>
              <w:bottom w:val="single" w:sz="4" w:space="0" w:color="000000"/>
              <w:right w:val="single" w:sz="4" w:space="0" w:color="000000"/>
            </w:tcBorders>
            <w:vAlign w:val="center"/>
          </w:tcPr>
          <w:p w14:paraId="0E5859AF"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 xml:space="preserve">Karuzela odczynnikowa na minimum 50 miejsc dla analizatora podstawowego oraz na 20 miejsc dla analizatora wspomagającego. </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543FF"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23BE7B09" w14:textId="77777777" w:rsidR="003E5608" w:rsidRPr="003E5608" w:rsidRDefault="003E5608" w:rsidP="0039432F">
            <w:pPr>
              <w:pStyle w:val="Stopka"/>
              <w:rPr>
                <w:rFonts w:ascii="Fira Sans" w:hAnsi="Fira Sans"/>
                <w:sz w:val="22"/>
                <w:szCs w:val="22"/>
              </w:rPr>
            </w:pPr>
          </w:p>
        </w:tc>
      </w:tr>
      <w:tr w:rsidR="003E5608" w:rsidRPr="003E5608" w14:paraId="424E955D" w14:textId="77777777" w:rsidTr="0039432F">
        <w:trPr>
          <w:trHeight w:val="410"/>
        </w:trPr>
        <w:tc>
          <w:tcPr>
            <w:tcW w:w="541" w:type="dxa"/>
            <w:tcBorders>
              <w:top w:val="single" w:sz="4" w:space="0" w:color="000000"/>
              <w:left w:val="single" w:sz="4" w:space="0" w:color="000000"/>
              <w:bottom w:val="single" w:sz="4" w:space="0" w:color="000000"/>
              <w:right w:val="single" w:sz="4" w:space="0" w:color="000000"/>
            </w:tcBorders>
            <w:vAlign w:val="center"/>
          </w:tcPr>
          <w:p w14:paraId="7C88D31F"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7.</w:t>
            </w:r>
          </w:p>
        </w:tc>
        <w:tc>
          <w:tcPr>
            <w:tcW w:w="10371" w:type="dxa"/>
            <w:tcBorders>
              <w:top w:val="single" w:sz="4" w:space="0" w:color="000000"/>
              <w:left w:val="single" w:sz="4" w:space="0" w:color="000000"/>
              <w:bottom w:val="single" w:sz="4" w:space="0" w:color="000000"/>
              <w:right w:val="single" w:sz="4" w:space="0" w:color="000000"/>
            </w:tcBorders>
            <w:vAlign w:val="center"/>
          </w:tcPr>
          <w:p w14:paraId="281855E8"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Automatyczne monitorowanie stanu odczynników.</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472AF"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7D06F66" w14:textId="77777777" w:rsidR="003E5608" w:rsidRPr="003E5608" w:rsidRDefault="003E5608" w:rsidP="0039432F">
            <w:pPr>
              <w:pStyle w:val="Stopka"/>
              <w:rPr>
                <w:rFonts w:ascii="Fira Sans" w:hAnsi="Fira Sans"/>
                <w:sz w:val="22"/>
                <w:szCs w:val="22"/>
              </w:rPr>
            </w:pPr>
          </w:p>
        </w:tc>
      </w:tr>
      <w:tr w:rsidR="003E5608" w:rsidRPr="003E5608" w14:paraId="6CFF0AB6" w14:textId="77777777" w:rsidTr="0039432F">
        <w:trPr>
          <w:trHeight w:val="415"/>
        </w:trPr>
        <w:tc>
          <w:tcPr>
            <w:tcW w:w="541" w:type="dxa"/>
            <w:tcBorders>
              <w:top w:val="single" w:sz="4" w:space="0" w:color="000000"/>
              <w:left w:val="single" w:sz="4" w:space="0" w:color="000000"/>
              <w:bottom w:val="single" w:sz="4" w:space="0" w:color="000000"/>
              <w:right w:val="single" w:sz="4" w:space="0" w:color="000000"/>
            </w:tcBorders>
            <w:vAlign w:val="center"/>
          </w:tcPr>
          <w:p w14:paraId="5BC4ED8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8.</w:t>
            </w:r>
          </w:p>
        </w:tc>
        <w:tc>
          <w:tcPr>
            <w:tcW w:w="10371" w:type="dxa"/>
            <w:tcBorders>
              <w:top w:val="single" w:sz="4" w:space="0" w:color="000000"/>
              <w:left w:val="single" w:sz="4" w:space="0" w:color="000000"/>
              <w:bottom w:val="single" w:sz="4" w:space="0" w:color="000000"/>
              <w:right w:val="single" w:sz="4" w:space="0" w:color="000000"/>
            </w:tcBorders>
            <w:vAlign w:val="center"/>
          </w:tcPr>
          <w:p w14:paraId="2CD9E8C1"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Detekcja skrzepów w materiale badanym.</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3063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AD308A2" w14:textId="77777777" w:rsidR="003E5608" w:rsidRPr="003E5608" w:rsidRDefault="003E5608" w:rsidP="0039432F">
            <w:pPr>
              <w:pStyle w:val="Stopka"/>
              <w:rPr>
                <w:rFonts w:ascii="Fira Sans" w:hAnsi="Fira Sans"/>
                <w:sz w:val="22"/>
                <w:szCs w:val="22"/>
              </w:rPr>
            </w:pPr>
          </w:p>
        </w:tc>
      </w:tr>
      <w:tr w:rsidR="003E5608" w:rsidRPr="003E5608" w14:paraId="0F3C5B8C" w14:textId="77777777" w:rsidTr="0039432F">
        <w:trPr>
          <w:trHeight w:val="387"/>
        </w:trPr>
        <w:tc>
          <w:tcPr>
            <w:tcW w:w="541" w:type="dxa"/>
            <w:tcBorders>
              <w:top w:val="single" w:sz="4" w:space="0" w:color="000000"/>
              <w:left w:val="single" w:sz="4" w:space="0" w:color="000000"/>
              <w:bottom w:val="single" w:sz="4" w:space="0" w:color="000000"/>
              <w:right w:val="single" w:sz="4" w:space="0" w:color="000000"/>
            </w:tcBorders>
            <w:vAlign w:val="center"/>
          </w:tcPr>
          <w:p w14:paraId="0F4ADC7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9.</w:t>
            </w:r>
          </w:p>
        </w:tc>
        <w:tc>
          <w:tcPr>
            <w:tcW w:w="10371" w:type="dxa"/>
            <w:tcBorders>
              <w:top w:val="single" w:sz="4" w:space="0" w:color="000000"/>
              <w:left w:val="single" w:sz="4" w:space="0" w:color="000000"/>
              <w:bottom w:val="single" w:sz="4" w:space="0" w:color="000000"/>
              <w:right w:val="single" w:sz="4" w:space="0" w:color="000000"/>
            </w:tcBorders>
            <w:vAlign w:val="center"/>
          </w:tcPr>
          <w:p w14:paraId="45F937F8"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Odczynniki i kalibratory gotowe do użycia.</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5046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0E6BF0E" w14:textId="77777777" w:rsidR="003E5608" w:rsidRPr="003E5608" w:rsidRDefault="003E5608" w:rsidP="0039432F">
            <w:pPr>
              <w:pStyle w:val="Stopka"/>
              <w:rPr>
                <w:rFonts w:ascii="Fira Sans" w:hAnsi="Fira Sans"/>
                <w:sz w:val="22"/>
                <w:szCs w:val="22"/>
              </w:rPr>
            </w:pPr>
          </w:p>
        </w:tc>
      </w:tr>
      <w:tr w:rsidR="003E5608" w:rsidRPr="003E5608" w14:paraId="115D2767" w14:textId="77777777" w:rsidTr="0039432F">
        <w:trPr>
          <w:trHeight w:val="420"/>
        </w:trPr>
        <w:tc>
          <w:tcPr>
            <w:tcW w:w="541" w:type="dxa"/>
            <w:tcBorders>
              <w:top w:val="single" w:sz="4" w:space="0" w:color="000000"/>
              <w:left w:val="single" w:sz="4" w:space="0" w:color="000000"/>
              <w:bottom w:val="single" w:sz="4" w:space="0" w:color="000000"/>
              <w:right w:val="single" w:sz="4" w:space="0" w:color="000000"/>
            </w:tcBorders>
            <w:vAlign w:val="center"/>
          </w:tcPr>
          <w:p w14:paraId="1990CD13"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10.</w:t>
            </w:r>
          </w:p>
        </w:tc>
        <w:tc>
          <w:tcPr>
            <w:tcW w:w="10371" w:type="dxa"/>
            <w:tcBorders>
              <w:top w:val="single" w:sz="4" w:space="0" w:color="000000"/>
              <w:left w:val="single" w:sz="4" w:space="0" w:color="000000"/>
              <w:bottom w:val="single" w:sz="4" w:space="0" w:color="000000"/>
              <w:right w:val="single" w:sz="4" w:space="0" w:color="000000"/>
            </w:tcBorders>
            <w:vAlign w:val="center"/>
          </w:tcPr>
          <w:p w14:paraId="631802C1"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Chłodzenie odczynników na pokładzie aparatu do temperatury lodówki.</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E907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3467E8DD" w14:textId="77777777" w:rsidR="003E5608" w:rsidRPr="003E5608" w:rsidRDefault="003E5608" w:rsidP="0039432F">
            <w:pPr>
              <w:pStyle w:val="Stopka"/>
              <w:rPr>
                <w:rFonts w:ascii="Fira Sans" w:hAnsi="Fira Sans"/>
                <w:sz w:val="22"/>
                <w:szCs w:val="22"/>
              </w:rPr>
            </w:pPr>
          </w:p>
        </w:tc>
      </w:tr>
      <w:tr w:rsidR="003E5608" w:rsidRPr="003E5608" w14:paraId="4DB59381" w14:textId="77777777" w:rsidTr="0039432F">
        <w:trPr>
          <w:trHeight w:val="696"/>
        </w:trPr>
        <w:tc>
          <w:tcPr>
            <w:tcW w:w="541" w:type="dxa"/>
            <w:tcBorders>
              <w:top w:val="single" w:sz="4" w:space="0" w:color="000000"/>
              <w:left w:val="single" w:sz="4" w:space="0" w:color="000000"/>
              <w:bottom w:val="single" w:sz="4" w:space="0" w:color="000000"/>
              <w:right w:val="single" w:sz="4" w:space="0" w:color="000000"/>
            </w:tcBorders>
            <w:vAlign w:val="center"/>
          </w:tcPr>
          <w:p w14:paraId="3DBD47F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11.</w:t>
            </w:r>
          </w:p>
        </w:tc>
        <w:tc>
          <w:tcPr>
            <w:tcW w:w="10371" w:type="dxa"/>
            <w:tcBorders>
              <w:top w:val="single" w:sz="4" w:space="0" w:color="000000"/>
              <w:left w:val="single" w:sz="4" w:space="0" w:color="000000"/>
              <w:bottom w:val="single" w:sz="4" w:space="0" w:color="000000"/>
              <w:right w:val="single" w:sz="4" w:space="0" w:color="000000"/>
            </w:tcBorders>
            <w:vAlign w:val="center"/>
          </w:tcPr>
          <w:p w14:paraId="217F0615"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Ograniczenie efektu przenoszenia „</w:t>
            </w:r>
            <w:proofErr w:type="spellStart"/>
            <w:r w:rsidRPr="003E5608">
              <w:rPr>
                <w:rFonts w:ascii="Fira Sans" w:hAnsi="Fira Sans"/>
                <w:sz w:val="22"/>
                <w:szCs w:val="22"/>
              </w:rPr>
              <w:t>carry-over</w:t>
            </w:r>
            <w:proofErr w:type="spellEnd"/>
            <w:r w:rsidRPr="003E5608">
              <w:rPr>
                <w:rFonts w:ascii="Fira Sans" w:hAnsi="Fira Sans"/>
                <w:sz w:val="22"/>
                <w:szCs w:val="22"/>
              </w:rPr>
              <w:t>” poprzez zastosowanie jednorazowych końcówek pipetujących próbki – wymóg dotyczy minimum analizatora podstawowego.</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9195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AECE90E" w14:textId="77777777" w:rsidR="003E5608" w:rsidRPr="003E5608" w:rsidRDefault="003E5608" w:rsidP="0039432F">
            <w:pPr>
              <w:pStyle w:val="Stopka"/>
              <w:rPr>
                <w:rFonts w:ascii="Fira Sans" w:hAnsi="Fira Sans"/>
                <w:sz w:val="22"/>
                <w:szCs w:val="22"/>
              </w:rPr>
            </w:pPr>
          </w:p>
        </w:tc>
      </w:tr>
      <w:tr w:rsidR="003E5608" w:rsidRPr="003E5608" w14:paraId="6A931BCE" w14:textId="77777777" w:rsidTr="0039432F">
        <w:trPr>
          <w:trHeight w:val="691"/>
        </w:trPr>
        <w:tc>
          <w:tcPr>
            <w:tcW w:w="541" w:type="dxa"/>
            <w:tcBorders>
              <w:top w:val="single" w:sz="4" w:space="0" w:color="000000"/>
              <w:left w:val="single" w:sz="4" w:space="0" w:color="000000"/>
              <w:bottom w:val="single" w:sz="4" w:space="0" w:color="000000"/>
              <w:right w:val="single" w:sz="4" w:space="0" w:color="000000"/>
            </w:tcBorders>
            <w:vAlign w:val="center"/>
          </w:tcPr>
          <w:p w14:paraId="49E89866"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lastRenderedPageBreak/>
              <w:t>12.</w:t>
            </w:r>
          </w:p>
        </w:tc>
        <w:tc>
          <w:tcPr>
            <w:tcW w:w="10371" w:type="dxa"/>
            <w:tcBorders>
              <w:top w:val="single" w:sz="4" w:space="0" w:color="000000"/>
              <w:left w:val="single" w:sz="4" w:space="0" w:color="000000"/>
              <w:bottom w:val="single" w:sz="4" w:space="0" w:color="000000"/>
              <w:right w:val="single" w:sz="4" w:space="0" w:color="000000"/>
            </w:tcBorders>
            <w:vAlign w:val="center"/>
          </w:tcPr>
          <w:p w14:paraId="7B2B6767"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Możliwość dostawiania odczynników w każdym momencie pracy, ze swobodnym dostępem bez konieczności przerywania pracy analizatora.</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ADF44"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46C40F7D" w14:textId="77777777" w:rsidR="003E5608" w:rsidRPr="003E5608" w:rsidRDefault="003E5608" w:rsidP="0039432F">
            <w:pPr>
              <w:pStyle w:val="Stopka"/>
              <w:rPr>
                <w:rFonts w:ascii="Fira Sans" w:hAnsi="Fira Sans"/>
                <w:sz w:val="22"/>
                <w:szCs w:val="22"/>
              </w:rPr>
            </w:pPr>
          </w:p>
        </w:tc>
      </w:tr>
      <w:tr w:rsidR="003E5608" w:rsidRPr="003E5608" w14:paraId="2D4BCED6" w14:textId="77777777" w:rsidTr="0039432F">
        <w:trPr>
          <w:trHeight w:val="701"/>
        </w:trPr>
        <w:tc>
          <w:tcPr>
            <w:tcW w:w="541" w:type="dxa"/>
            <w:tcBorders>
              <w:top w:val="single" w:sz="4" w:space="0" w:color="000000"/>
              <w:left w:val="single" w:sz="4" w:space="0" w:color="000000"/>
              <w:bottom w:val="single" w:sz="4" w:space="0" w:color="000000"/>
              <w:right w:val="single" w:sz="4" w:space="0" w:color="000000"/>
            </w:tcBorders>
            <w:vAlign w:val="center"/>
          </w:tcPr>
          <w:p w14:paraId="289E8F2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13.</w:t>
            </w:r>
          </w:p>
        </w:tc>
        <w:tc>
          <w:tcPr>
            <w:tcW w:w="10371" w:type="dxa"/>
            <w:tcBorders>
              <w:top w:val="single" w:sz="4" w:space="0" w:color="000000"/>
              <w:left w:val="single" w:sz="4" w:space="0" w:color="000000"/>
              <w:bottom w:val="single" w:sz="4" w:space="0" w:color="000000"/>
              <w:right w:val="single" w:sz="4" w:space="0" w:color="000000"/>
            </w:tcBorders>
            <w:vAlign w:val="center"/>
          </w:tcPr>
          <w:p w14:paraId="65E73C96" w14:textId="77777777" w:rsidR="003E5608" w:rsidRPr="003E5608" w:rsidRDefault="003E5608" w:rsidP="0039432F">
            <w:pPr>
              <w:pStyle w:val="Stopka"/>
              <w:rPr>
                <w:rFonts w:ascii="Fira Sans" w:hAnsi="Fira Sans"/>
                <w:sz w:val="22"/>
                <w:szCs w:val="22"/>
                <w:highlight w:val="yellow"/>
              </w:rPr>
            </w:pPr>
            <w:r w:rsidRPr="003E5608">
              <w:rPr>
                <w:rFonts w:ascii="Fira Sans" w:hAnsi="Fira Sans"/>
                <w:sz w:val="22"/>
                <w:szCs w:val="22"/>
              </w:rPr>
              <w:t>Aparaty niewymagające podłączenia do stacji uzdatniania wody. Wszystkie płyny systemowe wykorzystywane do pracy aparatu gotowe do użycia.</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C29C5"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34AB5E42" w14:textId="77777777" w:rsidR="003E5608" w:rsidRPr="003E5608" w:rsidRDefault="003E5608" w:rsidP="0039432F">
            <w:pPr>
              <w:pStyle w:val="Stopka"/>
              <w:rPr>
                <w:rFonts w:ascii="Fira Sans" w:hAnsi="Fira Sans"/>
                <w:sz w:val="22"/>
                <w:szCs w:val="22"/>
              </w:rPr>
            </w:pPr>
          </w:p>
        </w:tc>
      </w:tr>
      <w:tr w:rsidR="003E5608" w:rsidRPr="003E5608" w14:paraId="41202BC4" w14:textId="77777777" w:rsidTr="0039432F">
        <w:trPr>
          <w:trHeight w:val="413"/>
        </w:trPr>
        <w:tc>
          <w:tcPr>
            <w:tcW w:w="541" w:type="dxa"/>
            <w:tcBorders>
              <w:top w:val="single" w:sz="4" w:space="0" w:color="000000"/>
              <w:left w:val="single" w:sz="4" w:space="0" w:color="000000"/>
              <w:bottom w:val="single" w:sz="4" w:space="0" w:color="000000"/>
              <w:right w:val="single" w:sz="4" w:space="0" w:color="000000"/>
            </w:tcBorders>
            <w:vAlign w:val="center"/>
          </w:tcPr>
          <w:p w14:paraId="504ABECF"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14.</w:t>
            </w:r>
          </w:p>
        </w:tc>
        <w:tc>
          <w:tcPr>
            <w:tcW w:w="10371" w:type="dxa"/>
            <w:tcBorders>
              <w:top w:val="single" w:sz="4" w:space="0" w:color="000000"/>
              <w:left w:val="single" w:sz="4" w:space="0" w:color="000000"/>
              <w:bottom w:val="single" w:sz="4" w:space="0" w:color="000000"/>
              <w:right w:val="single" w:sz="4" w:space="0" w:color="000000"/>
            </w:tcBorders>
            <w:vAlign w:val="center"/>
          </w:tcPr>
          <w:p w14:paraId="5E86E796"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Program wewnętrznej kontroli jakości jako integralna część zestawu.</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F3DE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EA6D402" w14:textId="77777777" w:rsidR="003E5608" w:rsidRPr="003E5608" w:rsidRDefault="003E5608" w:rsidP="0039432F">
            <w:pPr>
              <w:pStyle w:val="Stopka"/>
              <w:rPr>
                <w:rFonts w:ascii="Fira Sans" w:hAnsi="Fira Sans"/>
                <w:sz w:val="22"/>
                <w:szCs w:val="22"/>
              </w:rPr>
            </w:pPr>
          </w:p>
        </w:tc>
      </w:tr>
      <w:tr w:rsidR="003E5608" w:rsidRPr="003E5608" w14:paraId="0D5807C0" w14:textId="77777777" w:rsidTr="0039432F">
        <w:trPr>
          <w:trHeight w:val="277"/>
        </w:trPr>
        <w:tc>
          <w:tcPr>
            <w:tcW w:w="541" w:type="dxa"/>
            <w:tcBorders>
              <w:top w:val="single" w:sz="4" w:space="0" w:color="000000"/>
              <w:left w:val="single" w:sz="4" w:space="0" w:color="000000"/>
              <w:bottom w:val="single" w:sz="4" w:space="0" w:color="000000"/>
              <w:right w:val="single" w:sz="4" w:space="0" w:color="000000"/>
            </w:tcBorders>
            <w:vAlign w:val="center"/>
          </w:tcPr>
          <w:p w14:paraId="0A3BCC4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15.</w:t>
            </w:r>
          </w:p>
        </w:tc>
        <w:tc>
          <w:tcPr>
            <w:tcW w:w="10371" w:type="dxa"/>
            <w:tcBorders>
              <w:top w:val="single" w:sz="4" w:space="0" w:color="000000"/>
              <w:left w:val="single" w:sz="4" w:space="0" w:color="000000"/>
              <w:bottom w:val="single" w:sz="4" w:space="0" w:color="000000"/>
              <w:right w:val="single" w:sz="4" w:space="0" w:color="000000"/>
            </w:tcBorders>
            <w:vAlign w:val="center"/>
          </w:tcPr>
          <w:p w14:paraId="3318A3F9"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Modem serwisowy z możliwością połączenia on-line.</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75BA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964DBFB" w14:textId="77777777" w:rsidR="003E5608" w:rsidRPr="003E5608" w:rsidRDefault="003E5608" w:rsidP="0039432F">
            <w:pPr>
              <w:pStyle w:val="Stopka"/>
              <w:rPr>
                <w:rFonts w:ascii="Fira Sans" w:hAnsi="Fira Sans"/>
                <w:sz w:val="22"/>
                <w:szCs w:val="22"/>
              </w:rPr>
            </w:pPr>
          </w:p>
        </w:tc>
      </w:tr>
      <w:tr w:rsidR="003E5608" w:rsidRPr="003E5608" w14:paraId="7B89F367" w14:textId="77777777" w:rsidTr="0039432F">
        <w:trPr>
          <w:trHeight w:val="409"/>
        </w:trPr>
        <w:tc>
          <w:tcPr>
            <w:tcW w:w="541" w:type="dxa"/>
            <w:tcBorders>
              <w:top w:val="single" w:sz="4" w:space="0" w:color="000000"/>
              <w:left w:val="single" w:sz="4" w:space="0" w:color="000000"/>
              <w:bottom w:val="single" w:sz="4" w:space="0" w:color="000000"/>
              <w:right w:val="single" w:sz="4" w:space="0" w:color="000000"/>
            </w:tcBorders>
            <w:vAlign w:val="center"/>
          </w:tcPr>
          <w:p w14:paraId="052E02E2"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16.</w:t>
            </w:r>
          </w:p>
        </w:tc>
        <w:tc>
          <w:tcPr>
            <w:tcW w:w="10371" w:type="dxa"/>
            <w:tcBorders>
              <w:top w:val="single" w:sz="4" w:space="0" w:color="000000"/>
              <w:left w:val="single" w:sz="4" w:space="0" w:color="000000"/>
              <w:bottom w:val="single" w:sz="4" w:space="0" w:color="000000"/>
              <w:right w:val="single" w:sz="4" w:space="0" w:color="000000"/>
            </w:tcBorders>
            <w:vAlign w:val="center"/>
          </w:tcPr>
          <w:p w14:paraId="51313912"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Praca w laboratoryjnym systemie komputerowym.</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73E61"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BD0FD15" w14:textId="77777777" w:rsidR="003E5608" w:rsidRPr="003E5608" w:rsidRDefault="003E5608" w:rsidP="0039432F">
            <w:pPr>
              <w:pStyle w:val="Stopka"/>
              <w:rPr>
                <w:rFonts w:ascii="Fira Sans" w:hAnsi="Fira Sans"/>
                <w:sz w:val="22"/>
                <w:szCs w:val="22"/>
              </w:rPr>
            </w:pPr>
          </w:p>
        </w:tc>
      </w:tr>
      <w:tr w:rsidR="003E5608" w:rsidRPr="003E5608" w14:paraId="34E8DE55" w14:textId="77777777" w:rsidTr="0039432F">
        <w:trPr>
          <w:trHeight w:val="429"/>
        </w:trPr>
        <w:tc>
          <w:tcPr>
            <w:tcW w:w="541" w:type="dxa"/>
            <w:tcBorders>
              <w:top w:val="single" w:sz="4" w:space="0" w:color="000000"/>
              <w:left w:val="single" w:sz="4" w:space="0" w:color="000000"/>
              <w:bottom w:val="single" w:sz="4" w:space="0" w:color="000000"/>
              <w:right w:val="single" w:sz="4" w:space="0" w:color="000000"/>
            </w:tcBorders>
            <w:vAlign w:val="center"/>
          </w:tcPr>
          <w:p w14:paraId="764BC262"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17.</w:t>
            </w:r>
          </w:p>
        </w:tc>
        <w:tc>
          <w:tcPr>
            <w:tcW w:w="10371" w:type="dxa"/>
            <w:tcBorders>
              <w:top w:val="single" w:sz="4" w:space="0" w:color="000000"/>
              <w:left w:val="single" w:sz="4" w:space="0" w:color="000000"/>
              <w:bottom w:val="single" w:sz="4" w:space="0" w:color="000000"/>
              <w:right w:val="single" w:sz="4" w:space="0" w:color="000000"/>
            </w:tcBorders>
            <w:vAlign w:val="center"/>
          </w:tcPr>
          <w:p w14:paraId="536D0F21"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Gotowość do pracy – 24 godz./dobę.</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A43A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4B311469" w14:textId="77777777" w:rsidR="003E5608" w:rsidRPr="003E5608" w:rsidRDefault="003E5608" w:rsidP="0039432F">
            <w:pPr>
              <w:pStyle w:val="Stopka"/>
              <w:rPr>
                <w:rFonts w:ascii="Fira Sans" w:hAnsi="Fira Sans"/>
                <w:sz w:val="22"/>
                <w:szCs w:val="22"/>
              </w:rPr>
            </w:pPr>
          </w:p>
        </w:tc>
      </w:tr>
      <w:tr w:rsidR="003E5608" w:rsidRPr="003E5608" w14:paraId="6575FBE0" w14:textId="77777777" w:rsidTr="0039432F">
        <w:trPr>
          <w:trHeight w:val="394"/>
        </w:trPr>
        <w:tc>
          <w:tcPr>
            <w:tcW w:w="541" w:type="dxa"/>
            <w:tcBorders>
              <w:top w:val="single" w:sz="4" w:space="0" w:color="000000"/>
              <w:left w:val="single" w:sz="4" w:space="0" w:color="000000"/>
              <w:bottom w:val="single" w:sz="4" w:space="0" w:color="000000"/>
              <w:right w:val="single" w:sz="4" w:space="0" w:color="000000"/>
            </w:tcBorders>
            <w:vAlign w:val="center"/>
          </w:tcPr>
          <w:p w14:paraId="64A622B7"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18.</w:t>
            </w:r>
          </w:p>
        </w:tc>
        <w:tc>
          <w:tcPr>
            <w:tcW w:w="10371" w:type="dxa"/>
            <w:tcBorders>
              <w:top w:val="single" w:sz="4" w:space="0" w:color="000000"/>
              <w:left w:val="single" w:sz="4" w:space="0" w:color="000000"/>
              <w:bottom w:val="single" w:sz="4" w:space="0" w:color="000000"/>
              <w:right w:val="single" w:sz="4" w:space="0" w:color="000000"/>
            </w:tcBorders>
            <w:vAlign w:val="center"/>
          </w:tcPr>
          <w:p w14:paraId="548EBD64"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Podawanie próbek do analizatora przy użyciu statywów.</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48949"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01374D5" w14:textId="77777777" w:rsidR="003E5608" w:rsidRPr="003E5608" w:rsidRDefault="003E5608" w:rsidP="0039432F">
            <w:pPr>
              <w:pStyle w:val="Stopka"/>
              <w:rPr>
                <w:rFonts w:ascii="Fira Sans" w:hAnsi="Fira Sans"/>
                <w:sz w:val="22"/>
                <w:szCs w:val="22"/>
              </w:rPr>
            </w:pPr>
          </w:p>
        </w:tc>
      </w:tr>
      <w:tr w:rsidR="003E5608" w:rsidRPr="003E5608" w14:paraId="6B7CA198" w14:textId="77777777" w:rsidTr="0039432F">
        <w:trPr>
          <w:trHeight w:val="427"/>
        </w:trPr>
        <w:tc>
          <w:tcPr>
            <w:tcW w:w="541" w:type="dxa"/>
            <w:tcBorders>
              <w:top w:val="single" w:sz="4" w:space="0" w:color="000000"/>
              <w:left w:val="single" w:sz="4" w:space="0" w:color="000000"/>
              <w:bottom w:val="single" w:sz="4" w:space="0" w:color="000000"/>
              <w:right w:val="single" w:sz="4" w:space="0" w:color="000000"/>
            </w:tcBorders>
            <w:vAlign w:val="center"/>
          </w:tcPr>
          <w:p w14:paraId="7A4CB1D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19.</w:t>
            </w:r>
          </w:p>
        </w:tc>
        <w:tc>
          <w:tcPr>
            <w:tcW w:w="10371" w:type="dxa"/>
            <w:tcBorders>
              <w:top w:val="single" w:sz="4" w:space="0" w:color="000000"/>
              <w:left w:val="single" w:sz="4" w:space="0" w:color="000000"/>
              <w:bottom w:val="single" w:sz="4" w:space="0" w:color="000000"/>
              <w:right w:val="single" w:sz="4" w:space="0" w:color="000000"/>
            </w:tcBorders>
            <w:vAlign w:val="center"/>
          </w:tcPr>
          <w:p w14:paraId="6B4E78EA" w14:textId="77777777" w:rsidR="003E5608" w:rsidRPr="003E5608" w:rsidRDefault="003E5608" w:rsidP="0039432F">
            <w:pPr>
              <w:pStyle w:val="Stopka"/>
              <w:rPr>
                <w:rFonts w:ascii="Fira Sans" w:hAnsi="Fira Sans"/>
                <w:sz w:val="22"/>
                <w:szCs w:val="22"/>
              </w:rPr>
            </w:pPr>
            <w:proofErr w:type="spellStart"/>
            <w:r w:rsidRPr="003E5608">
              <w:rPr>
                <w:rFonts w:ascii="Fira Sans" w:hAnsi="Fira Sans"/>
                <w:sz w:val="22"/>
                <w:szCs w:val="22"/>
              </w:rPr>
              <w:t>Barkodowe</w:t>
            </w:r>
            <w:proofErr w:type="spellEnd"/>
            <w:r w:rsidRPr="003E5608">
              <w:rPr>
                <w:rFonts w:ascii="Fira Sans" w:hAnsi="Fira Sans"/>
                <w:sz w:val="22"/>
                <w:szCs w:val="22"/>
              </w:rPr>
              <w:t xml:space="preserve"> identyfikowanie odczynników i wszystkich rodzajów próbek (wewnętrzne czytniki kodów paskowych).</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188B1"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065C67E" w14:textId="77777777" w:rsidR="003E5608" w:rsidRPr="003E5608" w:rsidRDefault="003E5608" w:rsidP="0039432F">
            <w:pPr>
              <w:pStyle w:val="Stopka"/>
              <w:rPr>
                <w:rFonts w:ascii="Fira Sans" w:hAnsi="Fira Sans"/>
                <w:sz w:val="22"/>
                <w:szCs w:val="22"/>
              </w:rPr>
            </w:pPr>
          </w:p>
        </w:tc>
      </w:tr>
      <w:tr w:rsidR="003E5608" w:rsidRPr="003E5608" w14:paraId="5298A091" w14:textId="77777777" w:rsidTr="0039432F">
        <w:trPr>
          <w:trHeight w:val="405"/>
        </w:trPr>
        <w:tc>
          <w:tcPr>
            <w:tcW w:w="541" w:type="dxa"/>
            <w:tcBorders>
              <w:top w:val="single" w:sz="4" w:space="0" w:color="000000"/>
              <w:left w:val="single" w:sz="4" w:space="0" w:color="000000"/>
              <w:bottom w:val="single" w:sz="4" w:space="0" w:color="000000"/>
              <w:right w:val="single" w:sz="4" w:space="0" w:color="000000"/>
            </w:tcBorders>
            <w:vAlign w:val="center"/>
          </w:tcPr>
          <w:p w14:paraId="27502B8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20.</w:t>
            </w:r>
          </w:p>
        </w:tc>
        <w:tc>
          <w:tcPr>
            <w:tcW w:w="10371" w:type="dxa"/>
            <w:tcBorders>
              <w:top w:val="single" w:sz="4" w:space="0" w:color="000000"/>
              <w:left w:val="single" w:sz="4" w:space="0" w:color="000000"/>
              <w:bottom w:val="single" w:sz="4" w:space="0" w:color="000000"/>
              <w:right w:val="single" w:sz="4" w:space="0" w:color="000000"/>
            </w:tcBorders>
            <w:vAlign w:val="center"/>
          </w:tcPr>
          <w:p w14:paraId="49A35FEB"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Możliwość wykonania badań z próbek pierwotnych, próbek wtórnych i kubeczków pediatrycznych.</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38DD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C855848" w14:textId="77777777" w:rsidR="003E5608" w:rsidRPr="003E5608" w:rsidRDefault="003E5608" w:rsidP="0039432F">
            <w:pPr>
              <w:pStyle w:val="Stopka"/>
              <w:rPr>
                <w:rFonts w:ascii="Fira Sans" w:hAnsi="Fira Sans"/>
                <w:sz w:val="22"/>
                <w:szCs w:val="22"/>
              </w:rPr>
            </w:pPr>
          </w:p>
        </w:tc>
      </w:tr>
      <w:tr w:rsidR="003E5608" w:rsidRPr="003E5608" w14:paraId="6DE67551" w14:textId="77777777" w:rsidTr="0039432F">
        <w:trPr>
          <w:trHeight w:val="569"/>
        </w:trPr>
        <w:tc>
          <w:tcPr>
            <w:tcW w:w="541" w:type="dxa"/>
            <w:tcBorders>
              <w:top w:val="single" w:sz="4" w:space="0" w:color="000000"/>
              <w:left w:val="single" w:sz="4" w:space="0" w:color="000000"/>
              <w:bottom w:val="single" w:sz="4" w:space="0" w:color="000000"/>
              <w:right w:val="single" w:sz="4" w:space="0" w:color="000000"/>
            </w:tcBorders>
            <w:vAlign w:val="center"/>
          </w:tcPr>
          <w:p w14:paraId="4454AF6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21.</w:t>
            </w:r>
          </w:p>
        </w:tc>
        <w:tc>
          <w:tcPr>
            <w:tcW w:w="10371" w:type="dxa"/>
            <w:tcBorders>
              <w:top w:val="single" w:sz="4" w:space="0" w:color="000000"/>
              <w:left w:val="single" w:sz="4" w:space="0" w:color="000000"/>
              <w:bottom w:val="single" w:sz="4" w:space="0" w:color="000000"/>
              <w:right w:val="single" w:sz="4" w:space="0" w:color="000000"/>
            </w:tcBorders>
            <w:vAlign w:val="center"/>
          </w:tcPr>
          <w:p w14:paraId="7FDA866A"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Kontrola jakości wszystkich parametrów w oparciu o co najmniej 2 różne poziomy materiałów kontrolnych – prawidłowy i patologiczny.</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39BF2"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71629476" w14:textId="77777777" w:rsidR="003E5608" w:rsidRPr="003E5608" w:rsidRDefault="003E5608" w:rsidP="0039432F">
            <w:pPr>
              <w:pStyle w:val="Stopka"/>
              <w:rPr>
                <w:rFonts w:ascii="Fira Sans" w:hAnsi="Fira Sans"/>
                <w:sz w:val="22"/>
                <w:szCs w:val="22"/>
              </w:rPr>
            </w:pPr>
          </w:p>
        </w:tc>
      </w:tr>
      <w:tr w:rsidR="003E5608" w:rsidRPr="003E5608" w14:paraId="265AB370" w14:textId="77777777" w:rsidTr="0039432F">
        <w:trPr>
          <w:trHeight w:val="691"/>
        </w:trPr>
        <w:tc>
          <w:tcPr>
            <w:tcW w:w="541" w:type="dxa"/>
            <w:tcBorders>
              <w:top w:val="single" w:sz="4" w:space="0" w:color="000000"/>
              <w:left w:val="single" w:sz="4" w:space="0" w:color="000000"/>
              <w:bottom w:val="single" w:sz="4" w:space="0" w:color="000000"/>
              <w:right w:val="single" w:sz="4" w:space="0" w:color="000000"/>
            </w:tcBorders>
            <w:vAlign w:val="center"/>
          </w:tcPr>
          <w:p w14:paraId="3D2F876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22.</w:t>
            </w:r>
          </w:p>
        </w:tc>
        <w:tc>
          <w:tcPr>
            <w:tcW w:w="10371" w:type="dxa"/>
            <w:tcBorders>
              <w:top w:val="single" w:sz="4" w:space="0" w:color="000000"/>
              <w:left w:val="single" w:sz="4" w:space="0" w:color="000000"/>
              <w:bottom w:val="single" w:sz="4" w:space="0" w:color="000000"/>
              <w:right w:val="single" w:sz="4" w:space="0" w:color="000000"/>
            </w:tcBorders>
            <w:vAlign w:val="center"/>
          </w:tcPr>
          <w:p w14:paraId="636A78AC"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 xml:space="preserve">Wbudowany program kontroli jakości, możliwość graficznego przedstawiania rezultatów kontroli, możliwość zastosowania reguł </w:t>
            </w:r>
            <w:proofErr w:type="spellStart"/>
            <w:r w:rsidRPr="003E5608">
              <w:rPr>
                <w:rFonts w:ascii="Fira Sans" w:hAnsi="Fira Sans"/>
                <w:sz w:val="22"/>
                <w:szCs w:val="22"/>
              </w:rPr>
              <w:t>Westgarda</w:t>
            </w:r>
            <w:proofErr w:type="spellEnd"/>
            <w:r w:rsidRPr="003E5608">
              <w:rPr>
                <w:rFonts w:ascii="Fira Sans" w:hAnsi="Fira Sans"/>
                <w:sz w:val="22"/>
                <w:szCs w:val="22"/>
              </w:rPr>
              <w:t>, kontrola w czasie rzeczywistym, opracowania statystyczne kontroli.</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43AC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570758E" w14:textId="77777777" w:rsidR="003E5608" w:rsidRPr="003E5608" w:rsidRDefault="003E5608" w:rsidP="0039432F">
            <w:pPr>
              <w:pStyle w:val="Stopka"/>
              <w:rPr>
                <w:rFonts w:ascii="Fira Sans" w:hAnsi="Fira Sans"/>
                <w:sz w:val="22"/>
                <w:szCs w:val="22"/>
              </w:rPr>
            </w:pPr>
          </w:p>
        </w:tc>
      </w:tr>
      <w:tr w:rsidR="003E5608" w:rsidRPr="003E5608" w14:paraId="360D3FA2" w14:textId="77777777" w:rsidTr="0039432F">
        <w:trPr>
          <w:trHeight w:val="417"/>
        </w:trPr>
        <w:tc>
          <w:tcPr>
            <w:tcW w:w="541" w:type="dxa"/>
            <w:tcBorders>
              <w:top w:val="single" w:sz="4" w:space="0" w:color="000000"/>
              <w:left w:val="single" w:sz="4" w:space="0" w:color="000000"/>
              <w:bottom w:val="single" w:sz="4" w:space="0" w:color="000000"/>
              <w:right w:val="single" w:sz="4" w:space="0" w:color="000000"/>
            </w:tcBorders>
            <w:vAlign w:val="center"/>
          </w:tcPr>
          <w:p w14:paraId="00A283E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23.</w:t>
            </w:r>
          </w:p>
        </w:tc>
        <w:tc>
          <w:tcPr>
            <w:tcW w:w="10371" w:type="dxa"/>
            <w:tcBorders>
              <w:top w:val="single" w:sz="4" w:space="0" w:color="000000"/>
              <w:left w:val="single" w:sz="4" w:space="0" w:color="000000"/>
              <w:bottom w:val="single" w:sz="4" w:space="0" w:color="000000"/>
              <w:right w:val="single" w:sz="4" w:space="0" w:color="000000"/>
            </w:tcBorders>
            <w:vAlign w:val="center"/>
          </w:tcPr>
          <w:p w14:paraId="75AB72A2"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Drukarka jako niezbędne wyposażenie analizatorów.</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ADC2"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046BC911" w14:textId="77777777" w:rsidR="003E5608" w:rsidRPr="003E5608" w:rsidRDefault="003E5608" w:rsidP="0039432F">
            <w:pPr>
              <w:pStyle w:val="Stopka"/>
              <w:rPr>
                <w:rFonts w:ascii="Fira Sans" w:hAnsi="Fira Sans"/>
                <w:sz w:val="22"/>
                <w:szCs w:val="22"/>
              </w:rPr>
            </w:pPr>
          </w:p>
        </w:tc>
      </w:tr>
      <w:tr w:rsidR="003E5608" w:rsidRPr="003E5608" w14:paraId="43CDA4E1" w14:textId="77777777" w:rsidTr="0039432F">
        <w:trPr>
          <w:trHeight w:val="409"/>
        </w:trPr>
        <w:tc>
          <w:tcPr>
            <w:tcW w:w="541" w:type="dxa"/>
            <w:tcBorders>
              <w:top w:val="single" w:sz="4" w:space="0" w:color="000000"/>
              <w:left w:val="single" w:sz="4" w:space="0" w:color="000000"/>
              <w:bottom w:val="single" w:sz="4" w:space="0" w:color="000000"/>
              <w:right w:val="single" w:sz="4" w:space="0" w:color="000000"/>
            </w:tcBorders>
            <w:vAlign w:val="center"/>
          </w:tcPr>
          <w:p w14:paraId="354EF501"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24.</w:t>
            </w:r>
          </w:p>
        </w:tc>
        <w:tc>
          <w:tcPr>
            <w:tcW w:w="10371" w:type="dxa"/>
            <w:tcBorders>
              <w:top w:val="single" w:sz="4" w:space="0" w:color="000000"/>
              <w:left w:val="single" w:sz="4" w:space="0" w:color="000000"/>
              <w:bottom w:val="single" w:sz="4" w:space="0" w:color="000000"/>
              <w:right w:val="single" w:sz="4" w:space="0" w:color="000000"/>
            </w:tcBorders>
            <w:vAlign w:val="center"/>
          </w:tcPr>
          <w:p w14:paraId="311A0852"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Instrukcja obsługi aparatu w języku polskim.</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E0D47"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C102E50" w14:textId="77777777" w:rsidR="003E5608" w:rsidRPr="003E5608" w:rsidRDefault="003E5608" w:rsidP="0039432F">
            <w:pPr>
              <w:pStyle w:val="Stopka"/>
              <w:rPr>
                <w:rFonts w:ascii="Fira Sans" w:hAnsi="Fira Sans"/>
                <w:sz w:val="22"/>
                <w:szCs w:val="22"/>
              </w:rPr>
            </w:pPr>
          </w:p>
        </w:tc>
      </w:tr>
      <w:tr w:rsidR="003E5608" w:rsidRPr="003E5608" w14:paraId="0897844B" w14:textId="77777777" w:rsidTr="0039432F">
        <w:trPr>
          <w:trHeight w:val="948"/>
        </w:trPr>
        <w:tc>
          <w:tcPr>
            <w:tcW w:w="541" w:type="dxa"/>
            <w:tcBorders>
              <w:top w:val="single" w:sz="4" w:space="0" w:color="000000"/>
              <w:left w:val="single" w:sz="4" w:space="0" w:color="000000"/>
              <w:bottom w:val="single" w:sz="4" w:space="0" w:color="000000"/>
              <w:right w:val="single" w:sz="4" w:space="0" w:color="000000"/>
            </w:tcBorders>
            <w:vAlign w:val="center"/>
          </w:tcPr>
          <w:p w14:paraId="433B224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25.</w:t>
            </w:r>
          </w:p>
        </w:tc>
        <w:tc>
          <w:tcPr>
            <w:tcW w:w="10371" w:type="dxa"/>
            <w:tcBorders>
              <w:top w:val="single" w:sz="4" w:space="0" w:color="000000"/>
              <w:left w:val="single" w:sz="4" w:space="0" w:color="000000"/>
              <w:bottom w:val="single" w:sz="4" w:space="0" w:color="000000"/>
              <w:right w:val="single" w:sz="4" w:space="0" w:color="000000"/>
            </w:tcBorders>
            <w:vAlign w:val="center"/>
          </w:tcPr>
          <w:p w14:paraId="4E9EF621" w14:textId="12ED16C1" w:rsidR="003E5608" w:rsidRPr="003E5608" w:rsidRDefault="003E5608" w:rsidP="0039432F">
            <w:pPr>
              <w:pStyle w:val="Stopka"/>
              <w:rPr>
                <w:rFonts w:ascii="Fira Sans" w:hAnsi="Fira Sans"/>
                <w:sz w:val="22"/>
                <w:szCs w:val="22"/>
              </w:rPr>
            </w:pPr>
            <w:r w:rsidRPr="003E5608">
              <w:rPr>
                <w:rFonts w:ascii="Fira Sans" w:hAnsi="Fira Sans"/>
                <w:sz w:val="22"/>
                <w:szCs w:val="22"/>
              </w:rPr>
              <w:t xml:space="preserve">Instalacja, uruchomienie analizatorów i szkolenie personelu w zakresie obsługi aparatu, konserwacji oraz interpretacji wyników (czułość i swoistość testów, interferencje, zakres wartości referencyjnych) przeprowadzone na koszt </w:t>
            </w:r>
            <w:r w:rsidR="00FE43D2">
              <w:rPr>
                <w:rFonts w:ascii="Fira Sans" w:hAnsi="Fira Sans"/>
                <w:sz w:val="22"/>
                <w:szCs w:val="22"/>
              </w:rPr>
              <w:t>Wykonawcy</w:t>
            </w:r>
            <w:r w:rsidRPr="003E5608">
              <w:rPr>
                <w:rFonts w:ascii="Fira Sans" w:hAnsi="Fira Sans"/>
                <w:sz w:val="22"/>
                <w:szCs w:val="22"/>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51EE3"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338ECE92" w14:textId="77777777" w:rsidR="003E5608" w:rsidRPr="003E5608" w:rsidRDefault="003E5608" w:rsidP="0039432F">
            <w:pPr>
              <w:pStyle w:val="Stopka"/>
              <w:rPr>
                <w:rFonts w:ascii="Fira Sans" w:hAnsi="Fira Sans"/>
                <w:sz w:val="22"/>
                <w:szCs w:val="22"/>
              </w:rPr>
            </w:pPr>
          </w:p>
        </w:tc>
      </w:tr>
      <w:tr w:rsidR="003E5608" w:rsidRPr="003E5608" w14:paraId="36E46906" w14:textId="77777777" w:rsidTr="0039432F">
        <w:trPr>
          <w:trHeight w:val="315"/>
        </w:trPr>
        <w:tc>
          <w:tcPr>
            <w:tcW w:w="541" w:type="dxa"/>
            <w:tcBorders>
              <w:top w:val="single" w:sz="4" w:space="0" w:color="000000"/>
              <w:left w:val="single" w:sz="4" w:space="0" w:color="000000"/>
              <w:bottom w:val="single" w:sz="4" w:space="0" w:color="000000"/>
              <w:right w:val="single" w:sz="4" w:space="0" w:color="000000"/>
            </w:tcBorders>
            <w:vAlign w:val="center"/>
          </w:tcPr>
          <w:p w14:paraId="37BAEF23"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26.</w:t>
            </w:r>
          </w:p>
        </w:tc>
        <w:tc>
          <w:tcPr>
            <w:tcW w:w="10371" w:type="dxa"/>
            <w:tcBorders>
              <w:top w:val="single" w:sz="4" w:space="0" w:color="000000"/>
              <w:left w:val="single" w:sz="4" w:space="0" w:color="000000"/>
              <w:bottom w:val="single" w:sz="4" w:space="0" w:color="000000"/>
              <w:right w:val="single" w:sz="4" w:space="0" w:color="000000"/>
            </w:tcBorders>
            <w:vAlign w:val="center"/>
          </w:tcPr>
          <w:p w14:paraId="1974ECE8"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Oferent zapewni użytkownikowi udział w zewnętrznym programie oceny jakości dla oferowanego panelu badań.</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135EE"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A6EC765" w14:textId="77777777" w:rsidR="003E5608" w:rsidRPr="003E5608" w:rsidRDefault="003E5608" w:rsidP="0039432F">
            <w:pPr>
              <w:pStyle w:val="Stopka"/>
              <w:rPr>
                <w:rFonts w:ascii="Fira Sans" w:hAnsi="Fira Sans"/>
                <w:sz w:val="22"/>
                <w:szCs w:val="22"/>
              </w:rPr>
            </w:pPr>
          </w:p>
        </w:tc>
      </w:tr>
      <w:tr w:rsidR="003E5608" w:rsidRPr="003E5608" w14:paraId="6438E117" w14:textId="77777777" w:rsidTr="0039432F">
        <w:trPr>
          <w:trHeight w:val="387"/>
        </w:trPr>
        <w:tc>
          <w:tcPr>
            <w:tcW w:w="541" w:type="dxa"/>
            <w:tcBorders>
              <w:top w:val="single" w:sz="4" w:space="0" w:color="000000"/>
              <w:left w:val="single" w:sz="4" w:space="0" w:color="000000"/>
              <w:bottom w:val="single" w:sz="4" w:space="0" w:color="000000"/>
              <w:right w:val="single" w:sz="4" w:space="0" w:color="000000"/>
            </w:tcBorders>
            <w:vAlign w:val="center"/>
          </w:tcPr>
          <w:p w14:paraId="739DE444"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27.</w:t>
            </w:r>
          </w:p>
        </w:tc>
        <w:tc>
          <w:tcPr>
            <w:tcW w:w="10371" w:type="dxa"/>
            <w:tcBorders>
              <w:top w:val="single" w:sz="4" w:space="0" w:color="000000"/>
              <w:left w:val="single" w:sz="4" w:space="0" w:color="000000"/>
              <w:bottom w:val="single" w:sz="4" w:space="0" w:color="000000"/>
              <w:right w:val="single" w:sz="4" w:space="0" w:color="000000"/>
            </w:tcBorders>
            <w:vAlign w:val="center"/>
          </w:tcPr>
          <w:p w14:paraId="0B4B03C9"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Monitorowanie zużycia odczynników i materiałów zużywalnych.</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CEBE4"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1527AAB" w14:textId="77777777" w:rsidR="003E5608" w:rsidRPr="003E5608" w:rsidRDefault="003E5608" w:rsidP="0039432F">
            <w:pPr>
              <w:pStyle w:val="Stopka"/>
              <w:rPr>
                <w:rFonts w:ascii="Fira Sans" w:hAnsi="Fira Sans"/>
                <w:sz w:val="22"/>
                <w:szCs w:val="22"/>
              </w:rPr>
            </w:pPr>
          </w:p>
        </w:tc>
      </w:tr>
      <w:tr w:rsidR="003E5608" w:rsidRPr="003E5608" w14:paraId="21D98D68" w14:textId="77777777" w:rsidTr="0039432F">
        <w:trPr>
          <w:trHeight w:val="692"/>
        </w:trPr>
        <w:tc>
          <w:tcPr>
            <w:tcW w:w="541" w:type="dxa"/>
            <w:tcBorders>
              <w:top w:val="single" w:sz="4" w:space="0" w:color="000000"/>
              <w:left w:val="single" w:sz="4" w:space="0" w:color="000000"/>
              <w:bottom w:val="single" w:sz="4" w:space="0" w:color="000000"/>
              <w:right w:val="single" w:sz="4" w:space="0" w:color="000000"/>
            </w:tcBorders>
            <w:vAlign w:val="center"/>
          </w:tcPr>
          <w:p w14:paraId="75200991"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28.</w:t>
            </w:r>
          </w:p>
        </w:tc>
        <w:tc>
          <w:tcPr>
            <w:tcW w:w="10371" w:type="dxa"/>
            <w:tcBorders>
              <w:top w:val="single" w:sz="4" w:space="0" w:color="000000"/>
              <w:left w:val="single" w:sz="4" w:space="0" w:color="000000"/>
              <w:bottom w:val="single" w:sz="4" w:space="0" w:color="000000"/>
              <w:right w:val="single" w:sz="4" w:space="0" w:color="000000"/>
            </w:tcBorders>
            <w:vAlign w:val="center"/>
          </w:tcPr>
          <w:p w14:paraId="691BF430" w14:textId="2D47AA02" w:rsidR="003E5608" w:rsidRPr="003E5608" w:rsidRDefault="003E5608" w:rsidP="0039432F">
            <w:pPr>
              <w:pStyle w:val="Stopka"/>
              <w:rPr>
                <w:rFonts w:ascii="Fira Sans" w:hAnsi="Fira Sans"/>
                <w:sz w:val="22"/>
                <w:szCs w:val="22"/>
              </w:rPr>
            </w:pPr>
            <w:r w:rsidRPr="003E5608">
              <w:rPr>
                <w:rFonts w:ascii="Fira Sans" w:hAnsi="Fira Sans"/>
                <w:sz w:val="22"/>
                <w:szCs w:val="22"/>
              </w:rPr>
              <w:t xml:space="preserve">Gwarancja techniczna przez cały okres trwania umowy. Wszystkie koszty związane z naprawami i przeglądami technicznymi </w:t>
            </w:r>
            <w:r w:rsidR="00FE43D2">
              <w:rPr>
                <w:rFonts w:ascii="Fira Sans" w:hAnsi="Fira Sans"/>
                <w:sz w:val="22"/>
                <w:szCs w:val="22"/>
              </w:rPr>
              <w:t>po stronie</w:t>
            </w:r>
            <w:r w:rsidRPr="003E5608">
              <w:rPr>
                <w:rFonts w:ascii="Fira Sans" w:hAnsi="Fira Sans"/>
                <w:sz w:val="22"/>
                <w:szCs w:val="22"/>
              </w:rPr>
              <w:t xml:space="preserve"> </w:t>
            </w:r>
            <w:r w:rsidR="00FE43D2">
              <w:rPr>
                <w:rFonts w:ascii="Fira Sans" w:hAnsi="Fira Sans"/>
                <w:sz w:val="22"/>
                <w:szCs w:val="22"/>
              </w:rPr>
              <w:t>Wykonawcy</w:t>
            </w:r>
            <w:r w:rsidRPr="003E5608">
              <w:rPr>
                <w:rFonts w:ascii="Fira Sans" w:hAnsi="Fira Sans"/>
                <w:sz w:val="22"/>
                <w:szCs w:val="22"/>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C0A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23B2EA77" w14:textId="77777777" w:rsidR="003E5608" w:rsidRPr="003E5608" w:rsidRDefault="003E5608" w:rsidP="0039432F">
            <w:pPr>
              <w:pStyle w:val="Stopka"/>
              <w:rPr>
                <w:rFonts w:ascii="Fira Sans" w:hAnsi="Fira Sans"/>
                <w:sz w:val="22"/>
                <w:szCs w:val="22"/>
              </w:rPr>
            </w:pPr>
          </w:p>
        </w:tc>
      </w:tr>
      <w:tr w:rsidR="003E5608" w:rsidRPr="003E5608" w14:paraId="6005B334"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32128EC5"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29.</w:t>
            </w:r>
          </w:p>
        </w:tc>
        <w:tc>
          <w:tcPr>
            <w:tcW w:w="10371" w:type="dxa"/>
            <w:tcBorders>
              <w:top w:val="single" w:sz="4" w:space="0" w:color="000000"/>
              <w:left w:val="single" w:sz="4" w:space="0" w:color="000000"/>
              <w:bottom w:val="single" w:sz="4" w:space="0" w:color="000000"/>
              <w:right w:val="single" w:sz="4" w:space="0" w:color="000000"/>
            </w:tcBorders>
            <w:vAlign w:val="center"/>
          </w:tcPr>
          <w:p w14:paraId="0CFBFA0E" w14:textId="18AF0530" w:rsidR="003E5608" w:rsidRPr="003E5608" w:rsidRDefault="00FE43D2" w:rsidP="0039432F">
            <w:pPr>
              <w:pStyle w:val="Stopka"/>
              <w:rPr>
                <w:rFonts w:ascii="Fira Sans" w:hAnsi="Fira Sans"/>
                <w:sz w:val="22"/>
                <w:szCs w:val="22"/>
              </w:rPr>
            </w:pPr>
            <w:r>
              <w:rPr>
                <w:rFonts w:ascii="Fira Sans" w:hAnsi="Fira Sans"/>
                <w:sz w:val="22"/>
                <w:szCs w:val="22"/>
              </w:rPr>
              <w:t xml:space="preserve">Wykonawca </w:t>
            </w:r>
            <w:r w:rsidR="003E5608" w:rsidRPr="003E5608">
              <w:rPr>
                <w:rFonts w:ascii="Fira Sans" w:hAnsi="Fira Sans"/>
                <w:sz w:val="22"/>
                <w:szCs w:val="22"/>
              </w:rPr>
              <w:t xml:space="preserve">dostarczy bezpłatnie aktualizację oprogramowania i dokumentacji w okresie eksploatacji wyrobu. </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4A07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17BA8C0" w14:textId="77777777" w:rsidR="003E5608" w:rsidRPr="003E5608" w:rsidRDefault="003E5608" w:rsidP="0039432F">
            <w:pPr>
              <w:pStyle w:val="Stopka"/>
              <w:rPr>
                <w:rFonts w:ascii="Fira Sans" w:hAnsi="Fira Sans"/>
                <w:sz w:val="22"/>
                <w:szCs w:val="22"/>
              </w:rPr>
            </w:pPr>
          </w:p>
        </w:tc>
      </w:tr>
      <w:tr w:rsidR="003E5608" w:rsidRPr="003E5608" w14:paraId="7F37824B" w14:textId="77777777" w:rsidTr="0039432F">
        <w:trPr>
          <w:trHeight w:val="421"/>
        </w:trPr>
        <w:tc>
          <w:tcPr>
            <w:tcW w:w="541" w:type="dxa"/>
            <w:tcBorders>
              <w:top w:val="single" w:sz="4" w:space="0" w:color="000000"/>
              <w:left w:val="single" w:sz="4" w:space="0" w:color="000000"/>
              <w:bottom w:val="single" w:sz="4" w:space="0" w:color="000000"/>
              <w:right w:val="single" w:sz="4" w:space="0" w:color="000000"/>
            </w:tcBorders>
            <w:vAlign w:val="center"/>
          </w:tcPr>
          <w:p w14:paraId="55B8A97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lastRenderedPageBreak/>
              <w:t>30.</w:t>
            </w:r>
          </w:p>
        </w:tc>
        <w:tc>
          <w:tcPr>
            <w:tcW w:w="10371" w:type="dxa"/>
            <w:tcBorders>
              <w:top w:val="single" w:sz="4" w:space="0" w:color="000000"/>
              <w:left w:val="single" w:sz="4" w:space="0" w:color="000000"/>
              <w:bottom w:val="single" w:sz="4" w:space="0" w:color="000000"/>
              <w:right w:val="single" w:sz="4" w:space="0" w:color="000000"/>
            </w:tcBorders>
            <w:vAlign w:val="center"/>
          </w:tcPr>
          <w:p w14:paraId="284ABA7D" w14:textId="35ABD62B" w:rsidR="003E5608" w:rsidRPr="003E5608" w:rsidRDefault="003E5608" w:rsidP="0039432F">
            <w:pPr>
              <w:pStyle w:val="Stopka"/>
              <w:rPr>
                <w:rFonts w:ascii="Fira Sans" w:hAnsi="Fira Sans"/>
                <w:sz w:val="22"/>
                <w:szCs w:val="22"/>
              </w:rPr>
            </w:pPr>
            <w:r w:rsidRPr="003E5608">
              <w:rPr>
                <w:rFonts w:ascii="Fira Sans" w:hAnsi="Fira Sans"/>
                <w:color w:val="000000"/>
                <w:spacing w:val="-1"/>
                <w:sz w:val="22"/>
                <w:szCs w:val="22"/>
              </w:rPr>
              <w:t xml:space="preserve">W przypadku, gdy oferowany analizator nie będzie wolnostojący </w:t>
            </w:r>
            <w:r w:rsidRPr="003E5608">
              <w:rPr>
                <w:rFonts w:ascii="Fira Sans" w:hAnsi="Fira Sans"/>
                <w:sz w:val="22"/>
                <w:szCs w:val="22"/>
              </w:rPr>
              <w:t>–</w:t>
            </w:r>
            <w:r w:rsidRPr="003E5608">
              <w:rPr>
                <w:rFonts w:ascii="Fira Sans" w:hAnsi="Fira Sans"/>
                <w:color w:val="000000"/>
                <w:spacing w:val="-1"/>
                <w:sz w:val="22"/>
                <w:szCs w:val="22"/>
              </w:rPr>
              <w:t xml:space="preserve"> </w:t>
            </w:r>
            <w:r w:rsidR="00FE43D2">
              <w:rPr>
                <w:rFonts w:ascii="Fira Sans" w:hAnsi="Fira Sans"/>
                <w:color w:val="000000"/>
                <w:spacing w:val="-1"/>
                <w:sz w:val="22"/>
                <w:szCs w:val="22"/>
              </w:rPr>
              <w:t>Wykonawca</w:t>
            </w:r>
            <w:r w:rsidRPr="003E5608">
              <w:rPr>
                <w:rFonts w:ascii="Fira Sans" w:hAnsi="Fira Sans"/>
                <w:color w:val="000000"/>
                <w:spacing w:val="-1"/>
                <w:sz w:val="22"/>
                <w:szCs w:val="22"/>
              </w:rPr>
              <w:t xml:space="preserve"> dostarczy stół, po zakończeniu umowy z przekazaniem na własność zamawiającego.</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108F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3522482C" w14:textId="77777777" w:rsidR="003E5608" w:rsidRPr="003E5608" w:rsidRDefault="003E5608" w:rsidP="0039432F">
            <w:pPr>
              <w:pStyle w:val="Stopka"/>
              <w:rPr>
                <w:rFonts w:ascii="Fira Sans" w:hAnsi="Fira Sans"/>
                <w:sz w:val="22"/>
                <w:szCs w:val="22"/>
              </w:rPr>
            </w:pPr>
          </w:p>
        </w:tc>
      </w:tr>
      <w:tr w:rsidR="003E5608" w:rsidRPr="003E5608" w14:paraId="4BC840B9"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0F8E6DF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31.</w:t>
            </w:r>
          </w:p>
        </w:tc>
        <w:tc>
          <w:tcPr>
            <w:tcW w:w="10371" w:type="dxa"/>
            <w:tcBorders>
              <w:top w:val="single" w:sz="4" w:space="0" w:color="000000"/>
              <w:left w:val="single" w:sz="4" w:space="0" w:color="000000"/>
              <w:bottom w:val="single" w:sz="4" w:space="0" w:color="000000"/>
              <w:right w:val="single" w:sz="4" w:space="0" w:color="000000"/>
            </w:tcBorders>
            <w:vAlign w:val="center"/>
          </w:tcPr>
          <w:p w14:paraId="661C38DF" w14:textId="77777777" w:rsidR="003E5608" w:rsidRPr="003E5608" w:rsidRDefault="003E5608" w:rsidP="0039432F">
            <w:pPr>
              <w:pStyle w:val="Stopka"/>
              <w:rPr>
                <w:rFonts w:ascii="Fira Sans" w:hAnsi="Fira Sans"/>
                <w:spacing w:val="-1"/>
                <w:sz w:val="22"/>
                <w:szCs w:val="22"/>
              </w:rPr>
            </w:pPr>
            <w:r w:rsidRPr="003E5608">
              <w:rPr>
                <w:rFonts w:ascii="Fira Sans" w:hAnsi="Fira Sans"/>
                <w:spacing w:val="-1"/>
                <w:sz w:val="22"/>
                <w:szCs w:val="22"/>
              </w:rPr>
              <w:t xml:space="preserve">1 chłodziarka (witryna chłodnicza) rok produkcji min. 2023 r. o pojemności min. 360 litrów oraz 1 witryna </w:t>
            </w:r>
            <w:proofErr w:type="spellStart"/>
            <w:r w:rsidRPr="003E5608">
              <w:rPr>
                <w:rFonts w:ascii="Fira Sans" w:hAnsi="Fira Sans"/>
                <w:spacing w:val="-1"/>
                <w:sz w:val="22"/>
                <w:szCs w:val="22"/>
              </w:rPr>
              <w:t>mroźnicza</w:t>
            </w:r>
            <w:proofErr w:type="spellEnd"/>
            <w:r w:rsidRPr="003E5608">
              <w:rPr>
                <w:rFonts w:ascii="Fira Sans" w:hAnsi="Fira Sans"/>
                <w:spacing w:val="-1"/>
                <w:sz w:val="22"/>
                <w:szCs w:val="22"/>
              </w:rPr>
              <w:t xml:space="preserve"> przeszklona o pojemności min. 360 litrów, </w:t>
            </w:r>
            <w:r w:rsidRPr="003E5608">
              <w:rPr>
                <w:rFonts w:ascii="Fira Sans" w:hAnsi="Fira Sans"/>
                <w:color w:val="000000"/>
                <w:spacing w:val="-1"/>
                <w:sz w:val="22"/>
                <w:szCs w:val="22"/>
              </w:rPr>
              <w:t>po zakończeniu umowy z przekazaniem na własność zamawiającego.</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B50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26349F19" w14:textId="77777777" w:rsidR="003E5608" w:rsidRPr="003E5608" w:rsidRDefault="003E5608" w:rsidP="0039432F">
            <w:pPr>
              <w:pStyle w:val="Stopka"/>
              <w:rPr>
                <w:rFonts w:ascii="Fira Sans" w:hAnsi="Fira Sans"/>
                <w:sz w:val="22"/>
                <w:szCs w:val="22"/>
              </w:rPr>
            </w:pPr>
          </w:p>
        </w:tc>
      </w:tr>
      <w:tr w:rsidR="003E5608" w:rsidRPr="003E5608" w14:paraId="66C17F73"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5C67CD5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32.</w:t>
            </w:r>
          </w:p>
        </w:tc>
        <w:tc>
          <w:tcPr>
            <w:tcW w:w="10371" w:type="dxa"/>
            <w:tcBorders>
              <w:top w:val="single" w:sz="4" w:space="0" w:color="000000"/>
              <w:left w:val="single" w:sz="4" w:space="0" w:color="000000"/>
              <w:bottom w:val="single" w:sz="4" w:space="0" w:color="000000"/>
              <w:right w:val="single" w:sz="4" w:space="0" w:color="000000"/>
            </w:tcBorders>
            <w:vAlign w:val="center"/>
          </w:tcPr>
          <w:p w14:paraId="153DCEDD" w14:textId="06AA6793"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 xml:space="preserve">Podłączenie do LIS (ADT </w:t>
            </w:r>
            <w:proofErr w:type="spellStart"/>
            <w:r w:rsidRPr="003E5608">
              <w:rPr>
                <w:rFonts w:ascii="Fira Sans" w:hAnsi="Fira Sans"/>
                <w:color w:val="000000"/>
                <w:spacing w:val="-1"/>
                <w:sz w:val="22"/>
                <w:szCs w:val="22"/>
              </w:rPr>
              <w:t>Proflab</w:t>
            </w:r>
            <w:proofErr w:type="spellEnd"/>
            <w:r w:rsidRPr="003E5608">
              <w:rPr>
                <w:rFonts w:ascii="Fira Sans" w:hAnsi="Fira Sans"/>
                <w:color w:val="000000"/>
                <w:spacing w:val="-1"/>
                <w:sz w:val="22"/>
                <w:szCs w:val="22"/>
              </w:rPr>
              <w:t xml:space="preserve">) na koszt </w:t>
            </w:r>
            <w:r w:rsidR="00FE43D2">
              <w:rPr>
                <w:rFonts w:ascii="Fira Sans" w:hAnsi="Fira Sans"/>
                <w:color w:val="000000"/>
                <w:spacing w:val="-1"/>
                <w:sz w:val="22"/>
                <w:szCs w:val="22"/>
              </w:rPr>
              <w:t>Wykonawcy</w:t>
            </w:r>
            <w:r w:rsidRPr="003E5608">
              <w:rPr>
                <w:rFonts w:ascii="Fira Sans" w:hAnsi="Fira Sans"/>
                <w:color w:val="000000"/>
                <w:spacing w:val="-1"/>
                <w:sz w:val="22"/>
                <w:szCs w:val="22"/>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5AD9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4951EB6D" w14:textId="77777777" w:rsidR="003E5608" w:rsidRPr="003E5608" w:rsidRDefault="003E5608" w:rsidP="0039432F">
            <w:pPr>
              <w:pStyle w:val="Stopka"/>
              <w:rPr>
                <w:rFonts w:ascii="Fira Sans" w:hAnsi="Fira Sans"/>
                <w:sz w:val="22"/>
                <w:szCs w:val="22"/>
              </w:rPr>
            </w:pPr>
          </w:p>
        </w:tc>
      </w:tr>
      <w:tr w:rsidR="003E5608" w:rsidRPr="003E5608" w14:paraId="5362CD67"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28434A3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33.</w:t>
            </w:r>
          </w:p>
        </w:tc>
        <w:tc>
          <w:tcPr>
            <w:tcW w:w="10371" w:type="dxa"/>
            <w:tcBorders>
              <w:top w:val="single" w:sz="4" w:space="0" w:color="000000"/>
              <w:left w:val="single" w:sz="4" w:space="0" w:color="000000"/>
              <w:bottom w:val="single" w:sz="4" w:space="0" w:color="000000"/>
              <w:right w:val="single" w:sz="4" w:space="0" w:color="000000"/>
            </w:tcBorders>
            <w:vAlign w:val="center"/>
          </w:tcPr>
          <w:p w14:paraId="388358AE" w14:textId="179FAABD"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 xml:space="preserve">Gwarancja techniczna przez cały okres trwania umowy. Wszystkie koszty związane z naprawami i okresowymi przeglądami technicznymi na koszt </w:t>
            </w:r>
            <w:r w:rsidR="00FE43D2" w:rsidRPr="00FE43D2">
              <w:rPr>
                <w:rFonts w:ascii="Fira Sans" w:hAnsi="Fira Sans"/>
                <w:color w:val="000000"/>
                <w:spacing w:val="-1"/>
                <w:sz w:val="22"/>
                <w:szCs w:val="22"/>
              </w:rPr>
              <w:t>Wykonawcy</w:t>
            </w:r>
            <w:r w:rsidRPr="003E5608">
              <w:rPr>
                <w:rFonts w:ascii="Fira Sans" w:hAnsi="Fira Sans"/>
                <w:color w:val="000000"/>
                <w:spacing w:val="-1"/>
                <w:sz w:val="22"/>
                <w:szCs w:val="22"/>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DDB3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3D006656" w14:textId="77777777" w:rsidR="003E5608" w:rsidRPr="003E5608" w:rsidRDefault="003E5608" w:rsidP="0039432F">
            <w:pPr>
              <w:pStyle w:val="Stopka"/>
              <w:rPr>
                <w:rFonts w:ascii="Fira Sans" w:hAnsi="Fira Sans"/>
                <w:sz w:val="22"/>
                <w:szCs w:val="22"/>
              </w:rPr>
            </w:pPr>
          </w:p>
        </w:tc>
      </w:tr>
      <w:tr w:rsidR="003E5608" w:rsidRPr="003E5608" w14:paraId="3E9D7D8C"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106ED24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34.</w:t>
            </w:r>
          </w:p>
        </w:tc>
        <w:tc>
          <w:tcPr>
            <w:tcW w:w="10371" w:type="dxa"/>
            <w:tcBorders>
              <w:top w:val="single" w:sz="4" w:space="0" w:color="000000"/>
              <w:left w:val="single" w:sz="4" w:space="0" w:color="000000"/>
              <w:bottom w:val="single" w:sz="4" w:space="0" w:color="000000"/>
              <w:right w:val="single" w:sz="4" w:space="0" w:color="000000"/>
            </w:tcBorders>
            <w:vAlign w:val="center"/>
          </w:tcPr>
          <w:p w14:paraId="068653FA"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Przeglądy techniczne 2 razy w roku.</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0514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264BA248" w14:textId="77777777" w:rsidR="003E5608" w:rsidRPr="003E5608" w:rsidRDefault="003E5608" w:rsidP="0039432F">
            <w:pPr>
              <w:pStyle w:val="Stopka"/>
              <w:rPr>
                <w:rFonts w:ascii="Fira Sans" w:hAnsi="Fira Sans"/>
                <w:sz w:val="22"/>
                <w:szCs w:val="22"/>
              </w:rPr>
            </w:pPr>
          </w:p>
        </w:tc>
      </w:tr>
      <w:tr w:rsidR="003E5608" w:rsidRPr="003E5608" w14:paraId="2D9D4CA4"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3AE63216"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35.</w:t>
            </w:r>
          </w:p>
        </w:tc>
        <w:tc>
          <w:tcPr>
            <w:tcW w:w="10371" w:type="dxa"/>
            <w:tcBorders>
              <w:top w:val="single" w:sz="4" w:space="0" w:color="000000"/>
              <w:left w:val="single" w:sz="4" w:space="0" w:color="000000"/>
              <w:bottom w:val="single" w:sz="4" w:space="0" w:color="000000"/>
              <w:right w:val="single" w:sz="4" w:space="0" w:color="000000"/>
            </w:tcBorders>
            <w:vAlign w:val="center"/>
          </w:tcPr>
          <w:p w14:paraId="2C1C41BF"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 xml:space="preserve">Czas reakcji serwisu </w:t>
            </w:r>
            <w:r w:rsidRPr="003E5608">
              <w:rPr>
                <w:rFonts w:ascii="Fira Sans" w:hAnsi="Fira Sans"/>
                <w:sz w:val="22"/>
                <w:szCs w:val="22"/>
              </w:rPr>
              <w:t>–</w:t>
            </w:r>
            <w:r w:rsidRPr="003E5608">
              <w:rPr>
                <w:rFonts w:ascii="Fira Sans" w:hAnsi="Fira Sans"/>
                <w:color w:val="000000"/>
                <w:spacing w:val="-1"/>
                <w:sz w:val="22"/>
                <w:szCs w:val="22"/>
              </w:rPr>
              <w:t xml:space="preserve"> max. 60 min. od chwili zgłoszenia.</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3085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1C34B8AC" w14:textId="77777777" w:rsidR="003E5608" w:rsidRPr="003E5608" w:rsidRDefault="003E5608" w:rsidP="0039432F">
            <w:pPr>
              <w:pStyle w:val="Stopka"/>
              <w:rPr>
                <w:rFonts w:ascii="Fira Sans" w:hAnsi="Fira Sans"/>
                <w:sz w:val="22"/>
                <w:szCs w:val="22"/>
              </w:rPr>
            </w:pPr>
          </w:p>
        </w:tc>
      </w:tr>
      <w:tr w:rsidR="003E5608" w:rsidRPr="003E5608" w14:paraId="3708EF64"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0692053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36.</w:t>
            </w:r>
          </w:p>
        </w:tc>
        <w:tc>
          <w:tcPr>
            <w:tcW w:w="10371" w:type="dxa"/>
            <w:tcBorders>
              <w:top w:val="single" w:sz="4" w:space="0" w:color="000000"/>
              <w:left w:val="single" w:sz="4" w:space="0" w:color="000000"/>
              <w:bottom w:val="single" w:sz="4" w:space="0" w:color="000000"/>
              <w:right w:val="single" w:sz="4" w:space="0" w:color="000000"/>
            </w:tcBorders>
            <w:vAlign w:val="center"/>
          </w:tcPr>
          <w:p w14:paraId="2ADF26C9"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 xml:space="preserve">Czas przystąpienia do naprawy </w:t>
            </w:r>
            <w:r w:rsidRPr="003E5608">
              <w:rPr>
                <w:rFonts w:ascii="Fira Sans" w:hAnsi="Fira Sans"/>
                <w:sz w:val="22"/>
                <w:szCs w:val="22"/>
              </w:rPr>
              <w:t>–</w:t>
            </w:r>
            <w:r w:rsidRPr="003E5608">
              <w:rPr>
                <w:rFonts w:ascii="Fira Sans" w:hAnsi="Fira Sans"/>
                <w:color w:val="000000"/>
                <w:spacing w:val="-1"/>
                <w:sz w:val="22"/>
                <w:szCs w:val="22"/>
              </w:rPr>
              <w:t xml:space="preserve"> max. 24 godz. od chwili zgłoszenia.</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FC702"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1CE27756" w14:textId="77777777" w:rsidR="003E5608" w:rsidRPr="003E5608" w:rsidRDefault="003E5608" w:rsidP="0039432F">
            <w:pPr>
              <w:pStyle w:val="Stopka"/>
              <w:rPr>
                <w:rFonts w:ascii="Fira Sans" w:hAnsi="Fira Sans"/>
                <w:sz w:val="22"/>
                <w:szCs w:val="22"/>
              </w:rPr>
            </w:pPr>
          </w:p>
        </w:tc>
      </w:tr>
      <w:tr w:rsidR="003E5608" w:rsidRPr="003E5608" w14:paraId="7A0F2530"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6CD49E4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37.</w:t>
            </w:r>
          </w:p>
        </w:tc>
        <w:tc>
          <w:tcPr>
            <w:tcW w:w="10371" w:type="dxa"/>
            <w:tcBorders>
              <w:top w:val="single" w:sz="4" w:space="0" w:color="000000"/>
              <w:left w:val="single" w:sz="4" w:space="0" w:color="000000"/>
              <w:bottom w:val="single" w:sz="4" w:space="0" w:color="000000"/>
              <w:right w:val="single" w:sz="4" w:space="0" w:color="000000"/>
            </w:tcBorders>
            <w:vAlign w:val="center"/>
          </w:tcPr>
          <w:p w14:paraId="33C9DB0C" w14:textId="11E912C5" w:rsidR="003E5608" w:rsidRPr="003E5608" w:rsidRDefault="003E5608" w:rsidP="0039432F">
            <w:pPr>
              <w:pStyle w:val="Stopka"/>
              <w:rPr>
                <w:rFonts w:ascii="Fira Sans" w:hAnsi="Fira Sans"/>
                <w:color w:val="000000"/>
                <w:spacing w:val="-1"/>
                <w:sz w:val="22"/>
                <w:szCs w:val="22"/>
              </w:rPr>
            </w:pPr>
            <w:r w:rsidRPr="003E5608">
              <w:rPr>
                <w:rFonts w:ascii="Fira Sans" w:hAnsi="Fira Sans"/>
                <w:sz w:val="22"/>
                <w:szCs w:val="22"/>
              </w:rPr>
              <w:t xml:space="preserve">Dostępność serwisu – ciągła, przez cały czas trwania umowy – zgłaszanie awarii i wsparcie serwisanta przez 24 godz./dobę, 7 dni w tygodniu (także w dni ustawowo wolne od pracy). </w:t>
            </w:r>
            <w:r w:rsidR="00EA3E4C">
              <w:rPr>
                <w:rFonts w:ascii="Fira Sans" w:hAnsi="Fira Sans"/>
                <w:sz w:val="22"/>
                <w:szCs w:val="22"/>
              </w:rPr>
              <w:t xml:space="preserve">Wykonawca </w:t>
            </w:r>
            <w:r w:rsidRPr="003E5608">
              <w:rPr>
                <w:rFonts w:ascii="Fira Sans" w:hAnsi="Fira Sans"/>
                <w:sz w:val="22"/>
                <w:szCs w:val="22"/>
              </w:rPr>
              <w:t>przekaże Zamawiającemu bezpośredni numer telefonu do serwisanta.</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52490"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2EB893E9" w14:textId="77777777" w:rsidR="003E5608" w:rsidRPr="003E5608" w:rsidRDefault="003E5608" w:rsidP="0039432F">
            <w:pPr>
              <w:pStyle w:val="Stopka"/>
              <w:rPr>
                <w:rFonts w:ascii="Fira Sans" w:hAnsi="Fira Sans"/>
                <w:sz w:val="22"/>
                <w:szCs w:val="22"/>
              </w:rPr>
            </w:pPr>
          </w:p>
        </w:tc>
      </w:tr>
      <w:tr w:rsidR="003E5608" w:rsidRPr="003E5608" w14:paraId="50A8F311"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32129095"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38.</w:t>
            </w:r>
          </w:p>
        </w:tc>
        <w:tc>
          <w:tcPr>
            <w:tcW w:w="10371" w:type="dxa"/>
            <w:tcBorders>
              <w:top w:val="single" w:sz="4" w:space="0" w:color="000000"/>
              <w:left w:val="single" w:sz="4" w:space="0" w:color="000000"/>
              <w:bottom w:val="single" w:sz="4" w:space="0" w:color="000000"/>
              <w:right w:val="single" w:sz="4" w:space="0" w:color="000000"/>
            </w:tcBorders>
            <w:vAlign w:val="center"/>
          </w:tcPr>
          <w:p w14:paraId="0D417E92"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Działania naprawcze będą podejmowane niezwłocznie, bez jakichkolwiek dodatkowych warunków wstępnych*.</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163BC"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E7BDBB7" w14:textId="77777777" w:rsidR="003E5608" w:rsidRPr="003E5608" w:rsidRDefault="003E5608" w:rsidP="0039432F">
            <w:pPr>
              <w:pStyle w:val="Stopka"/>
              <w:rPr>
                <w:rFonts w:ascii="Fira Sans" w:hAnsi="Fira Sans"/>
                <w:sz w:val="22"/>
                <w:szCs w:val="22"/>
              </w:rPr>
            </w:pPr>
          </w:p>
        </w:tc>
      </w:tr>
      <w:tr w:rsidR="003E5608" w:rsidRPr="003E5608" w14:paraId="79303F8E"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7C81A91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39.</w:t>
            </w:r>
          </w:p>
        </w:tc>
        <w:tc>
          <w:tcPr>
            <w:tcW w:w="10371" w:type="dxa"/>
            <w:tcBorders>
              <w:top w:val="single" w:sz="4" w:space="0" w:color="000000"/>
              <w:left w:val="single" w:sz="4" w:space="0" w:color="000000"/>
              <w:bottom w:val="single" w:sz="4" w:space="0" w:color="000000"/>
              <w:right w:val="single" w:sz="4" w:space="0" w:color="000000"/>
            </w:tcBorders>
            <w:vAlign w:val="center"/>
          </w:tcPr>
          <w:p w14:paraId="1541CADA" w14:textId="09FE677E" w:rsidR="00F27D21" w:rsidRPr="003E5608" w:rsidRDefault="003E5608" w:rsidP="0039432F">
            <w:pPr>
              <w:pStyle w:val="Stopka"/>
              <w:rPr>
                <w:rFonts w:ascii="Fira Sans" w:hAnsi="Fira Sans"/>
                <w:spacing w:val="-1"/>
                <w:sz w:val="22"/>
                <w:szCs w:val="22"/>
              </w:rPr>
            </w:pPr>
            <w:r w:rsidRPr="003E5608">
              <w:rPr>
                <w:rFonts w:ascii="Fira Sans" w:hAnsi="Fira Sans"/>
                <w:spacing w:val="-1"/>
                <w:sz w:val="22"/>
                <w:szCs w:val="22"/>
              </w:rPr>
              <w:t>1 Laptop, wyświetlacz minimum 15,6, dysk SSD, pamięć RAM min. 16 GB, pojemność dysku 512 GB, grafika FHD, oprogramowanie MS Office min. 2021 Prof. Oraz Windows 11 Pro</w:t>
            </w:r>
            <w:r w:rsidR="00F27D21">
              <w:rPr>
                <w:rFonts w:ascii="Fira Sans" w:hAnsi="Fira Sans"/>
                <w:spacing w:val="-1"/>
                <w:sz w:val="22"/>
                <w:szCs w:val="22"/>
              </w:rPr>
              <w:t xml:space="preserve"> lub równoważne</w:t>
            </w:r>
            <w:r w:rsidR="00F27D21">
              <w:rPr>
                <w:rStyle w:val="Odwoanieprzypisudolnego"/>
                <w:rFonts w:ascii="Fira Sans" w:hAnsi="Fira Sans"/>
                <w:spacing w:val="-1"/>
                <w:sz w:val="22"/>
                <w:szCs w:val="22"/>
              </w:rPr>
              <w:footnoteReference w:id="1"/>
            </w:r>
            <w:r w:rsidRPr="003E5608">
              <w:rPr>
                <w:rFonts w:ascii="Fira Sans" w:hAnsi="Fira Sans"/>
                <w:spacing w:val="-1"/>
                <w:sz w:val="22"/>
                <w:szCs w:val="22"/>
              </w:rPr>
              <w:t>, po zakończeniu umowy z przekazaniem na własność zamawiającego.</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FD6D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32B231E0" w14:textId="77777777" w:rsidR="003E5608" w:rsidRPr="003E5608" w:rsidRDefault="003E5608" w:rsidP="0039432F">
            <w:pPr>
              <w:pStyle w:val="Stopka"/>
              <w:rPr>
                <w:rFonts w:ascii="Fira Sans" w:hAnsi="Fira Sans"/>
                <w:sz w:val="22"/>
                <w:szCs w:val="22"/>
              </w:rPr>
            </w:pPr>
          </w:p>
        </w:tc>
      </w:tr>
      <w:tr w:rsidR="003E5608" w:rsidRPr="003E5608" w14:paraId="5BD000C1"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4B031AF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40.</w:t>
            </w:r>
          </w:p>
        </w:tc>
        <w:tc>
          <w:tcPr>
            <w:tcW w:w="10371" w:type="dxa"/>
            <w:tcBorders>
              <w:top w:val="single" w:sz="4" w:space="0" w:color="000000"/>
              <w:left w:val="single" w:sz="4" w:space="0" w:color="000000"/>
              <w:bottom w:val="single" w:sz="4" w:space="0" w:color="000000"/>
              <w:right w:val="single" w:sz="4" w:space="0" w:color="000000"/>
            </w:tcBorders>
          </w:tcPr>
          <w:p w14:paraId="512ED457" w14:textId="77777777" w:rsidR="003E5608" w:rsidRPr="003E5608" w:rsidRDefault="003E5608" w:rsidP="0039432F">
            <w:pPr>
              <w:pStyle w:val="Stopka"/>
              <w:rPr>
                <w:rFonts w:ascii="Fira Sans" w:hAnsi="Fira Sans"/>
                <w:color w:val="000000"/>
                <w:spacing w:val="-1"/>
                <w:sz w:val="22"/>
                <w:szCs w:val="22"/>
              </w:rPr>
            </w:pPr>
            <w:bookmarkStart w:id="1" w:name="_Hlk111617166"/>
            <w:r w:rsidRPr="003E5608">
              <w:rPr>
                <w:rFonts w:ascii="Fira Sans" w:hAnsi="Fira Sans"/>
                <w:color w:val="000000"/>
                <w:spacing w:val="-1"/>
                <w:sz w:val="22"/>
                <w:szCs w:val="22"/>
              </w:rPr>
              <w:t>Sorter próbek o wydajności minimum 800 próbek na godzinę – pracujący bez kompresora</w:t>
            </w:r>
            <w:bookmarkEnd w:id="1"/>
            <w:r w:rsidRPr="003E5608">
              <w:rPr>
                <w:rFonts w:ascii="Fira Sans" w:hAnsi="Fira Sans"/>
                <w:color w:val="000000"/>
                <w:spacing w:val="-1"/>
                <w:sz w:val="22"/>
                <w:szCs w:val="22"/>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5008D"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4B42C6C3" w14:textId="77777777" w:rsidR="003E5608" w:rsidRPr="003E5608" w:rsidRDefault="003E5608" w:rsidP="0039432F">
            <w:pPr>
              <w:pStyle w:val="Stopka"/>
              <w:rPr>
                <w:rFonts w:ascii="Fira Sans" w:hAnsi="Fira Sans"/>
                <w:sz w:val="22"/>
                <w:szCs w:val="22"/>
              </w:rPr>
            </w:pPr>
          </w:p>
        </w:tc>
      </w:tr>
      <w:tr w:rsidR="003E5608" w:rsidRPr="003E5608" w14:paraId="0A16A100"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55B9C4C1"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41.</w:t>
            </w:r>
          </w:p>
        </w:tc>
        <w:tc>
          <w:tcPr>
            <w:tcW w:w="10371" w:type="dxa"/>
            <w:tcBorders>
              <w:top w:val="single" w:sz="4" w:space="0" w:color="000000"/>
              <w:left w:val="single" w:sz="4" w:space="0" w:color="000000"/>
              <w:bottom w:val="single" w:sz="4" w:space="0" w:color="000000"/>
              <w:right w:val="single" w:sz="4" w:space="0" w:color="000000"/>
            </w:tcBorders>
          </w:tcPr>
          <w:p w14:paraId="52BDF562"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Selektywne otwieranie probówek – korków wkręcanych i wciskanych.</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B7F33"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08CBB620" w14:textId="77777777" w:rsidR="003E5608" w:rsidRPr="003E5608" w:rsidRDefault="003E5608" w:rsidP="0039432F">
            <w:pPr>
              <w:pStyle w:val="Stopka"/>
              <w:rPr>
                <w:rFonts w:ascii="Fira Sans" w:hAnsi="Fira Sans"/>
                <w:sz w:val="22"/>
                <w:szCs w:val="22"/>
              </w:rPr>
            </w:pPr>
          </w:p>
        </w:tc>
      </w:tr>
      <w:tr w:rsidR="003E5608" w:rsidRPr="003E5608" w14:paraId="661C1535"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212B3965"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42.</w:t>
            </w:r>
          </w:p>
        </w:tc>
        <w:tc>
          <w:tcPr>
            <w:tcW w:w="10371" w:type="dxa"/>
            <w:tcBorders>
              <w:top w:val="single" w:sz="4" w:space="0" w:color="000000"/>
              <w:left w:val="single" w:sz="4" w:space="0" w:color="000000"/>
              <w:bottom w:val="single" w:sz="4" w:space="0" w:color="000000"/>
              <w:right w:val="single" w:sz="4" w:space="0" w:color="000000"/>
            </w:tcBorders>
          </w:tcPr>
          <w:p w14:paraId="12459A9B"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 xml:space="preserve">Sortowanie </w:t>
            </w:r>
            <w:bookmarkStart w:id="2" w:name="_Hlk111617882"/>
            <w:r w:rsidRPr="003E5608">
              <w:rPr>
                <w:rFonts w:ascii="Fira Sans" w:hAnsi="Fira Sans"/>
                <w:color w:val="000000"/>
                <w:spacing w:val="-1"/>
                <w:sz w:val="22"/>
                <w:szCs w:val="22"/>
              </w:rPr>
              <w:t>próbek dostarczonych do laboratorium do dedykowanych statywów analizatorów minimum – biochemia, hematologia, immunochemia i koagulologia. Sortowanie do dedykowanych pól do badań rzadkich i wysyłki próbek. Archiwizacja probówek w identyfikowalnych statywach archiwizacyjnych z możliwością izolowania próbek od środowiska zewnętrznego</w:t>
            </w:r>
            <w:bookmarkEnd w:id="2"/>
            <w:r w:rsidRPr="003E5608">
              <w:rPr>
                <w:rFonts w:ascii="Fira Sans" w:hAnsi="Fira Sans"/>
                <w:color w:val="000000"/>
                <w:spacing w:val="-1"/>
                <w:sz w:val="22"/>
                <w:szCs w:val="22"/>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8E7A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EEBC61C" w14:textId="77777777" w:rsidR="003E5608" w:rsidRPr="003E5608" w:rsidRDefault="003E5608" w:rsidP="0039432F">
            <w:pPr>
              <w:pStyle w:val="Stopka"/>
              <w:rPr>
                <w:rFonts w:ascii="Fira Sans" w:hAnsi="Fira Sans"/>
                <w:sz w:val="22"/>
                <w:szCs w:val="22"/>
              </w:rPr>
            </w:pPr>
          </w:p>
        </w:tc>
      </w:tr>
      <w:tr w:rsidR="003E5608" w:rsidRPr="003E5608" w14:paraId="58292B8F"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5E6687F7"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43.</w:t>
            </w:r>
          </w:p>
        </w:tc>
        <w:tc>
          <w:tcPr>
            <w:tcW w:w="10371" w:type="dxa"/>
            <w:tcBorders>
              <w:top w:val="single" w:sz="4" w:space="0" w:color="000000"/>
              <w:left w:val="single" w:sz="4" w:space="0" w:color="000000"/>
              <w:bottom w:val="single" w:sz="4" w:space="0" w:color="000000"/>
              <w:right w:val="single" w:sz="4" w:space="0" w:color="000000"/>
            </w:tcBorders>
          </w:tcPr>
          <w:p w14:paraId="1E7AF649"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Potwierdzenie przyjęcia materiału przez sorter w LIS z informacją o godzinie przyjęcia materiału.</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7030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354CA380" w14:textId="77777777" w:rsidR="003E5608" w:rsidRPr="003E5608" w:rsidRDefault="003E5608" w:rsidP="0039432F">
            <w:pPr>
              <w:pStyle w:val="Stopka"/>
              <w:rPr>
                <w:rFonts w:ascii="Fira Sans" w:hAnsi="Fira Sans"/>
                <w:sz w:val="22"/>
                <w:szCs w:val="22"/>
              </w:rPr>
            </w:pPr>
          </w:p>
        </w:tc>
      </w:tr>
      <w:tr w:rsidR="003E5608" w:rsidRPr="003E5608" w14:paraId="40BC7D3F"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3E78E06B"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lastRenderedPageBreak/>
              <w:t>44.</w:t>
            </w:r>
          </w:p>
        </w:tc>
        <w:tc>
          <w:tcPr>
            <w:tcW w:w="10371" w:type="dxa"/>
            <w:tcBorders>
              <w:top w:val="single" w:sz="4" w:space="0" w:color="000000"/>
              <w:left w:val="single" w:sz="4" w:space="0" w:color="000000"/>
              <w:bottom w:val="single" w:sz="4" w:space="0" w:color="000000"/>
              <w:right w:val="single" w:sz="4" w:space="0" w:color="000000"/>
            </w:tcBorders>
          </w:tcPr>
          <w:p w14:paraId="3E46500C"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Detekcja objętości materiału. System niewymagający zachowania wolnej od etykiety powierzchni na probówce i pozwalający na pomiar objętości nawet poprzez 3 warstwy etykiet.</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9BAC5"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1AFEEC50" w14:textId="77777777" w:rsidR="003E5608" w:rsidRPr="003E5608" w:rsidRDefault="003E5608" w:rsidP="0039432F">
            <w:pPr>
              <w:pStyle w:val="Stopka"/>
              <w:rPr>
                <w:rFonts w:ascii="Fira Sans" w:hAnsi="Fira Sans"/>
                <w:sz w:val="22"/>
                <w:szCs w:val="22"/>
              </w:rPr>
            </w:pPr>
          </w:p>
        </w:tc>
      </w:tr>
      <w:tr w:rsidR="003E5608" w:rsidRPr="003E5608" w14:paraId="0C6227E8"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1A1DBEF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45.</w:t>
            </w:r>
          </w:p>
        </w:tc>
        <w:tc>
          <w:tcPr>
            <w:tcW w:w="10371" w:type="dxa"/>
            <w:tcBorders>
              <w:top w:val="single" w:sz="4" w:space="0" w:color="000000"/>
              <w:left w:val="single" w:sz="4" w:space="0" w:color="000000"/>
              <w:bottom w:val="single" w:sz="4" w:space="0" w:color="000000"/>
              <w:right w:val="single" w:sz="4" w:space="0" w:color="000000"/>
            </w:tcBorders>
          </w:tcPr>
          <w:p w14:paraId="0233E4D9"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Oprogramowanie sortera w języku polskim.</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F0784"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56300CA6" w14:textId="77777777" w:rsidR="003E5608" w:rsidRPr="003E5608" w:rsidRDefault="003E5608" w:rsidP="0039432F">
            <w:pPr>
              <w:pStyle w:val="Stopka"/>
              <w:rPr>
                <w:rFonts w:ascii="Fira Sans" w:hAnsi="Fira Sans"/>
                <w:sz w:val="22"/>
                <w:szCs w:val="22"/>
              </w:rPr>
            </w:pPr>
          </w:p>
        </w:tc>
      </w:tr>
      <w:tr w:rsidR="003E5608" w:rsidRPr="003E5608" w14:paraId="553F9216"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2CA19C77"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46.</w:t>
            </w:r>
          </w:p>
        </w:tc>
        <w:tc>
          <w:tcPr>
            <w:tcW w:w="10371" w:type="dxa"/>
            <w:tcBorders>
              <w:top w:val="single" w:sz="4" w:space="0" w:color="000000"/>
              <w:left w:val="single" w:sz="4" w:space="0" w:color="000000"/>
              <w:bottom w:val="single" w:sz="4" w:space="0" w:color="000000"/>
              <w:right w:val="single" w:sz="4" w:space="0" w:color="000000"/>
            </w:tcBorders>
          </w:tcPr>
          <w:p w14:paraId="4EFC4903" w14:textId="77777777" w:rsidR="003E5608" w:rsidRPr="003E5608" w:rsidRDefault="003E5608" w:rsidP="0039432F">
            <w:pPr>
              <w:pStyle w:val="Stopka"/>
              <w:rPr>
                <w:rFonts w:ascii="Fira Sans" w:hAnsi="Fira Sans"/>
                <w:color w:val="000000"/>
                <w:spacing w:val="-1"/>
                <w:sz w:val="22"/>
                <w:szCs w:val="22"/>
              </w:rPr>
            </w:pPr>
            <w:r w:rsidRPr="003E5608">
              <w:rPr>
                <w:rFonts w:ascii="Fira Sans" w:hAnsi="Fira Sans"/>
                <w:color w:val="000000"/>
                <w:spacing w:val="-1"/>
                <w:sz w:val="22"/>
                <w:szCs w:val="22"/>
              </w:rPr>
              <w:t xml:space="preserve">Wykonanie zmian adaptacyjnych w pracowni immunologicznej, punkcie przyjęcia materiału i w punktach walidacji wyników do potrzeb oferowanych analizatorów i nowego obiegu materiału wykorzystującego sorter próbek. </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9D261"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2558A85C" w14:textId="77777777" w:rsidR="003E5608" w:rsidRPr="003E5608" w:rsidRDefault="003E5608" w:rsidP="0039432F">
            <w:pPr>
              <w:pStyle w:val="Stopka"/>
              <w:rPr>
                <w:rFonts w:ascii="Fira Sans" w:hAnsi="Fira Sans"/>
                <w:sz w:val="22"/>
                <w:szCs w:val="22"/>
              </w:rPr>
            </w:pPr>
          </w:p>
        </w:tc>
      </w:tr>
      <w:tr w:rsidR="003E5608" w:rsidRPr="003E5608" w14:paraId="72D75DC3"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02D4267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47.</w:t>
            </w:r>
          </w:p>
        </w:tc>
        <w:tc>
          <w:tcPr>
            <w:tcW w:w="10371" w:type="dxa"/>
            <w:tcBorders>
              <w:top w:val="single" w:sz="4" w:space="0" w:color="000000"/>
              <w:left w:val="single" w:sz="4" w:space="0" w:color="000000"/>
              <w:bottom w:val="single" w:sz="4" w:space="0" w:color="000000"/>
              <w:right w:val="single" w:sz="4" w:space="0" w:color="000000"/>
            </w:tcBorders>
          </w:tcPr>
          <w:p w14:paraId="1FD48038" w14:textId="3581D88C" w:rsidR="003E5608" w:rsidRPr="003E5608" w:rsidRDefault="003E5608" w:rsidP="0039432F">
            <w:pPr>
              <w:pStyle w:val="Stopka"/>
              <w:rPr>
                <w:rFonts w:ascii="Fira Sans" w:hAnsi="Fira Sans"/>
                <w:color w:val="000000"/>
                <w:spacing w:val="-1"/>
                <w:sz w:val="22"/>
                <w:szCs w:val="22"/>
              </w:rPr>
            </w:pPr>
            <w:r w:rsidRPr="003E5608">
              <w:rPr>
                <w:rFonts w:ascii="Fira Sans" w:hAnsi="Fira Sans"/>
                <w:sz w:val="22"/>
                <w:szCs w:val="22"/>
              </w:rPr>
              <w:t xml:space="preserve">Drukarka do kodów jako niezbędne wyposażenie. W czasie trwania umowy </w:t>
            </w:r>
            <w:r w:rsidR="001B3245">
              <w:rPr>
                <w:rFonts w:ascii="Fira Sans" w:hAnsi="Fira Sans"/>
                <w:sz w:val="22"/>
                <w:szCs w:val="22"/>
              </w:rPr>
              <w:t xml:space="preserve">Wykonawca </w:t>
            </w:r>
            <w:r w:rsidRPr="003E5608">
              <w:rPr>
                <w:rFonts w:ascii="Fira Sans" w:hAnsi="Fira Sans"/>
                <w:sz w:val="22"/>
                <w:szCs w:val="22"/>
              </w:rPr>
              <w:t xml:space="preserve">zapewni ciągłą sprawność drukarki, </w:t>
            </w:r>
            <w:r w:rsidRPr="003E5608">
              <w:rPr>
                <w:rFonts w:ascii="Fira Sans" w:hAnsi="Fira Sans"/>
                <w:color w:val="000000"/>
                <w:spacing w:val="-1"/>
                <w:sz w:val="22"/>
                <w:szCs w:val="22"/>
              </w:rPr>
              <w:t>po zakończeniu umowy z przekazaniem na własność zamawiającego – 2 sztuki.</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7A7C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75FC806A" w14:textId="77777777" w:rsidR="003E5608" w:rsidRPr="003E5608" w:rsidRDefault="003E5608" w:rsidP="0039432F">
            <w:pPr>
              <w:pStyle w:val="Stopka"/>
              <w:rPr>
                <w:rFonts w:ascii="Fira Sans" w:hAnsi="Fira Sans"/>
                <w:sz w:val="22"/>
                <w:szCs w:val="22"/>
              </w:rPr>
            </w:pPr>
          </w:p>
        </w:tc>
      </w:tr>
      <w:tr w:rsidR="003E5608" w:rsidRPr="003E5608" w14:paraId="0883E73F"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4B34FA66"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48.</w:t>
            </w:r>
          </w:p>
        </w:tc>
        <w:tc>
          <w:tcPr>
            <w:tcW w:w="10371" w:type="dxa"/>
            <w:tcBorders>
              <w:top w:val="single" w:sz="4" w:space="0" w:color="000000"/>
              <w:left w:val="single" w:sz="4" w:space="0" w:color="000000"/>
              <w:bottom w:val="single" w:sz="4" w:space="0" w:color="000000"/>
              <w:right w:val="single" w:sz="4" w:space="0" w:color="000000"/>
            </w:tcBorders>
          </w:tcPr>
          <w:p w14:paraId="4A76FEEF" w14:textId="77777777" w:rsidR="003E5608" w:rsidRPr="003E5608" w:rsidRDefault="003E5608" w:rsidP="0039432F">
            <w:pPr>
              <w:pStyle w:val="Stopka"/>
              <w:rPr>
                <w:rFonts w:ascii="Fira Sans" w:hAnsi="Fira Sans"/>
                <w:sz w:val="22"/>
                <w:szCs w:val="22"/>
              </w:rPr>
            </w:pPr>
            <w:r w:rsidRPr="003E5608">
              <w:rPr>
                <w:rFonts w:ascii="Fira Sans" w:hAnsi="Fira Sans"/>
                <w:color w:val="000000"/>
                <w:spacing w:val="-1"/>
                <w:sz w:val="22"/>
                <w:szCs w:val="22"/>
              </w:rPr>
              <w:t>Urządzenie wielofunkcyjne (</w:t>
            </w:r>
            <w:r w:rsidRPr="003E5608">
              <w:rPr>
                <w:rFonts w:ascii="Fira Sans" w:hAnsi="Fira Sans"/>
                <w:sz w:val="22"/>
                <w:szCs w:val="22"/>
              </w:rPr>
              <w:t xml:space="preserve">drukowanie dwustronne dokumentów oraz skanowanie, kopiowanie, metoda wydruku laserowa, kolor druku biało-czarny, możliwość łączenia metodą </w:t>
            </w:r>
            <w:proofErr w:type="spellStart"/>
            <w:r w:rsidRPr="003E5608">
              <w:rPr>
                <w:rFonts w:ascii="Fira Sans" w:hAnsi="Fira Sans"/>
                <w:sz w:val="22"/>
                <w:szCs w:val="22"/>
              </w:rPr>
              <w:t>wi-fi</w:t>
            </w:r>
            <w:proofErr w:type="spellEnd"/>
            <w:r w:rsidRPr="003E5608">
              <w:rPr>
                <w:rFonts w:ascii="Fira Sans" w:hAnsi="Fira Sans"/>
                <w:sz w:val="22"/>
                <w:szCs w:val="22"/>
              </w:rPr>
              <w:t xml:space="preserve">) </w:t>
            </w:r>
            <w:r w:rsidRPr="003E5608">
              <w:rPr>
                <w:rFonts w:ascii="Fira Sans" w:hAnsi="Fira Sans"/>
                <w:color w:val="000000"/>
                <w:spacing w:val="-1"/>
                <w:sz w:val="22"/>
                <w:szCs w:val="22"/>
              </w:rPr>
              <w:t>po zakończeniu umowy z przekazaniem na własność zamawiającego.</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EF58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08BE5307" w14:textId="77777777" w:rsidR="003E5608" w:rsidRPr="003E5608" w:rsidRDefault="003E5608" w:rsidP="0039432F">
            <w:pPr>
              <w:pStyle w:val="Stopka"/>
              <w:rPr>
                <w:rFonts w:ascii="Fira Sans" w:hAnsi="Fira Sans"/>
                <w:sz w:val="22"/>
                <w:szCs w:val="22"/>
              </w:rPr>
            </w:pPr>
          </w:p>
        </w:tc>
      </w:tr>
      <w:tr w:rsidR="003E5608" w:rsidRPr="003E5608" w14:paraId="40B9495A"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474B1C1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49.</w:t>
            </w:r>
          </w:p>
        </w:tc>
        <w:tc>
          <w:tcPr>
            <w:tcW w:w="10371" w:type="dxa"/>
            <w:tcBorders>
              <w:top w:val="single" w:sz="4" w:space="0" w:color="000000"/>
              <w:left w:val="single" w:sz="4" w:space="0" w:color="000000"/>
              <w:bottom w:val="single" w:sz="4" w:space="0" w:color="000000"/>
              <w:right w:val="single" w:sz="4" w:space="0" w:color="000000"/>
            </w:tcBorders>
          </w:tcPr>
          <w:p w14:paraId="2781DE79" w14:textId="77777777" w:rsidR="003E5608" w:rsidRPr="003E5608" w:rsidRDefault="003E5608" w:rsidP="0039432F">
            <w:pPr>
              <w:pStyle w:val="Stopka"/>
              <w:rPr>
                <w:rFonts w:ascii="Fira Sans" w:hAnsi="Fira Sans"/>
                <w:bCs/>
                <w:color w:val="000000"/>
                <w:spacing w:val="-1"/>
                <w:sz w:val="22"/>
                <w:szCs w:val="22"/>
              </w:rPr>
            </w:pPr>
            <w:r w:rsidRPr="003E5608">
              <w:rPr>
                <w:rFonts w:ascii="Fira Sans" w:hAnsi="Fira Sans"/>
                <w:bCs/>
                <w:spacing w:val="-1"/>
                <w:sz w:val="22"/>
                <w:szCs w:val="22"/>
              </w:rPr>
              <w:t xml:space="preserve">Podana w nagłówku ilość około </w:t>
            </w:r>
            <w:r w:rsidRPr="003E5608">
              <w:rPr>
                <w:rFonts w:ascii="Fira Sans" w:hAnsi="Fira Sans"/>
                <w:bCs/>
                <w:sz w:val="22"/>
                <w:szCs w:val="22"/>
              </w:rPr>
              <w:t>380 770 oznaczeń immunologicznych nie zawiera ilości wymaganych oznaczeń kontroli oraz kalibracji. Zamawiający wykonuje kontrolę codzienną naprzemiennie stosując różne poziomy materiałów kontrolnych. Uruchamiając nowy odczynnik tego samego lotu wykonuje kontrolę na dwóch różnych poziomach materiału kontrolnego. Przy zmianie lotu kontrola odczynnika na wszystkich dedykowanych poziomach materiału kontrolnego.</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0974F"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14F972E4" w14:textId="77777777" w:rsidR="003E5608" w:rsidRPr="003E5608" w:rsidRDefault="003E5608" w:rsidP="0039432F">
            <w:pPr>
              <w:pStyle w:val="Stopka"/>
              <w:rPr>
                <w:rFonts w:ascii="Fira Sans" w:hAnsi="Fira Sans"/>
                <w:sz w:val="22"/>
                <w:szCs w:val="22"/>
              </w:rPr>
            </w:pPr>
          </w:p>
        </w:tc>
      </w:tr>
      <w:tr w:rsidR="003E5608" w:rsidRPr="003E5608" w14:paraId="429E95A6"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1F3FE833"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50.</w:t>
            </w:r>
          </w:p>
        </w:tc>
        <w:tc>
          <w:tcPr>
            <w:tcW w:w="10371" w:type="dxa"/>
            <w:tcBorders>
              <w:top w:val="single" w:sz="4" w:space="0" w:color="000000"/>
              <w:left w:val="single" w:sz="4" w:space="0" w:color="000000"/>
              <w:bottom w:val="single" w:sz="4" w:space="0" w:color="000000"/>
              <w:right w:val="single" w:sz="4" w:space="0" w:color="000000"/>
            </w:tcBorders>
          </w:tcPr>
          <w:p w14:paraId="71BBB295" w14:textId="77777777" w:rsidR="003E5608" w:rsidRPr="003E5608" w:rsidRDefault="003E5608" w:rsidP="0039432F">
            <w:pPr>
              <w:pStyle w:val="Stopka"/>
              <w:rPr>
                <w:rFonts w:ascii="Fira Sans" w:hAnsi="Fira Sans"/>
                <w:bCs/>
                <w:spacing w:val="-1"/>
                <w:sz w:val="22"/>
                <w:szCs w:val="22"/>
              </w:rPr>
            </w:pPr>
            <w:r w:rsidRPr="003E5608">
              <w:rPr>
                <w:rFonts w:ascii="Fira Sans" w:hAnsi="Fira Sans"/>
                <w:sz w:val="22"/>
                <w:szCs w:val="22"/>
              </w:rPr>
              <w:t xml:space="preserve">2 fotele do stanowisk do obsługi systemu, </w:t>
            </w:r>
            <w:r w:rsidRPr="003E5608">
              <w:rPr>
                <w:rFonts w:ascii="Fira Sans" w:hAnsi="Fira Sans"/>
                <w:color w:val="000000"/>
                <w:spacing w:val="-1"/>
                <w:sz w:val="22"/>
                <w:szCs w:val="22"/>
              </w:rPr>
              <w:t>po zakończeniu umowy z przekazaniem na własność zamawiającego.</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14:paraId="48BEF7F6"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613B7FB1" w14:textId="77777777" w:rsidR="003E5608" w:rsidRPr="003E5608" w:rsidRDefault="003E5608" w:rsidP="0039432F">
            <w:pPr>
              <w:pStyle w:val="Stopka"/>
              <w:rPr>
                <w:rFonts w:ascii="Fira Sans" w:hAnsi="Fira Sans"/>
                <w:sz w:val="22"/>
                <w:szCs w:val="22"/>
              </w:rPr>
            </w:pPr>
          </w:p>
        </w:tc>
      </w:tr>
      <w:tr w:rsidR="003E5608" w:rsidRPr="003E5608" w14:paraId="138C5B60"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58DFCDCE"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51.</w:t>
            </w:r>
          </w:p>
        </w:tc>
        <w:tc>
          <w:tcPr>
            <w:tcW w:w="10371" w:type="dxa"/>
            <w:tcBorders>
              <w:top w:val="single" w:sz="4" w:space="0" w:color="000000"/>
              <w:left w:val="single" w:sz="4" w:space="0" w:color="000000"/>
              <w:bottom w:val="single" w:sz="4" w:space="0" w:color="000000"/>
              <w:right w:val="single" w:sz="4" w:space="0" w:color="000000"/>
            </w:tcBorders>
          </w:tcPr>
          <w:p w14:paraId="1CE74323" w14:textId="77777777" w:rsidR="003E5608" w:rsidRPr="003E5608" w:rsidRDefault="003E5608" w:rsidP="0039432F">
            <w:pPr>
              <w:pStyle w:val="Stopka"/>
              <w:rPr>
                <w:rFonts w:ascii="Fira Sans" w:hAnsi="Fira Sans"/>
                <w:sz w:val="22"/>
                <w:szCs w:val="22"/>
              </w:rPr>
            </w:pPr>
            <w:r w:rsidRPr="003E5608">
              <w:rPr>
                <w:rFonts w:ascii="Fira Sans" w:hAnsi="Fira Sans"/>
                <w:sz w:val="22"/>
                <w:szCs w:val="22"/>
              </w:rPr>
              <w:t>Oferent dostarczy wirówkę podstawową typu MPW-352 (wirnik 12436, pojemniki 13437, wkładka 14109) umożliwiającą wirowanie 28 probówek jako niezbędne wyposażenie. W czasie trwania umowy Oferent zapewni ciągłą sprawność wirówki oraz przeglądy serwisowe</w:t>
            </w:r>
            <w:r w:rsidRPr="003E5608">
              <w:rPr>
                <w:rFonts w:ascii="Fira Sans" w:hAnsi="Fira Sans"/>
                <w:color w:val="000000"/>
                <w:spacing w:val="-1"/>
                <w:sz w:val="22"/>
                <w:szCs w:val="22"/>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14:paraId="6F074D62"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0630A73C" w14:textId="77777777" w:rsidR="003E5608" w:rsidRPr="003E5608" w:rsidRDefault="003E5608" w:rsidP="0039432F">
            <w:pPr>
              <w:pStyle w:val="Stopka"/>
              <w:rPr>
                <w:rFonts w:ascii="Fira Sans" w:hAnsi="Fira Sans"/>
                <w:sz w:val="22"/>
                <w:szCs w:val="22"/>
              </w:rPr>
            </w:pPr>
          </w:p>
        </w:tc>
      </w:tr>
      <w:tr w:rsidR="003E5608" w:rsidRPr="003E5608" w14:paraId="22D9A6EF" w14:textId="77777777" w:rsidTr="0039432F">
        <w:trPr>
          <w:trHeight w:val="401"/>
        </w:trPr>
        <w:tc>
          <w:tcPr>
            <w:tcW w:w="541" w:type="dxa"/>
            <w:tcBorders>
              <w:top w:val="single" w:sz="4" w:space="0" w:color="000000"/>
              <w:left w:val="single" w:sz="4" w:space="0" w:color="000000"/>
              <w:bottom w:val="single" w:sz="4" w:space="0" w:color="000000"/>
              <w:right w:val="single" w:sz="4" w:space="0" w:color="000000"/>
            </w:tcBorders>
            <w:vAlign w:val="center"/>
          </w:tcPr>
          <w:p w14:paraId="0A9A3CA8"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52.</w:t>
            </w:r>
          </w:p>
        </w:tc>
        <w:tc>
          <w:tcPr>
            <w:tcW w:w="10371" w:type="dxa"/>
            <w:tcBorders>
              <w:top w:val="single" w:sz="4" w:space="0" w:color="000000"/>
              <w:left w:val="single" w:sz="4" w:space="0" w:color="000000"/>
              <w:bottom w:val="single" w:sz="4" w:space="0" w:color="000000"/>
              <w:right w:val="single" w:sz="4" w:space="0" w:color="000000"/>
            </w:tcBorders>
          </w:tcPr>
          <w:p w14:paraId="5A15B725" w14:textId="21082587" w:rsidR="003E5608" w:rsidRPr="003E5608" w:rsidRDefault="003E5608" w:rsidP="0039432F">
            <w:pPr>
              <w:pStyle w:val="Stopka"/>
              <w:rPr>
                <w:rFonts w:ascii="Fira Sans" w:hAnsi="Fira Sans"/>
                <w:sz w:val="22"/>
                <w:szCs w:val="22"/>
              </w:rPr>
            </w:pPr>
            <w:bookmarkStart w:id="3" w:name="__DdeLink__1272_787896167"/>
            <w:r w:rsidRPr="003E5608">
              <w:rPr>
                <w:rFonts w:ascii="Fira Sans" w:hAnsi="Fira Sans"/>
                <w:sz w:val="22"/>
                <w:szCs w:val="22"/>
              </w:rPr>
              <w:t xml:space="preserve">Utworzenie bezobsługowego odprowadzania ścieków z analizatorów na koszt </w:t>
            </w:r>
            <w:r w:rsidR="001B3245">
              <w:rPr>
                <w:rFonts w:ascii="Fira Sans" w:hAnsi="Fira Sans"/>
                <w:sz w:val="22"/>
                <w:szCs w:val="22"/>
              </w:rPr>
              <w:t>Wykonawcy</w:t>
            </w:r>
            <w:r w:rsidRPr="003E5608">
              <w:rPr>
                <w:rFonts w:ascii="Fira Sans" w:hAnsi="Fira Sans"/>
                <w:sz w:val="22"/>
                <w:szCs w:val="22"/>
              </w:rPr>
              <w:t>.</w:t>
            </w:r>
            <w:bookmarkEnd w:id="3"/>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14:paraId="0E1FF68A" w14:textId="77777777" w:rsidR="003E5608" w:rsidRPr="003E5608" w:rsidRDefault="003E5608" w:rsidP="0039432F">
            <w:pPr>
              <w:pStyle w:val="Stopka"/>
              <w:jc w:val="center"/>
              <w:rPr>
                <w:rFonts w:ascii="Fira Sans" w:hAnsi="Fira Sans"/>
                <w:sz w:val="22"/>
                <w:szCs w:val="22"/>
              </w:rPr>
            </w:pPr>
            <w:r w:rsidRPr="003E5608">
              <w:rPr>
                <w:rFonts w:ascii="Fira Sans" w:hAnsi="Fira Sans"/>
                <w:sz w:val="22"/>
                <w:szCs w:val="22"/>
              </w:rPr>
              <w:t>TAK</w:t>
            </w:r>
          </w:p>
        </w:tc>
        <w:tc>
          <w:tcPr>
            <w:tcW w:w="1537" w:type="dxa"/>
            <w:tcBorders>
              <w:top w:val="single" w:sz="4" w:space="0" w:color="000000"/>
              <w:left w:val="single" w:sz="4" w:space="0" w:color="000000"/>
              <w:bottom w:val="single" w:sz="4" w:space="0" w:color="000000"/>
              <w:right w:val="single" w:sz="4" w:space="0" w:color="000000"/>
            </w:tcBorders>
            <w:vAlign w:val="center"/>
          </w:tcPr>
          <w:p w14:paraId="7B41B56A" w14:textId="77777777" w:rsidR="003E5608" w:rsidRPr="003E5608" w:rsidRDefault="003E5608" w:rsidP="0039432F">
            <w:pPr>
              <w:pStyle w:val="Stopka"/>
              <w:rPr>
                <w:rFonts w:ascii="Fira Sans" w:hAnsi="Fira Sans"/>
                <w:sz w:val="22"/>
                <w:szCs w:val="22"/>
              </w:rPr>
            </w:pPr>
          </w:p>
        </w:tc>
      </w:tr>
    </w:tbl>
    <w:p w14:paraId="12E5E962" w14:textId="77777777" w:rsidR="003E5608" w:rsidRPr="00EA3E4C" w:rsidRDefault="003E5608" w:rsidP="003E5608">
      <w:pPr>
        <w:pStyle w:val="Tekstpodstawowy"/>
        <w:ind w:left="720"/>
        <w:rPr>
          <w:rFonts w:ascii="Fira Sans" w:hAnsi="Fira Sans"/>
          <w:sz w:val="20"/>
        </w:rPr>
      </w:pPr>
      <w:r w:rsidRPr="00EA3E4C">
        <w:rPr>
          <w:rFonts w:ascii="Fira Sans" w:hAnsi="Fira Sans"/>
          <w:sz w:val="20"/>
        </w:rPr>
        <w:t>*w przypadku awarii uniemożliwiającej dalszą eksploatację Oferent wymieni aparat ma fabrycznie nowy</w:t>
      </w:r>
    </w:p>
    <w:p w14:paraId="1936FDD1" w14:textId="77777777" w:rsidR="003E5608" w:rsidRPr="003E5608" w:rsidRDefault="003E5608" w:rsidP="003E5608">
      <w:pPr>
        <w:pStyle w:val="Stopka"/>
        <w:rPr>
          <w:rFonts w:ascii="Fira Sans" w:hAnsi="Fira Sans"/>
          <w:bCs/>
          <w:sz w:val="22"/>
          <w:szCs w:val="22"/>
        </w:rPr>
      </w:pPr>
    </w:p>
    <w:p w14:paraId="6DB3EAA7" w14:textId="77777777" w:rsidR="003E5608" w:rsidRPr="003E5608" w:rsidRDefault="003E5608" w:rsidP="003E5608">
      <w:pPr>
        <w:rPr>
          <w:rFonts w:ascii="Fira Sans" w:hAnsi="Fira Sans"/>
          <w:sz w:val="22"/>
          <w:szCs w:val="22"/>
        </w:rPr>
      </w:pPr>
    </w:p>
    <w:p w14:paraId="2A3DFD8F" w14:textId="77777777" w:rsidR="003E5608" w:rsidRPr="003E5608" w:rsidRDefault="003E5608" w:rsidP="003E5608">
      <w:pPr>
        <w:rPr>
          <w:rFonts w:ascii="Fira Sans" w:hAnsi="Fira Sans"/>
          <w:sz w:val="22"/>
          <w:szCs w:val="22"/>
        </w:rPr>
      </w:pPr>
    </w:p>
    <w:p w14:paraId="24EB1A36" w14:textId="77777777" w:rsidR="005654DC" w:rsidRPr="003E5608" w:rsidRDefault="005654DC" w:rsidP="003E5608">
      <w:pPr>
        <w:ind w:left="426"/>
        <w:jc w:val="both"/>
        <w:rPr>
          <w:rFonts w:ascii="Fira Sans" w:hAnsi="Fira Sans"/>
          <w:b/>
          <w:color w:val="000000"/>
          <w:sz w:val="22"/>
          <w:szCs w:val="22"/>
        </w:rPr>
      </w:pPr>
    </w:p>
    <w:sectPr w:rsidR="005654DC" w:rsidRPr="003E5608" w:rsidSect="00FD5071">
      <w:footerReference w:type="default" r:id="rId7"/>
      <w:headerReference w:type="first" r:id="rId8"/>
      <w:footerReference w:type="first" r:id="rId9"/>
      <w:pgSz w:w="16838" w:h="11906" w:orient="landscape"/>
      <w:pgMar w:top="709"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56A2E" w14:textId="77777777" w:rsidR="00B51240" w:rsidRDefault="00B51240" w:rsidP="00DC4A2B">
      <w:r>
        <w:separator/>
      </w:r>
    </w:p>
  </w:endnote>
  <w:endnote w:type="continuationSeparator" w:id="0">
    <w:p w14:paraId="43DD3E55" w14:textId="77777777" w:rsidR="00B51240" w:rsidRDefault="00B51240" w:rsidP="00DC4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altName w:val="Fira Sans"/>
    <w:panose1 w:val="020B05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C7699" w14:textId="77777777" w:rsidR="007148E0" w:rsidRDefault="007148E0">
    <w:pPr>
      <w:pStyle w:val="Stopka"/>
      <w:jc w:val="right"/>
    </w:pPr>
    <w:r>
      <w:fldChar w:fldCharType="begin"/>
    </w:r>
    <w:r>
      <w:instrText xml:space="preserve"> PAGE   \* MERGEFORMAT </w:instrText>
    </w:r>
    <w:r>
      <w:fldChar w:fldCharType="separate"/>
    </w:r>
    <w:r w:rsidR="0023422F">
      <w:rPr>
        <w:noProof/>
      </w:rPr>
      <w:t>2</w:t>
    </w:r>
    <w:r>
      <w:fldChar w:fldCharType="end"/>
    </w:r>
  </w:p>
  <w:p w14:paraId="134E807C" w14:textId="77777777" w:rsidR="007148E0" w:rsidRDefault="007148E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EE3A4" w14:textId="1AEF940B" w:rsidR="00944416" w:rsidRPr="00EF00C8" w:rsidRDefault="006943D1" w:rsidP="00944416">
    <w:pPr>
      <w:pStyle w:val="NormalnyWeb"/>
      <w:spacing w:before="1131" w:beforeAutospacing="0" w:after="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4B6EA9FF" wp14:editId="5286DD96">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27B012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944416">
      <w:rPr>
        <w:rFonts w:ascii="Fira Sans Condensed SemiBold" w:hAnsi="Fira Sans Condensed SemiBold" w:cs="Arial"/>
        <w:sz w:val="14"/>
        <w:szCs w:val="14"/>
      </w:rPr>
      <w:t>Wojewódzki Szpital Specjalistyczny im. Janusza Korczaka w Słupsku Sp. z o.o.</w:t>
    </w:r>
    <w:r w:rsidR="00944416" w:rsidRPr="00EF00C8">
      <w:rPr>
        <w:rFonts w:ascii="Fira Sans Condensed" w:hAnsi="Fira Sans Condensed" w:cs="Arial"/>
        <w:sz w:val="14"/>
        <w:szCs w:val="14"/>
      </w:rPr>
      <w:t xml:space="preserve"> | ul. </w:t>
    </w:r>
    <w:r w:rsidR="00944416">
      <w:rPr>
        <w:rFonts w:ascii="Fira Sans Condensed" w:hAnsi="Fira Sans Condensed" w:cs="Arial"/>
        <w:sz w:val="14"/>
        <w:szCs w:val="14"/>
      </w:rPr>
      <w:t xml:space="preserve">Hubalczyków 1 </w:t>
    </w:r>
    <w:r w:rsidR="00944416" w:rsidRPr="00EF00C8">
      <w:rPr>
        <w:rFonts w:ascii="Fira Sans Condensed" w:hAnsi="Fira Sans Condensed" w:cs="Arial"/>
        <w:sz w:val="14"/>
        <w:szCs w:val="14"/>
      </w:rPr>
      <w:t xml:space="preserve">| </w:t>
    </w:r>
    <w:r w:rsidR="00944416">
      <w:rPr>
        <w:rFonts w:ascii="Fira Sans Condensed" w:hAnsi="Fira Sans Condensed" w:cs="Arial"/>
        <w:sz w:val="14"/>
        <w:szCs w:val="14"/>
      </w:rPr>
      <w:t>76-200 Słupsk</w:t>
    </w:r>
    <w:r w:rsidR="00944416" w:rsidRPr="00EF00C8">
      <w:rPr>
        <w:rFonts w:ascii="Fira Sans Condensed" w:hAnsi="Fira Sans Condensed" w:cs="Arial"/>
        <w:sz w:val="14"/>
        <w:szCs w:val="14"/>
      </w:rPr>
      <w:t xml:space="preserve"> </w:t>
    </w:r>
    <w:r w:rsidR="00944416" w:rsidRPr="00EF00C8">
      <w:rPr>
        <w:rFonts w:ascii="Fira Sans Condensed" w:hAnsi="Fira Sans Condensed" w:cs="Arial"/>
        <w:sz w:val="14"/>
        <w:szCs w:val="14"/>
      </w:rPr>
      <w:br/>
      <w:t>tel. 5</w:t>
    </w:r>
    <w:r w:rsidR="00944416">
      <w:rPr>
        <w:rFonts w:ascii="Fira Sans Condensed" w:hAnsi="Fira Sans Condensed" w:cs="Arial"/>
        <w:sz w:val="14"/>
        <w:szCs w:val="14"/>
      </w:rPr>
      <w:t>9 84 60 670, 59 84 60 680</w:t>
    </w:r>
    <w:r w:rsidR="00944416" w:rsidRPr="00EF00C8">
      <w:rPr>
        <w:rFonts w:ascii="Fira Sans Condensed" w:hAnsi="Fira Sans Condensed" w:cs="Arial"/>
        <w:sz w:val="14"/>
        <w:szCs w:val="14"/>
      </w:rPr>
      <w:t xml:space="preserve"> | </w:t>
    </w:r>
    <w:hyperlink r:id="rId1" w:history="1">
      <w:r w:rsidR="00944416" w:rsidRPr="00122F83">
        <w:rPr>
          <w:rStyle w:val="Hipercze"/>
          <w:rFonts w:ascii="Fira Sans Condensed" w:hAnsi="Fira Sans Condensed" w:cs="Arial"/>
          <w:sz w:val="14"/>
          <w:szCs w:val="14"/>
        </w:rPr>
        <w:t>sekretariat@szpital.slupsk.pl</w:t>
      </w:r>
    </w:hyperlink>
    <w:r w:rsidR="00944416">
      <w:rPr>
        <w:rFonts w:ascii="Fira Sans Condensed" w:hAnsi="Fira Sans Condensed" w:cs="Arial"/>
        <w:sz w:val="14"/>
        <w:szCs w:val="14"/>
      </w:rPr>
      <w:t xml:space="preserve"> </w:t>
    </w:r>
    <w:r w:rsidR="00944416" w:rsidRPr="00EF00C8">
      <w:rPr>
        <w:rFonts w:ascii="Fira Sans Condensed" w:hAnsi="Fira Sans Condensed" w:cs="Arial"/>
        <w:sz w:val="14"/>
        <w:szCs w:val="14"/>
      </w:rPr>
      <w:t>l</w:t>
    </w:r>
    <w:r w:rsidR="00944416">
      <w:rPr>
        <w:rFonts w:ascii="Fira Sans Condensed" w:hAnsi="Fira Sans Condensed" w:cs="Arial"/>
        <w:sz w:val="14"/>
        <w:szCs w:val="14"/>
      </w:rPr>
      <w:t xml:space="preserve"> www.szpital.slupsk.pl</w:t>
    </w:r>
  </w:p>
  <w:p w14:paraId="2940102D" w14:textId="77777777" w:rsidR="00944416" w:rsidRDefault="009444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94735" w14:textId="77777777" w:rsidR="00B51240" w:rsidRDefault="00B51240" w:rsidP="00DC4A2B">
      <w:r>
        <w:separator/>
      </w:r>
    </w:p>
  </w:footnote>
  <w:footnote w:type="continuationSeparator" w:id="0">
    <w:p w14:paraId="6C0A13F4" w14:textId="77777777" w:rsidR="00B51240" w:rsidRDefault="00B51240" w:rsidP="00DC4A2B">
      <w:r>
        <w:continuationSeparator/>
      </w:r>
    </w:p>
  </w:footnote>
  <w:footnote w:id="1">
    <w:p w14:paraId="7A3C8FB2" w14:textId="77777777" w:rsidR="00F27D21" w:rsidRPr="00F27D21" w:rsidRDefault="00F27D21" w:rsidP="00F27D21">
      <w:pPr>
        <w:pStyle w:val="Tekstprzypisudolnego"/>
        <w:rPr>
          <w:sz w:val="16"/>
          <w:szCs w:val="16"/>
        </w:rPr>
      </w:pPr>
      <w:r w:rsidRPr="00F27D21">
        <w:rPr>
          <w:rStyle w:val="Odwoanieprzypisudolnego"/>
          <w:sz w:val="16"/>
          <w:szCs w:val="16"/>
        </w:rPr>
        <w:footnoteRef/>
      </w:r>
      <w:r w:rsidRPr="00F27D21">
        <w:rPr>
          <w:sz w:val="16"/>
          <w:szCs w:val="16"/>
        </w:rPr>
        <w:t xml:space="preserve"> Microsoft Windows 11 PRO Parametry równoważności: pełna integracja z domeną Active Directory MS Windows opartą na serwerach Windows Serwer 2022, zarządzanie komputerami poprzez Zasady Grup GPO, WMI, pełna obsługa ActiveX.</w:t>
      </w:r>
    </w:p>
    <w:p w14:paraId="37EFB577" w14:textId="0061874B" w:rsidR="00F27D21" w:rsidRDefault="00F27D21" w:rsidP="00F27D21">
      <w:pPr>
        <w:pStyle w:val="Tekstprzypisudolnego"/>
      </w:pPr>
      <w:r w:rsidRPr="00F27D21">
        <w:rPr>
          <w:sz w:val="16"/>
          <w:szCs w:val="16"/>
        </w:rPr>
        <w:t>MS Office min. 2021 Prof. Parametry równoważności: Pakiet biurowy musi spełniać następujące wymagania poprzez wbudowane mechanizmy, bez użycia dodatkowych aplikacji: Musi zawierać co najmniej następujące komponenty: edytor tekstu, arkusz kalkulacyjny, program do przygotowywania i prowadzenia prezentacji, program do zarządzania informacją przez użytkownika (pocztą elektroniczną, kalendarzem, kontaktami i zadaniami). Wszystkie komponenty oferowanego pakietu biurowego muszą być integralną częścią tego samego pakietu, współpracować ze sobą (osadzanie i wymiana danych), posiadać jednolity interfejs oraz ten sam jednolity sposób obsługi.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F3E93" w14:textId="75809F07" w:rsidR="00676527" w:rsidRDefault="006943D1" w:rsidP="00944416">
    <w:pPr>
      <w:pStyle w:val="Nagwek"/>
      <w:rPr>
        <w:noProof/>
      </w:rPr>
    </w:pPr>
    <w:r w:rsidRPr="00AE3C8E">
      <w:rPr>
        <w:noProof/>
      </w:rPr>
      <w:drawing>
        <wp:inline distT="0" distB="0" distL="0" distR="0" wp14:anchorId="0A414DB3" wp14:editId="164523F1">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60062BF" w14:textId="77777777" w:rsidR="00971493" w:rsidRDefault="00971493" w:rsidP="00944416">
    <w:pPr>
      <w:pStyle w:val="Nagwek"/>
      <w:rPr>
        <w:noProof/>
      </w:rPr>
    </w:pPr>
  </w:p>
  <w:p w14:paraId="47D90EF4" w14:textId="77777777" w:rsidR="00971493" w:rsidRDefault="00971493" w:rsidP="00944416">
    <w:pPr>
      <w:pStyle w:val="Nagwek"/>
    </w:pPr>
    <w:r>
      <w:rPr>
        <w:noProof/>
      </w:rPr>
      <w:t>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F0AEB"/>
    <w:multiLevelType w:val="hybridMultilevel"/>
    <w:tmpl w:val="85080EEA"/>
    <w:lvl w:ilvl="0" w:tplc="8288160C">
      <w:start w:val="1"/>
      <w:numFmt w:val="decimal"/>
      <w:lvlText w:val="%1."/>
      <w:lvlJc w:val="center"/>
      <w:pPr>
        <w:tabs>
          <w:tab w:val="num" w:pos="284"/>
        </w:tabs>
        <w:ind w:left="284"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7A86B94"/>
    <w:multiLevelType w:val="hybridMultilevel"/>
    <w:tmpl w:val="C192740C"/>
    <w:lvl w:ilvl="0" w:tplc="71180E2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7A0AE6"/>
    <w:multiLevelType w:val="hybridMultilevel"/>
    <w:tmpl w:val="8BB2CC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3A6401"/>
    <w:multiLevelType w:val="hybridMultilevel"/>
    <w:tmpl w:val="6C0C9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98192E"/>
    <w:multiLevelType w:val="hybridMultilevel"/>
    <w:tmpl w:val="58D8E8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B73A86"/>
    <w:multiLevelType w:val="hybridMultilevel"/>
    <w:tmpl w:val="FE20C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E6D35"/>
    <w:multiLevelType w:val="hybridMultilevel"/>
    <w:tmpl w:val="AA145A00"/>
    <w:lvl w:ilvl="0" w:tplc="D332B7BC">
      <w:start w:val="1"/>
      <w:numFmt w:val="bullet"/>
      <w:lvlText w:val=""/>
      <w:lvlJc w:val="left"/>
      <w:pPr>
        <w:tabs>
          <w:tab w:val="num" w:pos="738"/>
        </w:tabs>
        <w:ind w:left="738" w:hanging="454"/>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1CE544A4"/>
    <w:multiLevelType w:val="hybridMultilevel"/>
    <w:tmpl w:val="2DCA28C2"/>
    <w:lvl w:ilvl="0" w:tplc="02586C1A">
      <w:start w:val="1"/>
      <w:numFmt w:val="bullet"/>
      <w:lvlText w:val=""/>
      <w:lvlJc w:val="left"/>
      <w:pPr>
        <w:tabs>
          <w:tab w:val="num" w:pos="454"/>
        </w:tabs>
        <w:ind w:left="454" w:hanging="454"/>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21614104"/>
    <w:multiLevelType w:val="hybridMultilevel"/>
    <w:tmpl w:val="DBACE60A"/>
    <w:lvl w:ilvl="0" w:tplc="71180E2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864605"/>
    <w:multiLevelType w:val="hybridMultilevel"/>
    <w:tmpl w:val="28523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B015F9"/>
    <w:multiLevelType w:val="hybridMultilevel"/>
    <w:tmpl w:val="D0D29946"/>
    <w:lvl w:ilvl="0" w:tplc="28769B1A">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3164775F"/>
    <w:multiLevelType w:val="hybridMultilevel"/>
    <w:tmpl w:val="570CE4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A34E7"/>
    <w:multiLevelType w:val="hybridMultilevel"/>
    <w:tmpl w:val="6C0C90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C5650E"/>
    <w:multiLevelType w:val="hybridMultilevel"/>
    <w:tmpl w:val="FE20C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236F1D"/>
    <w:multiLevelType w:val="hybridMultilevel"/>
    <w:tmpl w:val="85080EEA"/>
    <w:lvl w:ilvl="0" w:tplc="8288160C">
      <w:start w:val="1"/>
      <w:numFmt w:val="decimal"/>
      <w:lvlText w:val="%1."/>
      <w:lvlJc w:val="center"/>
      <w:pPr>
        <w:tabs>
          <w:tab w:val="num" w:pos="284"/>
        </w:tabs>
        <w:ind w:left="284"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FE27C3B"/>
    <w:multiLevelType w:val="hybridMultilevel"/>
    <w:tmpl w:val="8A1E1F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13A0204"/>
    <w:multiLevelType w:val="hybridMultilevel"/>
    <w:tmpl w:val="D024744E"/>
    <w:lvl w:ilvl="0" w:tplc="8288160C">
      <w:start w:val="1"/>
      <w:numFmt w:val="decimal"/>
      <w:lvlText w:val="%1."/>
      <w:lvlJc w:val="center"/>
      <w:pPr>
        <w:tabs>
          <w:tab w:val="num" w:pos="284"/>
        </w:tabs>
        <w:ind w:left="284"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7263113"/>
    <w:multiLevelType w:val="hybridMultilevel"/>
    <w:tmpl w:val="28523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8AC3A32"/>
    <w:multiLevelType w:val="hybridMultilevel"/>
    <w:tmpl w:val="D024744E"/>
    <w:lvl w:ilvl="0" w:tplc="8288160C">
      <w:start w:val="1"/>
      <w:numFmt w:val="decimal"/>
      <w:lvlText w:val="%1."/>
      <w:lvlJc w:val="center"/>
      <w:pPr>
        <w:tabs>
          <w:tab w:val="num" w:pos="284"/>
        </w:tabs>
        <w:ind w:left="284"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A932811"/>
    <w:multiLevelType w:val="hybridMultilevel"/>
    <w:tmpl w:val="8A2407F6"/>
    <w:lvl w:ilvl="0" w:tplc="CBFC0458">
      <w:start w:val="2"/>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AF72BF7"/>
    <w:multiLevelType w:val="hybridMultilevel"/>
    <w:tmpl w:val="B7A6CBC4"/>
    <w:lvl w:ilvl="0" w:tplc="9E92C7E4">
      <w:start w:val="1"/>
      <w:numFmt w:val="decimal"/>
      <w:lvlText w:val="%1."/>
      <w:lvlJc w:val="left"/>
      <w:pPr>
        <w:tabs>
          <w:tab w:val="num" w:pos="720"/>
        </w:tabs>
        <w:ind w:left="720" w:hanging="360"/>
      </w:pPr>
      <w:rPr>
        <w:b/>
        <w:sz w:val="24"/>
        <w:szCs w:val="24"/>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4F344807"/>
    <w:multiLevelType w:val="hybridMultilevel"/>
    <w:tmpl w:val="FE20C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D80EF4"/>
    <w:multiLevelType w:val="hybridMultilevel"/>
    <w:tmpl w:val="BCC8F134"/>
    <w:lvl w:ilvl="0" w:tplc="71180E2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6E85794"/>
    <w:multiLevelType w:val="hybridMultilevel"/>
    <w:tmpl w:val="D024744E"/>
    <w:lvl w:ilvl="0" w:tplc="8288160C">
      <w:start w:val="1"/>
      <w:numFmt w:val="decimal"/>
      <w:lvlText w:val="%1."/>
      <w:lvlJc w:val="center"/>
      <w:pPr>
        <w:tabs>
          <w:tab w:val="num" w:pos="284"/>
        </w:tabs>
        <w:ind w:left="284"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7B215D0"/>
    <w:multiLevelType w:val="hybridMultilevel"/>
    <w:tmpl w:val="28523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DE2AF6"/>
    <w:multiLevelType w:val="hybridMultilevel"/>
    <w:tmpl w:val="FE20C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C25ABA"/>
    <w:multiLevelType w:val="hybridMultilevel"/>
    <w:tmpl w:val="C4A219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C835BC"/>
    <w:multiLevelType w:val="hybridMultilevel"/>
    <w:tmpl w:val="72DE46FC"/>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61EA0F1E"/>
    <w:multiLevelType w:val="hybridMultilevel"/>
    <w:tmpl w:val="5C662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1B4078"/>
    <w:multiLevelType w:val="hybridMultilevel"/>
    <w:tmpl w:val="FF16B9DC"/>
    <w:lvl w:ilvl="0" w:tplc="DD6641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172C2F"/>
    <w:multiLevelType w:val="hybridMultilevel"/>
    <w:tmpl w:val="C4A219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AC04A9"/>
    <w:multiLevelType w:val="hybridMultilevel"/>
    <w:tmpl w:val="D024744E"/>
    <w:lvl w:ilvl="0" w:tplc="8288160C">
      <w:start w:val="1"/>
      <w:numFmt w:val="decimal"/>
      <w:lvlText w:val="%1."/>
      <w:lvlJc w:val="center"/>
      <w:pPr>
        <w:tabs>
          <w:tab w:val="num" w:pos="284"/>
        </w:tabs>
        <w:ind w:left="284" w:firstLine="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7CEA674E"/>
    <w:multiLevelType w:val="hybridMultilevel"/>
    <w:tmpl w:val="28523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880457">
    <w:abstractNumId w:val="20"/>
  </w:num>
  <w:num w:numId="2" w16cid:durableId="1154759922">
    <w:abstractNumId w:val="27"/>
  </w:num>
  <w:num w:numId="3" w16cid:durableId="1433433615">
    <w:abstractNumId w:val="2"/>
  </w:num>
  <w:num w:numId="4" w16cid:durableId="21058626">
    <w:abstractNumId w:val="23"/>
  </w:num>
  <w:num w:numId="5" w16cid:durableId="1063605888">
    <w:abstractNumId w:val="18"/>
  </w:num>
  <w:num w:numId="6" w16cid:durableId="662321825">
    <w:abstractNumId w:val="12"/>
  </w:num>
  <w:num w:numId="7" w16cid:durableId="2145079476">
    <w:abstractNumId w:val="19"/>
  </w:num>
  <w:num w:numId="8" w16cid:durableId="13440160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4801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87854937">
    <w:abstractNumId w:val="3"/>
  </w:num>
  <w:num w:numId="11" w16cid:durableId="23213187">
    <w:abstractNumId w:val="4"/>
  </w:num>
  <w:num w:numId="12" w16cid:durableId="1016535867">
    <w:abstractNumId w:val="28"/>
  </w:num>
  <w:num w:numId="13" w16cid:durableId="1447312938">
    <w:abstractNumId w:val="31"/>
  </w:num>
  <w:num w:numId="14" w16cid:durableId="45957525">
    <w:abstractNumId w:val="16"/>
  </w:num>
  <w:num w:numId="15" w16cid:durableId="950013346">
    <w:abstractNumId w:val="26"/>
  </w:num>
  <w:num w:numId="16" w16cid:durableId="1090128545">
    <w:abstractNumId w:val="30"/>
  </w:num>
  <w:num w:numId="17" w16cid:durableId="2073113035">
    <w:abstractNumId w:val="21"/>
  </w:num>
  <w:num w:numId="18" w16cid:durableId="1797943448">
    <w:abstractNumId w:val="5"/>
  </w:num>
  <w:num w:numId="19" w16cid:durableId="1118255793">
    <w:abstractNumId w:val="13"/>
  </w:num>
  <w:num w:numId="20" w16cid:durableId="1531870424">
    <w:abstractNumId w:val="6"/>
  </w:num>
  <w:num w:numId="21" w16cid:durableId="1191410714">
    <w:abstractNumId w:val="24"/>
  </w:num>
  <w:num w:numId="22" w16cid:durableId="1417819570">
    <w:abstractNumId w:val="0"/>
  </w:num>
  <w:num w:numId="23" w16cid:durableId="970673502">
    <w:abstractNumId w:val="14"/>
  </w:num>
  <w:num w:numId="24" w16cid:durableId="1189370157">
    <w:abstractNumId w:val="17"/>
  </w:num>
  <w:num w:numId="25" w16cid:durableId="1662735622">
    <w:abstractNumId w:val="32"/>
  </w:num>
  <w:num w:numId="26" w16cid:durableId="80489660">
    <w:abstractNumId w:val="11"/>
  </w:num>
  <w:num w:numId="27" w16cid:durableId="1859999456">
    <w:abstractNumId w:val="9"/>
  </w:num>
  <w:num w:numId="28" w16cid:durableId="520363214">
    <w:abstractNumId w:val="29"/>
  </w:num>
  <w:num w:numId="29" w16cid:durableId="1027952913">
    <w:abstractNumId w:val="8"/>
  </w:num>
  <w:num w:numId="30" w16cid:durableId="904141346">
    <w:abstractNumId w:val="22"/>
  </w:num>
  <w:num w:numId="31" w16cid:durableId="864975296">
    <w:abstractNumId w:val="1"/>
  </w:num>
  <w:num w:numId="32" w16cid:durableId="326058121">
    <w:abstractNumId w:val="15"/>
  </w:num>
  <w:num w:numId="33" w16cid:durableId="374086946">
    <w:abstractNumId w:val="25"/>
  </w:num>
  <w:num w:numId="34" w16cid:durableId="945116549">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47E"/>
    <w:rsid w:val="00014F7A"/>
    <w:rsid w:val="000171F6"/>
    <w:rsid w:val="000305C6"/>
    <w:rsid w:val="00035547"/>
    <w:rsid w:val="00056525"/>
    <w:rsid w:val="00064700"/>
    <w:rsid w:val="00075259"/>
    <w:rsid w:val="0008361A"/>
    <w:rsid w:val="00093305"/>
    <w:rsid w:val="00096FBD"/>
    <w:rsid w:val="000B65A3"/>
    <w:rsid w:val="000C1014"/>
    <w:rsid w:val="000C504F"/>
    <w:rsid w:val="000C7F26"/>
    <w:rsid w:val="000D512A"/>
    <w:rsid w:val="000D6582"/>
    <w:rsid w:val="000E486E"/>
    <w:rsid w:val="000F386A"/>
    <w:rsid w:val="0010763C"/>
    <w:rsid w:val="001160D5"/>
    <w:rsid w:val="0013170D"/>
    <w:rsid w:val="001352BB"/>
    <w:rsid w:val="001933FA"/>
    <w:rsid w:val="00196D4C"/>
    <w:rsid w:val="001A381E"/>
    <w:rsid w:val="001A5935"/>
    <w:rsid w:val="001A6B2C"/>
    <w:rsid w:val="001B08E4"/>
    <w:rsid w:val="001B2FFE"/>
    <w:rsid w:val="001B3245"/>
    <w:rsid w:val="001C2BF1"/>
    <w:rsid w:val="001C4D20"/>
    <w:rsid w:val="001E4BB5"/>
    <w:rsid w:val="001E60E0"/>
    <w:rsid w:val="001F1D8E"/>
    <w:rsid w:val="001F7877"/>
    <w:rsid w:val="00200039"/>
    <w:rsid w:val="00212765"/>
    <w:rsid w:val="002271FA"/>
    <w:rsid w:val="0023422F"/>
    <w:rsid w:val="00241AC6"/>
    <w:rsid w:val="0024336F"/>
    <w:rsid w:val="00267C6F"/>
    <w:rsid w:val="0027375F"/>
    <w:rsid w:val="0027537B"/>
    <w:rsid w:val="002820D7"/>
    <w:rsid w:val="00282CAA"/>
    <w:rsid w:val="00293490"/>
    <w:rsid w:val="002974CE"/>
    <w:rsid w:val="002A209A"/>
    <w:rsid w:val="002B51CC"/>
    <w:rsid w:val="002C0366"/>
    <w:rsid w:val="002C0ADA"/>
    <w:rsid w:val="002C4193"/>
    <w:rsid w:val="002C44A2"/>
    <w:rsid w:val="002C73B8"/>
    <w:rsid w:val="002E5E13"/>
    <w:rsid w:val="002F32E1"/>
    <w:rsid w:val="002F7816"/>
    <w:rsid w:val="00304024"/>
    <w:rsid w:val="00312310"/>
    <w:rsid w:val="00323E0F"/>
    <w:rsid w:val="0035022D"/>
    <w:rsid w:val="0036726E"/>
    <w:rsid w:val="00370E74"/>
    <w:rsid w:val="00377846"/>
    <w:rsid w:val="0038148A"/>
    <w:rsid w:val="003903E1"/>
    <w:rsid w:val="00393DAD"/>
    <w:rsid w:val="003A0ACA"/>
    <w:rsid w:val="003A1C07"/>
    <w:rsid w:val="003C0519"/>
    <w:rsid w:val="003C33C8"/>
    <w:rsid w:val="003C6072"/>
    <w:rsid w:val="003E1C4D"/>
    <w:rsid w:val="003E5608"/>
    <w:rsid w:val="003F3EB3"/>
    <w:rsid w:val="0040191E"/>
    <w:rsid w:val="004047B7"/>
    <w:rsid w:val="00406813"/>
    <w:rsid w:val="00417BD5"/>
    <w:rsid w:val="00433467"/>
    <w:rsid w:val="00436DEF"/>
    <w:rsid w:val="004632AB"/>
    <w:rsid w:val="00471DF5"/>
    <w:rsid w:val="00497AA0"/>
    <w:rsid w:val="004C24EE"/>
    <w:rsid w:val="004C2FF8"/>
    <w:rsid w:val="004D45A9"/>
    <w:rsid w:val="004E52FD"/>
    <w:rsid w:val="00504FCB"/>
    <w:rsid w:val="005176F5"/>
    <w:rsid w:val="00517735"/>
    <w:rsid w:val="0052053B"/>
    <w:rsid w:val="00521B5A"/>
    <w:rsid w:val="00527788"/>
    <w:rsid w:val="0054008A"/>
    <w:rsid w:val="005400C5"/>
    <w:rsid w:val="00540CE4"/>
    <w:rsid w:val="00550680"/>
    <w:rsid w:val="005532F3"/>
    <w:rsid w:val="00554A6D"/>
    <w:rsid w:val="0055534C"/>
    <w:rsid w:val="005654DC"/>
    <w:rsid w:val="005776CA"/>
    <w:rsid w:val="005A1C52"/>
    <w:rsid w:val="005B2FEE"/>
    <w:rsid w:val="005B7AE6"/>
    <w:rsid w:val="005C5F4F"/>
    <w:rsid w:val="005E0757"/>
    <w:rsid w:val="005E5160"/>
    <w:rsid w:val="005E793E"/>
    <w:rsid w:val="005F3C8B"/>
    <w:rsid w:val="00604C2A"/>
    <w:rsid w:val="00611136"/>
    <w:rsid w:val="00617F87"/>
    <w:rsid w:val="00630D0A"/>
    <w:rsid w:val="00634151"/>
    <w:rsid w:val="006518AE"/>
    <w:rsid w:val="00654A73"/>
    <w:rsid w:val="00654B62"/>
    <w:rsid w:val="00660B16"/>
    <w:rsid w:val="00675AC8"/>
    <w:rsid w:val="00676527"/>
    <w:rsid w:val="0068790B"/>
    <w:rsid w:val="006943D1"/>
    <w:rsid w:val="006A78DA"/>
    <w:rsid w:val="006B6DEB"/>
    <w:rsid w:val="006C0E41"/>
    <w:rsid w:val="006C19F7"/>
    <w:rsid w:val="006C4DDA"/>
    <w:rsid w:val="006D06B1"/>
    <w:rsid w:val="006D07B1"/>
    <w:rsid w:val="006D6E73"/>
    <w:rsid w:val="006E3D1A"/>
    <w:rsid w:val="006E50BC"/>
    <w:rsid w:val="006F2192"/>
    <w:rsid w:val="006F4369"/>
    <w:rsid w:val="007148E0"/>
    <w:rsid w:val="00717131"/>
    <w:rsid w:val="00730DFD"/>
    <w:rsid w:val="0074258B"/>
    <w:rsid w:val="00742DF8"/>
    <w:rsid w:val="00745629"/>
    <w:rsid w:val="00751613"/>
    <w:rsid w:val="007656A1"/>
    <w:rsid w:val="00770C2A"/>
    <w:rsid w:val="00771385"/>
    <w:rsid w:val="0077186D"/>
    <w:rsid w:val="0077510B"/>
    <w:rsid w:val="00780EAE"/>
    <w:rsid w:val="0078627A"/>
    <w:rsid w:val="007A54C7"/>
    <w:rsid w:val="007C1884"/>
    <w:rsid w:val="007D07DD"/>
    <w:rsid w:val="007E49A8"/>
    <w:rsid w:val="007F6DB5"/>
    <w:rsid w:val="00806117"/>
    <w:rsid w:val="0081735B"/>
    <w:rsid w:val="00822F82"/>
    <w:rsid w:val="00841F32"/>
    <w:rsid w:val="00844787"/>
    <w:rsid w:val="00852C46"/>
    <w:rsid w:val="00854B8F"/>
    <w:rsid w:val="00856CAC"/>
    <w:rsid w:val="00875801"/>
    <w:rsid w:val="00880D04"/>
    <w:rsid w:val="00883FED"/>
    <w:rsid w:val="008952FE"/>
    <w:rsid w:val="008A2475"/>
    <w:rsid w:val="008A2F02"/>
    <w:rsid w:val="008A7E7C"/>
    <w:rsid w:val="008B03DB"/>
    <w:rsid w:val="008B7A82"/>
    <w:rsid w:val="008C1D8A"/>
    <w:rsid w:val="008C5373"/>
    <w:rsid w:val="008D1A6D"/>
    <w:rsid w:val="008D568D"/>
    <w:rsid w:val="008D77AE"/>
    <w:rsid w:val="008E29F5"/>
    <w:rsid w:val="008E76EB"/>
    <w:rsid w:val="008F2EC7"/>
    <w:rsid w:val="009030A3"/>
    <w:rsid w:val="009055C9"/>
    <w:rsid w:val="00912539"/>
    <w:rsid w:val="00912AD3"/>
    <w:rsid w:val="00920065"/>
    <w:rsid w:val="00940226"/>
    <w:rsid w:val="00941BAB"/>
    <w:rsid w:val="009438B7"/>
    <w:rsid w:val="00944416"/>
    <w:rsid w:val="0095785A"/>
    <w:rsid w:val="00971493"/>
    <w:rsid w:val="00981A31"/>
    <w:rsid w:val="00984027"/>
    <w:rsid w:val="009B044F"/>
    <w:rsid w:val="009B5DE7"/>
    <w:rsid w:val="009C1C2D"/>
    <w:rsid w:val="009C3AA3"/>
    <w:rsid w:val="009D27CD"/>
    <w:rsid w:val="009D784A"/>
    <w:rsid w:val="009E4300"/>
    <w:rsid w:val="009F55AD"/>
    <w:rsid w:val="009F740D"/>
    <w:rsid w:val="00A038D1"/>
    <w:rsid w:val="00A068D8"/>
    <w:rsid w:val="00A221C8"/>
    <w:rsid w:val="00A26CA3"/>
    <w:rsid w:val="00A30FFD"/>
    <w:rsid w:val="00A47E13"/>
    <w:rsid w:val="00A54E1C"/>
    <w:rsid w:val="00A6674C"/>
    <w:rsid w:val="00A66AF2"/>
    <w:rsid w:val="00A75A12"/>
    <w:rsid w:val="00A83F60"/>
    <w:rsid w:val="00A8643E"/>
    <w:rsid w:val="00A87672"/>
    <w:rsid w:val="00A90641"/>
    <w:rsid w:val="00AA0FCF"/>
    <w:rsid w:val="00AA6377"/>
    <w:rsid w:val="00AB5A33"/>
    <w:rsid w:val="00AC0BE8"/>
    <w:rsid w:val="00AC5141"/>
    <w:rsid w:val="00AD043F"/>
    <w:rsid w:val="00AD6628"/>
    <w:rsid w:val="00AE326B"/>
    <w:rsid w:val="00AE7DFF"/>
    <w:rsid w:val="00B01EC1"/>
    <w:rsid w:val="00B075C9"/>
    <w:rsid w:val="00B11F2B"/>
    <w:rsid w:val="00B13E43"/>
    <w:rsid w:val="00B141C9"/>
    <w:rsid w:val="00B1535E"/>
    <w:rsid w:val="00B15E89"/>
    <w:rsid w:val="00B300B6"/>
    <w:rsid w:val="00B44131"/>
    <w:rsid w:val="00B47584"/>
    <w:rsid w:val="00B51240"/>
    <w:rsid w:val="00B6357A"/>
    <w:rsid w:val="00B73E16"/>
    <w:rsid w:val="00BA317F"/>
    <w:rsid w:val="00BA5D2B"/>
    <w:rsid w:val="00BA5FA5"/>
    <w:rsid w:val="00BB146C"/>
    <w:rsid w:val="00BB52D3"/>
    <w:rsid w:val="00BC13E5"/>
    <w:rsid w:val="00BC1EA4"/>
    <w:rsid w:val="00BC4D0A"/>
    <w:rsid w:val="00BD2C48"/>
    <w:rsid w:val="00BD3FF6"/>
    <w:rsid w:val="00BD6102"/>
    <w:rsid w:val="00BF12AC"/>
    <w:rsid w:val="00BF4443"/>
    <w:rsid w:val="00C1026A"/>
    <w:rsid w:val="00C1267A"/>
    <w:rsid w:val="00C1699D"/>
    <w:rsid w:val="00C32AE8"/>
    <w:rsid w:val="00C34B97"/>
    <w:rsid w:val="00C37C3D"/>
    <w:rsid w:val="00C62840"/>
    <w:rsid w:val="00C65C89"/>
    <w:rsid w:val="00C742C0"/>
    <w:rsid w:val="00C75433"/>
    <w:rsid w:val="00C95304"/>
    <w:rsid w:val="00C97EBB"/>
    <w:rsid w:val="00CB5834"/>
    <w:rsid w:val="00CC0322"/>
    <w:rsid w:val="00CC371D"/>
    <w:rsid w:val="00CC7A8E"/>
    <w:rsid w:val="00CD3CF4"/>
    <w:rsid w:val="00CE26AB"/>
    <w:rsid w:val="00CE383A"/>
    <w:rsid w:val="00CE7D95"/>
    <w:rsid w:val="00CF582F"/>
    <w:rsid w:val="00CF7014"/>
    <w:rsid w:val="00D15AAD"/>
    <w:rsid w:val="00D17C59"/>
    <w:rsid w:val="00D57FFB"/>
    <w:rsid w:val="00D63753"/>
    <w:rsid w:val="00D710A5"/>
    <w:rsid w:val="00D77893"/>
    <w:rsid w:val="00D83133"/>
    <w:rsid w:val="00D84BE0"/>
    <w:rsid w:val="00D8748A"/>
    <w:rsid w:val="00D9125D"/>
    <w:rsid w:val="00DB3290"/>
    <w:rsid w:val="00DB5D69"/>
    <w:rsid w:val="00DC2360"/>
    <w:rsid w:val="00DC4A2B"/>
    <w:rsid w:val="00DD40C3"/>
    <w:rsid w:val="00DE55B1"/>
    <w:rsid w:val="00DF64D5"/>
    <w:rsid w:val="00E0137C"/>
    <w:rsid w:val="00E07731"/>
    <w:rsid w:val="00E11124"/>
    <w:rsid w:val="00E23CEB"/>
    <w:rsid w:val="00E24452"/>
    <w:rsid w:val="00E300BC"/>
    <w:rsid w:val="00E327E6"/>
    <w:rsid w:val="00E338B0"/>
    <w:rsid w:val="00E408CE"/>
    <w:rsid w:val="00E531A4"/>
    <w:rsid w:val="00E611CB"/>
    <w:rsid w:val="00E6210B"/>
    <w:rsid w:val="00E74A02"/>
    <w:rsid w:val="00E75E4B"/>
    <w:rsid w:val="00E85A87"/>
    <w:rsid w:val="00E87AA7"/>
    <w:rsid w:val="00E87BC3"/>
    <w:rsid w:val="00E94356"/>
    <w:rsid w:val="00EA3866"/>
    <w:rsid w:val="00EA3E4C"/>
    <w:rsid w:val="00EB0119"/>
    <w:rsid w:val="00EB33BA"/>
    <w:rsid w:val="00EB3DAA"/>
    <w:rsid w:val="00EB5B44"/>
    <w:rsid w:val="00EE3AF0"/>
    <w:rsid w:val="00EF4F9A"/>
    <w:rsid w:val="00EF556F"/>
    <w:rsid w:val="00F05CED"/>
    <w:rsid w:val="00F1065A"/>
    <w:rsid w:val="00F2247E"/>
    <w:rsid w:val="00F27D21"/>
    <w:rsid w:val="00F322BB"/>
    <w:rsid w:val="00F570F0"/>
    <w:rsid w:val="00F7155D"/>
    <w:rsid w:val="00F72C32"/>
    <w:rsid w:val="00F73B12"/>
    <w:rsid w:val="00F829BE"/>
    <w:rsid w:val="00F92281"/>
    <w:rsid w:val="00F9759C"/>
    <w:rsid w:val="00FA35F8"/>
    <w:rsid w:val="00FA788C"/>
    <w:rsid w:val="00FB6D0C"/>
    <w:rsid w:val="00FD10D0"/>
    <w:rsid w:val="00FD5071"/>
    <w:rsid w:val="00FE43D2"/>
    <w:rsid w:val="00FF2D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E758AB"/>
  <w15:chartTrackingRefBased/>
  <w15:docId w15:val="{8AB4D134-EB7E-4B5D-87A3-C31DAD634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2247E"/>
  </w:style>
  <w:style w:type="paragraph" w:styleId="Nagwek1">
    <w:name w:val="heading 1"/>
    <w:basedOn w:val="Normalny"/>
    <w:next w:val="Normalny"/>
    <w:link w:val="Nagwek1Znak"/>
    <w:qFormat/>
    <w:rsid w:val="006D07B1"/>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F2247E"/>
    <w:pPr>
      <w:keepNext/>
      <w:outlineLvl w:val="1"/>
    </w:pPr>
    <w:rPr>
      <w:rFonts w:ascii="Arial" w:hAnsi="Arial"/>
      <w:b/>
      <w:sz w:val="24"/>
    </w:rPr>
  </w:style>
  <w:style w:type="paragraph" w:styleId="Nagwek4">
    <w:name w:val="heading 4"/>
    <w:basedOn w:val="Normalny"/>
    <w:next w:val="Normalny"/>
    <w:link w:val="Nagwek4Znak"/>
    <w:qFormat/>
    <w:rsid w:val="00F2247E"/>
    <w:pPr>
      <w:keepNext/>
      <w:outlineLvl w:val="3"/>
    </w:pPr>
    <w:rPr>
      <w:sz w:val="24"/>
    </w:rPr>
  </w:style>
  <w:style w:type="paragraph" w:styleId="Nagwek5">
    <w:name w:val="heading 5"/>
    <w:basedOn w:val="Normalny"/>
    <w:next w:val="Normalny"/>
    <w:link w:val="Nagwek5Znak"/>
    <w:qFormat/>
    <w:rsid w:val="00F2247E"/>
    <w:pPr>
      <w:keepNext/>
      <w:jc w:val="right"/>
      <w:outlineLvl w:val="4"/>
    </w:pPr>
    <w:rPr>
      <w:rFonts w:ascii="Arial" w:hAnsi="Arial"/>
      <w:b/>
      <w:sz w:val="24"/>
    </w:rPr>
  </w:style>
  <w:style w:type="paragraph" w:styleId="Nagwek8">
    <w:name w:val="heading 8"/>
    <w:basedOn w:val="Normalny"/>
    <w:next w:val="Normalny"/>
    <w:link w:val="Nagwek8Znak"/>
    <w:qFormat/>
    <w:rsid w:val="00F2247E"/>
    <w:pPr>
      <w:keepNext/>
      <w:jc w:val="center"/>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F2247E"/>
    <w:rPr>
      <w:rFonts w:ascii="Arial" w:hAnsi="Arial"/>
      <w:b/>
      <w:sz w:val="24"/>
      <w:lang w:val="pl-PL" w:eastAsia="pl-PL" w:bidi="ar-SA"/>
    </w:rPr>
  </w:style>
  <w:style w:type="character" w:customStyle="1" w:styleId="Nagwek4Znak">
    <w:name w:val="Nagłówek 4 Znak"/>
    <w:link w:val="Nagwek4"/>
    <w:rsid w:val="00F2247E"/>
    <w:rPr>
      <w:sz w:val="24"/>
      <w:lang w:val="pl-PL" w:eastAsia="pl-PL" w:bidi="ar-SA"/>
    </w:rPr>
  </w:style>
  <w:style w:type="character" w:customStyle="1" w:styleId="Nagwek5Znak">
    <w:name w:val="Nagłówek 5 Znak"/>
    <w:link w:val="Nagwek5"/>
    <w:rsid w:val="00F2247E"/>
    <w:rPr>
      <w:rFonts w:ascii="Arial" w:hAnsi="Arial"/>
      <w:b/>
      <w:sz w:val="24"/>
      <w:lang w:val="pl-PL" w:eastAsia="pl-PL" w:bidi="ar-SA"/>
    </w:rPr>
  </w:style>
  <w:style w:type="character" w:customStyle="1" w:styleId="Nagwek8Znak">
    <w:name w:val="Nagłówek 8 Znak"/>
    <w:link w:val="Nagwek8"/>
    <w:rsid w:val="00F2247E"/>
    <w:rPr>
      <w:b/>
      <w:lang w:val="pl-PL" w:eastAsia="pl-PL" w:bidi="ar-SA"/>
    </w:rPr>
  </w:style>
  <w:style w:type="paragraph" w:styleId="Tekstpodstawowy">
    <w:name w:val="Body Text"/>
    <w:basedOn w:val="Normalny"/>
    <w:link w:val="TekstpodstawowyZnak"/>
    <w:rsid w:val="00F2247E"/>
    <w:rPr>
      <w:sz w:val="24"/>
    </w:rPr>
  </w:style>
  <w:style w:type="character" w:customStyle="1" w:styleId="TekstpodstawowyZnak">
    <w:name w:val="Tekst podstawowy Znak"/>
    <w:link w:val="Tekstpodstawowy"/>
    <w:rsid w:val="00F2247E"/>
    <w:rPr>
      <w:sz w:val="24"/>
      <w:lang w:val="pl-PL" w:eastAsia="pl-PL" w:bidi="ar-SA"/>
    </w:rPr>
  </w:style>
  <w:style w:type="paragraph" w:styleId="Nagwek">
    <w:name w:val="header"/>
    <w:basedOn w:val="Normalny"/>
    <w:link w:val="NagwekZnak"/>
    <w:uiPriority w:val="99"/>
    <w:rsid w:val="00F2247E"/>
    <w:pPr>
      <w:tabs>
        <w:tab w:val="center" w:pos="4536"/>
        <w:tab w:val="right" w:pos="9072"/>
      </w:tabs>
    </w:pPr>
  </w:style>
  <w:style w:type="character" w:customStyle="1" w:styleId="NagwekZnak">
    <w:name w:val="Nagłówek Znak"/>
    <w:link w:val="Nagwek"/>
    <w:uiPriority w:val="99"/>
    <w:rsid w:val="00F2247E"/>
    <w:rPr>
      <w:lang w:val="pl-PL" w:eastAsia="pl-PL" w:bidi="ar-SA"/>
    </w:rPr>
  </w:style>
  <w:style w:type="paragraph" w:styleId="Stopka">
    <w:name w:val="footer"/>
    <w:basedOn w:val="Normalny"/>
    <w:link w:val="StopkaZnak"/>
    <w:rsid w:val="00DC4A2B"/>
    <w:pPr>
      <w:tabs>
        <w:tab w:val="center" w:pos="4536"/>
        <w:tab w:val="right" w:pos="9072"/>
      </w:tabs>
    </w:pPr>
  </w:style>
  <w:style w:type="character" w:customStyle="1" w:styleId="StopkaZnak">
    <w:name w:val="Stopka Znak"/>
    <w:basedOn w:val="Domylnaczcionkaakapitu"/>
    <w:link w:val="Stopka"/>
    <w:qFormat/>
    <w:rsid w:val="00DC4A2B"/>
  </w:style>
  <w:style w:type="paragraph" w:styleId="Akapitzlist">
    <w:name w:val="List Paragraph"/>
    <w:basedOn w:val="Normalny"/>
    <w:uiPriority w:val="34"/>
    <w:qFormat/>
    <w:rsid w:val="00CC7A8E"/>
    <w:pPr>
      <w:ind w:left="708"/>
    </w:pPr>
  </w:style>
  <w:style w:type="paragraph" w:styleId="Tekstdymka">
    <w:name w:val="Balloon Text"/>
    <w:basedOn w:val="Normalny"/>
    <w:link w:val="TekstdymkaZnak"/>
    <w:rsid w:val="002C0ADA"/>
    <w:rPr>
      <w:rFonts w:ascii="Tahoma" w:hAnsi="Tahoma" w:cs="Tahoma"/>
      <w:sz w:val="16"/>
      <w:szCs w:val="16"/>
    </w:rPr>
  </w:style>
  <w:style w:type="character" w:customStyle="1" w:styleId="TekstdymkaZnak">
    <w:name w:val="Tekst dymka Znak"/>
    <w:link w:val="Tekstdymka"/>
    <w:rsid w:val="002C0ADA"/>
    <w:rPr>
      <w:rFonts w:ascii="Tahoma" w:hAnsi="Tahoma" w:cs="Tahoma"/>
      <w:sz w:val="16"/>
      <w:szCs w:val="16"/>
    </w:rPr>
  </w:style>
  <w:style w:type="character" w:styleId="Hipercze">
    <w:name w:val="Hyperlink"/>
    <w:rsid w:val="00981A31"/>
    <w:rPr>
      <w:color w:val="0000FF"/>
      <w:u w:val="single"/>
    </w:rPr>
  </w:style>
  <w:style w:type="character" w:customStyle="1" w:styleId="Nagwek1Znak">
    <w:name w:val="Nagłówek 1 Znak"/>
    <w:link w:val="Nagwek1"/>
    <w:rsid w:val="006D07B1"/>
    <w:rPr>
      <w:rFonts w:ascii="Cambria" w:eastAsia="Times New Roman" w:hAnsi="Cambria" w:cs="Times New Roman"/>
      <w:b/>
      <w:bCs/>
      <w:kern w:val="32"/>
      <w:sz w:val="32"/>
      <w:szCs w:val="32"/>
    </w:rPr>
  </w:style>
  <w:style w:type="paragraph" w:styleId="Tekstprzypisudolnego">
    <w:name w:val="footnote text"/>
    <w:basedOn w:val="Normalny"/>
    <w:link w:val="TekstprzypisudolnegoZnak"/>
    <w:unhideWhenUsed/>
    <w:rsid w:val="006D07B1"/>
    <w:pPr>
      <w:suppressAutoHyphens/>
    </w:pPr>
    <w:rPr>
      <w:rFonts w:cs="Calibri"/>
      <w:lang w:eastAsia="ar-SA"/>
    </w:rPr>
  </w:style>
  <w:style w:type="character" w:customStyle="1" w:styleId="TekstprzypisudolnegoZnak">
    <w:name w:val="Tekst przypisu dolnego Znak"/>
    <w:link w:val="Tekstprzypisudolnego"/>
    <w:rsid w:val="006D07B1"/>
    <w:rPr>
      <w:rFonts w:cs="Calibri"/>
      <w:lang w:eastAsia="ar-SA"/>
    </w:rPr>
  </w:style>
  <w:style w:type="paragraph" w:customStyle="1" w:styleId="product-description">
    <w:name w:val="product-description"/>
    <w:basedOn w:val="Normalny"/>
    <w:rsid w:val="000C504F"/>
    <w:pPr>
      <w:spacing w:before="100" w:beforeAutospacing="1" w:after="100" w:afterAutospacing="1"/>
    </w:pPr>
    <w:rPr>
      <w:sz w:val="24"/>
      <w:szCs w:val="24"/>
    </w:rPr>
  </w:style>
  <w:style w:type="paragraph" w:styleId="NormalnyWeb">
    <w:name w:val="Normal (Web)"/>
    <w:basedOn w:val="Normalny"/>
    <w:uiPriority w:val="99"/>
    <w:unhideWhenUsed/>
    <w:rsid w:val="00517735"/>
    <w:pPr>
      <w:spacing w:before="100" w:beforeAutospacing="1" w:after="119"/>
    </w:pPr>
    <w:rPr>
      <w:sz w:val="24"/>
      <w:szCs w:val="24"/>
    </w:rPr>
  </w:style>
  <w:style w:type="character" w:styleId="Pogrubienie">
    <w:name w:val="Strong"/>
    <w:uiPriority w:val="22"/>
    <w:qFormat/>
    <w:rsid w:val="00B15E89"/>
    <w:rPr>
      <w:b/>
      <w:bCs/>
    </w:rPr>
  </w:style>
  <w:style w:type="paragraph" w:styleId="Bezodstpw">
    <w:name w:val="No Spacing"/>
    <w:uiPriority w:val="1"/>
    <w:qFormat/>
    <w:rsid w:val="00B15E89"/>
  </w:style>
  <w:style w:type="table" w:styleId="Tabela-Siatka">
    <w:name w:val="Table Grid"/>
    <w:basedOn w:val="Standardowy"/>
    <w:rsid w:val="00E74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ny"/>
    <w:qFormat/>
    <w:rsid w:val="003E5608"/>
    <w:pPr>
      <w:suppressAutoHyphens/>
      <w:textAlignment w:val="baseline"/>
    </w:pPr>
    <w:rPr>
      <w:sz w:val="24"/>
      <w:szCs w:val="24"/>
      <w:lang w:val="en-US"/>
    </w:rPr>
  </w:style>
  <w:style w:type="character" w:styleId="Odwoanieprzypisudolnego">
    <w:name w:val="footnote reference"/>
    <w:basedOn w:val="Domylnaczcionkaakapitu"/>
    <w:rsid w:val="00F27D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2738">
      <w:bodyDiv w:val="1"/>
      <w:marLeft w:val="0"/>
      <w:marRight w:val="0"/>
      <w:marTop w:val="0"/>
      <w:marBottom w:val="0"/>
      <w:divBdr>
        <w:top w:val="none" w:sz="0" w:space="0" w:color="auto"/>
        <w:left w:val="none" w:sz="0" w:space="0" w:color="auto"/>
        <w:bottom w:val="none" w:sz="0" w:space="0" w:color="auto"/>
        <w:right w:val="none" w:sz="0" w:space="0" w:color="auto"/>
      </w:divBdr>
    </w:div>
    <w:div w:id="99574023">
      <w:bodyDiv w:val="1"/>
      <w:marLeft w:val="0"/>
      <w:marRight w:val="0"/>
      <w:marTop w:val="0"/>
      <w:marBottom w:val="0"/>
      <w:divBdr>
        <w:top w:val="none" w:sz="0" w:space="0" w:color="auto"/>
        <w:left w:val="none" w:sz="0" w:space="0" w:color="auto"/>
        <w:bottom w:val="none" w:sz="0" w:space="0" w:color="auto"/>
        <w:right w:val="none" w:sz="0" w:space="0" w:color="auto"/>
      </w:divBdr>
    </w:div>
    <w:div w:id="141191758">
      <w:bodyDiv w:val="1"/>
      <w:marLeft w:val="0"/>
      <w:marRight w:val="0"/>
      <w:marTop w:val="0"/>
      <w:marBottom w:val="0"/>
      <w:divBdr>
        <w:top w:val="none" w:sz="0" w:space="0" w:color="auto"/>
        <w:left w:val="none" w:sz="0" w:space="0" w:color="auto"/>
        <w:bottom w:val="none" w:sz="0" w:space="0" w:color="auto"/>
        <w:right w:val="none" w:sz="0" w:space="0" w:color="auto"/>
      </w:divBdr>
    </w:div>
    <w:div w:id="216940506">
      <w:bodyDiv w:val="1"/>
      <w:marLeft w:val="0"/>
      <w:marRight w:val="0"/>
      <w:marTop w:val="0"/>
      <w:marBottom w:val="0"/>
      <w:divBdr>
        <w:top w:val="none" w:sz="0" w:space="0" w:color="auto"/>
        <w:left w:val="none" w:sz="0" w:space="0" w:color="auto"/>
        <w:bottom w:val="none" w:sz="0" w:space="0" w:color="auto"/>
        <w:right w:val="none" w:sz="0" w:space="0" w:color="auto"/>
      </w:divBdr>
    </w:div>
    <w:div w:id="397827191">
      <w:bodyDiv w:val="1"/>
      <w:marLeft w:val="0"/>
      <w:marRight w:val="0"/>
      <w:marTop w:val="0"/>
      <w:marBottom w:val="0"/>
      <w:divBdr>
        <w:top w:val="none" w:sz="0" w:space="0" w:color="auto"/>
        <w:left w:val="none" w:sz="0" w:space="0" w:color="auto"/>
        <w:bottom w:val="none" w:sz="0" w:space="0" w:color="auto"/>
        <w:right w:val="none" w:sz="0" w:space="0" w:color="auto"/>
      </w:divBdr>
    </w:div>
    <w:div w:id="482158529">
      <w:bodyDiv w:val="1"/>
      <w:marLeft w:val="0"/>
      <w:marRight w:val="0"/>
      <w:marTop w:val="0"/>
      <w:marBottom w:val="0"/>
      <w:divBdr>
        <w:top w:val="none" w:sz="0" w:space="0" w:color="auto"/>
        <w:left w:val="none" w:sz="0" w:space="0" w:color="auto"/>
        <w:bottom w:val="none" w:sz="0" w:space="0" w:color="auto"/>
        <w:right w:val="none" w:sz="0" w:space="0" w:color="auto"/>
      </w:divBdr>
    </w:div>
    <w:div w:id="944655365">
      <w:bodyDiv w:val="1"/>
      <w:marLeft w:val="0"/>
      <w:marRight w:val="0"/>
      <w:marTop w:val="0"/>
      <w:marBottom w:val="0"/>
      <w:divBdr>
        <w:top w:val="none" w:sz="0" w:space="0" w:color="auto"/>
        <w:left w:val="none" w:sz="0" w:space="0" w:color="auto"/>
        <w:bottom w:val="none" w:sz="0" w:space="0" w:color="auto"/>
        <w:right w:val="none" w:sz="0" w:space="0" w:color="auto"/>
      </w:divBdr>
    </w:div>
    <w:div w:id="1092239521">
      <w:bodyDiv w:val="1"/>
      <w:marLeft w:val="0"/>
      <w:marRight w:val="0"/>
      <w:marTop w:val="0"/>
      <w:marBottom w:val="0"/>
      <w:divBdr>
        <w:top w:val="none" w:sz="0" w:space="0" w:color="auto"/>
        <w:left w:val="none" w:sz="0" w:space="0" w:color="auto"/>
        <w:bottom w:val="none" w:sz="0" w:space="0" w:color="auto"/>
        <w:right w:val="none" w:sz="0" w:space="0" w:color="auto"/>
      </w:divBdr>
    </w:div>
    <w:div w:id="1297300389">
      <w:bodyDiv w:val="1"/>
      <w:marLeft w:val="0"/>
      <w:marRight w:val="0"/>
      <w:marTop w:val="0"/>
      <w:marBottom w:val="0"/>
      <w:divBdr>
        <w:top w:val="none" w:sz="0" w:space="0" w:color="auto"/>
        <w:left w:val="none" w:sz="0" w:space="0" w:color="auto"/>
        <w:bottom w:val="none" w:sz="0" w:space="0" w:color="auto"/>
        <w:right w:val="none" w:sz="0" w:space="0" w:color="auto"/>
      </w:divBdr>
    </w:div>
    <w:div w:id="1327636043">
      <w:bodyDiv w:val="1"/>
      <w:marLeft w:val="0"/>
      <w:marRight w:val="0"/>
      <w:marTop w:val="0"/>
      <w:marBottom w:val="0"/>
      <w:divBdr>
        <w:top w:val="none" w:sz="0" w:space="0" w:color="auto"/>
        <w:left w:val="none" w:sz="0" w:space="0" w:color="auto"/>
        <w:bottom w:val="none" w:sz="0" w:space="0" w:color="auto"/>
        <w:right w:val="none" w:sz="0" w:space="0" w:color="auto"/>
      </w:divBdr>
    </w:div>
    <w:div w:id="1716932835">
      <w:bodyDiv w:val="1"/>
      <w:marLeft w:val="0"/>
      <w:marRight w:val="0"/>
      <w:marTop w:val="0"/>
      <w:marBottom w:val="0"/>
      <w:divBdr>
        <w:top w:val="none" w:sz="0" w:space="0" w:color="auto"/>
        <w:left w:val="none" w:sz="0" w:space="0" w:color="auto"/>
        <w:bottom w:val="none" w:sz="0" w:space="0" w:color="auto"/>
        <w:right w:val="none" w:sz="0" w:space="0" w:color="auto"/>
      </w:divBdr>
    </w:div>
    <w:div w:id="182061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1150</Words>
  <Characters>8053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9185</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Andrzej Łakomiec</dc:creator>
  <cp:keywords/>
  <cp:lastModifiedBy>Agnieszka Znamirowska</cp:lastModifiedBy>
  <cp:revision>6</cp:revision>
  <cp:lastPrinted>2013-01-30T07:20:00Z</cp:lastPrinted>
  <dcterms:created xsi:type="dcterms:W3CDTF">2024-06-26T10:36:00Z</dcterms:created>
  <dcterms:modified xsi:type="dcterms:W3CDTF">2024-06-26T10:58:00Z</dcterms:modified>
</cp:coreProperties>
</file>