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48D19B0A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 xml:space="preserve">arszawa, dnia </w:t>
      </w:r>
      <w:r w:rsidR="00787AAD">
        <w:rPr>
          <w:rFonts w:ascii="Adagio_Slab" w:hAnsi="Adagio_Slab"/>
          <w:sz w:val="20"/>
          <w:szCs w:val="20"/>
        </w:rPr>
        <w:t>27</w:t>
      </w:r>
      <w:r w:rsidR="008A0DE7">
        <w:rPr>
          <w:rFonts w:ascii="Adagio_Slab" w:hAnsi="Adagio_Slab"/>
          <w:sz w:val="20"/>
          <w:szCs w:val="20"/>
        </w:rPr>
        <w:t>.04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8A0DE7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35937F3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8A0DE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  <w:r w:rsidR="00787AAD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8</w:t>
      </w:r>
      <w:r w:rsidR="008A0DE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00D446E0" w14:textId="3464CF9F" w:rsidR="00C26915" w:rsidRDefault="006C4547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787AAD" w:rsidRPr="00787AAD">
        <w:rPr>
          <w:rFonts w:ascii="Adagio_Slab" w:eastAsia="Times New Roman" w:hAnsi="Adagio_Slab" w:cs="Arial"/>
          <w:b/>
          <w:color w:val="0000FF"/>
          <w:sz w:val="20"/>
          <w:szCs w:val="20"/>
        </w:rPr>
        <w:t>Przegląd techniczny i konserwacja urządzeń przeciwpożarowych w latach 2023-2026  dla Instytutu Techniki Cieplnej   Wydziału Mechanicznego Energetyki i Lotnictwa Politechniki Warszawskiej</w:t>
      </w:r>
    </w:p>
    <w:p w14:paraId="7A5F3DE3" w14:textId="09C25F7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3D3754E9" w:rsidR="00AD21EC" w:rsidRPr="00777277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787AAD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10.500,00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1A7D7BC0" w14:textId="5B012EF8" w:rsidR="00777277" w:rsidRPr="00777277" w:rsidRDefault="00777277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522D7EBD" w:rsidR="00777277" w:rsidRDefault="00C26915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5941" w14:textId="77777777" w:rsidR="00062583" w:rsidRDefault="00062583" w:rsidP="00300F57">
      <w:pPr>
        <w:spacing w:after="0" w:line="240" w:lineRule="auto"/>
      </w:pPr>
      <w:r>
        <w:separator/>
      </w:r>
    </w:p>
  </w:endnote>
  <w:endnote w:type="continuationSeparator" w:id="0">
    <w:p w14:paraId="64CC98BC" w14:textId="77777777" w:rsidR="00062583" w:rsidRDefault="0006258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B393" w14:textId="77777777" w:rsidR="00062583" w:rsidRDefault="00062583" w:rsidP="00300F57">
      <w:pPr>
        <w:spacing w:after="0" w:line="240" w:lineRule="auto"/>
      </w:pPr>
      <w:r>
        <w:separator/>
      </w:r>
    </w:p>
  </w:footnote>
  <w:footnote w:type="continuationSeparator" w:id="0">
    <w:p w14:paraId="5D538B91" w14:textId="77777777" w:rsidR="00062583" w:rsidRDefault="0006258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62583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4893"/>
    <w:rsid w:val="005C3FB4"/>
    <w:rsid w:val="005D0E7D"/>
    <w:rsid w:val="005D3171"/>
    <w:rsid w:val="005D6819"/>
    <w:rsid w:val="005E0D87"/>
    <w:rsid w:val="0060589B"/>
    <w:rsid w:val="00631D1E"/>
    <w:rsid w:val="00642EF7"/>
    <w:rsid w:val="00650FBE"/>
    <w:rsid w:val="00663213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87AAD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A0DE7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E528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B4D02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2023-04-19T09:03:00Z</cp:lastPrinted>
  <dcterms:created xsi:type="dcterms:W3CDTF">2023-04-19T09:03:00Z</dcterms:created>
  <dcterms:modified xsi:type="dcterms:W3CDTF">2023-04-19T09:03:00Z</dcterms:modified>
</cp:coreProperties>
</file>