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2A667" w14:textId="4239210F" w:rsidR="00742E69" w:rsidRDefault="00742E69" w:rsidP="00742E69">
      <w:pPr>
        <w:pStyle w:val="Textbody"/>
        <w:tabs>
          <w:tab w:val="left" w:pos="563"/>
        </w:tabs>
        <w:rPr>
          <w:rFonts w:ascii="Times New Roman" w:hAnsi="Times New Roman"/>
          <w:b/>
          <w:bCs/>
          <w:sz w:val="20"/>
          <w:szCs w:val="20"/>
        </w:rPr>
      </w:pPr>
      <w:r>
        <w:rPr>
          <w:rFonts w:ascii="Times New Roman" w:hAnsi="Times New Roman"/>
          <w:b/>
          <w:bCs/>
          <w:sz w:val="20"/>
          <w:szCs w:val="20"/>
        </w:rPr>
        <w:t xml:space="preserve">Załącznik nr 2 do OWZ – Zadanie </w:t>
      </w:r>
      <w:r w:rsidR="004827DD">
        <w:rPr>
          <w:rFonts w:ascii="Times New Roman" w:hAnsi="Times New Roman"/>
          <w:b/>
          <w:bCs/>
          <w:sz w:val="20"/>
          <w:szCs w:val="20"/>
        </w:rPr>
        <w:t>2</w:t>
      </w:r>
      <w:r>
        <w:rPr>
          <w:rFonts w:ascii="Times New Roman" w:hAnsi="Times New Roman"/>
          <w:b/>
          <w:bCs/>
          <w:sz w:val="20"/>
          <w:szCs w:val="20"/>
        </w:rPr>
        <w:t xml:space="preserve">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sidRPr="006A70B1">
        <w:rPr>
          <w:rFonts w:ascii="Times New Roman" w:hAnsi="Times New Roman"/>
          <w:b/>
          <w:bCs/>
          <w:sz w:val="20"/>
          <w:szCs w:val="20"/>
        </w:rPr>
        <w:t>NZP.2800.33.2024-TP</w:t>
      </w:r>
    </w:p>
    <w:p w14:paraId="02707816" w14:textId="77777777" w:rsidR="00742E69" w:rsidRDefault="00742E69" w:rsidP="00742E69">
      <w:pPr>
        <w:pStyle w:val="Textbody"/>
        <w:tabs>
          <w:tab w:val="left" w:pos="563"/>
        </w:tabs>
        <w:rPr>
          <w:rFonts w:ascii="Times New Roman" w:hAnsi="Times New Roman"/>
          <w:b/>
          <w:bCs/>
          <w:sz w:val="20"/>
          <w:szCs w:val="20"/>
        </w:rPr>
      </w:pPr>
    </w:p>
    <w:p w14:paraId="03502A95" w14:textId="06EDB15C" w:rsidR="00D514AB" w:rsidRPr="00D514AB" w:rsidRDefault="001744BD" w:rsidP="00650B2E">
      <w:pPr>
        <w:pStyle w:val="Textbody"/>
        <w:tabs>
          <w:tab w:val="left" w:pos="563"/>
        </w:tabs>
        <w:jc w:val="center"/>
        <w:rPr>
          <w:rFonts w:ascii="Times New Roman" w:hAnsi="Times New Roman"/>
          <w:b/>
          <w:bCs/>
          <w:sz w:val="20"/>
          <w:szCs w:val="20"/>
        </w:rPr>
      </w:pPr>
      <w:r>
        <w:rPr>
          <w:rFonts w:ascii="Times New Roman" w:hAnsi="Times New Roman"/>
          <w:b/>
          <w:bCs/>
          <w:sz w:val="20"/>
          <w:szCs w:val="20"/>
        </w:rPr>
        <w:t>OPIS PRZEDMIOTU ZAMÓWIENIA</w:t>
      </w:r>
      <w:r w:rsidR="00606309">
        <w:rPr>
          <w:rFonts w:ascii="Times New Roman" w:hAnsi="Times New Roman"/>
          <w:b/>
          <w:bCs/>
          <w:sz w:val="20"/>
          <w:szCs w:val="20"/>
        </w:rPr>
        <w:t xml:space="preserve"> – </w:t>
      </w:r>
      <w:r w:rsidR="00606309" w:rsidRPr="00606309">
        <w:rPr>
          <w:rFonts w:ascii="Times New Roman" w:hAnsi="Times New Roman"/>
          <w:b/>
          <w:bCs/>
          <w:sz w:val="20"/>
          <w:szCs w:val="20"/>
          <w:u w:val="single"/>
        </w:rPr>
        <w:t>ZADANIE 2</w:t>
      </w:r>
    </w:p>
    <w:p w14:paraId="5D2C09B0" w14:textId="2378D58A" w:rsidR="00511728" w:rsidRPr="00D514AB" w:rsidRDefault="001744BD" w:rsidP="00D514AB">
      <w:pPr>
        <w:textAlignment w:val="auto"/>
      </w:pPr>
      <w:r>
        <w:rPr>
          <w:rFonts w:ascii="Times New Roman" w:hAnsi="Times New Roman"/>
          <w:b/>
          <w:bCs/>
          <w:sz w:val="20"/>
          <w:szCs w:val="20"/>
        </w:rPr>
        <w:t>1. Ilość zamawianych komputerów przenośnych 14 cali: 1</w:t>
      </w:r>
    </w:p>
    <w:p w14:paraId="7D7C8B70" w14:textId="77777777" w:rsidR="00511728" w:rsidRDefault="001744BD">
      <w:pPr>
        <w:pStyle w:val="Textbody"/>
        <w:tabs>
          <w:tab w:val="left" w:pos="-320"/>
        </w:tabs>
        <w:rPr>
          <w:rFonts w:ascii="Times New Roman" w:hAnsi="Times New Roman"/>
          <w:b/>
          <w:bCs/>
          <w:sz w:val="20"/>
          <w:szCs w:val="20"/>
        </w:rPr>
      </w:pPr>
      <w:r>
        <w:rPr>
          <w:rFonts w:ascii="Times New Roman" w:hAnsi="Times New Roman"/>
          <w:b/>
          <w:bCs/>
          <w:sz w:val="20"/>
          <w:szCs w:val="20"/>
        </w:rPr>
        <w:t>2. Wymagania techniczne:</w:t>
      </w:r>
    </w:p>
    <w:tbl>
      <w:tblPr>
        <w:tblW w:w="5000" w:type="pct"/>
        <w:tblInd w:w="-545" w:type="dxa"/>
        <w:tblLayout w:type="fixed"/>
        <w:tblCellMar>
          <w:left w:w="71" w:type="dxa"/>
          <w:right w:w="71" w:type="dxa"/>
        </w:tblCellMar>
        <w:tblLook w:val="0000" w:firstRow="0" w:lastRow="0" w:firstColumn="0" w:lastColumn="0" w:noHBand="0" w:noVBand="0"/>
      </w:tblPr>
      <w:tblGrid>
        <w:gridCol w:w="386"/>
        <w:gridCol w:w="1359"/>
        <w:gridCol w:w="5732"/>
        <w:gridCol w:w="2151"/>
      </w:tblGrid>
      <w:tr w:rsidR="00511728" w14:paraId="0C0FFFA1" w14:textId="77777777">
        <w:trPr>
          <w:trHeight w:val="284"/>
        </w:trPr>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FE341C" w14:textId="77777777" w:rsidR="00511728" w:rsidRDefault="001744BD">
            <w:pPr>
              <w:rPr>
                <w:rFonts w:ascii="Verdana" w:hAnsi="Verdana"/>
                <w:b/>
                <w:sz w:val="18"/>
                <w:szCs w:val="18"/>
              </w:rPr>
            </w:pPr>
            <w:r>
              <w:rPr>
                <w:rFonts w:ascii="Verdana" w:hAnsi="Verdana"/>
                <w:b/>
                <w:sz w:val="18"/>
                <w:szCs w:val="18"/>
              </w:rPr>
              <w:t>Szczegółowy opis</w:t>
            </w:r>
          </w:p>
        </w:tc>
        <w:tc>
          <w:tcPr>
            <w:tcW w:w="2153" w:type="dxa"/>
            <w:tcBorders>
              <w:top w:val="single" w:sz="4" w:space="0" w:color="000000"/>
              <w:left w:val="single" w:sz="4" w:space="0" w:color="000000"/>
              <w:bottom w:val="single" w:sz="4" w:space="0" w:color="000000"/>
              <w:right w:val="single" w:sz="4" w:space="0" w:color="000000"/>
            </w:tcBorders>
            <w:vAlign w:val="center"/>
          </w:tcPr>
          <w:p w14:paraId="0C21E9B8" w14:textId="77777777" w:rsidR="00511728" w:rsidRDefault="001744BD">
            <w:pPr>
              <w:ind w:left="-71"/>
              <w:jc w:val="both"/>
              <w:rPr>
                <w:rFonts w:ascii="Verdana" w:hAnsi="Verdana"/>
                <w:b/>
                <w:sz w:val="18"/>
                <w:szCs w:val="18"/>
              </w:rPr>
            </w:pPr>
            <w:r>
              <w:rPr>
                <w:rFonts w:ascii="Verdana" w:hAnsi="Verdana"/>
                <w:b/>
                <w:sz w:val="18"/>
                <w:szCs w:val="18"/>
              </w:rPr>
              <w:t>Parametry oferowane:</w:t>
            </w:r>
          </w:p>
        </w:tc>
      </w:tr>
      <w:tr w:rsidR="00511728" w14:paraId="1B6B7701" w14:textId="77777777">
        <w:trPr>
          <w:trHeight w:val="284"/>
        </w:trPr>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CE776A" w14:textId="77777777" w:rsidR="00511728" w:rsidRDefault="001744BD">
            <w:pPr>
              <w:rPr>
                <w:rFonts w:ascii="Verdana" w:hAnsi="Verdana"/>
                <w:sz w:val="18"/>
                <w:szCs w:val="18"/>
              </w:rPr>
            </w:pPr>
            <w:r>
              <w:rPr>
                <w:rFonts w:ascii="Verdana" w:hAnsi="Verdana"/>
                <w:sz w:val="18"/>
                <w:szCs w:val="18"/>
              </w:rPr>
              <w:t>Komputer przenośny.</w:t>
            </w:r>
          </w:p>
          <w:p w14:paraId="77C7F2A0" w14:textId="77777777" w:rsidR="00511728" w:rsidRDefault="001744BD">
            <w:pPr>
              <w:rPr>
                <w:rFonts w:ascii="Verdana" w:hAnsi="Verdana"/>
                <w:sz w:val="18"/>
                <w:szCs w:val="18"/>
              </w:rPr>
            </w:pPr>
            <w:r>
              <w:rPr>
                <w:rFonts w:ascii="Verdana" w:hAnsi="Verdana"/>
                <w:sz w:val="18"/>
                <w:szCs w:val="18"/>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2153" w:type="dxa"/>
            <w:tcBorders>
              <w:top w:val="single" w:sz="4" w:space="0" w:color="000000"/>
              <w:left w:val="single" w:sz="4" w:space="0" w:color="000000"/>
              <w:bottom w:val="single" w:sz="4" w:space="0" w:color="000000"/>
              <w:right w:val="single" w:sz="4" w:space="0" w:color="000000"/>
            </w:tcBorders>
          </w:tcPr>
          <w:p w14:paraId="4CB3CB27" w14:textId="77777777" w:rsidR="00511728" w:rsidRDefault="001744BD">
            <w:pPr>
              <w:spacing w:line="360" w:lineRule="auto"/>
              <w:rPr>
                <w:rFonts w:ascii="Verdana" w:hAnsi="Verdana"/>
                <w:sz w:val="18"/>
                <w:szCs w:val="18"/>
              </w:rPr>
            </w:pPr>
            <w:r>
              <w:rPr>
                <w:rFonts w:ascii="Verdana" w:hAnsi="Verdana"/>
                <w:sz w:val="18"/>
                <w:szCs w:val="18"/>
              </w:rPr>
              <w:t>Producent:</w:t>
            </w:r>
          </w:p>
          <w:p w14:paraId="288567B8" w14:textId="77777777" w:rsidR="00511728" w:rsidRDefault="001744BD">
            <w:pPr>
              <w:spacing w:line="360" w:lineRule="auto"/>
              <w:rPr>
                <w:rFonts w:ascii="Verdana" w:hAnsi="Verdana"/>
                <w:sz w:val="18"/>
                <w:szCs w:val="18"/>
              </w:rPr>
            </w:pPr>
            <w:r>
              <w:rPr>
                <w:rFonts w:ascii="Verdana" w:hAnsi="Verdana"/>
                <w:sz w:val="18"/>
                <w:szCs w:val="18"/>
              </w:rPr>
              <w:t>Model:</w:t>
            </w:r>
          </w:p>
          <w:p w14:paraId="20E8BB70" w14:textId="77777777" w:rsidR="00511728" w:rsidRDefault="001744BD">
            <w:pPr>
              <w:spacing w:line="360" w:lineRule="auto"/>
              <w:rPr>
                <w:rFonts w:ascii="Verdana" w:hAnsi="Verdana"/>
                <w:sz w:val="18"/>
                <w:szCs w:val="18"/>
              </w:rPr>
            </w:pPr>
            <w:r>
              <w:rPr>
                <w:rFonts w:ascii="Verdana" w:hAnsi="Verdana"/>
                <w:sz w:val="18"/>
                <w:szCs w:val="18"/>
              </w:rPr>
              <w:t>Numer katalogowy (numer konfiguracji lub part numer):</w:t>
            </w:r>
          </w:p>
        </w:tc>
      </w:tr>
      <w:tr w:rsidR="00511728" w14:paraId="1FB6A376" w14:textId="77777777">
        <w:trPr>
          <w:trHeight w:val="284"/>
        </w:trPr>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C12780" w14:textId="77777777" w:rsidR="00511728" w:rsidRDefault="001744BD">
            <w:pPr>
              <w:rPr>
                <w:rFonts w:ascii="Verdana" w:hAnsi="Verdana"/>
                <w:sz w:val="18"/>
                <w:szCs w:val="18"/>
              </w:rPr>
            </w:pPr>
            <w:r>
              <w:rPr>
                <w:rFonts w:ascii="Verdana" w:hAnsi="Verdana"/>
                <w:sz w:val="18"/>
                <w:szCs w:val="18"/>
              </w:rPr>
              <w:t>Nie dopuszcza się modyfikacji na drodze Producent-Zamawiający.</w:t>
            </w:r>
          </w:p>
        </w:tc>
        <w:tc>
          <w:tcPr>
            <w:tcW w:w="2153" w:type="dxa"/>
            <w:tcBorders>
              <w:top w:val="single" w:sz="4" w:space="0" w:color="000000"/>
              <w:left w:val="single" w:sz="4" w:space="0" w:color="000000"/>
              <w:bottom w:val="single" w:sz="4" w:space="0" w:color="000000"/>
              <w:right w:val="single" w:sz="4" w:space="0" w:color="000000"/>
            </w:tcBorders>
          </w:tcPr>
          <w:p w14:paraId="01150D94" w14:textId="77777777" w:rsidR="00511728" w:rsidRDefault="00511728">
            <w:pPr>
              <w:spacing w:line="360" w:lineRule="auto"/>
              <w:rPr>
                <w:rFonts w:ascii="Verdana" w:hAnsi="Verdana"/>
                <w:sz w:val="18"/>
                <w:szCs w:val="18"/>
              </w:rPr>
            </w:pPr>
          </w:p>
        </w:tc>
      </w:tr>
      <w:tr w:rsidR="00511728" w14:paraId="3DBC73DD" w14:textId="77777777">
        <w:trPr>
          <w:trHeight w:val="284"/>
        </w:trPr>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A99E4A" w14:textId="0EE3EED7" w:rsidR="00511728" w:rsidRDefault="001744BD">
            <w:pPr>
              <w:rPr>
                <w:rFonts w:ascii="Verdana" w:hAnsi="Verdana"/>
                <w:sz w:val="18"/>
                <w:szCs w:val="18"/>
              </w:rPr>
            </w:pPr>
            <w:r>
              <w:rPr>
                <w:rFonts w:ascii="Verdana" w:hAnsi="Verdana"/>
                <w:sz w:val="18"/>
                <w:szCs w:val="18"/>
              </w:rPr>
              <w:t>Zamawiający zastrzega sobie prawo sprawdzenia pełnej zgodności parametrów oferowanego sprzętu z wymogami niniejsze</w:t>
            </w:r>
            <w:r w:rsidR="00517B5B">
              <w:rPr>
                <w:rFonts w:ascii="Verdana" w:hAnsi="Verdana"/>
                <w:sz w:val="18"/>
                <w:szCs w:val="18"/>
              </w:rPr>
              <w:t>go OPZ</w:t>
            </w:r>
          </w:p>
        </w:tc>
        <w:tc>
          <w:tcPr>
            <w:tcW w:w="2153" w:type="dxa"/>
            <w:tcBorders>
              <w:top w:val="single" w:sz="4" w:space="0" w:color="000000"/>
              <w:left w:val="single" w:sz="4" w:space="0" w:color="000000"/>
              <w:bottom w:val="single" w:sz="4" w:space="0" w:color="000000"/>
              <w:right w:val="single" w:sz="4" w:space="0" w:color="000000"/>
            </w:tcBorders>
          </w:tcPr>
          <w:p w14:paraId="522A599B" w14:textId="77777777" w:rsidR="00511728" w:rsidRDefault="00511728">
            <w:pPr>
              <w:rPr>
                <w:rFonts w:ascii="Verdana" w:hAnsi="Verdana"/>
                <w:sz w:val="18"/>
                <w:szCs w:val="18"/>
              </w:rPr>
            </w:pPr>
          </w:p>
        </w:tc>
      </w:tr>
      <w:tr w:rsidR="00511728" w14:paraId="1A1D4DDB" w14:textId="77777777">
        <w:trPr>
          <w:trHeight w:val="284"/>
        </w:trPr>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B5B5FD" w14:textId="77777777" w:rsidR="00511728" w:rsidRDefault="001744BD">
            <w:pPr>
              <w:rPr>
                <w:rFonts w:ascii="Verdana" w:hAnsi="Verdana"/>
                <w:sz w:val="18"/>
                <w:szCs w:val="18"/>
              </w:rPr>
            </w:pPr>
            <w:r>
              <w:rPr>
                <w:rFonts w:ascii="Verdana" w:hAnsi="Verdana"/>
                <w:sz w:val="18"/>
                <w:szCs w:val="18"/>
              </w:rPr>
              <w:t>Zamawiający zastrzega sobie prawo do sprawdzenia reżimu gwarancyjnego oraz dostarczonej konfiguracji na dedykowanej stronie internetowej producenta sprzętu.</w:t>
            </w:r>
          </w:p>
        </w:tc>
        <w:tc>
          <w:tcPr>
            <w:tcW w:w="2153" w:type="dxa"/>
            <w:tcBorders>
              <w:top w:val="single" w:sz="4" w:space="0" w:color="000000"/>
              <w:left w:val="single" w:sz="4" w:space="0" w:color="000000"/>
              <w:bottom w:val="single" w:sz="4" w:space="0" w:color="000000"/>
              <w:right w:val="single" w:sz="4" w:space="0" w:color="000000"/>
            </w:tcBorders>
          </w:tcPr>
          <w:p w14:paraId="33135013" w14:textId="77777777" w:rsidR="00511728" w:rsidRDefault="001744BD">
            <w:pPr>
              <w:rPr>
                <w:rFonts w:ascii="Verdana" w:hAnsi="Verdana"/>
                <w:sz w:val="18"/>
                <w:szCs w:val="18"/>
              </w:rPr>
            </w:pPr>
            <w:r>
              <w:rPr>
                <w:rFonts w:ascii="Verdana" w:hAnsi="Verdana"/>
                <w:sz w:val="18"/>
                <w:szCs w:val="18"/>
              </w:rPr>
              <w:t>Linki stron producenta umożliwiające weryfikacje:</w:t>
            </w:r>
          </w:p>
          <w:p w14:paraId="06F3C658" w14:textId="77777777" w:rsidR="00511728" w:rsidRDefault="00511728">
            <w:pPr>
              <w:rPr>
                <w:rFonts w:ascii="Verdana" w:hAnsi="Verdana"/>
                <w:sz w:val="18"/>
                <w:szCs w:val="18"/>
              </w:rPr>
            </w:pPr>
          </w:p>
          <w:p w14:paraId="510CD57D" w14:textId="77777777" w:rsidR="00511728" w:rsidRDefault="00511728">
            <w:pPr>
              <w:rPr>
                <w:rFonts w:ascii="Verdana" w:hAnsi="Verdana"/>
                <w:sz w:val="18"/>
                <w:szCs w:val="18"/>
              </w:rPr>
            </w:pPr>
          </w:p>
          <w:p w14:paraId="74670D19" w14:textId="77777777" w:rsidR="00511728" w:rsidRDefault="00511728">
            <w:pPr>
              <w:rPr>
                <w:rFonts w:ascii="Verdana" w:hAnsi="Verdana"/>
                <w:sz w:val="18"/>
                <w:szCs w:val="18"/>
              </w:rPr>
            </w:pPr>
          </w:p>
          <w:p w14:paraId="306E7F7B" w14:textId="77777777" w:rsidR="00511728" w:rsidRDefault="00511728">
            <w:pPr>
              <w:rPr>
                <w:rFonts w:ascii="Verdana" w:hAnsi="Verdana"/>
                <w:sz w:val="18"/>
                <w:szCs w:val="18"/>
              </w:rPr>
            </w:pPr>
          </w:p>
        </w:tc>
      </w:tr>
      <w:tr w:rsidR="00511728" w14:paraId="30B9D300" w14:textId="77777777">
        <w:trPr>
          <w:trHeight w:val="284"/>
        </w:trPr>
        <w:tc>
          <w:tcPr>
            <w:tcW w:w="386" w:type="dxa"/>
            <w:tcBorders>
              <w:top w:val="single" w:sz="4" w:space="0" w:color="000000"/>
              <w:left w:val="single" w:sz="4" w:space="0" w:color="000000"/>
              <w:bottom w:val="single" w:sz="4" w:space="0" w:color="000000"/>
              <w:right w:val="single" w:sz="4" w:space="0" w:color="000000"/>
            </w:tcBorders>
            <w:vAlign w:val="center"/>
          </w:tcPr>
          <w:p w14:paraId="71407890" w14:textId="77777777" w:rsidR="00511728" w:rsidRDefault="001744BD">
            <w:pPr>
              <w:rPr>
                <w:rFonts w:ascii="Verdana" w:hAnsi="Verdana"/>
                <w:bCs/>
                <w:sz w:val="18"/>
                <w:szCs w:val="18"/>
              </w:rPr>
            </w:pPr>
            <w:r>
              <w:rPr>
                <w:rFonts w:ascii="Verdana" w:hAnsi="Verdana"/>
                <w:b/>
                <w:sz w:val="18"/>
                <w:szCs w:val="18"/>
                <w:lang w:eastAsia="en-US"/>
              </w:rPr>
              <w:t>Lp.</w:t>
            </w:r>
          </w:p>
        </w:tc>
        <w:tc>
          <w:tcPr>
            <w:tcW w:w="1360" w:type="dxa"/>
            <w:tcBorders>
              <w:top w:val="single" w:sz="4" w:space="0" w:color="000000"/>
              <w:left w:val="single" w:sz="4" w:space="0" w:color="000000"/>
              <w:bottom w:val="single" w:sz="4" w:space="0" w:color="000000"/>
              <w:right w:val="single" w:sz="4" w:space="0" w:color="000000"/>
            </w:tcBorders>
            <w:vAlign w:val="center"/>
          </w:tcPr>
          <w:p w14:paraId="515E1A62" w14:textId="77777777" w:rsidR="00511728" w:rsidRDefault="001744BD">
            <w:pPr>
              <w:rPr>
                <w:rFonts w:ascii="Verdana" w:hAnsi="Verdana"/>
                <w:bCs/>
                <w:sz w:val="18"/>
                <w:szCs w:val="18"/>
              </w:rPr>
            </w:pPr>
            <w:r>
              <w:rPr>
                <w:rFonts w:ascii="Verdana" w:hAnsi="Verdana"/>
                <w:b/>
                <w:sz w:val="18"/>
                <w:szCs w:val="18"/>
              </w:rPr>
              <w:t>Nazwa komponentu</w:t>
            </w:r>
          </w:p>
        </w:tc>
        <w:tc>
          <w:tcPr>
            <w:tcW w:w="5738" w:type="dxa"/>
            <w:tcBorders>
              <w:top w:val="single" w:sz="4" w:space="0" w:color="000000"/>
              <w:left w:val="single" w:sz="4" w:space="0" w:color="000000"/>
              <w:bottom w:val="single" w:sz="4" w:space="0" w:color="000000"/>
              <w:right w:val="single" w:sz="4" w:space="0" w:color="000000"/>
            </w:tcBorders>
            <w:vAlign w:val="center"/>
          </w:tcPr>
          <w:p w14:paraId="2226F500" w14:textId="77777777" w:rsidR="00511728" w:rsidRDefault="001744BD">
            <w:pPr>
              <w:rPr>
                <w:rFonts w:ascii="Verdana" w:hAnsi="Verdana"/>
                <w:sz w:val="18"/>
                <w:szCs w:val="18"/>
              </w:rPr>
            </w:pPr>
            <w:r>
              <w:rPr>
                <w:rFonts w:ascii="Verdana" w:hAnsi="Verdana"/>
                <w:b/>
                <w:sz w:val="18"/>
                <w:szCs w:val="18"/>
              </w:rPr>
              <w:t>Wymagane minimalne parametry techniczne komputerów</w:t>
            </w:r>
          </w:p>
        </w:tc>
        <w:tc>
          <w:tcPr>
            <w:tcW w:w="2153" w:type="dxa"/>
            <w:tcBorders>
              <w:top w:val="single" w:sz="4" w:space="0" w:color="000000"/>
              <w:left w:val="single" w:sz="4" w:space="0" w:color="000000"/>
              <w:bottom w:val="single" w:sz="4" w:space="0" w:color="000000"/>
              <w:right w:val="single" w:sz="4" w:space="0" w:color="000000"/>
            </w:tcBorders>
          </w:tcPr>
          <w:p w14:paraId="4B91BAD8" w14:textId="77777777" w:rsidR="00511728" w:rsidRDefault="001744BD">
            <w:pPr>
              <w:rPr>
                <w:rFonts w:ascii="Verdana" w:hAnsi="Verdana"/>
                <w:sz w:val="18"/>
                <w:szCs w:val="18"/>
              </w:rPr>
            </w:pPr>
            <w:r>
              <w:rPr>
                <w:rFonts w:ascii="Verdana" w:hAnsi="Verdana"/>
                <w:b/>
                <w:sz w:val="18"/>
                <w:szCs w:val="18"/>
              </w:rPr>
              <w:t>Parametry</w:t>
            </w:r>
          </w:p>
        </w:tc>
      </w:tr>
      <w:tr w:rsidR="00511728" w14:paraId="48F6954A" w14:textId="77777777">
        <w:trPr>
          <w:trHeight w:val="1234"/>
        </w:trPr>
        <w:tc>
          <w:tcPr>
            <w:tcW w:w="386" w:type="dxa"/>
            <w:tcBorders>
              <w:top w:val="single" w:sz="4" w:space="0" w:color="000000"/>
              <w:left w:val="single" w:sz="4" w:space="0" w:color="000000"/>
              <w:bottom w:val="single" w:sz="4" w:space="0" w:color="000000"/>
              <w:right w:val="single" w:sz="4" w:space="0" w:color="000000"/>
            </w:tcBorders>
          </w:tcPr>
          <w:p w14:paraId="63E07B5E"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35E9B338" w14:textId="77777777" w:rsidR="00511728" w:rsidRDefault="001744BD">
            <w:pPr>
              <w:rPr>
                <w:rFonts w:ascii="Verdana" w:hAnsi="Verdana"/>
                <w:bCs/>
                <w:sz w:val="18"/>
                <w:szCs w:val="18"/>
              </w:rPr>
            </w:pPr>
            <w:r>
              <w:rPr>
                <w:rFonts w:ascii="Verdana" w:hAnsi="Verdana"/>
                <w:bCs/>
                <w:sz w:val="18"/>
                <w:szCs w:val="18"/>
              </w:rPr>
              <w:t>Procesor</w:t>
            </w:r>
          </w:p>
        </w:tc>
        <w:tc>
          <w:tcPr>
            <w:tcW w:w="5738" w:type="dxa"/>
            <w:tcBorders>
              <w:top w:val="single" w:sz="4" w:space="0" w:color="000000"/>
              <w:left w:val="single" w:sz="4" w:space="0" w:color="000000"/>
              <w:bottom w:val="single" w:sz="4" w:space="0" w:color="000000"/>
              <w:right w:val="single" w:sz="4" w:space="0" w:color="000000"/>
            </w:tcBorders>
          </w:tcPr>
          <w:p w14:paraId="618D3EAA" w14:textId="744A9726" w:rsidR="00511728" w:rsidRDefault="00517B5B">
            <w:pPr>
              <w:outlineLvl w:val="0"/>
              <w:rPr>
                <w:rFonts w:ascii="Verdana" w:hAnsi="Verdana"/>
                <w:sz w:val="18"/>
                <w:szCs w:val="18"/>
              </w:rPr>
            </w:pPr>
            <w:r>
              <w:rPr>
                <w:rFonts w:ascii="Verdana" w:hAnsi="Verdana" w:cs="Arial"/>
                <w:sz w:val="18"/>
                <w:szCs w:val="18"/>
              </w:rPr>
              <w:t xml:space="preserve">Procesor klasy x86, zaprojektowany do pracy w komputerach stacjonarnych. Procesor osiągający w teście PassMark CPU Mark, w kategorii Average CPU Mark wynik co najmniej </w:t>
            </w:r>
            <w:r w:rsidRPr="00F558F2">
              <w:rPr>
                <w:rFonts w:ascii="Verdana" w:hAnsi="Verdana" w:cs="Arial"/>
                <w:strike/>
                <w:color w:val="FF0000"/>
                <w:sz w:val="18"/>
                <w:szCs w:val="18"/>
              </w:rPr>
              <w:t>15400</w:t>
            </w:r>
            <w:r>
              <w:rPr>
                <w:rFonts w:ascii="Verdana" w:hAnsi="Verdana" w:cs="Arial"/>
                <w:sz w:val="18"/>
                <w:szCs w:val="18"/>
              </w:rPr>
              <w:t xml:space="preserve"> </w:t>
            </w:r>
            <w:r w:rsidR="00F558F2" w:rsidRPr="00F558F2">
              <w:rPr>
                <w:rFonts w:ascii="Verdana" w:hAnsi="Verdana" w:cs="Arial"/>
                <w:color w:val="FF0000"/>
                <w:sz w:val="18"/>
                <w:szCs w:val="18"/>
              </w:rPr>
              <w:t xml:space="preserve">15100 </w:t>
            </w:r>
            <w:r>
              <w:rPr>
                <w:rFonts w:ascii="Verdana" w:hAnsi="Verdana" w:cs="Arial"/>
                <w:sz w:val="18"/>
                <w:szCs w:val="18"/>
              </w:rPr>
              <w:t xml:space="preserve">pkt. zgodnie ze stroną </w:t>
            </w:r>
            <w:r w:rsidRPr="00F558F2">
              <w:rPr>
                <w:rFonts w:ascii="Verdana" w:hAnsi="Verdana" w:cs="Arial"/>
                <w:strike/>
                <w:color w:val="FF0000"/>
                <w:sz w:val="18"/>
                <w:szCs w:val="18"/>
              </w:rPr>
              <w:t>https://www.cpubenchmark.net/cpu_list.php</w:t>
            </w:r>
            <w:r w:rsidR="00F558F2" w:rsidRPr="00F558F2">
              <w:rPr>
                <w:rFonts w:ascii="Verdana" w:hAnsi="Verdana" w:cs="Arial"/>
                <w:color w:val="FF0000"/>
                <w:sz w:val="18"/>
                <w:szCs w:val="18"/>
              </w:rPr>
              <w:t xml:space="preserve">  </w:t>
            </w:r>
            <w:hyperlink r:id="rId6" w:history="1">
              <w:r w:rsidR="00F558F2" w:rsidRPr="00F558F2">
                <w:rPr>
                  <w:rStyle w:val="Hipercze"/>
                  <w:rFonts w:ascii="Verdana" w:hAnsi="Verdana" w:cs="Arial"/>
                  <w:color w:val="0070C0"/>
                  <w:sz w:val="18"/>
                  <w:szCs w:val="18"/>
                </w:rPr>
                <w:t>https://bip.onkologia.opole.pl/wp-content/uploads/2024/06/PassMark-CPU-Benchmarks-List-of-Benchmarked-CPUs.pdf</w:t>
              </w:r>
            </w:hyperlink>
            <w:r w:rsidR="00F558F2" w:rsidRPr="00F558F2">
              <w:rPr>
                <w:rFonts w:ascii="Verdana" w:hAnsi="Verdana" w:cs="Arial"/>
                <w:color w:val="0070C0"/>
                <w:sz w:val="18"/>
                <w:szCs w:val="18"/>
              </w:rPr>
              <w:t xml:space="preserve"> </w:t>
            </w:r>
            <w:r>
              <w:rPr>
                <w:rFonts w:ascii="Verdana" w:hAnsi="Verdana" w:cs="Arial"/>
                <w:sz w:val="18"/>
                <w:szCs w:val="18"/>
              </w:rPr>
              <w:t xml:space="preserve">. </w:t>
            </w:r>
            <w:r>
              <w:rPr>
                <w:rFonts w:ascii="Verdana" w:hAnsi="Verdana"/>
                <w:sz w:val="18"/>
                <w:szCs w:val="18"/>
              </w:rPr>
              <w:t>Wykonawca w składanej ofercie winien podać dokładny model oferowanego podzespołu.</w:t>
            </w:r>
          </w:p>
        </w:tc>
        <w:tc>
          <w:tcPr>
            <w:tcW w:w="2153" w:type="dxa"/>
            <w:tcBorders>
              <w:top w:val="single" w:sz="4" w:space="0" w:color="000000"/>
              <w:left w:val="single" w:sz="4" w:space="0" w:color="000000"/>
              <w:bottom w:val="single" w:sz="4" w:space="0" w:color="000000"/>
              <w:right w:val="single" w:sz="4" w:space="0" w:color="000000"/>
            </w:tcBorders>
          </w:tcPr>
          <w:p w14:paraId="02A9D900" w14:textId="77777777" w:rsidR="00511728" w:rsidRDefault="00511728">
            <w:pPr>
              <w:spacing w:line="360" w:lineRule="auto"/>
              <w:outlineLvl w:val="0"/>
              <w:rPr>
                <w:rFonts w:ascii="Verdana" w:hAnsi="Verdana"/>
                <w:sz w:val="18"/>
                <w:szCs w:val="18"/>
              </w:rPr>
            </w:pPr>
          </w:p>
        </w:tc>
      </w:tr>
      <w:tr w:rsidR="00511728" w14:paraId="0390D397"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36CA0BE1"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003698F9" w14:textId="77777777" w:rsidR="00511728" w:rsidRDefault="001744BD">
            <w:pPr>
              <w:rPr>
                <w:rFonts w:ascii="Verdana" w:hAnsi="Verdana"/>
                <w:bCs/>
                <w:sz w:val="18"/>
                <w:szCs w:val="18"/>
              </w:rPr>
            </w:pPr>
            <w:r>
              <w:rPr>
                <w:rFonts w:ascii="Verdana" w:hAnsi="Verdana"/>
                <w:bCs/>
                <w:sz w:val="18"/>
                <w:szCs w:val="18"/>
              </w:rPr>
              <w:t>Pamięć operacyjna RAM</w:t>
            </w:r>
          </w:p>
        </w:tc>
        <w:tc>
          <w:tcPr>
            <w:tcW w:w="5738" w:type="dxa"/>
            <w:tcBorders>
              <w:top w:val="single" w:sz="4" w:space="0" w:color="000000"/>
              <w:left w:val="single" w:sz="4" w:space="0" w:color="000000"/>
              <w:bottom w:val="single" w:sz="4" w:space="0" w:color="000000"/>
              <w:right w:val="single" w:sz="4" w:space="0" w:color="000000"/>
            </w:tcBorders>
          </w:tcPr>
          <w:p w14:paraId="499740F4" w14:textId="77777777" w:rsidR="00511728" w:rsidRDefault="001744BD">
            <w:pPr>
              <w:outlineLvl w:val="0"/>
              <w:rPr>
                <w:rFonts w:ascii="Verdana" w:hAnsi="Verdana"/>
                <w:sz w:val="18"/>
                <w:szCs w:val="18"/>
              </w:rPr>
            </w:pPr>
            <w:r>
              <w:rPr>
                <w:rFonts w:ascii="Verdana" w:hAnsi="Verdana"/>
                <w:sz w:val="18"/>
                <w:szCs w:val="18"/>
              </w:rPr>
              <w:t>Min. 32 GB DDR5-5200 MHz</w:t>
            </w:r>
          </w:p>
        </w:tc>
        <w:tc>
          <w:tcPr>
            <w:tcW w:w="2153" w:type="dxa"/>
            <w:tcBorders>
              <w:top w:val="single" w:sz="4" w:space="0" w:color="000000"/>
              <w:left w:val="single" w:sz="4" w:space="0" w:color="000000"/>
              <w:bottom w:val="single" w:sz="4" w:space="0" w:color="000000"/>
              <w:right w:val="single" w:sz="4" w:space="0" w:color="000000"/>
            </w:tcBorders>
          </w:tcPr>
          <w:p w14:paraId="4AA3A8D5" w14:textId="77777777" w:rsidR="00511728" w:rsidRDefault="00511728">
            <w:pPr>
              <w:outlineLvl w:val="0"/>
              <w:rPr>
                <w:rFonts w:ascii="Verdana" w:hAnsi="Verdana"/>
                <w:sz w:val="18"/>
                <w:szCs w:val="18"/>
              </w:rPr>
            </w:pPr>
          </w:p>
        </w:tc>
      </w:tr>
      <w:tr w:rsidR="00511728" w14:paraId="3F2348E5"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66120405"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5C312E8C" w14:textId="77777777" w:rsidR="00511728" w:rsidRDefault="001744BD">
            <w:pPr>
              <w:rPr>
                <w:rFonts w:ascii="Verdana" w:hAnsi="Verdana"/>
                <w:bCs/>
                <w:sz w:val="18"/>
                <w:szCs w:val="18"/>
              </w:rPr>
            </w:pPr>
            <w:r>
              <w:rPr>
                <w:rFonts w:ascii="Verdana" w:hAnsi="Verdana"/>
                <w:bCs/>
                <w:sz w:val="18"/>
                <w:szCs w:val="18"/>
              </w:rPr>
              <w:t>Parametry pamięci masowej</w:t>
            </w:r>
          </w:p>
        </w:tc>
        <w:tc>
          <w:tcPr>
            <w:tcW w:w="5738" w:type="dxa"/>
            <w:tcBorders>
              <w:top w:val="single" w:sz="4" w:space="0" w:color="000000"/>
              <w:left w:val="single" w:sz="4" w:space="0" w:color="000000"/>
              <w:bottom w:val="single" w:sz="4" w:space="0" w:color="000000"/>
              <w:right w:val="single" w:sz="4" w:space="0" w:color="000000"/>
            </w:tcBorders>
          </w:tcPr>
          <w:p w14:paraId="65D39EED" w14:textId="77777777" w:rsidR="00511728" w:rsidRDefault="001744BD">
            <w:pPr>
              <w:rPr>
                <w:rFonts w:ascii="Verdana" w:hAnsi="Verdana"/>
                <w:sz w:val="18"/>
                <w:szCs w:val="18"/>
              </w:rPr>
            </w:pPr>
            <w:r>
              <w:rPr>
                <w:rFonts w:ascii="Verdana" w:hAnsi="Verdana"/>
                <w:sz w:val="18"/>
                <w:szCs w:val="18"/>
              </w:rPr>
              <w:t>M.2 1 TB SSD PCIe NVMe</w:t>
            </w:r>
            <w:r>
              <w:rPr>
                <w:rFonts w:ascii="Verdana" w:hAnsi="Verdana"/>
                <w:sz w:val="18"/>
                <w:szCs w:val="18"/>
              </w:rPr>
              <w:br/>
              <w:t>Dysk samoszyfrujący w technologii OPAL 2.0</w:t>
            </w:r>
          </w:p>
        </w:tc>
        <w:tc>
          <w:tcPr>
            <w:tcW w:w="2153" w:type="dxa"/>
            <w:tcBorders>
              <w:top w:val="single" w:sz="4" w:space="0" w:color="000000"/>
              <w:left w:val="single" w:sz="4" w:space="0" w:color="000000"/>
              <w:bottom w:val="single" w:sz="4" w:space="0" w:color="000000"/>
              <w:right w:val="single" w:sz="4" w:space="0" w:color="000000"/>
            </w:tcBorders>
          </w:tcPr>
          <w:p w14:paraId="0284E3C9" w14:textId="77777777" w:rsidR="00511728" w:rsidRDefault="00511728">
            <w:pPr>
              <w:rPr>
                <w:rFonts w:ascii="Verdana" w:hAnsi="Verdana"/>
                <w:sz w:val="18"/>
                <w:szCs w:val="18"/>
              </w:rPr>
            </w:pPr>
          </w:p>
        </w:tc>
      </w:tr>
      <w:tr w:rsidR="00511728" w14:paraId="1FA45A94"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47B05FD8"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5459CC77" w14:textId="77777777" w:rsidR="00511728" w:rsidRDefault="001744BD">
            <w:pPr>
              <w:rPr>
                <w:rFonts w:ascii="Verdana" w:hAnsi="Verdana"/>
                <w:bCs/>
                <w:sz w:val="18"/>
                <w:szCs w:val="18"/>
              </w:rPr>
            </w:pPr>
            <w:r>
              <w:rPr>
                <w:rFonts w:ascii="Verdana" w:hAnsi="Verdana"/>
                <w:bCs/>
                <w:sz w:val="18"/>
                <w:szCs w:val="18"/>
              </w:rPr>
              <w:t>Karta graficzna</w:t>
            </w:r>
          </w:p>
        </w:tc>
        <w:tc>
          <w:tcPr>
            <w:tcW w:w="5738" w:type="dxa"/>
            <w:tcBorders>
              <w:top w:val="single" w:sz="4" w:space="0" w:color="000000"/>
              <w:left w:val="single" w:sz="4" w:space="0" w:color="000000"/>
              <w:bottom w:val="single" w:sz="4" w:space="0" w:color="000000"/>
              <w:right w:val="single" w:sz="4" w:space="0" w:color="000000"/>
            </w:tcBorders>
          </w:tcPr>
          <w:p w14:paraId="1405D9C2" w14:textId="77777777" w:rsidR="00511728" w:rsidRDefault="001744BD">
            <w:pPr>
              <w:rPr>
                <w:rFonts w:ascii="Verdana" w:hAnsi="Verdana"/>
                <w:sz w:val="18"/>
                <w:szCs w:val="18"/>
              </w:rPr>
            </w:pPr>
            <w:r>
              <w:rPr>
                <w:rFonts w:ascii="Verdana" w:hAnsi="Verdana"/>
                <w:sz w:val="18"/>
                <w:szCs w:val="18"/>
              </w:rPr>
              <w:t>Zintegrowana z procesorem</w:t>
            </w:r>
          </w:p>
        </w:tc>
        <w:tc>
          <w:tcPr>
            <w:tcW w:w="2153" w:type="dxa"/>
            <w:tcBorders>
              <w:top w:val="single" w:sz="4" w:space="0" w:color="000000"/>
              <w:left w:val="single" w:sz="4" w:space="0" w:color="000000"/>
              <w:bottom w:val="single" w:sz="4" w:space="0" w:color="000000"/>
              <w:right w:val="single" w:sz="4" w:space="0" w:color="000000"/>
            </w:tcBorders>
          </w:tcPr>
          <w:p w14:paraId="3F7FA9DD" w14:textId="77777777" w:rsidR="00511728" w:rsidRDefault="00511728">
            <w:pPr>
              <w:rPr>
                <w:rFonts w:ascii="Verdana" w:hAnsi="Verdana"/>
                <w:sz w:val="18"/>
                <w:szCs w:val="18"/>
              </w:rPr>
            </w:pPr>
          </w:p>
        </w:tc>
      </w:tr>
      <w:tr w:rsidR="00511728" w14:paraId="195E1293"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7F33AAB1"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7C283AB7" w14:textId="77777777" w:rsidR="00511728" w:rsidRDefault="001744BD">
            <w:pPr>
              <w:rPr>
                <w:rFonts w:ascii="Verdana" w:hAnsi="Verdana"/>
                <w:bCs/>
                <w:sz w:val="18"/>
                <w:szCs w:val="18"/>
              </w:rPr>
            </w:pPr>
            <w:r>
              <w:rPr>
                <w:rFonts w:ascii="Verdana" w:hAnsi="Verdana"/>
                <w:bCs/>
                <w:sz w:val="18"/>
                <w:szCs w:val="18"/>
              </w:rPr>
              <w:t>Wyposażenie multimedialne</w:t>
            </w:r>
          </w:p>
        </w:tc>
        <w:tc>
          <w:tcPr>
            <w:tcW w:w="5738" w:type="dxa"/>
            <w:tcBorders>
              <w:top w:val="single" w:sz="4" w:space="0" w:color="000000"/>
              <w:left w:val="single" w:sz="4" w:space="0" w:color="000000"/>
              <w:bottom w:val="single" w:sz="4" w:space="0" w:color="000000"/>
              <w:right w:val="single" w:sz="4" w:space="0" w:color="000000"/>
            </w:tcBorders>
          </w:tcPr>
          <w:p w14:paraId="2E616668" w14:textId="77777777" w:rsidR="00511728" w:rsidRDefault="001744BD">
            <w:pPr>
              <w:rPr>
                <w:rFonts w:ascii="Verdana" w:hAnsi="Verdana"/>
                <w:sz w:val="18"/>
                <w:szCs w:val="18"/>
              </w:rPr>
            </w:pPr>
            <w:r>
              <w:rPr>
                <w:rFonts w:ascii="Verdana" w:hAnsi="Verdana"/>
                <w:sz w:val="18"/>
                <w:szCs w:val="18"/>
              </w:rPr>
              <w:t>Karta dźwiękowa zintegrowana z płytą główną, zgodna z High Definition. Wbudowane w obudowie komputera: głośniki Dolby Audio (Stereo 2x2W), port słuchawek i mikrofonu typu COMBO, kamera video 5MP z mechaniczną zasłoną obiektywu, obsługująca logowanie za pomocą danych biometrycznych z Windows Hello oraz pozwalająca na automatyczną detekcję obecności użytkownika przy komputerze, dwa mikrofony 360 stopni, sterowanie głośnością głośników za pośrednictwem wydzielonych klawiszy funkcyjnych na klawiaturze, wydzielony przycisk funkcyjny do natychmiastowego wyciszania głośników oraz mikrofonu (mute).</w:t>
            </w:r>
          </w:p>
        </w:tc>
        <w:tc>
          <w:tcPr>
            <w:tcW w:w="2153" w:type="dxa"/>
            <w:tcBorders>
              <w:top w:val="single" w:sz="4" w:space="0" w:color="000000"/>
              <w:left w:val="single" w:sz="4" w:space="0" w:color="000000"/>
              <w:bottom w:val="single" w:sz="4" w:space="0" w:color="000000"/>
              <w:right w:val="single" w:sz="4" w:space="0" w:color="000000"/>
            </w:tcBorders>
          </w:tcPr>
          <w:p w14:paraId="69A27B38" w14:textId="77777777" w:rsidR="00511728" w:rsidRDefault="00511728">
            <w:pPr>
              <w:rPr>
                <w:rFonts w:ascii="Verdana" w:hAnsi="Verdana"/>
                <w:sz w:val="18"/>
                <w:szCs w:val="18"/>
              </w:rPr>
            </w:pPr>
          </w:p>
        </w:tc>
      </w:tr>
      <w:tr w:rsidR="00511728" w14:paraId="17C857B4"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48FB5536"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6D00E137" w14:textId="77777777" w:rsidR="00511728" w:rsidRDefault="001744BD">
            <w:pPr>
              <w:rPr>
                <w:rFonts w:ascii="Verdana" w:hAnsi="Verdana"/>
                <w:bCs/>
                <w:sz w:val="18"/>
                <w:szCs w:val="18"/>
              </w:rPr>
            </w:pPr>
            <w:r>
              <w:rPr>
                <w:rFonts w:ascii="Verdana" w:hAnsi="Verdana"/>
                <w:bCs/>
                <w:sz w:val="18"/>
                <w:szCs w:val="18"/>
              </w:rPr>
              <w:t>Obudowa</w:t>
            </w:r>
          </w:p>
        </w:tc>
        <w:tc>
          <w:tcPr>
            <w:tcW w:w="5738" w:type="dxa"/>
            <w:tcBorders>
              <w:top w:val="single" w:sz="4" w:space="0" w:color="000000"/>
              <w:left w:val="single" w:sz="4" w:space="0" w:color="000000"/>
              <w:bottom w:val="single" w:sz="4" w:space="0" w:color="000000"/>
              <w:right w:val="single" w:sz="4" w:space="0" w:color="000000"/>
            </w:tcBorders>
          </w:tcPr>
          <w:p w14:paraId="55CCEAB3" w14:textId="77777777" w:rsidR="00511728" w:rsidRDefault="001744BD">
            <w:pPr>
              <w:rPr>
                <w:rFonts w:ascii="Verdana" w:eastAsia="Verdana" w:hAnsi="Verdana" w:cs="Verdana"/>
                <w:sz w:val="18"/>
                <w:szCs w:val="18"/>
              </w:rPr>
            </w:pPr>
            <w:r>
              <w:rPr>
                <w:rFonts w:ascii="Verdana" w:eastAsia="Verdana" w:hAnsi="Verdana" w:cs="Verdana"/>
                <w:sz w:val="18"/>
                <w:szCs w:val="18"/>
              </w:rPr>
              <w:t xml:space="preserve">Wykonana z metali lekkich lub kompozytów (np. aluminium, duraluminium, włókno węglowe, włókno szklane, PC-ABS) charakteryzujących się podwyższoną odpornością na uszkodzenia mechaniczne oraz przystosowana do pracy w </w:t>
            </w:r>
            <w:r>
              <w:rPr>
                <w:rFonts w:ascii="Verdana" w:eastAsia="Verdana" w:hAnsi="Verdana" w:cs="Verdana"/>
                <w:sz w:val="18"/>
                <w:szCs w:val="18"/>
              </w:rPr>
              <w:lastRenderedPageBreak/>
              <w:t>trudnych warunkach termicznych. Obudowa o podwyższonej odporności spełniająca normy MIL-STD-810H.</w:t>
            </w:r>
          </w:p>
        </w:tc>
        <w:tc>
          <w:tcPr>
            <w:tcW w:w="2153" w:type="dxa"/>
            <w:tcBorders>
              <w:top w:val="single" w:sz="4" w:space="0" w:color="000000"/>
              <w:left w:val="single" w:sz="4" w:space="0" w:color="000000"/>
              <w:bottom w:val="single" w:sz="4" w:space="0" w:color="000000"/>
              <w:right w:val="single" w:sz="4" w:space="0" w:color="000000"/>
            </w:tcBorders>
          </w:tcPr>
          <w:p w14:paraId="3154A846" w14:textId="77777777" w:rsidR="00511728" w:rsidRDefault="001744BD">
            <w:pPr>
              <w:rPr>
                <w:rFonts w:ascii="Verdana" w:hAnsi="Verdana"/>
                <w:sz w:val="18"/>
                <w:szCs w:val="18"/>
              </w:rPr>
            </w:pPr>
            <w:r>
              <w:rPr>
                <w:rFonts w:ascii="Verdana" w:hAnsi="Verdana"/>
                <w:sz w:val="18"/>
                <w:szCs w:val="18"/>
              </w:rPr>
              <w:lastRenderedPageBreak/>
              <w:t xml:space="preserve">Jako potwierdzenie parametrów wytrzymałościowych obudowy należy </w:t>
            </w:r>
            <w:r>
              <w:rPr>
                <w:rFonts w:ascii="Verdana" w:hAnsi="Verdana"/>
                <w:sz w:val="18"/>
                <w:szCs w:val="18"/>
              </w:rPr>
              <w:lastRenderedPageBreak/>
              <w:t>dostarczyć dokument pochodzący od producenta komputera potwierdzający spełnienie MIL-STD-810H</w:t>
            </w:r>
          </w:p>
        </w:tc>
      </w:tr>
      <w:tr w:rsidR="00511728" w14:paraId="3D606E55"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7BD958CC"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5C308417" w14:textId="77777777" w:rsidR="00511728" w:rsidRDefault="001744BD">
            <w:pPr>
              <w:rPr>
                <w:rFonts w:ascii="Verdana" w:hAnsi="Verdana"/>
                <w:sz w:val="18"/>
                <w:szCs w:val="18"/>
              </w:rPr>
            </w:pPr>
            <w:r>
              <w:rPr>
                <w:rFonts w:ascii="Verdana" w:hAnsi="Verdana"/>
                <w:sz w:val="18"/>
                <w:szCs w:val="18"/>
              </w:rPr>
              <w:t>Płyta główna</w:t>
            </w:r>
          </w:p>
        </w:tc>
        <w:tc>
          <w:tcPr>
            <w:tcW w:w="5738" w:type="dxa"/>
            <w:tcBorders>
              <w:top w:val="single" w:sz="4" w:space="0" w:color="000000"/>
              <w:left w:val="single" w:sz="4" w:space="0" w:color="000000"/>
              <w:bottom w:val="single" w:sz="4" w:space="0" w:color="000000"/>
              <w:right w:val="single" w:sz="4" w:space="0" w:color="000000"/>
            </w:tcBorders>
          </w:tcPr>
          <w:p w14:paraId="4C485B78" w14:textId="77777777" w:rsidR="00511728" w:rsidRDefault="001744BD">
            <w:pPr>
              <w:rPr>
                <w:rFonts w:ascii="Verdana" w:hAnsi="Verdana"/>
                <w:sz w:val="18"/>
                <w:szCs w:val="18"/>
              </w:rPr>
            </w:pPr>
            <w:r>
              <w:rPr>
                <w:rFonts w:ascii="Verdana" w:hAnsi="Verdana"/>
                <w:sz w:val="18"/>
                <w:szCs w:val="18"/>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2153" w:type="dxa"/>
            <w:tcBorders>
              <w:top w:val="single" w:sz="4" w:space="0" w:color="000000"/>
              <w:left w:val="single" w:sz="4" w:space="0" w:color="000000"/>
              <w:bottom w:val="single" w:sz="4" w:space="0" w:color="000000"/>
              <w:right w:val="single" w:sz="4" w:space="0" w:color="000000"/>
            </w:tcBorders>
          </w:tcPr>
          <w:p w14:paraId="0EE9E0C4" w14:textId="77777777" w:rsidR="00511728" w:rsidRDefault="00511728">
            <w:pPr>
              <w:rPr>
                <w:rFonts w:ascii="Verdana" w:hAnsi="Verdana"/>
                <w:sz w:val="18"/>
                <w:szCs w:val="18"/>
              </w:rPr>
            </w:pPr>
          </w:p>
        </w:tc>
      </w:tr>
      <w:tr w:rsidR="00511728" w14:paraId="3CF6BF84"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37759662"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35170FD5" w14:textId="77777777" w:rsidR="00511728" w:rsidRDefault="001744BD">
            <w:pPr>
              <w:rPr>
                <w:rFonts w:ascii="Verdana" w:hAnsi="Verdana"/>
                <w:sz w:val="18"/>
                <w:szCs w:val="18"/>
              </w:rPr>
            </w:pPr>
            <w:r>
              <w:rPr>
                <w:rFonts w:ascii="Verdana" w:hAnsi="Verdana"/>
                <w:sz w:val="18"/>
                <w:szCs w:val="18"/>
              </w:rPr>
              <w:t>Zgodność z systemami operacyjnymi</w:t>
            </w:r>
          </w:p>
        </w:tc>
        <w:tc>
          <w:tcPr>
            <w:tcW w:w="5738" w:type="dxa"/>
            <w:tcBorders>
              <w:top w:val="single" w:sz="4" w:space="0" w:color="000000"/>
              <w:left w:val="single" w:sz="4" w:space="0" w:color="000000"/>
              <w:bottom w:val="single" w:sz="4" w:space="0" w:color="000000"/>
              <w:right w:val="single" w:sz="4" w:space="0" w:color="000000"/>
            </w:tcBorders>
          </w:tcPr>
          <w:p w14:paraId="50C73D3D" w14:textId="77777777" w:rsidR="00511728" w:rsidRDefault="001744BD">
            <w:pPr>
              <w:rPr>
                <w:rFonts w:ascii="Verdana" w:hAnsi="Verdana"/>
                <w:sz w:val="18"/>
                <w:szCs w:val="18"/>
              </w:rPr>
            </w:pPr>
            <w:r>
              <w:rPr>
                <w:rFonts w:ascii="Verdana" w:hAnsi="Verdana"/>
                <w:sz w:val="18"/>
                <w:szCs w:val="18"/>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2153" w:type="dxa"/>
            <w:tcBorders>
              <w:top w:val="single" w:sz="4" w:space="0" w:color="000000"/>
              <w:left w:val="single" w:sz="4" w:space="0" w:color="000000"/>
              <w:bottom w:val="single" w:sz="4" w:space="0" w:color="000000"/>
              <w:right w:val="single" w:sz="4" w:space="0" w:color="000000"/>
            </w:tcBorders>
          </w:tcPr>
          <w:p w14:paraId="0685255B" w14:textId="77777777" w:rsidR="00511728" w:rsidRDefault="00511728">
            <w:pPr>
              <w:rPr>
                <w:rFonts w:ascii="Verdana" w:hAnsi="Verdana"/>
                <w:sz w:val="18"/>
                <w:szCs w:val="18"/>
              </w:rPr>
            </w:pPr>
          </w:p>
        </w:tc>
      </w:tr>
      <w:tr w:rsidR="00511728" w14:paraId="57B76BBE"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611E1247"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59B01A23" w14:textId="77777777" w:rsidR="00511728" w:rsidRDefault="001744BD">
            <w:pPr>
              <w:rPr>
                <w:rFonts w:ascii="Verdana" w:hAnsi="Verdana"/>
                <w:sz w:val="18"/>
                <w:szCs w:val="18"/>
              </w:rPr>
            </w:pPr>
            <w:r>
              <w:rPr>
                <w:rFonts w:ascii="Verdana" w:hAnsi="Verdana"/>
                <w:sz w:val="18"/>
                <w:szCs w:val="18"/>
              </w:rPr>
              <w:t>Bezpieczeństwo</w:t>
            </w:r>
          </w:p>
        </w:tc>
        <w:tc>
          <w:tcPr>
            <w:tcW w:w="5738" w:type="dxa"/>
            <w:tcBorders>
              <w:top w:val="single" w:sz="4" w:space="0" w:color="000000"/>
              <w:left w:val="single" w:sz="4" w:space="0" w:color="000000"/>
              <w:bottom w:val="single" w:sz="4" w:space="0" w:color="000000"/>
              <w:right w:val="single" w:sz="4" w:space="0" w:color="000000"/>
            </w:tcBorders>
          </w:tcPr>
          <w:p w14:paraId="53E7A394" w14:textId="77777777" w:rsidR="00511728" w:rsidRDefault="001744BD">
            <w:pPr>
              <w:rPr>
                <w:rFonts w:ascii="Verdana" w:hAnsi="Verdana"/>
                <w:sz w:val="18"/>
                <w:szCs w:val="18"/>
              </w:rPr>
            </w:pPr>
            <w:r>
              <w:rPr>
                <w:rFonts w:ascii="Verdana" w:hAnsi="Verdana"/>
                <w:sz w:val="18"/>
                <w:szCs w:val="18"/>
              </w:rPr>
              <w:t>- TPM 2.0</w:t>
            </w:r>
          </w:p>
          <w:p w14:paraId="787B500F" w14:textId="77777777" w:rsidR="00511728" w:rsidRDefault="001744BD">
            <w:pPr>
              <w:rPr>
                <w:rFonts w:ascii="Verdana" w:hAnsi="Verdana"/>
                <w:sz w:val="18"/>
                <w:szCs w:val="18"/>
              </w:rPr>
            </w:pPr>
            <w:r>
              <w:rPr>
                <w:rFonts w:ascii="Verdana" w:hAnsi="Verdana"/>
                <w:sz w:val="18"/>
                <w:szCs w:val="18"/>
              </w:rPr>
              <w:t>- Slot typu Kensington. Komputery wyposażone w złącze Noble Lock muszą zostać zaoferowane z adapterem ze złącza Noble Lock komputera do Kensington.</w:t>
            </w:r>
          </w:p>
          <w:p w14:paraId="2DBB53D9" w14:textId="77777777" w:rsidR="00511728" w:rsidRDefault="001744BD">
            <w:pPr>
              <w:rPr>
                <w:rFonts w:ascii="Verdana" w:hAnsi="Verdana" w:cs="Arial"/>
                <w:sz w:val="18"/>
                <w:szCs w:val="18"/>
              </w:rPr>
            </w:pPr>
            <w:r>
              <w:rPr>
                <w:rFonts w:ascii="Verdana" w:hAnsi="Verdana"/>
                <w:sz w:val="18"/>
                <w:szCs w:val="18"/>
              </w:rPr>
              <w:t>- Dysk systemowy zawierający</w:t>
            </w:r>
            <w:r>
              <w:rPr>
                <w:rFonts w:ascii="Verdana" w:hAnsi="Verdana" w:cs="Arial"/>
                <w:sz w:val="18"/>
                <w:szCs w:val="18"/>
              </w:rPr>
              <w:t xml:space="preserve"> partycję recovery umożliwiające odtworzenie systemu operacyjnego fabrycznie zainstalowanego na komputerze po awarii.</w:t>
            </w:r>
          </w:p>
        </w:tc>
        <w:tc>
          <w:tcPr>
            <w:tcW w:w="2153" w:type="dxa"/>
            <w:tcBorders>
              <w:top w:val="single" w:sz="4" w:space="0" w:color="000000"/>
              <w:left w:val="single" w:sz="4" w:space="0" w:color="000000"/>
              <w:bottom w:val="single" w:sz="4" w:space="0" w:color="000000"/>
              <w:right w:val="single" w:sz="4" w:space="0" w:color="000000"/>
            </w:tcBorders>
          </w:tcPr>
          <w:p w14:paraId="068C842D" w14:textId="77777777" w:rsidR="00511728" w:rsidRDefault="00511728">
            <w:pPr>
              <w:rPr>
                <w:rFonts w:ascii="Verdana" w:hAnsi="Verdana"/>
                <w:sz w:val="18"/>
                <w:szCs w:val="18"/>
              </w:rPr>
            </w:pPr>
          </w:p>
        </w:tc>
      </w:tr>
      <w:tr w:rsidR="00511728" w14:paraId="60E4D2F4"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32AD371C"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3A27F3E8" w14:textId="77777777" w:rsidR="00511728" w:rsidRDefault="001744BD">
            <w:pPr>
              <w:rPr>
                <w:rFonts w:ascii="Verdana" w:hAnsi="Verdana"/>
                <w:sz w:val="18"/>
                <w:szCs w:val="18"/>
              </w:rPr>
            </w:pPr>
            <w:r>
              <w:rPr>
                <w:rFonts w:ascii="Verdana" w:hAnsi="Verdana"/>
                <w:sz w:val="18"/>
                <w:szCs w:val="18"/>
              </w:rPr>
              <w:t>Wirtualizacja</w:t>
            </w:r>
          </w:p>
        </w:tc>
        <w:tc>
          <w:tcPr>
            <w:tcW w:w="5738" w:type="dxa"/>
            <w:tcBorders>
              <w:top w:val="single" w:sz="4" w:space="0" w:color="000000"/>
              <w:left w:val="single" w:sz="4" w:space="0" w:color="000000"/>
              <w:bottom w:val="single" w:sz="4" w:space="0" w:color="000000"/>
              <w:right w:val="single" w:sz="4" w:space="0" w:color="000000"/>
            </w:tcBorders>
          </w:tcPr>
          <w:p w14:paraId="29C4D0BE" w14:textId="77777777" w:rsidR="00511728" w:rsidRDefault="001744BD">
            <w:pPr>
              <w:rPr>
                <w:rFonts w:ascii="Verdana" w:hAnsi="Verdana"/>
                <w:sz w:val="18"/>
                <w:szCs w:val="18"/>
              </w:rPr>
            </w:pPr>
            <w:r>
              <w:rPr>
                <w:rFonts w:ascii="Verdana" w:hAnsi="Verdana"/>
                <w:sz w:val="18"/>
                <w:szCs w:val="18"/>
              </w:rPr>
              <w:t>Sprzętowe wsparcie technologii wirtualizacji realizowane łącznie w procesorze, chipsecie płyty głównej oraz w BIOS systemu (możliwość włączenia/wyłączenia sprzętowego wsparcia wirtualizacji).</w:t>
            </w:r>
          </w:p>
        </w:tc>
        <w:tc>
          <w:tcPr>
            <w:tcW w:w="2153" w:type="dxa"/>
            <w:tcBorders>
              <w:top w:val="single" w:sz="4" w:space="0" w:color="000000"/>
              <w:left w:val="single" w:sz="4" w:space="0" w:color="000000"/>
              <w:bottom w:val="single" w:sz="4" w:space="0" w:color="000000"/>
              <w:right w:val="single" w:sz="4" w:space="0" w:color="000000"/>
            </w:tcBorders>
          </w:tcPr>
          <w:p w14:paraId="7E88CB1B" w14:textId="77777777" w:rsidR="00511728" w:rsidRDefault="00511728">
            <w:pPr>
              <w:rPr>
                <w:rFonts w:ascii="Verdana" w:hAnsi="Verdana"/>
                <w:sz w:val="18"/>
                <w:szCs w:val="18"/>
              </w:rPr>
            </w:pPr>
          </w:p>
        </w:tc>
      </w:tr>
      <w:tr w:rsidR="00511728" w14:paraId="734E5A5A"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457DB621"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02C0E184" w14:textId="77777777" w:rsidR="00511728" w:rsidRDefault="001744BD">
            <w:pPr>
              <w:rPr>
                <w:rFonts w:ascii="Verdana" w:hAnsi="Verdana"/>
                <w:sz w:val="18"/>
                <w:szCs w:val="18"/>
              </w:rPr>
            </w:pPr>
            <w:r>
              <w:rPr>
                <w:rFonts w:ascii="Verdana" w:hAnsi="Verdana"/>
                <w:sz w:val="18"/>
                <w:szCs w:val="18"/>
              </w:rPr>
              <w:t>BIOS</w:t>
            </w:r>
          </w:p>
        </w:tc>
        <w:tc>
          <w:tcPr>
            <w:tcW w:w="5738" w:type="dxa"/>
            <w:tcBorders>
              <w:top w:val="single" w:sz="4" w:space="0" w:color="000000"/>
              <w:left w:val="single" w:sz="4" w:space="0" w:color="000000"/>
              <w:bottom w:val="single" w:sz="4" w:space="0" w:color="000000"/>
              <w:right w:val="single" w:sz="4" w:space="0" w:color="000000"/>
            </w:tcBorders>
          </w:tcPr>
          <w:p w14:paraId="3C982A0B" w14:textId="77777777" w:rsidR="00511728" w:rsidRDefault="001744BD">
            <w:pPr>
              <w:rPr>
                <w:rFonts w:ascii="Verdana" w:hAnsi="Verdana"/>
                <w:sz w:val="18"/>
                <w:szCs w:val="18"/>
              </w:rPr>
            </w:pPr>
            <w:r>
              <w:rPr>
                <w:rFonts w:ascii="Verdana" w:eastAsia="Verdana" w:hAnsi="Verdana" w:cs="Verdana"/>
                <w:sz w:val="18"/>
                <w:szCs w:val="18"/>
              </w:rPr>
              <w:t>BIOS zgodny ze specyfikacją UEFI, wyprodukowany przez producenta komputera, zawierający logo producenta komputera lub nazwę producenta komputera. Możliwość, bez uruchamiania systemu operacyjnego z dysku twardego komputera, bez dodatkowego oprogramowania z zewnętrznych i podłączonych do niego urządzeń zewnętrznych odczytania z BIOS informacji o:</w:t>
            </w:r>
          </w:p>
          <w:p w14:paraId="3491BE77" w14:textId="77777777" w:rsidR="00511728" w:rsidRDefault="001744BD">
            <w:r>
              <w:rPr>
                <w:rFonts w:ascii="Verdana" w:eastAsia="Verdana" w:hAnsi="Verdana" w:cs="Verdana"/>
                <w:sz w:val="18"/>
                <w:szCs w:val="18"/>
              </w:rPr>
              <w:t>- wersji BIOS</w:t>
            </w:r>
          </w:p>
          <w:p w14:paraId="5644BD3C" w14:textId="77777777" w:rsidR="00511728" w:rsidRDefault="001744BD">
            <w:r>
              <w:rPr>
                <w:rFonts w:ascii="Verdana" w:eastAsia="Verdana" w:hAnsi="Verdana" w:cs="Verdana"/>
                <w:sz w:val="18"/>
                <w:szCs w:val="18"/>
              </w:rPr>
              <w:t>- nr seryjnym komputera</w:t>
            </w:r>
          </w:p>
          <w:p w14:paraId="261C971E" w14:textId="77777777" w:rsidR="00511728" w:rsidRDefault="001744BD">
            <w:r>
              <w:rPr>
                <w:rFonts w:ascii="Verdana" w:eastAsia="Verdana" w:hAnsi="Verdana" w:cs="Verdana"/>
                <w:sz w:val="18"/>
                <w:szCs w:val="18"/>
              </w:rPr>
              <w:t>- ilości zainstalowanej pamięci RAM</w:t>
            </w:r>
          </w:p>
          <w:p w14:paraId="31DE1817" w14:textId="77777777" w:rsidR="00511728" w:rsidRDefault="001744BD">
            <w:r>
              <w:rPr>
                <w:rFonts w:ascii="Verdana" w:eastAsia="Verdana" w:hAnsi="Verdana" w:cs="Verdana"/>
                <w:sz w:val="18"/>
                <w:szCs w:val="18"/>
              </w:rPr>
              <w:t>- typie procesora</w:t>
            </w:r>
          </w:p>
          <w:p w14:paraId="304EFB0E" w14:textId="77777777" w:rsidR="00511728" w:rsidRDefault="001744BD">
            <w:r>
              <w:rPr>
                <w:rFonts w:ascii="Verdana" w:eastAsia="Verdana" w:hAnsi="Verdana" w:cs="Verdana"/>
                <w:sz w:val="18"/>
                <w:szCs w:val="18"/>
              </w:rPr>
              <w:t>- MAC address karty sieciowej</w:t>
            </w:r>
          </w:p>
          <w:p w14:paraId="6102139D" w14:textId="77777777" w:rsidR="00511728" w:rsidRDefault="001744BD">
            <w:r>
              <w:rPr>
                <w:rFonts w:ascii="Verdana" w:eastAsia="Verdana" w:hAnsi="Verdana" w:cs="Verdana"/>
                <w:sz w:val="18"/>
                <w:szCs w:val="18"/>
              </w:rPr>
              <w:t>- Numerze inwentarzowym urządzenia</w:t>
            </w:r>
          </w:p>
          <w:p w14:paraId="27B74B79" w14:textId="77777777" w:rsidR="00511728" w:rsidRDefault="00511728">
            <w:pPr>
              <w:rPr>
                <w:rFonts w:ascii="Verdana" w:eastAsia="Verdana" w:hAnsi="Verdana" w:cs="Verdana"/>
                <w:sz w:val="18"/>
                <w:szCs w:val="18"/>
              </w:rPr>
            </w:pPr>
          </w:p>
          <w:p w14:paraId="3DD727D7" w14:textId="77777777" w:rsidR="00511728" w:rsidRDefault="001744BD">
            <w:r>
              <w:rPr>
                <w:rFonts w:ascii="Verdana" w:eastAsia="Verdana" w:hAnsi="Verdana" w:cs="Verdana"/>
                <w:sz w:val="18"/>
                <w:szCs w:val="18"/>
              </w:rPr>
              <w:t>Administrator z poziomu BIOS musi mieć możliwość wykonania poniższych czynności:</w:t>
            </w:r>
          </w:p>
          <w:p w14:paraId="02203681" w14:textId="77777777" w:rsidR="00511728" w:rsidRDefault="001744BD">
            <w:r>
              <w:rPr>
                <w:rFonts w:ascii="Verdana" w:eastAsia="Verdana" w:hAnsi="Verdana" w:cs="Verdana"/>
                <w:sz w:val="18"/>
                <w:szCs w:val="18"/>
              </w:rPr>
              <w:t>- Możliwość ustawienia hasła Administratora</w:t>
            </w:r>
          </w:p>
          <w:p w14:paraId="28D7ACB6" w14:textId="77777777" w:rsidR="00511728" w:rsidRDefault="001744BD">
            <w:r>
              <w:rPr>
                <w:rFonts w:ascii="Verdana" w:eastAsia="Verdana" w:hAnsi="Verdana" w:cs="Verdana"/>
                <w:sz w:val="18"/>
                <w:szCs w:val="18"/>
              </w:rPr>
              <w:t>- Możliwość ustawienia hasła dysku twardego</w:t>
            </w:r>
          </w:p>
          <w:p w14:paraId="75097E49" w14:textId="77777777" w:rsidR="00511728" w:rsidRDefault="001744BD">
            <w:r>
              <w:rPr>
                <w:rFonts w:ascii="Verdana" w:eastAsia="Verdana" w:hAnsi="Verdana" w:cs="Verdana"/>
                <w:sz w:val="18"/>
                <w:szCs w:val="18"/>
              </w:rPr>
              <w:t>- Możliwość włączania/wyłączania wirtualizacji z poziomu BIOS</w:t>
            </w:r>
          </w:p>
          <w:p w14:paraId="083EA1E5" w14:textId="77777777" w:rsidR="00511728" w:rsidRDefault="001744BD">
            <w:r>
              <w:rPr>
                <w:rFonts w:ascii="Verdana" w:eastAsia="Verdana" w:hAnsi="Verdana" w:cs="Verdana"/>
                <w:sz w:val="18"/>
                <w:szCs w:val="18"/>
              </w:rPr>
              <w:t>- Możliwość włączenia/wyłączenia bootowania z USB oraz PXE</w:t>
            </w:r>
          </w:p>
          <w:p w14:paraId="65D58CE8" w14:textId="77777777" w:rsidR="00511728" w:rsidRDefault="001744BD">
            <w:r>
              <w:rPr>
                <w:rFonts w:ascii="Verdana" w:eastAsia="Verdana" w:hAnsi="Verdana" w:cs="Verdana"/>
                <w:sz w:val="18"/>
                <w:szCs w:val="18"/>
              </w:rPr>
              <w:t>- Możliwość zdefiniowania sekwencji bootowania urządzeń</w:t>
            </w:r>
          </w:p>
          <w:p w14:paraId="4C8B7B65" w14:textId="77777777" w:rsidR="00511728" w:rsidRDefault="001744BD">
            <w:r>
              <w:rPr>
                <w:rFonts w:ascii="Verdana" w:eastAsia="Verdana" w:hAnsi="Verdana" w:cs="Verdana"/>
                <w:sz w:val="18"/>
                <w:szCs w:val="18"/>
              </w:rPr>
              <w:t>- Możliwość włączenia/wyłączenia: karty sieciowej, czytnika linii papilarnych, mikrofonu, portów USB, zintegrowanego systemu audio, bluetooth</w:t>
            </w:r>
          </w:p>
        </w:tc>
        <w:tc>
          <w:tcPr>
            <w:tcW w:w="2153" w:type="dxa"/>
            <w:tcBorders>
              <w:top w:val="single" w:sz="4" w:space="0" w:color="000000"/>
              <w:left w:val="single" w:sz="4" w:space="0" w:color="000000"/>
              <w:bottom w:val="single" w:sz="4" w:space="0" w:color="000000"/>
              <w:right w:val="single" w:sz="4" w:space="0" w:color="000000"/>
            </w:tcBorders>
          </w:tcPr>
          <w:p w14:paraId="1E09A6BD" w14:textId="77777777" w:rsidR="00511728" w:rsidRDefault="00511728">
            <w:pPr>
              <w:rPr>
                <w:rFonts w:ascii="Verdana" w:hAnsi="Verdana"/>
                <w:sz w:val="18"/>
                <w:szCs w:val="18"/>
              </w:rPr>
            </w:pPr>
          </w:p>
        </w:tc>
      </w:tr>
      <w:tr w:rsidR="00511728" w14:paraId="070579B4"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1FED29A8"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6863C85A" w14:textId="1442003C" w:rsidR="00511728" w:rsidRDefault="001744BD">
            <w:pPr>
              <w:rPr>
                <w:rFonts w:ascii="Verdana" w:hAnsi="Verdana"/>
                <w:sz w:val="18"/>
                <w:szCs w:val="18"/>
              </w:rPr>
            </w:pPr>
            <w:r>
              <w:rPr>
                <w:rFonts w:ascii="Verdana" w:hAnsi="Verdana"/>
                <w:sz w:val="18"/>
                <w:szCs w:val="18"/>
              </w:rPr>
              <w:t>Bezpieczeństwo – System Diagn</w:t>
            </w:r>
            <w:r w:rsidR="00517B5B">
              <w:rPr>
                <w:rFonts w:ascii="Verdana" w:hAnsi="Verdana"/>
                <w:sz w:val="18"/>
                <w:szCs w:val="18"/>
              </w:rPr>
              <w:t>o</w:t>
            </w:r>
            <w:r>
              <w:rPr>
                <w:rFonts w:ascii="Verdana" w:hAnsi="Verdana"/>
                <w:sz w:val="18"/>
                <w:szCs w:val="18"/>
              </w:rPr>
              <w:t>styczny</w:t>
            </w:r>
          </w:p>
        </w:tc>
        <w:tc>
          <w:tcPr>
            <w:tcW w:w="5738" w:type="dxa"/>
            <w:tcBorders>
              <w:top w:val="single" w:sz="4" w:space="0" w:color="000000"/>
              <w:left w:val="single" w:sz="4" w:space="0" w:color="000000"/>
              <w:bottom w:val="single" w:sz="4" w:space="0" w:color="000000"/>
              <w:right w:val="single" w:sz="4" w:space="0" w:color="000000"/>
            </w:tcBorders>
          </w:tcPr>
          <w:p w14:paraId="570A18FC" w14:textId="77777777" w:rsidR="00511728" w:rsidRDefault="001744BD">
            <w:r>
              <w:rPr>
                <w:rFonts w:ascii="Verdana" w:eastAsia="Verdana" w:hAnsi="Verdana" w:cs="Verdana"/>
                <w:sz w:val="18"/>
                <w:szCs w:val="18"/>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obsługiwany za pomocą myszy lub klawiatury, umożliwiający wykonanie minimum następujących czynności diagnostycznych:</w:t>
            </w:r>
          </w:p>
          <w:p w14:paraId="396D51CA" w14:textId="77777777" w:rsidR="00511728" w:rsidRDefault="00511728">
            <w:pPr>
              <w:rPr>
                <w:rFonts w:ascii="Verdana" w:eastAsia="Verdana" w:hAnsi="Verdana" w:cs="Verdana"/>
                <w:sz w:val="18"/>
                <w:szCs w:val="18"/>
              </w:rPr>
            </w:pPr>
          </w:p>
          <w:p w14:paraId="31E78ED8" w14:textId="77777777" w:rsidR="00511728" w:rsidRDefault="001744BD">
            <w:r>
              <w:rPr>
                <w:rFonts w:ascii="Verdana" w:eastAsia="Verdana" w:hAnsi="Verdana" w:cs="Verdana"/>
                <w:sz w:val="18"/>
                <w:szCs w:val="18"/>
              </w:rPr>
              <w:t>1. Wykonanie testu komponentów w zakresie przyspieszonym lub rozszerzonym z możliwością wyboru algorytmów testowania oraz liczby cykli testowych do przeprowadzenia. System diagnostyczny powinien umożliwiać wykonanie testu następujących komponentów:</w:t>
            </w:r>
          </w:p>
          <w:p w14:paraId="1B5FD3DB" w14:textId="77777777" w:rsidR="00511728" w:rsidRDefault="001744BD">
            <w:r>
              <w:rPr>
                <w:rFonts w:ascii="Verdana" w:eastAsia="Verdana" w:hAnsi="Verdana" w:cs="Verdana"/>
                <w:sz w:val="18"/>
                <w:szCs w:val="18"/>
              </w:rPr>
              <w:t>- pamięci ram</w:t>
            </w:r>
          </w:p>
          <w:p w14:paraId="464F34CD" w14:textId="77777777" w:rsidR="00511728" w:rsidRDefault="001744BD">
            <w:r>
              <w:rPr>
                <w:rFonts w:ascii="Verdana" w:eastAsia="Verdana" w:hAnsi="Verdana" w:cs="Verdana"/>
                <w:sz w:val="18"/>
                <w:szCs w:val="18"/>
              </w:rPr>
              <w:t>- procesora,</w:t>
            </w:r>
          </w:p>
          <w:p w14:paraId="67A977CF" w14:textId="77777777" w:rsidR="00511728" w:rsidRDefault="001744BD">
            <w:r>
              <w:rPr>
                <w:rFonts w:ascii="Verdana" w:eastAsia="Verdana" w:hAnsi="Verdana" w:cs="Verdana"/>
                <w:sz w:val="18"/>
                <w:szCs w:val="18"/>
              </w:rPr>
              <w:t>- pamięci masowej,</w:t>
            </w:r>
          </w:p>
          <w:p w14:paraId="6B662A25" w14:textId="77777777" w:rsidR="00511728" w:rsidRDefault="001744BD">
            <w:r>
              <w:rPr>
                <w:rFonts w:ascii="Verdana" w:eastAsia="Verdana" w:hAnsi="Verdana" w:cs="Verdana"/>
                <w:sz w:val="18"/>
                <w:szCs w:val="18"/>
              </w:rPr>
              <w:t>- płyty głównej.</w:t>
            </w:r>
          </w:p>
          <w:p w14:paraId="496BC780" w14:textId="77777777" w:rsidR="00511728" w:rsidRDefault="00511728">
            <w:pPr>
              <w:rPr>
                <w:rFonts w:ascii="Verdana" w:eastAsia="Verdana" w:hAnsi="Verdana" w:cs="Verdana"/>
                <w:sz w:val="18"/>
                <w:szCs w:val="18"/>
              </w:rPr>
            </w:pPr>
          </w:p>
          <w:p w14:paraId="46D14F4B" w14:textId="77777777" w:rsidR="00511728" w:rsidRDefault="001744BD">
            <w:r>
              <w:rPr>
                <w:rFonts w:ascii="Verdana" w:eastAsia="Verdana" w:hAnsi="Verdana" w:cs="Verdana"/>
                <w:sz w:val="18"/>
                <w:szCs w:val="18"/>
              </w:rPr>
              <w:t>2. Identyfikację jednostki i jej komponentów w następującym zakresie:</w:t>
            </w:r>
          </w:p>
          <w:p w14:paraId="66DBC942" w14:textId="77777777" w:rsidR="00511728" w:rsidRDefault="001744BD">
            <w:r>
              <w:rPr>
                <w:rFonts w:ascii="Verdana" w:eastAsia="Verdana" w:hAnsi="Verdana" w:cs="Verdana"/>
                <w:sz w:val="18"/>
                <w:szCs w:val="18"/>
              </w:rPr>
              <w:t>- urządzenie (producent, numer konfiguracji, model, numer seryjny),</w:t>
            </w:r>
          </w:p>
          <w:p w14:paraId="18C4E117" w14:textId="77777777" w:rsidR="00511728" w:rsidRDefault="001744BD">
            <w:r>
              <w:rPr>
                <w:rFonts w:ascii="Verdana" w:eastAsia="Verdana" w:hAnsi="Verdana" w:cs="Verdana"/>
                <w:sz w:val="18"/>
                <w:szCs w:val="18"/>
              </w:rPr>
              <w:t>- bios (producent, wersja oraz data wydania),</w:t>
            </w:r>
          </w:p>
          <w:p w14:paraId="53FBE959" w14:textId="77777777" w:rsidR="00511728" w:rsidRDefault="001744BD">
            <w:r>
              <w:rPr>
                <w:rFonts w:ascii="Verdana" w:eastAsia="Verdana" w:hAnsi="Verdana" w:cs="Verdana"/>
                <w:sz w:val="18"/>
                <w:szCs w:val="18"/>
              </w:rPr>
              <w:t>- procesor (nazwa, taktowanie, ilości pamięci L1, L2, L3, liczba rdzeni),</w:t>
            </w:r>
          </w:p>
          <w:p w14:paraId="0233EBCE" w14:textId="77777777" w:rsidR="00511728" w:rsidRDefault="001744BD">
            <w:r>
              <w:rPr>
                <w:rFonts w:ascii="Verdana" w:eastAsia="Verdana" w:hAnsi="Verdana" w:cs="Verdana"/>
                <w:sz w:val="18"/>
                <w:szCs w:val="18"/>
              </w:rPr>
              <w:t>- pamięć ram (ilość zainstalowanej pamięci ram, producent oraz numer seryjny, taktowanie pamięci),</w:t>
            </w:r>
          </w:p>
          <w:p w14:paraId="1CE9E39A" w14:textId="77777777" w:rsidR="00511728" w:rsidRDefault="001744BD">
            <w:pPr>
              <w:rPr>
                <w:rFonts w:ascii="Verdana" w:eastAsia="Verdana" w:hAnsi="Verdana" w:cs="Verdana"/>
                <w:sz w:val="18"/>
                <w:szCs w:val="18"/>
              </w:rPr>
            </w:pPr>
            <w:r>
              <w:rPr>
                <w:rFonts w:ascii="Verdana" w:eastAsia="Verdana" w:hAnsi="Verdana" w:cs="Verdana"/>
                <w:sz w:val="18"/>
                <w:szCs w:val="18"/>
              </w:rPr>
              <w:t>- dysk twardy (producent, model, numer seryjny, pojemność, temperatura).</w:t>
            </w:r>
          </w:p>
        </w:tc>
        <w:tc>
          <w:tcPr>
            <w:tcW w:w="2153" w:type="dxa"/>
            <w:tcBorders>
              <w:top w:val="single" w:sz="4" w:space="0" w:color="000000"/>
              <w:left w:val="single" w:sz="4" w:space="0" w:color="000000"/>
              <w:bottom w:val="single" w:sz="4" w:space="0" w:color="000000"/>
              <w:right w:val="single" w:sz="4" w:space="0" w:color="000000"/>
            </w:tcBorders>
          </w:tcPr>
          <w:p w14:paraId="53CD5367" w14:textId="77777777" w:rsidR="00511728" w:rsidRDefault="00511728">
            <w:pPr>
              <w:rPr>
                <w:rFonts w:ascii="Verdana" w:hAnsi="Verdana"/>
                <w:sz w:val="18"/>
                <w:szCs w:val="18"/>
              </w:rPr>
            </w:pPr>
          </w:p>
        </w:tc>
      </w:tr>
      <w:tr w:rsidR="00511728" w14:paraId="48634219"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781A955A"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2EE088EB" w14:textId="77777777" w:rsidR="00511728" w:rsidRDefault="001744BD">
            <w:pPr>
              <w:rPr>
                <w:rFonts w:ascii="Verdana" w:hAnsi="Verdana"/>
                <w:sz w:val="18"/>
                <w:szCs w:val="18"/>
              </w:rPr>
            </w:pPr>
            <w:r>
              <w:rPr>
                <w:rFonts w:ascii="Verdana" w:hAnsi="Verdana"/>
                <w:sz w:val="18"/>
                <w:szCs w:val="18"/>
              </w:rPr>
              <w:t>Ekran</w:t>
            </w:r>
          </w:p>
        </w:tc>
        <w:tc>
          <w:tcPr>
            <w:tcW w:w="5738" w:type="dxa"/>
            <w:tcBorders>
              <w:top w:val="single" w:sz="4" w:space="0" w:color="000000"/>
              <w:left w:val="single" w:sz="4" w:space="0" w:color="000000"/>
              <w:bottom w:val="single" w:sz="4" w:space="0" w:color="000000"/>
              <w:right w:val="single" w:sz="4" w:space="0" w:color="000000"/>
            </w:tcBorders>
          </w:tcPr>
          <w:p w14:paraId="76F17682" w14:textId="77777777" w:rsidR="00511728" w:rsidRDefault="001744BD">
            <w:pPr>
              <w:outlineLvl w:val="0"/>
              <w:rPr>
                <w:rFonts w:ascii="Verdana" w:hAnsi="Verdana" w:cs="Arial"/>
                <w:sz w:val="18"/>
                <w:szCs w:val="18"/>
                <w:lang w:val="de-DE"/>
              </w:rPr>
            </w:pPr>
            <w:r>
              <w:rPr>
                <w:rFonts w:ascii="Verdana" w:hAnsi="Verdana" w:cs="Arial"/>
                <w:sz w:val="18"/>
                <w:szCs w:val="18"/>
              </w:rPr>
              <w:t>Matowy, matryca IPS 14” 16:10 z podświetleniem w technologii LED, rozdzielczość WUXGA 1920x1200, 400 nits, kontrast 800:1. Odwzorowanie kolorów 100% sRGB</w:t>
            </w:r>
          </w:p>
          <w:p w14:paraId="285C62F2" w14:textId="77777777" w:rsidR="00511728" w:rsidRDefault="001744BD">
            <w:pPr>
              <w:outlineLvl w:val="0"/>
              <w:rPr>
                <w:rFonts w:ascii="Verdana" w:hAnsi="Verdana" w:cs="Arial"/>
                <w:sz w:val="18"/>
                <w:szCs w:val="18"/>
                <w:highlight w:val="yellow"/>
              </w:rPr>
            </w:pPr>
            <w:r>
              <w:rPr>
                <w:rFonts w:ascii="Verdana" w:hAnsi="Verdana" w:cs="Arial"/>
                <w:sz w:val="18"/>
                <w:szCs w:val="18"/>
              </w:rPr>
              <w:t>Kąt otwarcia pokrywy ekranu min.180 stopni.</w:t>
            </w:r>
          </w:p>
        </w:tc>
        <w:tc>
          <w:tcPr>
            <w:tcW w:w="2153" w:type="dxa"/>
            <w:tcBorders>
              <w:top w:val="single" w:sz="4" w:space="0" w:color="000000"/>
              <w:left w:val="single" w:sz="4" w:space="0" w:color="000000"/>
              <w:bottom w:val="single" w:sz="4" w:space="0" w:color="000000"/>
              <w:right w:val="single" w:sz="4" w:space="0" w:color="000000"/>
            </w:tcBorders>
          </w:tcPr>
          <w:p w14:paraId="7B4CB25B" w14:textId="77777777" w:rsidR="00511728" w:rsidRDefault="00511728">
            <w:pPr>
              <w:rPr>
                <w:rFonts w:ascii="Verdana" w:hAnsi="Verdana"/>
                <w:sz w:val="18"/>
                <w:szCs w:val="18"/>
              </w:rPr>
            </w:pPr>
          </w:p>
        </w:tc>
      </w:tr>
      <w:tr w:rsidR="00511728" w14:paraId="3E4E6DB6"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22EB886F"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40DDCB83" w14:textId="77777777" w:rsidR="00511728" w:rsidRDefault="001744BD">
            <w:pPr>
              <w:rPr>
                <w:rFonts w:ascii="Verdana" w:hAnsi="Verdana"/>
                <w:sz w:val="18"/>
                <w:szCs w:val="18"/>
              </w:rPr>
            </w:pPr>
            <w:r>
              <w:rPr>
                <w:rFonts w:ascii="Verdana" w:hAnsi="Verdana"/>
                <w:sz w:val="18"/>
                <w:szCs w:val="18"/>
              </w:rPr>
              <w:t>Interfejsy / Komunikacja</w:t>
            </w:r>
          </w:p>
        </w:tc>
        <w:tc>
          <w:tcPr>
            <w:tcW w:w="5738" w:type="dxa"/>
            <w:tcBorders>
              <w:top w:val="single" w:sz="4" w:space="0" w:color="000000"/>
              <w:left w:val="single" w:sz="4" w:space="0" w:color="000000"/>
              <w:bottom w:val="single" w:sz="4" w:space="0" w:color="000000"/>
              <w:right w:val="single" w:sz="4" w:space="0" w:color="000000"/>
            </w:tcBorders>
          </w:tcPr>
          <w:p w14:paraId="17D53B7B" w14:textId="77777777" w:rsidR="00511728" w:rsidRDefault="001744BD">
            <w:pPr>
              <w:outlineLvl w:val="0"/>
              <w:rPr>
                <w:rFonts w:ascii="Verdana" w:hAnsi="Verdana"/>
                <w:sz w:val="18"/>
                <w:szCs w:val="18"/>
              </w:rPr>
            </w:pPr>
            <w:r>
              <w:rPr>
                <w:rFonts w:ascii="Verdana" w:hAnsi="Verdana"/>
                <w:sz w:val="18"/>
                <w:szCs w:val="18"/>
              </w:rPr>
              <w:t xml:space="preserve">4x USB min. 3.2 z czego minimum 2 złącza Thunderbolt 4 umożliwiające podłączenie stacji dokującej lub zasilania notebooka i dodatkowego ekranu (niezależnie od wybranego portu USB-C). Złącze słuchawek i złącze mikrofonu typu COMBO, HDMI min. 2.1, RJ-45. </w:t>
            </w:r>
            <w:r>
              <w:br/>
            </w:r>
            <w:r>
              <w:br/>
            </w:r>
            <w:r>
              <w:rPr>
                <w:rFonts w:ascii="Verdana" w:hAnsi="Verdana"/>
                <w:sz w:val="18"/>
                <w:szCs w:val="18"/>
              </w:rPr>
              <w:t>Wbudowane w obudowę komputera: czytnik kart inteligentnych oraz slot na kartę nano SIM.</w:t>
            </w:r>
          </w:p>
        </w:tc>
        <w:tc>
          <w:tcPr>
            <w:tcW w:w="2153" w:type="dxa"/>
            <w:tcBorders>
              <w:top w:val="single" w:sz="4" w:space="0" w:color="000000"/>
              <w:left w:val="single" w:sz="4" w:space="0" w:color="000000"/>
              <w:bottom w:val="single" w:sz="4" w:space="0" w:color="000000"/>
              <w:right w:val="single" w:sz="4" w:space="0" w:color="000000"/>
            </w:tcBorders>
          </w:tcPr>
          <w:p w14:paraId="6A579DD2" w14:textId="77777777" w:rsidR="00511728" w:rsidRDefault="00511728">
            <w:pPr>
              <w:outlineLvl w:val="0"/>
              <w:rPr>
                <w:rFonts w:ascii="Verdana" w:hAnsi="Verdana"/>
                <w:sz w:val="18"/>
                <w:szCs w:val="18"/>
              </w:rPr>
            </w:pPr>
          </w:p>
        </w:tc>
      </w:tr>
      <w:tr w:rsidR="00511728" w14:paraId="4BC3E4EC"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61D3B296"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11770BAC" w14:textId="77777777" w:rsidR="00511728" w:rsidRDefault="001744BD">
            <w:pPr>
              <w:rPr>
                <w:rFonts w:ascii="Verdana" w:hAnsi="Verdana"/>
                <w:sz w:val="18"/>
                <w:szCs w:val="18"/>
                <w:highlight w:val="yellow"/>
              </w:rPr>
            </w:pPr>
            <w:r>
              <w:rPr>
                <w:rFonts w:ascii="Verdana" w:hAnsi="Verdana"/>
                <w:sz w:val="18"/>
                <w:szCs w:val="18"/>
              </w:rPr>
              <w:t>Karta sieciowa WLAN</w:t>
            </w:r>
          </w:p>
        </w:tc>
        <w:tc>
          <w:tcPr>
            <w:tcW w:w="5738" w:type="dxa"/>
            <w:tcBorders>
              <w:top w:val="single" w:sz="4" w:space="0" w:color="000000"/>
              <w:left w:val="single" w:sz="4" w:space="0" w:color="000000"/>
              <w:bottom w:val="single" w:sz="4" w:space="0" w:color="000000"/>
              <w:right w:val="single" w:sz="4" w:space="0" w:color="000000"/>
            </w:tcBorders>
          </w:tcPr>
          <w:p w14:paraId="1F077D88" w14:textId="77777777" w:rsidR="00511728" w:rsidRDefault="001744BD">
            <w:pPr>
              <w:rPr>
                <w:rFonts w:ascii="Verdana" w:hAnsi="Verdana"/>
                <w:sz w:val="18"/>
                <w:szCs w:val="18"/>
              </w:rPr>
            </w:pPr>
            <w:r>
              <w:rPr>
                <w:rFonts w:ascii="Verdana" w:hAnsi="Verdana"/>
                <w:sz w:val="18"/>
                <w:szCs w:val="18"/>
              </w:rPr>
              <w:t>Wbudowana karta sieciowa, pracująca w standardzie AX</w:t>
            </w:r>
          </w:p>
          <w:p w14:paraId="7D679F26" w14:textId="77777777" w:rsidR="00511728" w:rsidRDefault="001744BD">
            <w:pPr>
              <w:rPr>
                <w:rFonts w:ascii="Verdana" w:hAnsi="Verdana"/>
                <w:sz w:val="18"/>
                <w:szCs w:val="18"/>
              </w:rPr>
            </w:pPr>
            <w:r>
              <w:rPr>
                <w:rFonts w:ascii="Verdana" w:hAnsi="Verdana"/>
                <w:sz w:val="18"/>
                <w:szCs w:val="18"/>
              </w:rPr>
              <w:t>Bluetooth min. 5.3</w:t>
            </w:r>
          </w:p>
        </w:tc>
        <w:tc>
          <w:tcPr>
            <w:tcW w:w="2153" w:type="dxa"/>
            <w:tcBorders>
              <w:top w:val="single" w:sz="4" w:space="0" w:color="000000"/>
              <w:left w:val="single" w:sz="4" w:space="0" w:color="000000"/>
              <w:bottom w:val="single" w:sz="4" w:space="0" w:color="000000"/>
              <w:right w:val="single" w:sz="4" w:space="0" w:color="000000"/>
            </w:tcBorders>
          </w:tcPr>
          <w:p w14:paraId="0B515F5B" w14:textId="77777777" w:rsidR="00511728" w:rsidRDefault="00511728">
            <w:pPr>
              <w:rPr>
                <w:rFonts w:ascii="Verdana" w:hAnsi="Verdana"/>
                <w:sz w:val="18"/>
                <w:szCs w:val="18"/>
              </w:rPr>
            </w:pPr>
          </w:p>
        </w:tc>
      </w:tr>
      <w:tr w:rsidR="00511728" w14:paraId="7642AE9D"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35321AC9"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5E3A5DD2" w14:textId="77777777" w:rsidR="00511728" w:rsidRDefault="001744BD">
            <w:pPr>
              <w:rPr>
                <w:rFonts w:ascii="Verdana" w:hAnsi="Verdana"/>
                <w:sz w:val="18"/>
                <w:szCs w:val="18"/>
              </w:rPr>
            </w:pPr>
            <w:r>
              <w:rPr>
                <w:rFonts w:ascii="Verdana" w:hAnsi="Verdana"/>
                <w:sz w:val="18"/>
                <w:szCs w:val="18"/>
              </w:rPr>
              <w:t>Łączność mobilna</w:t>
            </w:r>
          </w:p>
        </w:tc>
        <w:tc>
          <w:tcPr>
            <w:tcW w:w="5738" w:type="dxa"/>
            <w:tcBorders>
              <w:top w:val="single" w:sz="4" w:space="0" w:color="000000"/>
              <w:left w:val="single" w:sz="4" w:space="0" w:color="000000"/>
              <w:bottom w:val="single" w:sz="4" w:space="0" w:color="000000"/>
              <w:right w:val="single" w:sz="4" w:space="0" w:color="000000"/>
            </w:tcBorders>
          </w:tcPr>
          <w:p w14:paraId="002E221A" w14:textId="77777777" w:rsidR="00511728" w:rsidRDefault="001744BD">
            <w:pPr>
              <w:rPr>
                <w:rFonts w:ascii="Verdana" w:hAnsi="Verdana"/>
                <w:sz w:val="18"/>
                <w:szCs w:val="18"/>
              </w:rPr>
            </w:pPr>
            <w:r>
              <w:rPr>
                <w:rFonts w:ascii="Verdana" w:hAnsi="Verdana"/>
                <w:sz w:val="18"/>
                <w:szCs w:val="18"/>
              </w:rPr>
              <w:t>Anteny WWAN zintegrowane z obudową komputera.</w:t>
            </w:r>
            <w:r>
              <w:rPr>
                <w:rFonts w:ascii="Verdana" w:hAnsi="Verdana"/>
                <w:sz w:val="18"/>
                <w:szCs w:val="18"/>
              </w:rPr>
              <w:br/>
              <w:t>Dedykowany slot pozwalający na rozbudowę urządzenia o moduł 4G.</w:t>
            </w:r>
          </w:p>
        </w:tc>
        <w:tc>
          <w:tcPr>
            <w:tcW w:w="2153" w:type="dxa"/>
            <w:tcBorders>
              <w:top w:val="single" w:sz="4" w:space="0" w:color="000000"/>
              <w:left w:val="single" w:sz="4" w:space="0" w:color="000000"/>
              <w:bottom w:val="single" w:sz="4" w:space="0" w:color="000000"/>
              <w:right w:val="single" w:sz="4" w:space="0" w:color="000000"/>
            </w:tcBorders>
          </w:tcPr>
          <w:p w14:paraId="04DEE6A3" w14:textId="77777777" w:rsidR="00511728" w:rsidRDefault="00511728">
            <w:pPr>
              <w:rPr>
                <w:rFonts w:ascii="Verdana" w:hAnsi="Verdana"/>
                <w:sz w:val="18"/>
                <w:szCs w:val="18"/>
              </w:rPr>
            </w:pPr>
          </w:p>
        </w:tc>
      </w:tr>
      <w:tr w:rsidR="00511728" w14:paraId="65649368"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7731BC79"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4A18562F" w14:textId="77777777" w:rsidR="00511728" w:rsidRDefault="001744BD">
            <w:pPr>
              <w:rPr>
                <w:rFonts w:ascii="Verdana" w:hAnsi="Verdana"/>
                <w:sz w:val="18"/>
                <w:szCs w:val="18"/>
              </w:rPr>
            </w:pPr>
            <w:r>
              <w:rPr>
                <w:rFonts w:ascii="Verdana" w:hAnsi="Verdana"/>
                <w:sz w:val="18"/>
                <w:szCs w:val="18"/>
              </w:rPr>
              <w:t>Klawiatura</w:t>
            </w:r>
          </w:p>
        </w:tc>
        <w:tc>
          <w:tcPr>
            <w:tcW w:w="5738" w:type="dxa"/>
            <w:tcBorders>
              <w:top w:val="single" w:sz="4" w:space="0" w:color="000000"/>
              <w:left w:val="single" w:sz="4" w:space="0" w:color="000000"/>
              <w:bottom w:val="single" w:sz="4" w:space="0" w:color="000000"/>
              <w:right w:val="single" w:sz="4" w:space="0" w:color="000000"/>
            </w:tcBorders>
          </w:tcPr>
          <w:p w14:paraId="22AF1607" w14:textId="77777777" w:rsidR="00511728" w:rsidRDefault="001744BD">
            <w:pPr>
              <w:rPr>
                <w:rFonts w:ascii="Verdana" w:hAnsi="Verdana"/>
                <w:sz w:val="18"/>
                <w:szCs w:val="18"/>
              </w:rPr>
            </w:pPr>
            <w:r>
              <w:rPr>
                <w:rFonts w:ascii="Verdana" w:hAnsi="Verdana"/>
                <w:sz w:val="18"/>
                <w:szCs w:val="18"/>
              </w:rPr>
              <w:t>Klawiatura odporna na zalanie cieczą, układ US, klawiatura wyposażona w 2 stopniowe podświetlanie przycisków (włączone, wyłączone).</w:t>
            </w:r>
          </w:p>
        </w:tc>
        <w:tc>
          <w:tcPr>
            <w:tcW w:w="2153" w:type="dxa"/>
            <w:tcBorders>
              <w:top w:val="single" w:sz="4" w:space="0" w:color="000000"/>
              <w:left w:val="single" w:sz="4" w:space="0" w:color="000000"/>
              <w:bottom w:val="single" w:sz="4" w:space="0" w:color="000000"/>
              <w:right w:val="single" w:sz="4" w:space="0" w:color="000000"/>
            </w:tcBorders>
          </w:tcPr>
          <w:p w14:paraId="31ECD2ED" w14:textId="77777777" w:rsidR="00511728" w:rsidRDefault="001744BD">
            <w:pPr>
              <w:rPr>
                <w:rFonts w:ascii="Verdana" w:hAnsi="Verdana"/>
                <w:sz w:val="18"/>
                <w:szCs w:val="18"/>
              </w:rPr>
            </w:pPr>
            <w:r>
              <w:rPr>
                <w:rFonts w:ascii="Verdana" w:hAnsi="Verdana"/>
                <w:sz w:val="18"/>
                <w:szCs w:val="18"/>
              </w:rPr>
              <w:t>Zamawiający wymaga dostarczenia karty katalogowej producenta potwierdzającej odporność klawiatury na zalanie cieczą.</w:t>
            </w:r>
          </w:p>
        </w:tc>
      </w:tr>
      <w:tr w:rsidR="00511728" w14:paraId="1E94C45D"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5E77D74B"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368B4245" w14:textId="77777777" w:rsidR="00511728" w:rsidRDefault="001744BD">
            <w:pPr>
              <w:rPr>
                <w:rFonts w:ascii="Verdana" w:hAnsi="Verdana"/>
                <w:sz w:val="18"/>
                <w:szCs w:val="18"/>
              </w:rPr>
            </w:pPr>
            <w:r>
              <w:rPr>
                <w:rFonts w:ascii="Verdana" w:hAnsi="Verdana"/>
                <w:sz w:val="18"/>
                <w:szCs w:val="18"/>
              </w:rPr>
              <w:t>Czytnik linii papilarnych</w:t>
            </w:r>
          </w:p>
        </w:tc>
        <w:tc>
          <w:tcPr>
            <w:tcW w:w="5738" w:type="dxa"/>
            <w:tcBorders>
              <w:top w:val="single" w:sz="4" w:space="0" w:color="000000"/>
              <w:left w:val="single" w:sz="4" w:space="0" w:color="000000"/>
              <w:bottom w:val="single" w:sz="4" w:space="0" w:color="000000"/>
              <w:right w:val="single" w:sz="4" w:space="0" w:color="000000"/>
            </w:tcBorders>
          </w:tcPr>
          <w:p w14:paraId="177A2BBC" w14:textId="77777777" w:rsidR="00511728" w:rsidRDefault="001744BD">
            <w:pPr>
              <w:rPr>
                <w:rFonts w:ascii="Verdana" w:hAnsi="Verdana"/>
                <w:bCs/>
                <w:sz w:val="18"/>
                <w:szCs w:val="18"/>
              </w:rPr>
            </w:pPr>
            <w:r>
              <w:rPr>
                <w:rFonts w:ascii="Verdana" w:hAnsi="Verdana"/>
                <w:bCs/>
                <w:sz w:val="18"/>
                <w:szCs w:val="18"/>
              </w:rPr>
              <w:t>Wbudowany czytnik linii papilarnych w przycisku zasilania</w:t>
            </w:r>
          </w:p>
          <w:p w14:paraId="44EC7688" w14:textId="77777777" w:rsidR="00511728" w:rsidRDefault="001744BD">
            <w:pPr>
              <w:rPr>
                <w:rFonts w:ascii="Verdana" w:hAnsi="Verdana"/>
                <w:bCs/>
                <w:sz w:val="18"/>
                <w:szCs w:val="18"/>
              </w:rPr>
            </w:pPr>
            <w:r>
              <w:rPr>
                <w:rFonts w:ascii="Verdana" w:hAnsi="Verdana"/>
                <w:bCs/>
                <w:sz w:val="18"/>
                <w:szCs w:val="18"/>
              </w:rPr>
              <w:t>Przycisk zasilania znajdujący się poza obrysem klawiatury, celem uniknięcia przypadkowego naciśnięcia. Nie dopuszcza się umiejscowienia przycisku włączania np. w górnym rzędzie klawiatury.</w:t>
            </w:r>
          </w:p>
        </w:tc>
        <w:tc>
          <w:tcPr>
            <w:tcW w:w="2153" w:type="dxa"/>
            <w:tcBorders>
              <w:top w:val="single" w:sz="4" w:space="0" w:color="000000"/>
              <w:left w:val="single" w:sz="4" w:space="0" w:color="000000"/>
              <w:bottom w:val="single" w:sz="4" w:space="0" w:color="000000"/>
              <w:right w:val="single" w:sz="4" w:space="0" w:color="000000"/>
            </w:tcBorders>
          </w:tcPr>
          <w:p w14:paraId="3E8C11D4" w14:textId="77777777" w:rsidR="00511728" w:rsidRDefault="00511728">
            <w:pPr>
              <w:rPr>
                <w:rFonts w:ascii="Verdana" w:hAnsi="Verdana"/>
                <w:bCs/>
                <w:sz w:val="18"/>
                <w:szCs w:val="18"/>
              </w:rPr>
            </w:pPr>
          </w:p>
        </w:tc>
      </w:tr>
      <w:tr w:rsidR="00511728" w14:paraId="54B9601B"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4C3DEF2A"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7F0CEDC1" w14:textId="77777777" w:rsidR="00511728" w:rsidRDefault="001744BD">
            <w:pPr>
              <w:rPr>
                <w:rFonts w:ascii="Verdana" w:hAnsi="Verdana"/>
                <w:sz w:val="18"/>
                <w:szCs w:val="18"/>
              </w:rPr>
            </w:pPr>
            <w:r>
              <w:rPr>
                <w:rFonts w:ascii="Verdana" w:hAnsi="Verdana"/>
                <w:sz w:val="18"/>
                <w:szCs w:val="18"/>
              </w:rPr>
              <w:t>Akumulator</w:t>
            </w:r>
          </w:p>
        </w:tc>
        <w:tc>
          <w:tcPr>
            <w:tcW w:w="5738" w:type="dxa"/>
            <w:tcBorders>
              <w:top w:val="single" w:sz="4" w:space="0" w:color="000000"/>
              <w:left w:val="single" w:sz="4" w:space="0" w:color="000000"/>
              <w:bottom w:val="single" w:sz="4" w:space="0" w:color="000000"/>
              <w:right w:val="single" w:sz="4" w:space="0" w:color="000000"/>
            </w:tcBorders>
          </w:tcPr>
          <w:p w14:paraId="2E09FA9A" w14:textId="77777777" w:rsidR="00511728" w:rsidRDefault="001744BD">
            <w:pPr>
              <w:rPr>
                <w:rFonts w:ascii="Verdana" w:hAnsi="Verdana"/>
                <w:sz w:val="18"/>
                <w:szCs w:val="18"/>
              </w:rPr>
            </w:pPr>
            <w:r>
              <w:rPr>
                <w:rFonts w:ascii="Verdana" w:hAnsi="Verdana"/>
                <w:sz w:val="18"/>
                <w:szCs w:val="18"/>
              </w:rPr>
              <w:t>Pozwalający na nieprzerwaną pracę urządzenia do min. 8,5 godziny. Komputer ma być wyposażony w system szybkiego ładowania akumulatora, który umożliwia szybkie naładowanie akumulatora notebooka w czasie 60 minut od 0% do 80%.</w:t>
            </w:r>
          </w:p>
        </w:tc>
        <w:tc>
          <w:tcPr>
            <w:tcW w:w="2153" w:type="dxa"/>
            <w:tcBorders>
              <w:top w:val="single" w:sz="4" w:space="0" w:color="000000"/>
              <w:left w:val="single" w:sz="4" w:space="0" w:color="000000"/>
              <w:bottom w:val="single" w:sz="4" w:space="0" w:color="000000"/>
              <w:right w:val="single" w:sz="4" w:space="0" w:color="000000"/>
            </w:tcBorders>
          </w:tcPr>
          <w:p w14:paraId="4FDFB897" w14:textId="77777777" w:rsidR="00511728" w:rsidRDefault="00511728">
            <w:pPr>
              <w:rPr>
                <w:rFonts w:ascii="Verdana" w:hAnsi="Verdana"/>
                <w:sz w:val="18"/>
                <w:szCs w:val="18"/>
              </w:rPr>
            </w:pPr>
          </w:p>
        </w:tc>
      </w:tr>
      <w:tr w:rsidR="00511728" w14:paraId="6C27E3EA"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66A8D12F"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756DEF0F" w14:textId="77777777" w:rsidR="00511728" w:rsidRDefault="001744BD">
            <w:pPr>
              <w:rPr>
                <w:rFonts w:ascii="Verdana" w:hAnsi="Verdana"/>
                <w:sz w:val="18"/>
                <w:szCs w:val="18"/>
              </w:rPr>
            </w:pPr>
            <w:r>
              <w:rPr>
                <w:rFonts w:ascii="Verdana" w:hAnsi="Verdana"/>
                <w:sz w:val="18"/>
                <w:szCs w:val="18"/>
              </w:rPr>
              <w:t>Zasilacz</w:t>
            </w:r>
          </w:p>
        </w:tc>
        <w:tc>
          <w:tcPr>
            <w:tcW w:w="5738" w:type="dxa"/>
            <w:tcBorders>
              <w:top w:val="single" w:sz="4" w:space="0" w:color="000000"/>
              <w:left w:val="single" w:sz="4" w:space="0" w:color="000000"/>
              <w:bottom w:val="single" w:sz="4" w:space="0" w:color="000000"/>
              <w:right w:val="single" w:sz="4" w:space="0" w:color="000000"/>
            </w:tcBorders>
          </w:tcPr>
          <w:p w14:paraId="1578FD60" w14:textId="77777777" w:rsidR="00511728" w:rsidRDefault="001744BD">
            <w:pPr>
              <w:rPr>
                <w:rFonts w:ascii="Verdana" w:hAnsi="Verdana"/>
                <w:sz w:val="18"/>
                <w:szCs w:val="18"/>
              </w:rPr>
            </w:pPr>
            <w:r>
              <w:rPr>
                <w:rFonts w:ascii="Verdana" w:hAnsi="Verdana"/>
                <w:sz w:val="18"/>
                <w:szCs w:val="18"/>
              </w:rPr>
              <w:t>Zasilacz zewnętrzny USB-C 65W</w:t>
            </w:r>
          </w:p>
        </w:tc>
        <w:tc>
          <w:tcPr>
            <w:tcW w:w="2153" w:type="dxa"/>
            <w:tcBorders>
              <w:top w:val="single" w:sz="4" w:space="0" w:color="000000"/>
              <w:left w:val="single" w:sz="4" w:space="0" w:color="000000"/>
              <w:bottom w:val="single" w:sz="4" w:space="0" w:color="000000"/>
              <w:right w:val="single" w:sz="4" w:space="0" w:color="000000"/>
            </w:tcBorders>
          </w:tcPr>
          <w:p w14:paraId="5D9D0724" w14:textId="77777777" w:rsidR="00511728" w:rsidRDefault="00511728">
            <w:pPr>
              <w:rPr>
                <w:rFonts w:ascii="Verdana" w:hAnsi="Verdana"/>
                <w:sz w:val="18"/>
                <w:szCs w:val="18"/>
              </w:rPr>
            </w:pPr>
          </w:p>
        </w:tc>
      </w:tr>
      <w:tr w:rsidR="00511728" w14:paraId="3789378E"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515F812B"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57EB1D85" w14:textId="77777777" w:rsidR="00511728" w:rsidRDefault="001744BD">
            <w:pPr>
              <w:rPr>
                <w:rFonts w:ascii="Verdana" w:hAnsi="Verdana"/>
                <w:bCs/>
                <w:sz w:val="18"/>
                <w:szCs w:val="18"/>
              </w:rPr>
            </w:pPr>
            <w:r>
              <w:rPr>
                <w:rFonts w:ascii="Verdana" w:hAnsi="Verdana"/>
                <w:bCs/>
                <w:sz w:val="18"/>
                <w:szCs w:val="18"/>
              </w:rPr>
              <w:t>Certyfikaty, oświadczenia i standardy</w:t>
            </w:r>
          </w:p>
        </w:tc>
        <w:tc>
          <w:tcPr>
            <w:tcW w:w="5738" w:type="dxa"/>
            <w:tcBorders>
              <w:top w:val="single" w:sz="4" w:space="0" w:color="000000"/>
              <w:left w:val="single" w:sz="4" w:space="0" w:color="000000"/>
              <w:bottom w:val="single" w:sz="4" w:space="0" w:color="000000"/>
              <w:right w:val="single" w:sz="4" w:space="0" w:color="000000"/>
            </w:tcBorders>
          </w:tcPr>
          <w:p w14:paraId="71D85B6B" w14:textId="77777777" w:rsidR="00511728" w:rsidRDefault="001744BD" w:rsidP="00100489">
            <w:pPr>
              <w:rPr>
                <w:rFonts w:ascii="Verdana" w:hAnsi="Verdana"/>
                <w:bCs/>
                <w:sz w:val="18"/>
                <w:szCs w:val="18"/>
              </w:rPr>
            </w:pPr>
            <w:r>
              <w:rPr>
                <w:rFonts w:ascii="Verdana" w:hAnsi="Verdana"/>
                <w:sz w:val="18"/>
                <w:szCs w:val="18"/>
              </w:rPr>
              <w:t>Dla producenta sprzętu należy dostarczyć certyfikat:</w:t>
            </w:r>
          </w:p>
          <w:p w14:paraId="14380B7D" w14:textId="77777777" w:rsidR="00511728" w:rsidRDefault="001744BD">
            <w:pPr>
              <w:numPr>
                <w:ilvl w:val="0"/>
                <w:numId w:val="3"/>
              </w:numPr>
              <w:ind w:left="638"/>
              <w:rPr>
                <w:rFonts w:ascii="Verdana" w:hAnsi="Verdana"/>
                <w:bCs/>
                <w:sz w:val="18"/>
                <w:szCs w:val="18"/>
              </w:rPr>
            </w:pPr>
            <w:r>
              <w:rPr>
                <w:rFonts w:ascii="Verdana" w:hAnsi="Verdana"/>
                <w:bCs/>
                <w:sz w:val="18"/>
                <w:szCs w:val="18"/>
              </w:rPr>
              <w:t>ISO 9001</w:t>
            </w:r>
            <w:r w:rsidR="00DF62FF">
              <w:rPr>
                <w:rFonts w:ascii="Verdana" w:hAnsi="Verdana"/>
                <w:bCs/>
                <w:sz w:val="18"/>
                <w:szCs w:val="18"/>
              </w:rPr>
              <w:t xml:space="preserve"> lub równoważne</w:t>
            </w:r>
          </w:p>
          <w:p w14:paraId="451D7860" w14:textId="77777777" w:rsidR="00511728" w:rsidRDefault="001744BD">
            <w:pPr>
              <w:numPr>
                <w:ilvl w:val="0"/>
                <w:numId w:val="3"/>
              </w:numPr>
              <w:ind w:left="638"/>
              <w:rPr>
                <w:rFonts w:ascii="Verdana" w:hAnsi="Verdana"/>
                <w:bCs/>
                <w:sz w:val="18"/>
                <w:szCs w:val="18"/>
              </w:rPr>
            </w:pPr>
            <w:r>
              <w:rPr>
                <w:rFonts w:ascii="Verdana" w:hAnsi="Verdana"/>
                <w:bCs/>
                <w:sz w:val="18"/>
                <w:szCs w:val="18"/>
              </w:rPr>
              <w:t>ISO 14001</w:t>
            </w:r>
            <w:r w:rsidR="00DF62FF">
              <w:rPr>
                <w:rFonts w:ascii="Verdana" w:hAnsi="Verdana"/>
                <w:bCs/>
                <w:sz w:val="18"/>
                <w:szCs w:val="18"/>
              </w:rPr>
              <w:t xml:space="preserve"> lub równoważne</w:t>
            </w:r>
          </w:p>
          <w:p w14:paraId="169FDD09" w14:textId="77777777" w:rsidR="00511728" w:rsidRDefault="001744BD">
            <w:pPr>
              <w:numPr>
                <w:ilvl w:val="0"/>
                <w:numId w:val="3"/>
              </w:numPr>
              <w:ind w:left="638"/>
              <w:rPr>
                <w:rFonts w:ascii="Verdana" w:hAnsi="Verdana"/>
                <w:bCs/>
                <w:sz w:val="18"/>
                <w:szCs w:val="18"/>
              </w:rPr>
            </w:pPr>
            <w:r>
              <w:rPr>
                <w:rFonts w:ascii="Verdana" w:hAnsi="Verdana"/>
                <w:bCs/>
                <w:sz w:val="18"/>
                <w:szCs w:val="18"/>
              </w:rPr>
              <w:t>ISO 50001</w:t>
            </w:r>
            <w:r w:rsidR="00DF62FF">
              <w:rPr>
                <w:rFonts w:ascii="Verdana" w:hAnsi="Verdana"/>
                <w:bCs/>
                <w:sz w:val="18"/>
                <w:szCs w:val="18"/>
              </w:rPr>
              <w:t xml:space="preserve"> lub równoważne</w:t>
            </w:r>
          </w:p>
          <w:p w14:paraId="0DEF53CD" w14:textId="77777777" w:rsidR="00511728" w:rsidRDefault="001744BD" w:rsidP="00100489">
            <w:pPr>
              <w:rPr>
                <w:rFonts w:ascii="Verdana" w:hAnsi="Verdana"/>
                <w:bCs/>
                <w:sz w:val="18"/>
                <w:szCs w:val="18"/>
              </w:rPr>
            </w:pPr>
            <w:r>
              <w:rPr>
                <w:rFonts w:ascii="Verdana" w:hAnsi="Verdana"/>
                <w:sz w:val="18"/>
                <w:szCs w:val="18"/>
              </w:rPr>
              <w:t>Dla komputera:</w:t>
            </w:r>
          </w:p>
          <w:p w14:paraId="316E956C" w14:textId="77777777" w:rsidR="00511728" w:rsidRDefault="001744BD">
            <w:pPr>
              <w:pStyle w:val="Akapitzlist"/>
              <w:numPr>
                <w:ilvl w:val="0"/>
                <w:numId w:val="4"/>
              </w:numPr>
              <w:ind w:left="638"/>
              <w:jc w:val="both"/>
              <w:rPr>
                <w:rFonts w:ascii="Verdana" w:hAnsi="Verdana"/>
                <w:bCs/>
                <w:sz w:val="18"/>
                <w:szCs w:val="18"/>
              </w:rPr>
            </w:pPr>
            <w:r>
              <w:rPr>
                <w:rFonts w:ascii="Verdana" w:hAnsi="Verdana"/>
                <w:bCs/>
                <w:sz w:val="18"/>
                <w:szCs w:val="18"/>
              </w:rPr>
              <w:t>ENERGY STAR 8.0</w:t>
            </w:r>
            <w:r w:rsidR="00DF62FF">
              <w:rPr>
                <w:rFonts w:ascii="Verdana" w:hAnsi="Verdana"/>
                <w:bCs/>
                <w:sz w:val="18"/>
                <w:szCs w:val="18"/>
              </w:rPr>
              <w:t xml:space="preserve"> lub równoważne</w:t>
            </w:r>
          </w:p>
          <w:p w14:paraId="7A6721AE" w14:textId="10F14962" w:rsidR="00511728" w:rsidRPr="009D65B2" w:rsidRDefault="001744BD" w:rsidP="009D65B2">
            <w:pPr>
              <w:pStyle w:val="Akapitzlist"/>
              <w:numPr>
                <w:ilvl w:val="0"/>
                <w:numId w:val="4"/>
              </w:numPr>
              <w:ind w:left="638"/>
              <w:jc w:val="both"/>
              <w:rPr>
                <w:rFonts w:ascii="Verdana" w:hAnsi="Verdana"/>
                <w:bCs/>
                <w:sz w:val="18"/>
                <w:szCs w:val="18"/>
              </w:rPr>
            </w:pPr>
            <w:r>
              <w:rPr>
                <w:rFonts w:ascii="Verdana" w:hAnsi="Verdana"/>
                <w:bCs/>
                <w:sz w:val="18"/>
                <w:szCs w:val="18"/>
              </w:rPr>
              <w:t xml:space="preserve">EPEAT Gold dla kraju Polska według danych widocznych na stronie </w:t>
            </w:r>
            <w:hyperlink r:id="rId7" w:history="1">
              <w:r w:rsidR="00DF62FF" w:rsidRPr="009D65B2">
                <w:rPr>
                  <w:rStyle w:val="Hipercze"/>
                  <w:rFonts w:ascii="Verdana" w:hAnsi="Verdana"/>
                  <w:bCs/>
                  <w:sz w:val="18"/>
                  <w:szCs w:val="18"/>
                </w:rPr>
                <w:t>https://epeat.net/search-computers-and-displays</w:t>
              </w:r>
            </w:hyperlink>
            <w:r w:rsidR="00DF62FF">
              <w:rPr>
                <w:rFonts w:ascii="Verdana" w:hAnsi="Verdana"/>
                <w:bCs/>
                <w:sz w:val="18"/>
                <w:szCs w:val="18"/>
              </w:rPr>
              <w:t xml:space="preserve"> </w:t>
            </w:r>
            <w:r w:rsidR="00291BE4">
              <w:t>l</w:t>
            </w:r>
            <w:r w:rsidR="00DF62FF" w:rsidRPr="009D65B2">
              <w:rPr>
                <w:rFonts w:ascii="Verdana" w:hAnsi="Verdana"/>
                <w:bCs/>
                <w:sz w:val="18"/>
                <w:szCs w:val="18"/>
              </w:rPr>
              <w:t>ub równoważne</w:t>
            </w:r>
          </w:p>
          <w:p w14:paraId="6183FB0F" w14:textId="77777777" w:rsidR="00511728" w:rsidRDefault="001744BD">
            <w:pPr>
              <w:pStyle w:val="Akapitzlist"/>
              <w:numPr>
                <w:ilvl w:val="0"/>
                <w:numId w:val="4"/>
              </w:numPr>
              <w:ind w:left="638"/>
              <w:jc w:val="both"/>
              <w:rPr>
                <w:rFonts w:ascii="Verdana" w:hAnsi="Verdana"/>
                <w:bCs/>
                <w:sz w:val="18"/>
                <w:szCs w:val="18"/>
              </w:rPr>
            </w:pPr>
            <w:r>
              <w:rPr>
                <w:rFonts w:ascii="Verdana" w:hAnsi="Verdana"/>
                <w:bCs/>
                <w:sz w:val="18"/>
                <w:szCs w:val="18"/>
              </w:rPr>
              <w:t>Mil-STD-810H</w:t>
            </w:r>
            <w:r w:rsidR="00DF62FF">
              <w:rPr>
                <w:rFonts w:ascii="Verdana" w:hAnsi="Verdana"/>
                <w:bCs/>
                <w:sz w:val="18"/>
                <w:szCs w:val="18"/>
              </w:rPr>
              <w:t xml:space="preserve"> lub równoważne</w:t>
            </w:r>
          </w:p>
          <w:p w14:paraId="1F434931" w14:textId="77777777" w:rsidR="00511728" w:rsidRDefault="001744BD">
            <w:pPr>
              <w:numPr>
                <w:ilvl w:val="0"/>
                <w:numId w:val="4"/>
              </w:numPr>
              <w:ind w:left="638"/>
              <w:rPr>
                <w:rFonts w:ascii="Verdana" w:hAnsi="Verdana"/>
                <w:bCs/>
                <w:sz w:val="18"/>
                <w:szCs w:val="18"/>
              </w:rPr>
            </w:pPr>
            <w:r>
              <w:rPr>
                <w:rFonts w:ascii="Verdana" w:hAnsi="Verdana"/>
                <w:bCs/>
                <w:sz w:val="18"/>
                <w:szCs w:val="18"/>
              </w:rPr>
              <w:t>Deklaracja zgodności CE</w:t>
            </w:r>
          </w:p>
          <w:p w14:paraId="735B8F00" w14:textId="77777777" w:rsidR="00511728" w:rsidRDefault="001744BD">
            <w:pPr>
              <w:numPr>
                <w:ilvl w:val="0"/>
                <w:numId w:val="4"/>
              </w:numPr>
              <w:ind w:left="638"/>
              <w:rPr>
                <w:rFonts w:ascii="Verdana" w:hAnsi="Verdana"/>
                <w:bCs/>
                <w:sz w:val="18"/>
                <w:szCs w:val="18"/>
              </w:rPr>
            </w:pPr>
            <w:r>
              <w:rPr>
                <w:rFonts w:ascii="Verdana" w:hAnsi="Verdana"/>
                <w:bCs/>
                <w:sz w:val="18"/>
                <w:szCs w:val="18"/>
              </w:rPr>
              <w:t>Potwierdzenie spełnienia kryteriów środowiskowych, w tym zgodności z dyrektywą RoHS Unii Europejskiej o eliminacji substancji niebezpiecznych w postaci oświadczenia producenta jednostki</w:t>
            </w:r>
          </w:p>
        </w:tc>
        <w:tc>
          <w:tcPr>
            <w:tcW w:w="2153" w:type="dxa"/>
            <w:tcBorders>
              <w:top w:val="single" w:sz="4" w:space="0" w:color="000000"/>
              <w:left w:val="single" w:sz="4" w:space="0" w:color="000000"/>
              <w:bottom w:val="single" w:sz="4" w:space="0" w:color="000000"/>
              <w:right w:val="single" w:sz="4" w:space="0" w:color="000000"/>
            </w:tcBorders>
          </w:tcPr>
          <w:p w14:paraId="1A89E7AA" w14:textId="77777777" w:rsidR="00511728" w:rsidRDefault="00511728">
            <w:pPr>
              <w:rPr>
                <w:rFonts w:ascii="Verdana" w:hAnsi="Verdana"/>
                <w:bCs/>
                <w:sz w:val="18"/>
                <w:szCs w:val="18"/>
              </w:rPr>
            </w:pPr>
          </w:p>
        </w:tc>
      </w:tr>
      <w:tr w:rsidR="00511728" w14:paraId="3781BA73"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2625116A"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7719C647" w14:textId="77777777" w:rsidR="00511728" w:rsidRDefault="001744BD">
            <w:pPr>
              <w:rPr>
                <w:rFonts w:ascii="Verdana" w:hAnsi="Verdana"/>
                <w:sz w:val="18"/>
                <w:szCs w:val="18"/>
              </w:rPr>
            </w:pPr>
            <w:r>
              <w:rPr>
                <w:rFonts w:ascii="Verdana" w:hAnsi="Verdana"/>
                <w:sz w:val="18"/>
                <w:szCs w:val="18"/>
              </w:rPr>
              <w:t>Waga</w:t>
            </w:r>
          </w:p>
        </w:tc>
        <w:tc>
          <w:tcPr>
            <w:tcW w:w="5738" w:type="dxa"/>
            <w:tcBorders>
              <w:top w:val="single" w:sz="4" w:space="0" w:color="000000"/>
              <w:left w:val="single" w:sz="4" w:space="0" w:color="000000"/>
              <w:bottom w:val="single" w:sz="4" w:space="0" w:color="000000"/>
              <w:right w:val="single" w:sz="4" w:space="0" w:color="000000"/>
            </w:tcBorders>
          </w:tcPr>
          <w:p w14:paraId="32D88988" w14:textId="77777777" w:rsidR="00511728" w:rsidRDefault="001744BD">
            <w:pPr>
              <w:rPr>
                <w:rFonts w:ascii="Verdana" w:hAnsi="Verdana"/>
                <w:sz w:val="18"/>
                <w:szCs w:val="18"/>
              </w:rPr>
            </w:pPr>
            <w:r>
              <w:rPr>
                <w:rFonts w:ascii="Verdana" w:hAnsi="Verdana"/>
                <w:sz w:val="18"/>
                <w:szCs w:val="18"/>
              </w:rPr>
              <w:t>Waga urządzenia z akumulatorem nie większa niż: 1,6 kg</w:t>
            </w:r>
          </w:p>
          <w:p w14:paraId="3820E413" w14:textId="77777777" w:rsidR="00511728" w:rsidRDefault="00511728">
            <w:pPr>
              <w:ind w:left="360"/>
              <w:rPr>
                <w:rFonts w:ascii="Verdana" w:hAnsi="Verdana"/>
                <w:bCs/>
                <w:sz w:val="18"/>
                <w:szCs w:val="18"/>
              </w:rPr>
            </w:pPr>
          </w:p>
        </w:tc>
        <w:tc>
          <w:tcPr>
            <w:tcW w:w="2153" w:type="dxa"/>
            <w:tcBorders>
              <w:top w:val="single" w:sz="4" w:space="0" w:color="000000"/>
              <w:left w:val="single" w:sz="4" w:space="0" w:color="000000"/>
              <w:bottom w:val="single" w:sz="4" w:space="0" w:color="000000"/>
              <w:right w:val="single" w:sz="4" w:space="0" w:color="000000"/>
            </w:tcBorders>
          </w:tcPr>
          <w:p w14:paraId="60DA732F" w14:textId="77777777" w:rsidR="00511728" w:rsidRDefault="00511728">
            <w:pPr>
              <w:rPr>
                <w:rFonts w:ascii="Verdana" w:hAnsi="Verdana"/>
                <w:bCs/>
                <w:sz w:val="18"/>
                <w:szCs w:val="18"/>
                <w:highlight w:val="yellow"/>
              </w:rPr>
            </w:pPr>
          </w:p>
        </w:tc>
      </w:tr>
      <w:tr w:rsidR="00511728" w14:paraId="257A8D97"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06DAA898"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0D828864" w14:textId="77777777" w:rsidR="00511728" w:rsidRDefault="001744BD">
            <w:pPr>
              <w:rPr>
                <w:rFonts w:ascii="Verdana" w:hAnsi="Verdana"/>
                <w:bCs/>
                <w:sz w:val="18"/>
                <w:szCs w:val="18"/>
              </w:rPr>
            </w:pPr>
            <w:r>
              <w:rPr>
                <w:rFonts w:ascii="Verdana" w:hAnsi="Verdana"/>
                <w:bCs/>
                <w:sz w:val="18"/>
                <w:szCs w:val="18"/>
              </w:rPr>
              <w:t>System operacyjny</w:t>
            </w:r>
          </w:p>
        </w:tc>
        <w:tc>
          <w:tcPr>
            <w:tcW w:w="5738" w:type="dxa"/>
            <w:tcBorders>
              <w:top w:val="single" w:sz="4" w:space="0" w:color="000000"/>
              <w:left w:val="single" w:sz="4" w:space="0" w:color="000000"/>
              <w:bottom w:val="single" w:sz="4" w:space="0" w:color="000000"/>
              <w:right w:val="single" w:sz="4" w:space="0" w:color="000000"/>
            </w:tcBorders>
          </w:tcPr>
          <w:p w14:paraId="63B72E81" w14:textId="77777777" w:rsidR="00511728" w:rsidRDefault="001744BD">
            <w:pPr>
              <w:rPr>
                <w:rFonts w:ascii="Verdana" w:hAnsi="Verdana"/>
                <w:sz w:val="18"/>
                <w:szCs w:val="18"/>
              </w:rPr>
            </w:pPr>
            <w:r>
              <w:rPr>
                <w:rFonts w:ascii="Verdana" w:hAnsi="Verdana"/>
                <w:sz w:val="18"/>
                <w:szCs w:val="18"/>
              </w:rPr>
              <w:t>Microsoft Windows 11 Pro 64 bit lub system operacyjny klasy PC, który spełnia następujące wymagania poprzez wbudowane mechanizmy, bez użycia dodatkowych aplikacji:</w:t>
            </w:r>
          </w:p>
          <w:p w14:paraId="05800453" w14:textId="77777777" w:rsidR="00511728" w:rsidRDefault="001744BD">
            <w:pPr>
              <w:spacing w:line="360" w:lineRule="auto"/>
              <w:jc w:val="both"/>
              <w:rPr>
                <w:rFonts w:ascii="Verdana" w:hAnsi="Verdana"/>
                <w:sz w:val="18"/>
                <w:szCs w:val="18"/>
              </w:rPr>
            </w:pPr>
            <w:r>
              <w:rPr>
                <w:rFonts w:ascii="Verdana" w:hAnsi="Verdana"/>
                <w:sz w:val="18"/>
                <w:szCs w:val="18"/>
              </w:rPr>
              <w:t>1.</w:t>
            </w:r>
            <w:r>
              <w:rPr>
                <w:rFonts w:ascii="Verdana" w:hAnsi="Verdana"/>
                <w:sz w:val="18"/>
                <w:szCs w:val="18"/>
              </w:rPr>
              <w:tab/>
              <w:t>Dostępne dwa rodzaje graficznego interfejsu użytkownika:</w:t>
            </w:r>
          </w:p>
          <w:p w14:paraId="1B32A87D" w14:textId="77777777" w:rsidR="00511728" w:rsidRDefault="001744BD">
            <w:pPr>
              <w:spacing w:line="360" w:lineRule="auto"/>
              <w:jc w:val="both"/>
              <w:rPr>
                <w:rFonts w:ascii="Verdana" w:hAnsi="Verdana"/>
                <w:sz w:val="18"/>
                <w:szCs w:val="18"/>
              </w:rPr>
            </w:pPr>
            <w:r>
              <w:rPr>
                <w:rFonts w:ascii="Verdana" w:hAnsi="Verdana"/>
                <w:sz w:val="18"/>
                <w:szCs w:val="18"/>
              </w:rPr>
              <w:t>a.</w:t>
            </w:r>
            <w:r>
              <w:rPr>
                <w:rFonts w:ascii="Verdana" w:hAnsi="Verdana"/>
                <w:sz w:val="18"/>
                <w:szCs w:val="18"/>
              </w:rPr>
              <w:tab/>
              <w:t>Klasyczny, umożliwiający obsługę przy pomocy klawiatury i myszy,</w:t>
            </w:r>
          </w:p>
          <w:p w14:paraId="01769011" w14:textId="77777777" w:rsidR="00511728" w:rsidRDefault="001744BD">
            <w:pPr>
              <w:spacing w:line="360" w:lineRule="auto"/>
              <w:jc w:val="both"/>
              <w:rPr>
                <w:rFonts w:ascii="Verdana" w:hAnsi="Verdana"/>
                <w:sz w:val="18"/>
                <w:szCs w:val="18"/>
              </w:rPr>
            </w:pPr>
            <w:r>
              <w:rPr>
                <w:rFonts w:ascii="Verdana" w:hAnsi="Verdana"/>
                <w:sz w:val="18"/>
                <w:szCs w:val="18"/>
              </w:rPr>
              <w:t>b.</w:t>
            </w:r>
            <w:r>
              <w:rPr>
                <w:rFonts w:ascii="Verdana" w:hAnsi="Verdana"/>
                <w:sz w:val="18"/>
                <w:szCs w:val="18"/>
              </w:rPr>
              <w:tab/>
              <w:t>Dotykowy umożliwiający sterowanie dotykiem na urządzeniach typu tablet lub monitorach dotykowych</w:t>
            </w:r>
          </w:p>
          <w:p w14:paraId="3C8188AF" w14:textId="77777777" w:rsidR="00511728" w:rsidRDefault="001744BD">
            <w:pPr>
              <w:spacing w:line="360" w:lineRule="auto"/>
              <w:jc w:val="both"/>
              <w:rPr>
                <w:rFonts w:ascii="Verdana" w:hAnsi="Verdana"/>
                <w:sz w:val="18"/>
                <w:szCs w:val="18"/>
              </w:rPr>
            </w:pPr>
            <w:r>
              <w:rPr>
                <w:rFonts w:ascii="Verdana" w:hAnsi="Verdana"/>
                <w:sz w:val="18"/>
                <w:szCs w:val="18"/>
              </w:rPr>
              <w:t>2.</w:t>
            </w:r>
            <w:r>
              <w:rPr>
                <w:rFonts w:ascii="Verdana" w:hAnsi="Verdana"/>
                <w:sz w:val="18"/>
                <w:szCs w:val="18"/>
              </w:rPr>
              <w:tab/>
              <w:t>Funkcje związane z obsługą komputerów typu tablet, z wbudowanym modułem „uczenia się” pisma użytkownika – obsługa języka polskiego</w:t>
            </w:r>
          </w:p>
          <w:p w14:paraId="5065775E" w14:textId="77777777" w:rsidR="00511728" w:rsidRDefault="001744BD">
            <w:pPr>
              <w:spacing w:line="360" w:lineRule="auto"/>
              <w:jc w:val="both"/>
              <w:rPr>
                <w:rFonts w:ascii="Verdana" w:hAnsi="Verdana"/>
                <w:sz w:val="18"/>
                <w:szCs w:val="18"/>
              </w:rPr>
            </w:pPr>
            <w:r>
              <w:rPr>
                <w:rFonts w:ascii="Verdana" w:hAnsi="Verdana"/>
                <w:sz w:val="18"/>
                <w:szCs w:val="18"/>
              </w:rPr>
              <w:t>3.</w:t>
            </w:r>
            <w:r>
              <w:rPr>
                <w:rFonts w:ascii="Verdana" w:hAnsi="Verdana"/>
                <w:sz w:val="18"/>
                <w:szCs w:val="18"/>
              </w:rPr>
              <w:tab/>
              <w:t>Interfejs użytkownika dostępny w wielu językach do wyboru – w tym polskim i angielskim</w:t>
            </w:r>
          </w:p>
          <w:p w14:paraId="5FA135A0" w14:textId="77777777" w:rsidR="00511728" w:rsidRDefault="001744BD">
            <w:pPr>
              <w:spacing w:line="360" w:lineRule="auto"/>
              <w:jc w:val="both"/>
              <w:rPr>
                <w:rFonts w:ascii="Verdana" w:hAnsi="Verdana"/>
                <w:sz w:val="18"/>
                <w:szCs w:val="18"/>
              </w:rPr>
            </w:pPr>
            <w:r>
              <w:rPr>
                <w:rFonts w:ascii="Verdana" w:hAnsi="Verdana"/>
                <w:sz w:val="18"/>
                <w:szCs w:val="18"/>
              </w:rPr>
              <w:t>4.</w:t>
            </w:r>
            <w:r>
              <w:rPr>
                <w:rFonts w:ascii="Verdana" w:hAnsi="Verdana"/>
                <w:sz w:val="18"/>
                <w:szCs w:val="18"/>
              </w:rPr>
              <w:tab/>
              <w:t>Możliwość tworzenia pulpitów wirtualnych, przenoszenia aplikacji pomiędzy pulpitami i przełączanie się pomiędzy pulpitami za pomocą skrótów klawiaturowych lub GUI.</w:t>
            </w:r>
          </w:p>
          <w:p w14:paraId="46932B38" w14:textId="77777777" w:rsidR="00511728" w:rsidRDefault="001744BD">
            <w:pPr>
              <w:spacing w:line="360" w:lineRule="auto"/>
              <w:jc w:val="both"/>
              <w:rPr>
                <w:rFonts w:ascii="Verdana" w:hAnsi="Verdana"/>
                <w:sz w:val="18"/>
                <w:szCs w:val="18"/>
              </w:rPr>
            </w:pPr>
            <w:r>
              <w:rPr>
                <w:rFonts w:ascii="Verdana" w:hAnsi="Verdana"/>
                <w:sz w:val="18"/>
                <w:szCs w:val="18"/>
              </w:rPr>
              <w:t>5.</w:t>
            </w:r>
            <w:r>
              <w:rPr>
                <w:rFonts w:ascii="Verdana" w:hAnsi="Verdana"/>
                <w:sz w:val="18"/>
                <w:szCs w:val="18"/>
              </w:rPr>
              <w:tab/>
              <w:t>Wbudowane w system operacyjny minimum dwie przeglądarki Internetowe</w:t>
            </w:r>
          </w:p>
          <w:p w14:paraId="16EDD2FF" w14:textId="77777777" w:rsidR="00511728" w:rsidRDefault="001744BD">
            <w:pPr>
              <w:spacing w:line="360" w:lineRule="auto"/>
              <w:jc w:val="both"/>
              <w:rPr>
                <w:rFonts w:ascii="Verdana" w:hAnsi="Verdana"/>
                <w:sz w:val="18"/>
                <w:szCs w:val="18"/>
              </w:rPr>
            </w:pPr>
            <w:r>
              <w:rPr>
                <w:rFonts w:ascii="Verdana" w:hAnsi="Verdana"/>
                <w:sz w:val="18"/>
                <w:szCs w:val="18"/>
              </w:rPr>
              <w:t>6.</w:t>
            </w:r>
            <w:r>
              <w:rPr>
                <w:rFonts w:ascii="Verdana" w:hAnsi="Verdana"/>
                <w:sz w:val="18"/>
                <w:szCs w:val="18"/>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CC43756" w14:textId="77777777" w:rsidR="00511728" w:rsidRDefault="001744BD">
            <w:pPr>
              <w:spacing w:line="360" w:lineRule="auto"/>
              <w:jc w:val="both"/>
              <w:rPr>
                <w:rFonts w:ascii="Verdana" w:hAnsi="Verdana"/>
                <w:sz w:val="18"/>
                <w:szCs w:val="18"/>
              </w:rPr>
            </w:pPr>
            <w:r>
              <w:rPr>
                <w:rFonts w:ascii="Verdana" w:hAnsi="Verdana"/>
                <w:sz w:val="18"/>
                <w:szCs w:val="18"/>
              </w:rPr>
              <w:t>7.</w:t>
            </w:r>
            <w:r>
              <w:rPr>
                <w:rFonts w:ascii="Verdana" w:hAnsi="Verdana"/>
                <w:sz w:val="18"/>
                <w:szCs w:val="18"/>
              </w:rPr>
              <w:tab/>
              <w:t>Zlokalizowane w języku polskim, co najmniej następujące elementy: menu, pomoc, komunikaty systemowe, menedżer plików.</w:t>
            </w:r>
          </w:p>
          <w:p w14:paraId="4E8BA8A5" w14:textId="77777777" w:rsidR="00511728" w:rsidRDefault="001744BD">
            <w:pPr>
              <w:spacing w:line="360" w:lineRule="auto"/>
              <w:jc w:val="both"/>
              <w:rPr>
                <w:rFonts w:ascii="Verdana" w:hAnsi="Verdana"/>
                <w:sz w:val="18"/>
                <w:szCs w:val="18"/>
              </w:rPr>
            </w:pPr>
            <w:r>
              <w:rPr>
                <w:rFonts w:ascii="Verdana" w:hAnsi="Verdana"/>
                <w:sz w:val="18"/>
                <w:szCs w:val="18"/>
              </w:rPr>
              <w:t>8.</w:t>
            </w:r>
            <w:r>
              <w:rPr>
                <w:rFonts w:ascii="Verdana" w:hAnsi="Verdana"/>
                <w:sz w:val="18"/>
                <w:szCs w:val="18"/>
              </w:rPr>
              <w:tab/>
              <w:t>Graficzne środowisko instalacji i konfiguracji dostępne w języku polskim</w:t>
            </w:r>
          </w:p>
          <w:p w14:paraId="5ED1A9F1" w14:textId="77777777" w:rsidR="00511728" w:rsidRDefault="001744BD">
            <w:pPr>
              <w:spacing w:line="360" w:lineRule="auto"/>
              <w:jc w:val="both"/>
              <w:rPr>
                <w:rFonts w:ascii="Verdana" w:hAnsi="Verdana"/>
                <w:sz w:val="18"/>
                <w:szCs w:val="18"/>
              </w:rPr>
            </w:pPr>
            <w:r>
              <w:rPr>
                <w:rFonts w:ascii="Verdana" w:hAnsi="Verdana"/>
                <w:sz w:val="18"/>
                <w:szCs w:val="18"/>
              </w:rPr>
              <w:t>9.</w:t>
            </w:r>
            <w:r>
              <w:rPr>
                <w:rFonts w:ascii="Verdana" w:hAnsi="Verdana"/>
                <w:sz w:val="18"/>
                <w:szCs w:val="18"/>
              </w:rPr>
              <w:tab/>
              <w:t>Wbudowany system pomocy w języku polskim.</w:t>
            </w:r>
          </w:p>
          <w:p w14:paraId="2C7160E3" w14:textId="77777777" w:rsidR="00511728" w:rsidRDefault="001744BD">
            <w:pPr>
              <w:spacing w:line="360" w:lineRule="auto"/>
              <w:jc w:val="both"/>
              <w:rPr>
                <w:rFonts w:ascii="Verdana" w:hAnsi="Verdana"/>
                <w:sz w:val="18"/>
                <w:szCs w:val="18"/>
              </w:rPr>
            </w:pPr>
            <w:r>
              <w:rPr>
                <w:rFonts w:ascii="Verdana" w:hAnsi="Verdana"/>
                <w:sz w:val="18"/>
                <w:szCs w:val="18"/>
              </w:rPr>
              <w:t>10.</w:t>
            </w:r>
            <w:r>
              <w:rPr>
                <w:rFonts w:ascii="Verdana" w:hAnsi="Verdana"/>
                <w:sz w:val="18"/>
                <w:szCs w:val="18"/>
              </w:rPr>
              <w:tab/>
              <w:t>Możliwość przystosowania stanowiska dla osób niepełnosprawnych (np. słabo widzących).</w:t>
            </w:r>
          </w:p>
          <w:p w14:paraId="149EB23E" w14:textId="77777777" w:rsidR="00511728" w:rsidRDefault="001744BD">
            <w:pPr>
              <w:spacing w:line="360" w:lineRule="auto"/>
              <w:jc w:val="both"/>
              <w:rPr>
                <w:rFonts w:ascii="Verdana" w:hAnsi="Verdana"/>
                <w:sz w:val="18"/>
                <w:szCs w:val="18"/>
              </w:rPr>
            </w:pPr>
            <w:r>
              <w:rPr>
                <w:rFonts w:ascii="Verdana" w:hAnsi="Verdana"/>
                <w:sz w:val="18"/>
                <w:szCs w:val="18"/>
              </w:rPr>
              <w:t>11.</w:t>
            </w:r>
            <w:r>
              <w:rPr>
                <w:rFonts w:ascii="Verdana" w:hAnsi="Verdana"/>
                <w:sz w:val="18"/>
                <w:szCs w:val="18"/>
              </w:rPr>
              <w:tab/>
              <w:t>Możliwość dokonywania aktualizacji i poprawek systemu poprzez mechanizm zarządzany przez administratora systemu Zamawiającego.</w:t>
            </w:r>
          </w:p>
          <w:p w14:paraId="2728BCD5" w14:textId="77777777" w:rsidR="00511728" w:rsidRDefault="001744BD">
            <w:pPr>
              <w:spacing w:line="360" w:lineRule="auto"/>
              <w:jc w:val="both"/>
              <w:rPr>
                <w:rFonts w:ascii="Verdana" w:hAnsi="Verdana"/>
                <w:sz w:val="18"/>
                <w:szCs w:val="18"/>
              </w:rPr>
            </w:pPr>
            <w:r>
              <w:rPr>
                <w:rFonts w:ascii="Verdana" w:hAnsi="Verdana"/>
                <w:sz w:val="18"/>
                <w:szCs w:val="18"/>
              </w:rPr>
              <w:t>12.</w:t>
            </w:r>
            <w:r>
              <w:rPr>
                <w:rFonts w:ascii="Verdana" w:hAnsi="Verdana"/>
                <w:sz w:val="18"/>
                <w:szCs w:val="18"/>
              </w:rPr>
              <w:tab/>
              <w:t>Możliwość dostarczania poprawek do systemu operacyjnego w modelu peer-to-peer.</w:t>
            </w:r>
          </w:p>
          <w:p w14:paraId="60E0F5B8" w14:textId="77777777" w:rsidR="00511728" w:rsidRDefault="001744BD">
            <w:pPr>
              <w:spacing w:line="360" w:lineRule="auto"/>
              <w:jc w:val="both"/>
              <w:rPr>
                <w:rFonts w:ascii="Verdana" w:hAnsi="Verdana"/>
                <w:sz w:val="18"/>
                <w:szCs w:val="18"/>
              </w:rPr>
            </w:pPr>
            <w:r>
              <w:rPr>
                <w:rFonts w:ascii="Verdana" w:hAnsi="Verdana"/>
                <w:sz w:val="18"/>
                <w:szCs w:val="18"/>
              </w:rPr>
              <w:t>13.</w:t>
            </w:r>
            <w:r>
              <w:rPr>
                <w:rFonts w:ascii="Verdana" w:hAnsi="Verdana"/>
                <w:sz w:val="18"/>
                <w:szCs w:val="18"/>
              </w:rPr>
              <w:tab/>
              <w:t>Możliwość sterowania czasem dostarczania nowych wersji systemu operacyjnego, możliwość centralnego opóźniania dostarczania nowej wersji o minimum 4 miesiące.</w:t>
            </w:r>
          </w:p>
          <w:p w14:paraId="313F727B" w14:textId="77777777" w:rsidR="00511728" w:rsidRDefault="001744BD">
            <w:pPr>
              <w:spacing w:line="360" w:lineRule="auto"/>
              <w:jc w:val="both"/>
              <w:rPr>
                <w:rFonts w:ascii="Verdana" w:hAnsi="Verdana"/>
                <w:sz w:val="18"/>
                <w:szCs w:val="18"/>
              </w:rPr>
            </w:pPr>
            <w:r>
              <w:rPr>
                <w:rFonts w:ascii="Verdana" w:hAnsi="Verdana"/>
                <w:sz w:val="18"/>
                <w:szCs w:val="18"/>
              </w:rPr>
              <w:t>14.</w:t>
            </w:r>
            <w:r>
              <w:rPr>
                <w:rFonts w:ascii="Verdana" w:hAnsi="Verdana"/>
                <w:sz w:val="18"/>
                <w:szCs w:val="18"/>
              </w:rPr>
              <w:tab/>
              <w:t>Zabezpieczony hasłem hierarchiczny dostęp do systemu, konta i profile użytkowników zarządzane zdalnie; praca systemu w trybie ochrony kont użytkowników.</w:t>
            </w:r>
          </w:p>
          <w:p w14:paraId="6A179BF8" w14:textId="77777777" w:rsidR="00511728" w:rsidRDefault="001744BD">
            <w:pPr>
              <w:spacing w:line="360" w:lineRule="auto"/>
              <w:jc w:val="both"/>
              <w:rPr>
                <w:rFonts w:ascii="Verdana" w:hAnsi="Verdana"/>
                <w:sz w:val="18"/>
                <w:szCs w:val="18"/>
              </w:rPr>
            </w:pPr>
            <w:r>
              <w:rPr>
                <w:rFonts w:ascii="Verdana" w:hAnsi="Verdana"/>
                <w:sz w:val="18"/>
                <w:szCs w:val="18"/>
              </w:rPr>
              <w:t>15.</w:t>
            </w:r>
            <w:r>
              <w:rPr>
                <w:rFonts w:ascii="Verdana" w:hAnsi="Verdana"/>
                <w:sz w:val="18"/>
                <w:szCs w:val="18"/>
              </w:rPr>
              <w:tab/>
              <w:t>Możliwość dołączenia systemu do usługi katalogowej on-premise lub w chmurze.</w:t>
            </w:r>
          </w:p>
          <w:p w14:paraId="26C75748" w14:textId="77777777" w:rsidR="00511728" w:rsidRDefault="001744BD">
            <w:pPr>
              <w:spacing w:line="360" w:lineRule="auto"/>
              <w:jc w:val="both"/>
              <w:rPr>
                <w:rFonts w:ascii="Verdana" w:hAnsi="Verdana"/>
                <w:sz w:val="18"/>
                <w:szCs w:val="18"/>
              </w:rPr>
            </w:pPr>
            <w:r>
              <w:rPr>
                <w:rFonts w:ascii="Verdana" w:hAnsi="Verdana"/>
                <w:sz w:val="18"/>
                <w:szCs w:val="18"/>
              </w:rPr>
              <w:t>16.</w:t>
            </w:r>
            <w:r>
              <w:rPr>
                <w:rFonts w:ascii="Verdana" w:hAnsi="Verdana"/>
                <w:sz w:val="18"/>
                <w:szCs w:val="18"/>
              </w:rPr>
              <w:tab/>
              <w:t>Umożliwienie zablokowania urządzenia w ramach danego konta tylko do uruchamiania wybranej aplikacji - tryb "kiosk".</w:t>
            </w:r>
          </w:p>
          <w:p w14:paraId="486C24FF" w14:textId="77777777" w:rsidR="00511728" w:rsidRDefault="001744BD">
            <w:pPr>
              <w:spacing w:line="360" w:lineRule="auto"/>
              <w:jc w:val="both"/>
              <w:rPr>
                <w:rFonts w:ascii="Verdana" w:hAnsi="Verdana"/>
                <w:sz w:val="18"/>
                <w:szCs w:val="18"/>
              </w:rPr>
            </w:pPr>
            <w:r>
              <w:rPr>
                <w:rFonts w:ascii="Verdana" w:hAnsi="Verdana"/>
                <w:sz w:val="18"/>
                <w:szCs w:val="18"/>
              </w:rPr>
              <w:t>17.</w:t>
            </w:r>
            <w:r>
              <w:rPr>
                <w:rFonts w:ascii="Verdana" w:hAnsi="Verdana"/>
                <w:sz w:val="18"/>
                <w:szCs w:val="18"/>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77D41B2E" w14:textId="77777777" w:rsidR="00511728" w:rsidRDefault="001744BD">
            <w:pPr>
              <w:spacing w:line="360" w:lineRule="auto"/>
              <w:jc w:val="both"/>
              <w:rPr>
                <w:rFonts w:ascii="Verdana" w:hAnsi="Verdana"/>
                <w:sz w:val="18"/>
                <w:szCs w:val="18"/>
              </w:rPr>
            </w:pPr>
            <w:r>
              <w:rPr>
                <w:rFonts w:ascii="Verdana" w:hAnsi="Verdana"/>
                <w:sz w:val="18"/>
                <w:szCs w:val="18"/>
              </w:rPr>
              <w:t>18.</w:t>
            </w:r>
            <w:r>
              <w:rPr>
                <w:rFonts w:ascii="Verdana" w:hAnsi="Verdana"/>
                <w:sz w:val="18"/>
                <w:szCs w:val="18"/>
              </w:rPr>
              <w:tab/>
              <w:t>Zdalna pomoc i współdzielenie aplikacji – możliwość zdalnego przejęcia sesji zalogowanego użytkownika celem rozwiązania problemu z komputerem.</w:t>
            </w:r>
          </w:p>
          <w:p w14:paraId="1F23BE08" w14:textId="77777777" w:rsidR="00511728" w:rsidRDefault="001744BD">
            <w:pPr>
              <w:spacing w:line="360" w:lineRule="auto"/>
              <w:jc w:val="both"/>
              <w:rPr>
                <w:rFonts w:ascii="Verdana" w:hAnsi="Verdana"/>
                <w:sz w:val="18"/>
                <w:szCs w:val="18"/>
              </w:rPr>
            </w:pPr>
            <w:r>
              <w:rPr>
                <w:rFonts w:ascii="Verdana" w:hAnsi="Verdana"/>
                <w:sz w:val="18"/>
                <w:szCs w:val="18"/>
              </w:rPr>
              <w:t>19.</w:t>
            </w:r>
            <w:r>
              <w:rPr>
                <w:rFonts w:ascii="Verdana" w:hAnsi="Verdana"/>
                <w:sz w:val="18"/>
                <w:szCs w:val="18"/>
              </w:rPr>
              <w:tab/>
              <w:t>Transakcyjny system plików pozwalający na stosowanie przydziałów (ang. quota) na dysku dla użytkowników oraz zapewniający większą niezawodność i pozwalający tworzyć kopie zapasowe.</w:t>
            </w:r>
          </w:p>
          <w:p w14:paraId="393DF85F" w14:textId="77777777" w:rsidR="00511728" w:rsidRDefault="001744BD">
            <w:pPr>
              <w:spacing w:line="360" w:lineRule="auto"/>
              <w:jc w:val="both"/>
              <w:rPr>
                <w:rFonts w:ascii="Verdana" w:hAnsi="Verdana"/>
                <w:sz w:val="18"/>
                <w:szCs w:val="18"/>
              </w:rPr>
            </w:pPr>
            <w:r>
              <w:rPr>
                <w:rFonts w:ascii="Verdana" w:hAnsi="Verdana"/>
                <w:sz w:val="18"/>
                <w:szCs w:val="18"/>
              </w:rPr>
              <w:t>20.</w:t>
            </w:r>
            <w:r>
              <w:rPr>
                <w:rFonts w:ascii="Verdana" w:hAnsi="Verdana"/>
                <w:sz w:val="18"/>
                <w:szCs w:val="18"/>
              </w:rPr>
              <w:tab/>
              <w:t>Oprogramowanie dla tworzenia kopii zapasowych (Backup); automatyczne wykonywanie kopii plików z możliwością automatycznego przywrócenia wersji wcześniejszej.</w:t>
            </w:r>
          </w:p>
          <w:p w14:paraId="196E2895" w14:textId="77777777" w:rsidR="00511728" w:rsidRDefault="001744BD">
            <w:pPr>
              <w:spacing w:line="360" w:lineRule="auto"/>
              <w:jc w:val="both"/>
              <w:rPr>
                <w:rFonts w:ascii="Verdana" w:hAnsi="Verdana"/>
                <w:sz w:val="18"/>
                <w:szCs w:val="18"/>
              </w:rPr>
            </w:pPr>
            <w:r>
              <w:rPr>
                <w:rFonts w:ascii="Verdana" w:hAnsi="Verdana"/>
                <w:sz w:val="18"/>
                <w:szCs w:val="18"/>
              </w:rPr>
              <w:t>21.</w:t>
            </w:r>
            <w:r>
              <w:rPr>
                <w:rFonts w:ascii="Verdana" w:hAnsi="Verdana"/>
                <w:sz w:val="18"/>
                <w:szCs w:val="18"/>
              </w:rPr>
              <w:tab/>
              <w:t>Możliwość przywracania obrazu plików systemowych do uprzednio zapisanej postaci.</w:t>
            </w:r>
          </w:p>
          <w:p w14:paraId="3217AE54" w14:textId="77777777" w:rsidR="00511728" w:rsidRDefault="001744BD">
            <w:pPr>
              <w:spacing w:line="360" w:lineRule="auto"/>
              <w:jc w:val="both"/>
              <w:rPr>
                <w:rFonts w:ascii="Verdana" w:hAnsi="Verdana"/>
                <w:sz w:val="18"/>
                <w:szCs w:val="18"/>
              </w:rPr>
            </w:pPr>
            <w:r>
              <w:rPr>
                <w:rFonts w:ascii="Verdana" w:hAnsi="Verdana"/>
                <w:sz w:val="18"/>
                <w:szCs w:val="18"/>
              </w:rPr>
              <w:t>22.</w:t>
            </w:r>
            <w:r>
              <w:rPr>
                <w:rFonts w:ascii="Verdana" w:hAnsi="Verdana"/>
                <w:sz w:val="18"/>
                <w:szCs w:val="18"/>
              </w:rPr>
              <w:tab/>
              <w:t>Możliwość przywracania systemu operacyjnego do stanu początkowego z pozostawieniem plików użytkownika.</w:t>
            </w:r>
          </w:p>
          <w:p w14:paraId="518789F5" w14:textId="77777777" w:rsidR="00511728" w:rsidRDefault="001744BD">
            <w:pPr>
              <w:spacing w:line="360" w:lineRule="auto"/>
              <w:jc w:val="both"/>
              <w:rPr>
                <w:rFonts w:ascii="Verdana" w:hAnsi="Verdana"/>
                <w:sz w:val="18"/>
                <w:szCs w:val="18"/>
              </w:rPr>
            </w:pPr>
            <w:r>
              <w:rPr>
                <w:rFonts w:ascii="Verdana" w:hAnsi="Verdana"/>
                <w:sz w:val="18"/>
                <w:szCs w:val="18"/>
              </w:rPr>
              <w:t>23.</w:t>
            </w:r>
            <w:r>
              <w:rPr>
                <w:rFonts w:ascii="Verdana" w:hAnsi="Verdana"/>
                <w:sz w:val="18"/>
                <w:szCs w:val="18"/>
              </w:rPr>
              <w:tab/>
              <w:t>Możliwość blokowania lub dopuszczania dowolnych urządzeń peryferyjnych za pomocą polityk grupowych (np. przy użyciu numerów identyfikacyjnych sprzętu)."</w:t>
            </w:r>
          </w:p>
          <w:p w14:paraId="57C453BE" w14:textId="77777777" w:rsidR="00511728" w:rsidRDefault="001744BD">
            <w:pPr>
              <w:spacing w:line="360" w:lineRule="auto"/>
              <w:jc w:val="both"/>
              <w:rPr>
                <w:rFonts w:ascii="Verdana" w:hAnsi="Verdana"/>
                <w:sz w:val="18"/>
                <w:szCs w:val="18"/>
              </w:rPr>
            </w:pPr>
            <w:r>
              <w:rPr>
                <w:rFonts w:ascii="Verdana" w:hAnsi="Verdana"/>
                <w:sz w:val="18"/>
                <w:szCs w:val="18"/>
              </w:rPr>
              <w:t>24.</w:t>
            </w:r>
            <w:r>
              <w:rPr>
                <w:rFonts w:ascii="Verdana" w:hAnsi="Verdana"/>
                <w:sz w:val="18"/>
                <w:szCs w:val="18"/>
              </w:rPr>
              <w:tab/>
              <w:t>Wbudowany mechanizm wirtualizacji typu hypervisor."</w:t>
            </w:r>
          </w:p>
          <w:p w14:paraId="21CD94C4" w14:textId="77777777" w:rsidR="00511728" w:rsidRDefault="001744BD">
            <w:pPr>
              <w:spacing w:line="360" w:lineRule="auto"/>
              <w:jc w:val="both"/>
              <w:rPr>
                <w:rFonts w:ascii="Verdana" w:hAnsi="Verdana"/>
                <w:sz w:val="18"/>
                <w:szCs w:val="18"/>
              </w:rPr>
            </w:pPr>
            <w:r>
              <w:rPr>
                <w:rFonts w:ascii="Verdana" w:hAnsi="Verdana"/>
                <w:sz w:val="18"/>
                <w:szCs w:val="18"/>
              </w:rPr>
              <w:t>25.</w:t>
            </w:r>
            <w:r>
              <w:rPr>
                <w:rFonts w:ascii="Verdana" w:hAnsi="Verdana"/>
                <w:sz w:val="18"/>
                <w:szCs w:val="18"/>
              </w:rPr>
              <w:tab/>
              <w:t>Wbudowana możliwość zdalnego dostępu do systemu i pracy zdalnej z wykorzystaniem pełnego interfejsu graficznego.</w:t>
            </w:r>
          </w:p>
          <w:p w14:paraId="66D0D687" w14:textId="77777777" w:rsidR="00511728" w:rsidRDefault="001744BD">
            <w:pPr>
              <w:spacing w:line="360" w:lineRule="auto"/>
              <w:jc w:val="both"/>
              <w:rPr>
                <w:rFonts w:ascii="Verdana" w:hAnsi="Verdana"/>
                <w:sz w:val="18"/>
                <w:szCs w:val="18"/>
              </w:rPr>
            </w:pPr>
            <w:r>
              <w:rPr>
                <w:rFonts w:ascii="Verdana" w:hAnsi="Verdana"/>
                <w:sz w:val="18"/>
                <w:szCs w:val="18"/>
              </w:rPr>
              <w:t>26.</w:t>
            </w:r>
            <w:r>
              <w:rPr>
                <w:rFonts w:ascii="Verdana" w:hAnsi="Verdana"/>
                <w:sz w:val="18"/>
                <w:szCs w:val="18"/>
              </w:rPr>
              <w:tab/>
              <w:t>Dostępność bezpłatnych biuletynów bezpieczeństwa związanych z działaniem systemu operacyjnego.</w:t>
            </w:r>
          </w:p>
          <w:p w14:paraId="74C2E323" w14:textId="77777777" w:rsidR="00511728" w:rsidRDefault="001744BD">
            <w:pPr>
              <w:spacing w:line="360" w:lineRule="auto"/>
              <w:jc w:val="both"/>
              <w:rPr>
                <w:rFonts w:ascii="Verdana" w:hAnsi="Verdana"/>
                <w:sz w:val="18"/>
                <w:szCs w:val="18"/>
              </w:rPr>
            </w:pPr>
            <w:r>
              <w:rPr>
                <w:rFonts w:ascii="Verdana" w:hAnsi="Verdana"/>
                <w:sz w:val="18"/>
                <w:szCs w:val="18"/>
              </w:rPr>
              <w:t>27.</w:t>
            </w:r>
            <w:r>
              <w:rPr>
                <w:rFonts w:ascii="Verdana" w:hAnsi="Verdana"/>
                <w:sz w:val="18"/>
                <w:szCs w:val="18"/>
              </w:rPr>
              <w:tab/>
              <w:t>Wbudowana zapora internetowa (firewall) dla ochrony połączeń internetowych, zintegrowana z systemem konsola do zarządzania ustawieniami zapory i regułami IP v4 i v6.</w:t>
            </w:r>
          </w:p>
          <w:p w14:paraId="7390BDB5" w14:textId="77777777" w:rsidR="00511728" w:rsidRDefault="001744BD">
            <w:pPr>
              <w:spacing w:line="360" w:lineRule="auto"/>
              <w:jc w:val="both"/>
              <w:rPr>
                <w:rFonts w:ascii="Verdana" w:hAnsi="Verdana"/>
                <w:sz w:val="18"/>
                <w:szCs w:val="18"/>
              </w:rPr>
            </w:pPr>
            <w:r>
              <w:rPr>
                <w:rFonts w:ascii="Verdana" w:hAnsi="Verdana"/>
                <w:sz w:val="18"/>
                <w:szCs w:val="18"/>
              </w:rPr>
              <w:t>28.</w:t>
            </w:r>
            <w:r>
              <w:rPr>
                <w:rFonts w:ascii="Verdana" w:hAnsi="Verdana"/>
                <w:sz w:val="18"/>
                <w:szCs w:val="18"/>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2CABCAC" w14:textId="77777777" w:rsidR="00511728" w:rsidRDefault="001744BD">
            <w:pPr>
              <w:spacing w:line="360" w:lineRule="auto"/>
              <w:jc w:val="both"/>
              <w:rPr>
                <w:rFonts w:ascii="Verdana" w:hAnsi="Verdana"/>
                <w:sz w:val="18"/>
                <w:szCs w:val="18"/>
              </w:rPr>
            </w:pPr>
            <w:r>
              <w:rPr>
                <w:rFonts w:ascii="Verdana" w:hAnsi="Verdana"/>
                <w:sz w:val="18"/>
                <w:szCs w:val="18"/>
              </w:rPr>
              <w:t>29.</w:t>
            </w:r>
            <w:r>
              <w:rPr>
                <w:rFonts w:ascii="Verdana" w:hAnsi="Verdana"/>
                <w:sz w:val="18"/>
                <w:szCs w:val="18"/>
              </w:rPr>
              <w:tab/>
              <w:t>Możliwość zdefiniowania zarządzanych aplikacji w taki sposób aby automatycznie szyfrowały pliki na poziomie systemu plików. Blokowanie bezpośredniego kopiowania treści między aplikacjami zarządzanymi a niezarządzanymi.</w:t>
            </w:r>
          </w:p>
          <w:p w14:paraId="06B4C5F7" w14:textId="77777777" w:rsidR="00511728" w:rsidRDefault="001744BD">
            <w:pPr>
              <w:spacing w:line="360" w:lineRule="auto"/>
              <w:jc w:val="both"/>
              <w:rPr>
                <w:rFonts w:ascii="Verdana" w:hAnsi="Verdana"/>
                <w:sz w:val="18"/>
                <w:szCs w:val="18"/>
              </w:rPr>
            </w:pPr>
            <w:r>
              <w:rPr>
                <w:rFonts w:ascii="Verdana" w:hAnsi="Verdana"/>
                <w:sz w:val="18"/>
                <w:szCs w:val="18"/>
              </w:rPr>
              <w:t>30.</w:t>
            </w:r>
            <w:r>
              <w:rPr>
                <w:rFonts w:ascii="Verdana" w:hAnsi="Verdana"/>
                <w:sz w:val="18"/>
                <w:szCs w:val="18"/>
              </w:rPr>
              <w:tab/>
              <w:t>Wbudowany system uwierzytelnienia dwuskładnikowego oparty o certyfikat lub klucz prywatny oraz PIN lub uwierzytelnienie biometryczne.</w:t>
            </w:r>
          </w:p>
          <w:p w14:paraId="601B400A" w14:textId="77777777" w:rsidR="00511728" w:rsidRDefault="001744BD">
            <w:pPr>
              <w:spacing w:line="360" w:lineRule="auto"/>
              <w:jc w:val="both"/>
              <w:rPr>
                <w:rFonts w:ascii="Verdana" w:hAnsi="Verdana"/>
                <w:sz w:val="18"/>
                <w:szCs w:val="18"/>
              </w:rPr>
            </w:pPr>
            <w:r>
              <w:rPr>
                <w:rFonts w:ascii="Verdana" w:hAnsi="Verdana"/>
                <w:sz w:val="18"/>
                <w:szCs w:val="18"/>
              </w:rPr>
              <w:t>31.</w:t>
            </w:r>
            <w:r>
              <w:rPr>
                <w:rFonts w:ascii="Verdana" w:hAnsi="Verdana"/>
                <w:sz w:val="18"/>
                <w:szCs w:val="18"/>
              </w:rPr>
              <w:tab/>
              <w:t>Wbudowane mechanizmy ochrony antywirusowej i przeciw złośliwemu oprogramowaniu z zapewnionymi bezpłatnymi aktualizacjami.</w:t>
            </w:r>
          </w:p>
          <w:p w14:paraId="10749907" w14:textId="77777777" w:rsidR="00511728" w:rsidRDefault="001744BD">
            <w:pPr>
              <w:spacing w:line="360" w:lineRule="auto"/>
              <w:jc w:val="both"/>
              <w:rPr>
                <w:rFonts w:ascii="Verdana" w:hAnsi="Verdana"/>
                <w:sz w:val="18"/>
                <w:szCs w:val="18"/>
              </w:rPr>
            </w:pPr>
            <w:r>
              <w:rPr>
                <w:rFonts w:ascii="Verdana" w:hAnsi="Verdana"/>
                <w:sz w:val="18"/>
                <w:szCs w:val="18"/>
              </w:rPr>
              <w:t>32.</w:t>
            </w:r>
            <w:r>
              <w:rPr>
                <w:rFonts w:ascii="Verdana" w:hAnsi="Verdana"/>
                <w:sz w:val="18"/>
                <w:szCs w:val="18"/>
              </w:rPr>
              <w:tab/>
              <w:t>Wbudowany system szyfrowania dysku twardego ze wsparciem modułu TPM</w:t>
            </w:r>
          </w:p>
          <w:p w14:paraId="641F4967" w14:textId="77777777" w:rsidR="00511728" w:rsidRDefault="001744BD">
            <w:pPr>
              <w:spacing w:line="360" w:lineRule="auto"/>
              <w:jc w:val="both"/>
              <w:rPr>
                <w:rFonts w:ascii="Verdana" w:hAnsi="Verdana"/>
                <w:sz w:val="18"/>
                <w:szCs w:val="18"/>
              </w:rPr>
            </w:pPr>
            <w:r>
              <w:rPr>
                <w:rFonts w:ascii="Verdana" w:hAnsi="Verdana"/>
                <w:sz w:val="18"/>
                <w:szCs w:val="18"/>
              </w:rPr>
              <w:t>33.</w:t>
            </w:r>
            <w:r>
              <w:rPr>
                <w:rFonts w:ascii="Verdana" w:hAnsi="Verdana"/>
                <w:sz w:val="18"/>
                <w:szCs w:val="18"/>
              </w:rPr>
              <w:tab/>
              <w:t>Możliwość tworzenia i przechowywania kopii zapasowych kluczy odzyskiwania do szyfrowania dysku w usługach katalogowych.</w:t>
            </w:r>
          </w:p>
          <w:p w14:paraId="1F4FE689" w14:textId="77777777" w:rsidR="00511728" w:rsidRDefault="001744BD">
            <w:pPr>
              <w:spacing w:line="360" w:lineRule="auto"/>
              <w:jc w:val="both"/>
              <w:rPr>
                <w:rFonts w:ascii="Verdana" w:hAnsi="Verdana"/>
                <w:sz w:val="18"/>
                <w:szCs w:val="18"/>
              </w:rPr>
            </w:pPr>
            <w:r>
              <w:rPr>
                <w:rFonts w:ascii="Verdana" w:hAnsi="Verdana"/>
                <w:sz w:val="18"/>
                <w:szCs w:val="18"/>
              </w:rPr>
              <w:t>34.</w:t>
            </w:r>
            <w:r>
              <w:rPr>
                <w:rFonts w:ascii="Verdana" w:hAnsi="Verdana"/>
                <w:sz w:val="18"/>
                <w:szCs w:val="18"/>
              </w:rPr>
              <w:tab/>
              <w:t>Możliwość tworzenia wirtualnych kart inteligentnych.</w:t>
            </w:r>
          </w:p>
          <w:p w14:paraId="574BE1BF" w14:textId="77777777" w:rsidR="00511728" w:rsidRDefault="001744BD">
            <w:pPr>
              <w:spacing w:line="360" w:lineRule="auto"/>
              <w:jc w:val="both"/>
              <w:rPr>
                <w:rFonts w:ascii="Verdana" w:hAnsi="Verdana"/>
                <w:sz w:val="18"/>
                <w:szCs w:val="18"/>
              </w:rPr>
            </w:pPr>
            <w:r>
              <w:rPr>
                <w:rFonts w:ascii="Verdana" w:hAnsi="Verdana"/>
                <w:sz w:val="18"/>
                <w:szCs w:val="18"/>
              </w:rPr>
              <w:t>35.</w:t>
            </w:r>
            <w:r>
              <w:rPr>
                <w:rFonts w:ascii="Verdana" w:hAnsi="Verdana"/>
                <w:sz w:val="18"/>
                <w:szCs w:val="18"/>
              </w:rPr>
              <w:tab/>
              <w:t>Wsparcie dla firmware UEFI i funkcji bezpiecznego rozruchu (Secure Boot)</w:t>
            </w:r>
          </w:p>
          <w:p w14:paraId="15203D46" w14:textId="77777777" w:rsidR="00511728" w:rsidRDefault="001744BD">
            <w:pPr>
              <w:spacing w:line="360" w:lineRule="auto"/>
              <w:jc w:val="both"/>
              <w:rPr>
                <w:rFonts w:ascii="Verdana" w:hAnsi="Verdana"/>
                <w:sz w:val="18"/>
                <w:szCs w:val="18"/>
              </w:rPr>
            </w:pPr>
            <w:r>
              <w:rPr>
                <w:rFonts w:ascii="Verdana" w:hAnsi="Verdana"/>
                <w:sz w:val="18"/>
                <w:szCs w:val="18"/>
              </w:rPr>
              <w:t>36.</w:t>
            </w:r>
            <w:r>
              <w:rPr>
                <w:rFonts w:ascii="Verdana" w:hAnsi="Verdana"/>
                <w:sz w:val="18"/>
                <w:szCs w:val="18"/>
              </w:rPr>
              <w:tab/>
              <w:t>Wbudowany w system, wykorzystywany automatycznie przez wbudowane przeglądarki filtr reputacyjny URL.</w:t>
            </w:r>
          </w:p>
          <w:p w14:paraId="10DB5497" w14:textId="77777777" w:rsidR="00511728" w:rsidRDefault="001744BD">
            <w:pPr>
              <w:spacing w:line="360" w:lineRule="auto"/>
              <w:jc w:val="both"/>
              <w:rPr>
                <w:rFonts w:ascii="Verdana" w:hAnsi="Verdana"/>
                <w:sz w:val="18"/>
                <w:szCs w:val="18"/>
              </w:rPr>
            </w:pPr>
            <w:r>
              <w:rPr>
                <w:rFonts w:ascii="Verdana" w:hAnsi="Verdana"/>
                <w:sz w:val="18"/>
                <w:szCs w:val="18"/>
              </w:rPr>
              <w:t>37.</w:t>
            </w:r>
            <w:r>
              <w:rPr>
                <w:rFonts w:ascii="Verdana" w:hAnsi="Verdana"/>
                <w:sz w:val="18"/>
                <w:szCs w:val="18"/>
              </w:rPr>
              <w:tab/>
              <w:t>Wsparcie dla IPSEC oparte na politykach – wdrażanie IPSEC oparte na zestawach reguł definiujących ustawienia zarządzanych w sposób centralny.</w:t>
            </w:r>
          </w:p>
          <w:p w14:paraId="4948D423" w14:textId="77777777" w:rsidR="00511728" w:rsidRDefault="001744BD">
            <w:pPr>
              <w:spacing w:line="360" w:lineRule="auto"/>
              <w:jc w:val="both"/>
              <w:rPr>
                <w:rFonts w:ascii="Verdana" w:hAnsi="Verdana"/>
                <w:sz w:val="18"/>
                <w:szCs w:val="18"/>
              </w:rPr>
            </w:pPr>
            <w:r>
              <w:rPr>
                <w:rFonts w:ascii="Verdana" w:hAnsi="Verdana"/>
                <w:sz w:val="18"/>
                <w:szCs w:val="18"/>
              </w:rPr>
              <w:t>38.</w:t>
            </w:r>
            <w:r>
              <w:rPr>
                <w:rFonts w:ascii="Verdana" w:hAnsi="Verdana"/>
                <w:sz w:val="18"/>
                <w:szCs w:val="18"/>
              </w:rPr>
              <w:tab/>
              <w:t>Mechanizmy logowania w oparciu o:</w:t>
            </w:r>
          </w:p>
          <w:p w14:paraId="09FF0DCC" w14:textId="77777777" w:rsidR="00511728" w:rsidRDefault="001744BD">
            <w:pPr>
              <w:spacing w:line="360" w:lineRule="auto"/>
              <w:jc w:val="both"/>
              <w:rPr>
                <w:rFonts w:ascii="Verdana" w:hAnsi="Verdana"/>
                <w:sz w:val="18"/>
                <w:szCs w:val="18"/>
              </w:rPr>
            </w:pPr>
            <w:r>
              <w:rPr>
                <w:rFonts w:ascii="Verdana" w:hAnsi="Verdana"/>
                <w:sz w:val="18"/>
                <w:szCs w:val="18"/>
              </w:rPr>
              <w:t>a.</w:t>
            </w:r>
            <w:r>
              <w:rPr>
                <w:rFonts w:ascii="Verdana" w:hAnsi="Verdana"/>
                <w:sz w:val="18"/>
                <w:szCs w:val="18"/>
              </w:rPr>
              <w:tab/>
              <w:t>Login i hasło,</w:t>
            </w:r>
          </w:p>
          <w:p w14:paraId="18C0FEBD" w14:textId="77777777" w:rsidR="00511728" w:rsidRDefault="001744BD">
            <w:pPr>
              <w:spacing w:line="360" w:lineRule="auto"/>
              <w:jc w:val="both"/>
              <w:rPr>
                <w:rFonts w:ascii="Verdana" w:hAnsi="Verdana"/>
                <w:sz w:val="18"/>
                <w:szCs w:val="18"/>
              </w:rPr>
            </w:pPr>
            <w:r>
              <w:rPr>
                <w:rFonts w:ascii="Verdana" w:hAnsi="Verdana"/>
                <w:sz w:val="18"/>
                <w:szCs w:val="18"/>
              </w:rPr>
              <w:t>b.</w:t>
            </w:r>
            <w:r>
              <w:rPr>
                <w:rFonts w:ascii="Verdana" w:hAnsi="Verdana"/>
                <w:sz w:val="18"/>
                <w:szCs w:val="18"/>
              </w:rPr>
              <w:tab/>
              <w:t>Karty inteligentne i certyfikaty (smartcard),</w:t>
            </w:r>
          </w:p>
          <w:p w14:paraId="3EF951E8" w14:textId="77777777" w:rsidR="00511728" w:rsidRDefault="001744BD">
            <w:pPr>
              <w:spacing w:line="360" w:lineRule="auto"/>
              <w:jc w:val="both"/>
              <w:rPr>
                <w:rFonts w:ascii="Verdana" w:hAnsi="Verdana"/>
                <w:sz w:val="18"/>
                <w:szCs w:val="18"/>
              </w:rPr>
            </w:pPr>
            <w:r>
              <w:rPr>
                <w:rFonts w:ascii="Verdana" w:hAnsi="Verdana"/>
                <w:sz w:val="18"/>
                <w:szCs w:val="18"/>
              </w:rPr>
              <w:t>c.</w:t>
            </w:r>
            <w:r>
              <w:rPr>
                <w:rFonts w:ascii="Verdana" w:hAnsi="Verdana"/>
                <w:sz w:val="18"/>
                <w:szCs w:val="18"/>
              </w:rPr>
              <w:tab/>
              <w:t>Wirtualne karty inteligentne i certyfikaty (logowanie w oparciu o certyfikat chroniony poprzez moduł TPM),</w:t>
            </w:r>
          </w:p>
          <w:p w14:paraId="7DC8026D" w14:textId="77777777" w:rsidR="00511728" w:rsidRDefault="001744BD">
            <w:pPr>
              <w:spacing w:line="360" w:lineRule="auto"/>
              <w:jc w:val="both"/>
              <w:rPr>
                <w:rFonts w:ascii="Verdana" w:hAnsi="Verdana"/>
                <w:sz w:val="18"/>
                <w:szCs w:val="18"/>
              </w:rPr>
            </w:pPr>
            <w:r>
              <w:rPr>
                <w:rFonts w:ascii="Verdana" w:hAnsi="Verdana"/>
                <w:sz w:val="18"/>
                <w:szCs w:val="18"/>
              </w:rPr>
              <w:t>d.</w:t>
            </w:r>
            <w:r>
              <w:rPr>
                <w:rFonts w:ascii="Verdana" w:hAnsi="Verdana"/>
                <w:sz w:val="18"/>
                <w:szCs w:val="18"/>
              </w:rPr>
              <w:tab/>
              <w:t>Certyfikat/Klucz i PIN</w:t>
            </w:r>
          </w:p>
          <w:p w14:paraId="7D1204EF" w14:textId="77777777" w:rsidR="00511728" w:rsidRDefault="001744BD">
            <w:pPr>
              <w:spacing w:line="360" w:lineRule="auto"/>
              <w:jc w:val="both"/>
              <w:rPr>
                <w:rFonts w:ascii="Verdana" w:hAnsi="Verdana"/>
                <w:sz w:val="18"/>
                <w:szCs w:val="18"/>
              </w:rPr>
            </w:pPr>
            <w:r>
              <w:rPr>
                <w:rFonts w:ascii="Verdana" w:hAnsi="Verdana"/>
                <w:sz w:val="18"/>
                <w:szCs w:val="18"/>
              </w:rPr>
              <w:t>e.</w:t>
            </w:r>
            <w:r>
              <w:rPr>
                <w:rFonts w:ascii="Verdana" w:hAnsi="Verdana"/>
                <w:sz w:val="18"/>
                <w:szCs w:val="18"/>
              </w:rPr>
              <w:tab/>
              <w:t>Certyfikat/Klucz i uwierzytelnienie biometryczne</w:t>
            </w:r>
          </w:p>
          <w:p w14:paraId="3754300C" w14:textId="77777777" w:rsidR="00511728" w:rsidRDefault="001744BD">
            <w:pPr>
              <w:spacing w:line="360" w:lineRule="auto"/>
              <w:jc w:val="both"/>
              <w:rPr>
                <w:rFonts w:ascii="Verdana" w:hAnsi="Verdana"/>
                <w:sz w:val="18"/>
                <w:szCs w:val="18"/>
              </w:rPr>
            </w:pPr>
            <w:r>
              <w:rPr>
                <w:rFonts w:ascii="Verdana" w:hAnsi="Verdana"/>
                <w:sz w:val="18"/>
                <w:szCs w:val="18"/>
              </w:rPr>
              <w:t>39.</w:t>
            </w:r>
            <w:r>
              <w:rPr>
                <w:rFonts w:ascii="Verdana" w:hAnsi="Verdana"/>
                <w:sz w:val="18"/>
                <w:szCs w:val="18"/>
              </w:rPr>
              <w:tab/>
              <w:t>Wsparcie dla uwierzytelniania na bazie Kerberos v. 5</w:t>
            </w:r>
          </w:p>
          <w:p w14:paraId="33C41381" w14:textId="77777777" w:rsidR="00511728" w:rsidRDefault="001744BD">
            <w:pPr>
              <w:spacing w:line="360" w:lineRule="auto"/>
              <w:jc w:val="both"/>
              <w:rPr>
                <w:rFonts w:ascii="Verdana" w:hAnsi="Verdana"/>
                <w:sz w:val="18"/>
                <w:szCs w:val="18"/>
              </w:rPr>
            </w:pPr>
            <w:r>
              <w:rPr>
                <w:rFonts w:ascii="Verdana" w:hAnsi="Verdana"/>
                <w:sz w:val="18"/>
                <w:szCs w:val="18"/>
              </w:rPr>
              <w:t>40.</w:t>
            </w:r>
            <w:r>
              <w:rPr>
                <w:rFonts w:ascii="Verdana" w:hAnsi="Verdana"/>
                <w:sz w:val="18"/>
                <w:szCs w:val="18"/>
              </w:rPr>
              <w:tab/>
              <w:t>Wbudowany agent do zbierania danych na temat zagrożeń na stacji roboczej.</w:t>
            </w:r>
          </w:p>
          <w:p w14:paraId="042CF8DC" w14:textId="77777777" w:rsidR="00511728" w:rsidRDefault="001744BD">
            <w:pPr>
              <w:spacing w:line="360" w:lineRule="auto"/>
              <w:jc w:val="both"/>
              <w:rPr>
                <w:rFonts w:ascii="Verdana" w:hAnsi="Verdana"/>
                <w:sz w:val="18"/>
                <w:szCs w:val="18"/>
              </w:rPr>
            </w:pPr>
            <w:r>
              <w:rPr>
                <w:rFonts w:ascii="Verdana" w:hAnsi="Verdana"/>
                <w:sz w:val="18"/>
                <w:szCs w:val="18"/>
              </w:rPr>
              <w:t>41.</w:t>
            </w:r>
            <w:r>
              <w:rPr>
                <w:rFonts w:ascii="Verdana" w:hAnsi="Verdana"/>
                <w:sz w:val="18"/>
                <w:szCs w:val="18"/>
              </w:rPr>
              <w:tab/>
              <w:t>Wsparcie .NET Framework 2.x, 3.x i 4.x – możliwość uruchomienia aplikacji działających we wskazanych środowiskach</w:t>
            </w:r>
          </w:p>
          <w:p w14:paraId="4C53BDDA" w14:textId="77777777" w:rsidR="00511728" w:rsidRDefault="001744BD">
            <w:pPr>
              <w:spacing w:line="360" w:lineRule="auto"/>
              <w:jc w:val="both"/>
              <w:rPr>
                <w:rFonts w:ascii="Verdana" w:hAnsi="Verdana"/>
                <w:sz w:val="18"/>
                <w:szCs w:val="18"/>
              </w:rPr>
            </w:pPr>
            <w:r>
              <w:rPr>
                <w:rFonts w:ascii="Verdana" w:hAnsi="Verdana"/>
                <w:sz w:val="18"/>
                <w:szCs w:val="18"/>
              </w:rPr>
              <w:t>42.</w:t>
            </w:r>
            <w:r>
              <w:rPr>
                <w:rFonts w:ascii="Verdana" w:hAnsi="Verdana"/>
                <w:sz w:val="18"/>
                <w:szCs w:val="18"/>
              </w:rPr>
              <w:tab/>
              <w:t>Wsparcie dla VBScript – możliwość uruchamiania interpretera poleceń</w:t>
            </w:r>
          </w:p>
          <w:p w14:paraId="43A73B4C" w14:textId="77777777" w:rsidR="00511728" w:rsidRDefault="001744BD">
            <w:pPr>
              <w:rPr>
                <w:rFonts w:ascii="Verdana" w:hAnsi="Verdana"/>
                <w:bCs/>
                <w:sz w:val="18"/>
                <w:szCs w:val="18"/>
              </w:rPr>
            </w:pPr>
            <w:r>
              <w:rPr>
                <w:rFonts w:ascii="Verdana" w:hAnsi="Verdana"/>
                <w:sz w:val="18"/>
                <w:szCs w:val="18"/>
              </w:rPr>
              <w:t>43.</w:t>
            </w:r>
            <w:r>
              <w:rPr>
                <w:rFonts w:ascii="Verdana" w:hAnsi="Verdana"/>
                <w:sz w:val="18"/>
                <w:szCs w:val="18"/>
              </w:rPr>
              <w:tab/>
              <w:t>Wsparcie dla PowerShell 5.x – możliwość uruchamiania interpretera poleceń</w:t>
            </w:r>
          </w:p>
        </w:tc>
        <w:tc>
          <w:tcPr>
            <w:tcW w:w="2153" w:type="dxa"/>
            <w:tcBorders>
              <w:top w:val="single" w:sz="4" w:space="0" w:color="000000"/>
              <w:left w:val="single" w:sz="4" w:space="0" w:color="000000"/>
              <w:bottom w:val="single" w:sz="4" w:space="0" w:color="000000"/>
              <w:right w:val="single" w:sz="4" w:space="0" w:color="000000"/>
            </w:tcBorders>
          </w:tcPr>
          <w:p w14:paraId="019AAA0E" w14:textId="77777777" w:rsidR="00511728" w:rsidRDefault="00511728">
            <w:pPr>
              <w:rPr>
                <w:rFonts w:ascii="Verdana" w:hAnsi="Verdana"/>
                <w:sz w:val="18"/>
                <w:szCs w:val="18"/>
                <w:highlight w:val="yellow"/>
              </w:rPr>
            </w:pPr>
          </w:p>
        </w:tc>
      </w:tr>
      <w:tr w:rsidR="00511728" w14:paraId="5C512CB6"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69969DAA"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522B76DC" w14:textId="77777777" w:rsidR="00511728" w:rsidRDefault="001744BD">
            <w:pPr>
              <w:rPr>
                <w:rFonts w:ascii="Verdana" w:hAnsi="Verdana"/>
                <w:bCs/>
                <w:sz w:val="18"/>
                <w:szCs w:val="18"/>
                <w:lang w:eastAsia="en-US"/>
              </w:rPr>
            </w:pPr>
            <w:r>
              <w:rPr>
                <w:rFonts w:ascii="Verdana" w:hAnsi="Verdana"/>
                <w:bCs/>
                <w:sz w:val="18"/>
                <w:szCs w:val="18"/>
                <w:lang w:eastAsia="en-US"/>
              </w:rPr>
              <w:t>Oprogramowanie do aktualizacji sterowników</w:t>
            </w:r>
          </w:p>
        </w:tc>
        <w:tc>
          <w:tcPr>
            <w:tcW w:w="5738" w:type="dxa"/>
            <w:tcBorders>
              <w:top w:val="single" w:sz="4" w:space="0" w:color="000000"/>
              <w:left w:val="single" w:sz="4" w:space="0" w:color="000000"/>
              <w:bottom w:val="single" w:sz="4" w:space="0" w:color="000000"/>
              <w:right w:val="single" w:sz="4" w:space="0" w:color="000000"/>
            </w:tcBorders>
          </w:tcPr>
          <w:p w14:paraId="687BADE3" w14:textId="77777777" w:rsidR="00511728" w:rsidRDefault="001744BD">
            <w:pPr>
              <w:spacing w:line="276" w:lineRule="auto"/>
              <w:rPr>
                <w:rFonts w:ascii="Verdana" w:hAnsi="Verdana"/>
                <w:bCs/>
                <w:sz w:val="18"/>
                <w:szCs w:val="18"/>
              </w:rPr>
            </w:pPr>
            <w:r>
              <w:rPr>
                <w:rFonts w:ascii="Verdana" w:hAnsi="Verdana"/>
                <w:bCs/>
                <w:sz w:val="18"/>
                <w:szCs w:val="18"/>
              </w:rPr>
              <w:t>Oprogramowanie producenta oferowanego sprzętu umożliwiające automatyczną weryfikacje i instalację sterowników oraz oprogramowania dołączanego przez producenta w tym również wgranie najnowszej wersji BIOS. Oprogramowanie musi automatycznie łączyć się z centralną bazą sterowników i oprogramowania producenta, sprawdzać dostępne aktualizacje i zapewniać zbiorczą instalację wszystkich sterowników i aplikacji bez ingerencji użytkownika.</w:t>
            </w:r>
          </w:p>
        </w:tc>
        <w:tc>
          <w:tcPr>
            <w:tcW w:w="2153" w:type="dxa"/>
            <w:tcBorders>
              <w:top w:val="single" w:sz="4" w:space="0" w:color="000000"/>
              <w:left w:val="single" w:sz="4" w:space="0" w:color="000000"/>
              <w:bottom w:val="single" w:sz="4" w:space="0" w:color="000000"/>
              <w:right w:val="single" w:sz="4" w:space="0" w:color="000000"/>
            </w:tcBorders>
          </w:tcPr>
          <w:p w14:paraId="6BCAC0BE" w14:textId="77777777" w:rsidR="00511728" w:rsidRDefault="00511728">
            <w:pPr>
              <w:rPr>
                <w:rFonts w:ascii="Verdana" w:hAnsi="Verdana"/>
                <w:sz w:val="18"/>
                <w:szCs w:val="18"/>
              </w:rPr>
            </w:pPr>
          </w:p>
        </w:tc>
      </w:tr>
      <w:tr w:rsidR="00511728" w14:paraId="1BEDF2D5"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312D2D57" w14:textId="77777777" w:rsidR="00511728" w:rsidRDefault="00511728" w:rsidP="001744BD">
            <w:pPr>
              <w:numPr>
                <w:ilvl w:val="0"/>
                <w:numId w:val="6"/>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2D3139AC" w14:textId="77777777" w:rsidR="00511728" w:rsidRDefault="001744BD">
            <w:pPr>
              <w:rPr>
                <w:rFonts w:ascii="Verdana" w:hAnsi="Verdana"/>
                <w:bCs/>
                <w:sz w:val="18"/>
                <w:szCs w:val="18"/>
              </w:rPr>
            </w:pPr>
            <w:r>
              <w:rPr>
                <w:rFonts w:ascii="Verdana" w:hAnsi="Verdana"/>
                <w:bCs/>
                <w:sz w:val="18"/>
                <w:szCs w:val="18"/>
                <w:lang w:eastAsia="en-US"/>
              </w:rPr>
              <w:t>Gwarancja i wsparcie techniczne producenta</w:t>
            </w:r>
          </w:p>
        </w:tc>
        <w:tc>
          <w:tcPr>
            <w:tcW w:w="5738" w:type="dxa"/>
            <w:tcBorders>
              <w:top w:val="single" w:sz="4" w:space="0" w:color="000000"/>
              <w:left w:val="single" w:sz="4" w:space="0" w:color="000000"/>
              <w:bottom w:val="single" w:sz="4" w:space="0" w:color="000000"/>
              <w:right w:val="single" w:sz="4" w:space="0" w:color="000000"/>
            </w:tcBorders>
          </w:tcPr>
          <w:p w14:paraId="547E57DF" w14:textId="77777777" w:rsidR="00511728" w:rsidRDefault="001744BD">
            <w:pPr>
              <w:rPr>
                <w:rFonts w:ascii="Verdana" w:hAnsi="Verdana"/>
                <w:sz w:val="18"/>
                <w:szCs w:val="18"/>
              </w:rPr>
            </w:pPr>
            <w:r>
              <w:rPr>
                <w:rFonts w:ascii="Verdana" w:hAnsi="Verdana"/>
                <w:sz w:val="18"/>
                <w:szCs w:val="18"/>
              </w:rPr>
              <w:t>Minimum 36 miesięcy gwarancji producenta sprzętu, świadczonej w miejscu użytkowania (on-site). W przypadku awarii, dysk twardy pozostaje u Zamawiającego.</w:t>
            </w:r>
            <w:r>
              <w:br/>
            </w:r>
            <w:r>
              <w:br/>
            </w:r>
            <w:r>
              <w:rPr>
                <w:rFonts w:ascii="Verdana" w:hAnsi="Verdana"/>
                <w:sz w:val="18"/>
                <w:szCs w:val="18"/>
              </w:rPr>
              <w:t>Bezpłatna infolinia w języku polskim, funkcjonująca minimum w godzinach 9:00 – 16:00 oraz obsługująca zgłoszenia serwisowe i oferująca wsparcie techniczne w zakresie co najmniej:</w:t>
            </w:r>
          </w:p>
          <w:p w14:paraId="0DFDDE6E" w14:textId="77777777" w:rsidR="00511728" w:rsidRDefault="001744BD">
            <w:pPr>
              <w:rPr>
                <w:rFonts w:ascii="Verdana" w:hAnsi="Verdana"/>
                <w:sz w:val="18"/>
                <w:szCs w:val="18"/>
              </w:rPr>
            </w:pPr>
            <w:r>
              <w:rPr>
                <w:rFonts w:ascii="Verdana" w:hAnsi="Verdana"/>
                <w:sz w:val="18"/>
                <w:szCs w:val="18"/>
              </w:rPr>
              <w:t>- wsparcia technicznego dla zakupionego sprzętu jak również dostarczonego wraz ze sprzętem oprogramowania OEM,</w:t>
            </w:r>
          </w:p>
          <w:p w14:paraId="5F4AE253" w14:textId="77777777" w:rsidR="00511728" w:rsidRDefault="001744BD">
            <w:pPr>
              <w:rPr>
                <w:rFonts w:ascii="Verdana" w:hAnsi="Verdana"/>
                <w:sz w:val="18"/>
                <w:szCs w:val="18"/>
              </w:rPr>
            </w:pPr>
            <w:r>
              <w:rPr>
                <w:rFonts w:ascii="Verdana" w:hAnsi="Verdana"/>
                <w:sz w:val="18"/>
                <w:szCs w:val="18"/>
              </w:rPr>
              <w:t>- weryfikacji konfiguracji fabrycznej zakupionego sprzętu,</w:t>
            </w:r>
          </w:p>
          <w:p w14:paraId="56D9651D" w14:textId="77777777" w:rsidR="00511728" w:rsidRDefault="001744BD">
            <w:pPr>
              <w:rPr>
                <w:rFonts w:ascii="Verdana" w:hAnsi="Verdana"/>
                <w:sz w:val="18"/>
                <w:szCs w:val="18"/>
              </w:rPr>
            </w:pPr>
            <w:r>
              <w:rPr>
                <w:rFonts w:ascii="Verdana" w:hAnsi="Verdana"/>
                <w:sz w:val="18"/>
                <w:szCs w:val="18"/>
              </w:rPr>
              <w:t>- weryfikacji statusu gwarancji zakupionego sprzętu.</w:t>
            </w:r>
          </w:p>
          <w:p w14:paraId="6D08F701" w14:textId="77777777" w:rsidR="00511728" w:rsidRDefault="00511728">
            <w:pPr>
              <w:rPr>
                <w:rFonts w:ascii="Verdana" w:hAnsi="Verdana"/>
                <w:sz w:val="18"/>
                <w:szCs w:val="18"/>
              </w:rPr>
            </w:pPr>
          </w:p>
          <w:p w14:paraId="0BF8C9AB" w14:textId="77777777" w:rsidR="00511728" w:rsidRDefault="00511728">
            <w:pPr>
              <w:rPr>
                <w:rFonts w:ascii="Verdana" w:hAnsi="Verdana"/>
                <w:sz w:val="18"/>
                <w:szCs w:val="18"/>
              </w:rPr>
            </w:pPr>
          </w:p>
          <w:p w14:paraId="625D529A" w14:textId="77777777" w:rsidR="00511728" w:rsidRDefault="001744BD">
            <w:pPr>
              <w:rPr>
                <w:rFonts w:ascii="Verdana" w:hAnsi="Verdana"/>
                <w:sz w:val="18"/>
                <w:szCs w:val="18"/>
              </w:rPr>
            </w:pPr>
            <w:r>
              <w:rPr>
                <w:rFonts w:ascii="Verdana" w:hAnsi="Verdana"/>
                <w:sz w:val="18"/>
                <w:szCs w:val="18"/>
              </w:rPr>
              <w:t>Dedykowany portal techniczny producenta komputera, wyposażony w funkcję automatycznej identyfikacji urządzenia, umożliwiający Zamawiającemu uzyskanie informacji w zakresie co najmniej:</w:t>
            </w:r>
          </w:p>
          <w:p w14:paraId="3136C19A" w14:textId="77777777" w:rsidR="00511728" w:rsidRDefault="001744BD">
            <w:pPr>
              <w:rPr>
                <w:rFonts w:ascii="Verdana" w:hAnsi="Verdana"/>
                <w:sz w:val="18"/>
                <w:szCs w:val="18"/>
              </w:rPr>
            </w:pPr>
            <w:r>
              <w:rPr>
                <w:rFonts w:ascii="Verdana" w:hAnsi="Verdana"/>
                <w:sz w:val="18"/>
                <w:szCs w:val="18"/>
              </w:rPr>
              <w:t>- fabrycznej konfiguracji urządzenia,</w:t>
            </w:r>
          </w:p>
          <w:p w14:paraId="1CADFAC1" w14:textId="77777777" w:rsidR="00511728" w:rsidRDefault="001744BD">
            <w:pPr>
              <w:rPr>
                <w:rFonts w:ascii="Verdana" w:hAnsi="Verdana"/>
                <w:sz w:val="18"/>
                <w:szCs w:val="18"/>
              </w:rPr>
            </w:pPr>
            <w:r>
              <w:rPr>
                <w:rFonts w:ascii="Verdana" w:hAnsi="Verdana"/>
                <w:sz w:val="18"/>
                <w:szCs w:val="18"/>
              </w:rPr>
              <w:t>- rodzaju gwarancji,</w:t>
            </w:r>
          </w:p>
          <w:p w14:paraId="59796E5E" w14:textId="77777777" w:rsidR="00511728" w:rsidRDefault="001744BD">
            <w:pPr>
              <w:rPr>
                <w:rFonts w:ascii="Verdana" w:hAnsi="Verdana"/>
                <w:sz w:val="18"/>
                <w:szCs w:val="18"/>
              </w:rPr>
            </w:pPr>
            <w:r>
              <w:rPr>
                <w:rFonts w:ascii="Verdana" w:hAnsi="Verdana"/>
                <w:sz w:val="18"/>
                <w:szCs w:val="18"/>
              </w:rPr>
              <w:t>- dacie wygaśnięcia gwarancji,</w:t>
            </w:r>
          </w:p>
          <w:p w14:paraId="228BE517" w14:textId="77777777" w:rsidR="00511728" w:rsidRDefault="001744BD">
            <w:pPr>
              <w:rPr>
                <w:rFonts w:ascii="Verdana" w:hAnsi="Verdana"/>
                <w:sz w:val="18"/>
                <w:szCs w:val="18"/>
              </w:rPr>
            </w:pPr>
            <w:r>
              <w:rPr>
                <w:rFonts w:ascii="Verdana" w:hAnsi="Verdana"/>
                <w:sz w:val="18"/>
                <w:szCs w:val="18"/>
              </w:rPr>
              <w:t>- aktualizacjach.</w:t>
            </w:r>
          </w:p>
        </w:tc>
        <w:tc>
          <w:tcPr>
            <w:tcW w:w="2153" w:type="dxa"/>
            <w:tcBorders>
              <w:top w:val="single" w:sz="4" w:space="0" w:color="000000"/>
              <w:left w:val="single" w:sz="4" w:space="0" w:color="000000"/>
              <w:bottom w:val="single" w:sz="4" w:space="0" w:color="000000"/>
              <w:right w:val="single" w:sz="4" w:space="0" w:color="000000"/>
            </w:tcBorders>
          </w:tcPr>
          <w:p w14:paraId="6BE06E22" w14:textId="77777777" w:rsidR="00511728" w:rsidRDefault="00511728">
            <w:pPr>
              <w:spacing w:line="276" w:lineRule="auto"/>
              <w:rPr>
                <w:rFonts w:ascii="Verdana" w:hAnsi="Verdana"/>
                <w:bCs/>
                <w:sz w:val="18"/>
                <w:szCs w:val="18"/>
                <w:highlight w:val="yellow"/>
                <w:lang w:eastAsia="en-US"/>
              </w:rPr>
            </w:pPr>
          </w:p>
        </w:tc>
      </w:tr>
    </w:tbl>
    <w:p w14:paraId="12899F30" w14:textId="77777777" w:rsidR="00511728" w:rsidRDefault="00511728"/>
    <w:p w14:paraId="44ACA4B1" w14:textId="77777777" w:rsidR="00511728" w:rsidRDefault="001744BD">
      <w:pPr>
        <w:pStyle w:val="Textbody"/>
        <w:tabs>
          <w:tab w:val="left" w:pos="-320"/>
        </w:tabs>
        <w:rPr>
          <w:rFonts w:ascii="Times New Roman" w:hAnsi="Times New Roman"/>
          <w:b/>
          <w:bCs/>
          <w:sz w:val="20"/>
          <w:szCs w:val="20"/>
        </w:rPr>
      </w:pPr>
      <w:r>
        <w:rPr>
          <w:rFonts w:ascii="Times New Roman" w:hAnsi="Times New Roman"/>
          <w:b/>
          <w:bCs/>
          <w:sz w:val="20"/>
          <w:szCs w:val="20"/>
        </w:rPr>
        <w:t>1. Ilość zamawianych komputerów przenośnych 16 cali: 1</w:t>
      </w:r>
    </w:p>
    <w:p w14:paraId="2E36F33E" w14:textId="77777777" w:rsidR="00511728" w:rsidRDefault="001744BD">
      <w:pPr>
        <w:pStyle w:val="Textbody"/>
        <w:tabs>
          <w:tab w:val="left" w:pos="-320"/>
        </w:tabs>
        <w:rPr>
          <w:rFonts w:ascii="Times New Roman" w:hAnsi="Times New Roman"/>
          <w:b/>
          <w:bCs/>
          <w:sz w:val="20"/>
          <w:szCs w:val="20"/>
        </w:rPr>
      </w:pPr>
      <w:r>
        <w:rPr>
          <w:rFonts w:ascii="Times New Roman" w:hAnsi="Times New Roman"/>
          <w:b/>
          <w:bCs/>
          <w:sz w:val="20"/>
          <w:szCs w:val="20"/>
        </w:rPr>
        <w:t>2. Wymagania techniczne:</w:t>
      </w:r>
    </w:p>
    <w:tbl>
      <w:tblPr>
        <w:tblW w:w="5000" w:type="pct"/>
        <w:tblInd w:w="-545" w:type="dxa"/>
        <w:tblLayout w:type="fixed"/>
        <w:tblCellMar>
          <w:left w:w="71" w:type="dxa"/>
          <w:right w:w="71" w:type="dxa"/>
        </w:tblCellMar>
        <w:tblLook w:val="0000" w:firstRow="0" w:lastRow="0" w:firstColumn="0" w:lastColumn="0" w:noHBand="0" w:noVBand="0"/>
      </w:tblPr>
      <w:tblGrid>
        <w:gridCol w:w="386"/>
        <w:gridCol w:w="1359"/>
        <w:gridCol w:w="5732"/>
        <w:gridCol w:w="2151"/>
      </w:tblGrid>
      <w:tr w:rsidR="00511728" w14:paraId="6E145DDE" w14:textId="77777777">
        <w:trPr>
          <w:trHeight w:val="284"/>
        </w:trPr>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1E5C4E" w14:textId="77777777" w:rsidR="00511728" w:rsidRDefault="001744BD">
            <w:pPr>
              <w:rPr>
                <w:rFonts w:ascii="Verdana" w:hAnsi="Verdana"/>
                <w:b/>
                <w:sz w:val="18"/>
                <w:szCs w:val="18"/>
              </w:rPr>
            </w:pPr>
            <w:r>
              <w:rPr>
                <w:rFonts w:ascii="Verdana" w:hAnsi="Verdana"/>
                <w:b/>
                <w:sz w:val="18"/>
                <w:szCs w:val="18"/>
              </w:rPr>
              <w:t>Szczegółowy opis</w:t>
            </w:r>
          </w:p>
        </w:tc>
        <w:tc>
          <w:tcPr>
            <w:tcW w:w="2153" w:type="dxa"/>
            <w:tcBorders>
              <w:top w:val="single" w:sz="4" w:space="0" w:color="000000"/>
              <w:left w:val="single" w:sz="4" w:space="0" w:color="000000"/>
              <w:bottom w:val="single" w:sz="4" w:space="0" w:color="000000"/>
              <w:right w:val="single" w:sz="4" w:space="0" w:color="000000"/>
            </w:tcBorders>
            <w:vAlign w:val="center"/>
          </w:tcPr>
          <w:p w14:paraId="60C7DA73" w14:textId="77777777" w:rsidR="00511728" w:rsidRDefault="001744BD">
            <w:pPr>
              <w:ind w:left="-71"/>
              <w:jc w:val="both"/>
              <w:rPr>
                <w:rFonts w:ascii="Verdana" w:hAnsi="Verdana"/>
                <w:b/>
                <w:sz w:val="18"/>
                <w:szCs w:val="18"/>
              </w:rPr>
            </w:pPr>
            <w:r>
              <w:rPr>
                <w:rFonts w:ascii="Verdana" w:hAnsi="Verdana"/>
                <w:b/>
                <w:sz w:val="18"/>
                <w:szCs w:val="18"/>
              </w:rPr>
              <w:t>Parametry oferowane</w:t>
            </w:r>
          </w:p>
        </w:tc>
      </w:tr>
      <w:tr w:rsidR="00511728" w14:paraId="54C82BEB" w14:textId="77777777">
        <w:trPr>
          <w:trHeight w:val="284"/>
        </w:trPr>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6203AA" w14:textId="77777777" w:rsidR="00511728" w:rsidRDefault="001744BD">
            <w:pPr>
              <w:rPr>
                <w:rFonts w:ascii="Verdana" w:hAnsi="Verdana"/>
                <w:sz w:val="18"/>
                <w:szCs w:val="18"/>
              </w:rPr>
            </w:pPr>
            <w:r>
              <w:rPr>
                <w:rFonts w:ascii="Verdana" w:hAnsi="Verdana"/>
                <w:sz w:val="18"/>
                <w:szCs w:val="18"/>
              </w:rPr>
              <w:t>Komputer przenośny.</w:t>
            </w:r>
          </w:p>
          <w:p w14:paraId="31334788" w14:textId="77777777" w:rsidR="00511728" w:rsidRDefault="001744BD">
            <w:pPr>
              <w:rPr>
                <w:rFonts w:ascii="Verdana" w:hAnsi="Verdana"/>
                <w:sz w:val="18"/>
                <w:szCs w:val="18"/>
              </w:rPr>
            </w:pPr>
            <w:r>
              <w:rPr>
                <w:rFonts w:ascii="Verdana" w:hAnsi="Verdana"/>
                <w:sz w:val="18"/>
                <w:szCs w:val="18"/>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2153" w:type="dxa"/>
            <w:tcBorders>
              <w:top w:val="single" w:sz="4" w:space="0" w:color="000000"/>
              <w:left w:val="single" w:sz="4" w:space="0" w:color="000000"/>
              <w:bottom w:val="single" w:sz="4" w:space="0" w:color="000000"/>
              <w:right w:val="single" w:sz="4" w:space="0" w:color="000000"/>
            </w:tcBorders>
          </w:tcPr>
          <w:p w14:paraId="174BFDC8" w14:textId="77777777" w:rsidR="00511728" w:rsidRDefault="001744BD">
            <w:pPr>
              <w:spacing w:line="360" w:lineRule="auto"/>
              <w:rPr>
                <w:rFonts w:ascii="Verdana" w:hAnsi="Verdana"/>
                <w:sz w:val="18"/>
                <w:szCs w:val="18"/>
              </w:rPr>
            </w:pPr>
            <w:r>
              <w:rPr>
                <w:rFonts w:ascii="Verdana" w:hAnsi="Verdana"/>
                <w:sz w:val="18"/>
                <w:szCs w:val="18"/>
              </w:rPr>
              <w:t>Producent:</w:t>
            </w:r>
          </w:p>
          <w:p w14:paraId="59539F2C" w14:textId="77777777" w:rsidR="00511728" w:rsidRDefault="001744BD">
            <w:pPr>
              <w:spacing w:line="360" w:lineRule="auto"/>
              <w:rPr>
                <w:rFonts w:ascii="Verdana" w:hAnsi="Verdana"/>
                <w:sz w:val="18"/>
                <w:szCs w:val="18"/>
              </w:rPr>
            </w:pPr>
            <w:r>
              <w:rPr>
                <w:rFonts w:ascii="Verdana" w:hAnsi="Verdana"/>
                <w:sz w:val="18"/>
                <w:szCs w:val="18"/>
              </w:rPr>
              <w:t>Model:</w:t>
            </w:r>
          </w:p>
          <w:p w14:paraId="780E39B1" w14:textId="77777777" w:rsidR="00511728" w:rsidRDefault="001744BD">
            <w:pPr>
              <w:spacing w:line="360" w:lineRule="auto"/>
              <w:rPr>
                <w:rFonts w:ascii="Verdana" w:hAnsi="Verdana"/>
                <w:sz w:val="18"/>
                <w:szCs w:val="18"/>
              </w:rPr>
            </w:pPr>
            <w:r>
              <w:rPr>
                <w:rFonts w:ascii="Verdana" w:hAnsi="Verdana"/>
                <w:sz w:val="18"/>
                <w:szCs w:val="18"/>
              </w:rPr>
              <w:t>Numer katalogowy (numer konfiguracji lub part numer):</w:t>
            </w:r>
          </w:p>
        </w:tc>
      </w:tr>
      <w:tr w:rsidR="00511728" w14:paraId="442B6CD6" w14:textId="77777777">
        <w:trPr>
          <w:trHeight w:val="284"/>
        </w:trPr>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49B083" w14:textId="77777777" w:rsidR="00511728" w:rsidRDefault="001744BD">
            <w:pPr>
              <w:rPr>
                <w:rFonts w:ascii="Verdana" w:hAnsi="Verdana"/>
                <w:sz w:val="18"/>
                <w:szCs w:val="18"/>
              </w:rPr>
            </w:pPr>
            <w:r>
              <w:rPr>
                <w:rFonts w:ascii="Verdana" w:hAnsi="Verdana"/>
                <w:sz w:val="18"/>
                <w:szCs w:val="18"/>
              </w:rPr>
              <w:t>Nie dopuszcza się modyfikacji na drodze Producent-Zamawiający.</w:t>
            </w:r>
          </w:p>
        </w:tc>
        <w:tc>
          <w:tcPr>
            <w:tcW w:w="2153" w:type="dxa"/>
            <w:tcBorders>
              <w:top w:val="single" w:sz="4" w:space="0" w:color="000000"/>
              <w:left w:val="single" w:sz="4" w:space="0" w:color="000000"/>
              <w:bottom w:val="single" w:sz="4" w:space="0" w:color="000000"/>
              <w:right w:val="single" w:sz="4" w:space="0" w:color="000000"/>
            </w:tcBorders>
          </w:tcPr>
          <w:p w14:paraId="0C0558C6" w14:textId="77777777" w:rsidR="00511728" w:rsidRDefault="00511728">
            <w:pPr>
              <w:spacing w:line="360" w:lineRule="auto"/>
              <w:rPr>
                <w:rFonts w:ascii="Verdana" w:hAnsi="Verdana"/>
                <w:sz w:val="18"/>
                <w:szCs w:val="18"/>
              </w:rPr>
            </w:pPr>
          </w:p>
        </w:tc>
      </w:tr>
      <w:tr w:rsidR="00511728" w14:paraId="2148CAA0" w14:textId="77777777">
        <w:trPr>
          <w:trHeight w:val="284"/>
        </w:trPr>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FB1D77" w14:textId="70D23E91" w:rsidR="00511728" w:rsidRDefault="001744BD">
            <w:pPr>
              <w:rPr>
                <w:rFonts w:ascii="Verdana" w:hAnsi="Verdana"/>
                <w:sz w:val="18"/>
                <w:szCs w:val="18"/>
              </w:rPr>
            </w:pPr>
            <w:r>
              <w:rPr>
                <w:rFonts w:ascii="Verdana" w:hAnsi="Verdana"/>
                <w:sz w:val="18"/>
                <w:szCs w:val="18"/>
              </w:rPr>
              <w:t>Zamawiający zastrzega sobie prawo sprawdzenia pełnej zgodności parametrów oferowanego sprzętu z wymogami niniejsze</w:t>
            </w:r>
            <w:r w:rsidR="00517B5B">
              <w:rPr>
                <w:rFonts w:ascii="Verdana" w:hAnsi="Verdana"/>
                <w:sz w:val="18"/>
                <w:szCs w:val="18"/>
              </w:rPr>
              <w:t>go</w:t>
            </w:r>
            <w:r>
              <w:rPr>
                <w:rFonts w:ascii="Verdana" w:hAnsi="Verdana"/>
                <w:sz w:val="18"/>
                <w:szCs w:val="18"/>
              </w:rPr>
              <w:t xml:space="preserve"> </w:t>
            </w:r>
            <w:r w:rsidR="00517B5B">
              <w:rPr>
                <w:rFonts w:ascii="Verdana" w:hAnsi="Verdana"/>
                <w:sz w:val="18"/>
                <w:szCs w:val="18"/>
              </w:rPr>
              <w:t>OPZ</w:t>
            </w:r>
            <w:r>
              <w:rPr>
                <w:rFonts w:ascii="Verdana" w:hAnsi="Verdana"/>
                <w:sz w:val="18"/>
                <w:szCs w:val="18"/>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4CA64242" w14:textId="77777777" w:rsidR="00511728" w:rsidRDefault="00511728">
            <w:pPr>
              <w:rPr>
                <w:rFonts w:ascii="Verdana" w:hAnsi="Verdana"/>
                <w:sz w:val="18"/>
                <w:szCs w:val="18"/>
              </w:rPr>
            </w:pPr>
          </w:p>
        </w:tc>
      </w:tr>
      <w:tr w:rsidR="00511728" w14:paraId="32739BE3" w14:textId="77777777">
        <w:trPr>
          <w:trHeight w:val="284"/>
        </w:trPr>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921E24" w14:textId="77777777" w:rsidR="00511728" w:rsidRDefault="001744BD">
            <w:pPr>
              <w:rPr>
                <w:rFonts w:ascii="Verdana" w:hAnsi="Verdana"/>
                <w:sz w:val="18"/>
                <w:szCs w:val="18"/>
              </w:rPr>
            </w:pPr>
            <w:r>
              <w:rPr>
                <w:rFonts w:ascii="Verdana" w:hAnsi="Verdana"/>
                <w:sz w:val="18"/>
                <w:szCs w:val="18"/>
              </w:rPr>
              <w:t>Zamawiający zastrzega sobie prawo do sprawdzenia reżimu gwarancyjnego oraz dostarczonej konfiguracji na dedykowanej stronie internetowej producenta sprzętu.</w:t>
            </w:r>
          </w:p>
        </w:tc>
        <w:tc>
          <w:tcPr>
            <w:tcW w:w="2153" w:type="dxa"/>
            <w:tcBorders>
              <w:top w:val="single" w:sz="4" w:space="0" w:color="000000"/>
              <w:left w:val="single" w:sz="4" w:space="0" w:color="000000"/>
              <w:bottom w:val="single" w:sz="4" w:space="0" w:color="000000"/>
              <w:right w:val="single" w:sz="4" w:space="0" w:color="000000"/>
            </w:tcBorders>
          </w:tcPr>
          <w:p w14:paraId="009AFF88" w14:textId="77777777" w:rsidR="00511728" w:rsidRDefault="001744BD">
            <w:pPr>
              <w:rPr>
                <w:rFonts w:ascii="Verdana" w:hAnsi="Verdana"/>
                <w:sz w:val="18"/>
                <w:szCs w:val="18"/>
              </w:rPr>
            </w:pPr>
            <w:r>
              <w:rPr>
                <w:rFonts w:ascii="Verdana" w:hAnsi="Verdana"/>
                <w:sz w:val="18"/>
                <w:szCs w:val="18"/>
              </w:rPr>
              <w:t>Linki stron producenta umożliwiające weryfikacje:</w:t>
            </w:r>
          </w:p>
          <w:p w14:paraId="5549BD94" w14:textId="77777777" w:rsidR="00511728" w:rsidRDefault="00511728">
            <w:pPr>
              <w:rPr>
                <w:rFonts w:ascii="Verdana" w:hAnsi="Verdana"/>
                <w:sz w:val="18"/>
                <w:szCs w:val="18"/>
              </w:rPr>
            </w:pPr>
          </w:p>
          <w:p w14:paraId="08FAAC73" w14:textId="77777777" w:rsidR="00511728" w:rsidRDefault="00511728">
            <w:pPr>
              <w:rPr>
                <w:rFonts w:ascii="Verdana" w:hAnsi="Verdana"/>
                <w:sz w:val="18"/>
                <w:szCs w:val="18"/>
              </w:rPr>
            </w:pPr>
          </w:p>
          <w:p w14:paraId="13B65C32" w14:textId="77777777" w:rsidR="00511728" w:rsidRDefault="00511728">
            <w:pPr>
              <w:rPr>
                <w:rFonts w:ascii="Verdana" w:hAnsi="Verdana"/>
                <w:sz w:val="18"/>
                <w:szCs w:val="18"/>
              </w:rPr>
            </w:pPr>
          </w:p>
          <w:p w14:paraId="55FBA847" w14:textId="77777777" w:rsidR="00511728" w:rsidRDefault="00511728">
            <w:pPr>
              <w:rPr>
                <w:rFonts w:ascii="Verdana" w:hAnsi="Verdana"/>
                <w:sz w:val="18"/>
                <w:szCs w:val="18"/>
              </w:rPr>
            </w:pPr>
          </w:p>
        </w:tc>
      </w:tr>
      <w:tr w:rsidR="00511728" w14:paraId="5D314331" w14:textId="77777777">
        <w:trPr>
          <w:trHeight w:val="284"/>
        </w:trPr>
        <w:tc>
          <w:tcPr>
            <w:tcW w:w="386" w:type="dxa"/>
            <w:tcBorders>
              <w:top w:val="single" w:sz="4" w:space="0" w:color="000000"/>
              <w:left w:val="single" w:sz="4" w:space="0" w:color="000000"/>
              <w:bottom w:val="single" w:sz="4" w:space="0" w:color="000000"/>
              <w:right w:val="single" w:sz="4" w:space="0" w:color="000000"/>
            </w:tcBorders>
            <w:vAlign w:val="center"/>
          </w:tcPr>
          <w:p w14:paraId="1830231E" w14:textId="77777777" w:rsidR="00511728" w:rsidRDefault="001744BD">
            <w:pPr>
              <w:rPr>
                <w:rFonts w:ascii="Verdana" w:hAnsi="Verdana"/>
                <w:bCs/>
                <w:sz w:val="18"/>
                <w:szCs w:val="18"/>
              </w:rPr>
            </w:pPr>
            <w:r>
              <w:rPr>
                <w:rFonts w:ascii="Verdana" w:hAnsi="Verdana"/>
                <w:b/>
                <w:sz w:val="18"/>
                <w:szCs w:val="18"/>
                <w:lang w:eastAsia="en-US"/>
              </w:rPr>
              <w:t>Lp.</w:t>
            </w:r>
          </w:p>
        </w:tc>
        <w:tc>
          <w:tcPr>
            <w:tcW w:w="1360" w:type="dxa"/>
            <w:tcBorders>
              <w:top w:val="single" w:sz="4" w:space="0" w:color="000000"/>
              <w:left w:val="single" w:sz="4" w:space="0" w:color="000000"/>
              <w:bottom w:val="single" w:sz="4" w:space="0" w:color="000000"/>
              <w:right w:val="single" w:sz="4" w:space="0" w:color="000000"/>
            </w:tcBorders>
            <w:vAlign w:val="center"/>
          </w:tcPr>
          <w:p w14:paraId="09BFEC9A" w14:textId="77777777" w:rsidR="00511728" w:rsidRDefault="001744BD">
            <w:pPr>
              <w:rPr>
                <w:rFonts w:ascii="Verdana" w:hAnsi="Verdana"/>
                <w:bCs/>
                <w:sz w:val="18"/>
                <w:szCs w:val="18"/>
              </w:rPr>
            </w:pPr>
            <w:r>
              <w:rPr>
                <w:rFonts w:ascii="Verdana" w:hAnsi="Verdana"/>
                <w:b/>
                <w:sz w:val="18"/>
                <w:szCs w:val="18"/>
              </w:rPr>
              <w:t>Nazwa komponentu</w:t>
            </w:r>
          </w:p>
        </w:tc>
        <w:tc>
          <w:tcPr>
            <w:tcW w:w="5738" w:type="dxa"/>
            <w:tcBorders>
              <w:top w:val="single" w:sz="4" w:space="0" w:color="000000"/>
              <w:left w:val="single" w:sz="4" w:space="0" w:color="000000"/>
              <w:bottom w:val="single" w:sz="4" w:space="0" w:color="000000"/>
              <w:right w:val="single" w:sz="4" w:space="0" w:color="000000"/>
            </w:tcBorders>
            <w:vAlign w:val="center"/>
          </w:tcPr>
          <w:p w14:paraId="22E473FD" w14:textId="77777777" w:rsidR="00511728" w:rsidRDefault="001744BD">
            <w:pPr>
              <w:rPr>
                <w:rFonts w:ascii="Verdana" w:hAnsi="Verdana"/>
                <w:sz w:val="18"/>
                <w:szCs w:val="18"/>
              </w:rPr>
            </w:pPr>
            <w:r>
              <w:rPr>
                <w:rFonts w:ascii="Verdana" w:hAnsi="Verdana"/>
                <w:b/>
                <w:sz w:val="18"/>
                <w:szCs w:val="18"/>
              </w:rPr>
              <w:t>Wymagane minimalne parametry techniczne komputerów</w:t>
            </w:r>
          </w:p>
        </w:tc>
        <w:tc>
          <w:tcPr>
            <w:tcW w:w="2153" w:type="dxa"/>
            <w:tcBorders>
              <w:top w:val="single" w:sz="4" w:space="0" w:color="000000"/>
              <w:left w:val="single" w:sz="4" w:space="0" w:color="000000"/>
              <w:bottom w:val="single" w:sz="4" w:space="0" w:color="000000"/>
              <w:right w:val="single" w:sz="4" w:space="0" w:color="000000"/>
            </w:tcBorders>
          </w:tcPr>
          <w:p w14:paraId="3142728C" w14:textId="77777777" w:rsidR="00511728" w:rsidRDefault="001744BD">
            <w:pPr>
              <w:rPr>
                <w:rFonts w:ascii="Verdana" w:hAnsi="Verdana"/>
                <w:sz w:val="18"/>
                <w:szCs w:val="18"/>
              </w:rPr>
            </w:pPr>
            <w:r>
              <w:rPr>
                <w:rFonts w:ascii="Verdana" w:hAnsi="Verdana"/>
                <w:b/>
                <w:sz w:val="18"/>
                <w:szCs w:val="18"/>
              </w:rPr>
              <w:t>Parametry</w:t>
            </w:r>
          </w:p>
        </w:tc>
      </w:tr>
      <w:tr w:rsidR="00511728" w14:paraId="56A0232E"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45EBA2F1"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7BD6BFDA" w14:textId="77777777" w:rsidR="00511728" w:rsidRDefault="001744BD">
            <w:pPr>
              <w:rPr>
                <w:rFonts w:ascii="Verdana" w:hAnsi="Verdana"/>
                <w:bCs/>
                <w:sz w:val="18"/>
                <w:szCs w:val="18"/>
              </w:rPr>
            </w:pPr>
            <w:r>
              <w:rPr>
                <w:rFonts w:ascii="Verdana" w:hAnsi="Verdana"/>
                <w:bCs/>
                <w:sz w:val="18"/>
                <w:szCs w:val="18"/>
              </w:rPr>
              <w:t>Procesor</w:t>
            </w:r>
          </w:p>
        </w:tc>
        <w:tc>
          <w:tcPr>
            <w:tcW w:w="5738" w:type="dxa"/>
            <w:tcBorders>
              <w:top w:val="single" w:sz="4" w:space="0" w:color="000000"/>
              <w:left w:val="single" w:sz="4" w:space="0" w:color="000000"/>
              <w:bottom w:val="single" w:sz="4" w:space="0" w:color="000000"/>
              <w:right w:val="single" w:sz="4" w:space="0" w:color="000000"/>
            </w:tcBorders>
          </w:tcPr>
          <w:p w14:paraId="788B1942" w14:textId="6E7C09E7" w:rsidR="00511728" w:rsidRDefault="00517B5B">
            <w:pPr>
              <w:outlineLvl w:val="0"/>
              <w:rPr>
                <w:rFonts w:ascii="Verdana" w:hAnsi="Verdana"/>
                <w:sz w:val="18"/>
                <w:szCs w:val="18"/>
              </w:rPr>
            </w:pPr>
            <w:r>
              <w:rPr>
                <w:rFonts w:ascii="Verdana" w:hAnsi="Verdana" w:cs="Arial"/>
                <w:sz w:val="18"/>
                <w:szCs w:val="18"/>
              </w:rPr>
              <w:t xml:space="preserve">Procesor klasy x86, zaprojektowany do pracy w komputerach stacjonarnych. Procesor osiągający w teście PassMark CPU Mark, w kategorii Average CPU Mark wynik co najmniej </w:t>
            </w:r>
            <w:r w:rsidR="009D65B2" w:rsidRPr="009D65B2">
              <w:rPr>
                <w:rFonts w:ascii="Verdana" w:hAnsi="Verdana" w:cs="Arial"/>
                <w:strike/>
                <w:color w:val="FF0000"/>
                <w:sz w:val="18"/>
                <w:szCs w:val="18"/>
              </w:rPr>
              <w:t>15400</w:t>
            </w:r>
            <w:r w:rsidR="009D65B2" w:rsidRPr="009D65B2">
              <w:rPr>
                <w:rFonts w:ascii="Verdana" w:hAnsi="Verdana" w:cs="Arial"/>
                <w:color w:val="FF0000"/>
                <w:sz w:val="18"/>
                <w:szCs w:val="18"/>
              </w:rPr>
              <w:t xml:space="preserve"> 15100 pkt. </w:t>
            </w:r>
            <w:r w:rsidR="009D65B2" w:rsidRPr="009D65B2">
              <w:rPr>
                <w:rFonts w:ascii="Verdana" w:hAnsi="Verdana" w:cs="Arial"/>
                <w:sz w:val="18"/>
                <w:szCs w:val="18"/>
              </w:rPr>
              <w:t xml:space="preserve">zgodnie ze stroną </w:t>
            </w:r>
            <w:r w:rsidR="009D65B2" w:rsidRPr="009D65B2">
              <w:rPr>
                <w:rFonts w:ascii="Verdana" w:hAnsi="Verdana" w:cs="Arial"/>
                <w:strike/>
                <w:color w:val="FF0000"/>
                <w:sz w:val="18"/>
                <w:szCs w:val="18"/>
              </w:rPr>
              <w:t>https://www.cpubenchmark.net/cpu_list.php</w:t>
            </w:r>
            <w:r w:rsidR="009D65B2" w:rsidRPr="009D65B2">
              <w:rPr>
                <w:rFonts w:ascii="Verdana" w:hAnsi="Verdana" w:cs="Arial"/>
                <w:color w:val="FF0000"/>
                <w:sz w:val="18"/>
                <w:szCs w:val="18"/>
              </w:rPr>
              <w:t xml:space="preserve">  </w:t>
            </w:r>
            <w:hyperlink r:id="rId8" w:history="1">
              <w:r w:rsidR="009D65B2" w:rsidRPr="00255BBE">
                <w:rPr>
                  <w:rStyle w:val="Hipercze"/>
                  <w:rFonts w:ascii="Verdana" w:hAnsi="Verdana" w:cs="Arial"/>
                  <w:sz w:val="18"/>
                  <w:szCs w:val="18"/>
                </w:rPr>
                <w:t>https://bip.onkologia.opole.pl/wp-content/uploads/2024/06/PassMark-CPU-Benchmarks-List-of-Benchmarked-CPUs.pdf</w:t>
              </w:r>
            </w:hyperlink>
            <w:r w:rsidR="009D65B2">
              <w:rPr>
                <w:rFonts w:ascii="Verdana" w:hAnsi="Verdana" w:cs="Arial"/>
                <w:color w:val="FF0000"/>
                <w:sz w:val="18"/>
                <w:szCs w:val="18"/>
              </w:rPr>
              <w:t xml:space="preserve"> </w:t>
            </w:r>
            <w:r>
              <w:rPr>
                <w:rFonts w:ascii="Verdana" w:hAnsi="Verdana" w:cs="Arial"/>
                <w:sz w:val="18"/>
                <w:szCs w:val="18"/>
              </w:rPr>
              <w:t xml:space="preserve">. </w:t>
            </w:r>
            <w:r>
              <w:rPr>
                <w:rFonts w:ascii="Verdana" w:hAnsi="Verdana"/>
                <w:sz w:val="18"/>
                <w:szCs w:val="18"/>
              </w:rPr>
              <w:t>Wykonawca w składanej ofercie winien podać dokładny model oferowanego podzespołu.</w:t>
            </w:r>
          </w:p>
        </w:tc>
        <w:tc>
          <w:tcPr>
            <w:tcW w:w="2153" w:type="dxa"/>
            <w:tcBorders>
              <w:top w:val="single" w:sz="4" w:space="0" w:color="000000"/>
              <w:left w:val="single" w:sz="4" w:space="0" w:color="000000"/>
              <w:bottom w:val="single" w:sz="4" w:space="0" w:color="000000"/>
              <w:right w:val="single" w:sz="4" w:space="0" w:color="000000"/>
            </w:tcBorders>
          </w:tcPr>
          <w:p w14:paraId="0B54FDFA" w14:textId="77777777" w:rsidR="00511728" w:rsidRDefault="00511728">
            <w:pPr>
              <w:spacing w:line="360" w:lineRule="auto"/>
              <w:outlineLvl w:val="0"/>
              <w:rPr>
                <w:rFonts w:ascii="Verdana" w:hAnsi="Verdana"/>
                <w:sz w:val="18"/>
                <w:szCs w:val="18"/>
              </w:rPr>
            </w:pPr>
          </w:p>
        </w:tc>
      </w:tr>
      <w:tr w:rsidR="00511728" w14:paraId="34CDCB90"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587280DD"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3BC6805E" w14:textId="77777777" w:rsidR="00511728" w:rsidRDefault="001744BD">
            <w:pPr>
              <w:rPr>
                <w:rFonts w:ascii="Verdana" w:hAnsi="Verdana"/>
                <w:bCs/>
                <w:sz w:val="18"/>
                <w:szCs w:val="18"/>
              </w:rPr>
            </w:pPr>
            <w:r>
              <w:rPr>
                <w:rFonts w:ascii="Verdana" w:hAnsi="Verdana"/>
                <w:bCs/>
                <w:sz w:val="18"/>
                <w:szCs w:val="18"/>
              </w:rPr>
              <w:t>Pamięć operacyjna RAM</w:t>
            </w:r>
          </w:p>
        </w:tc>
        <w:tc>
          <w:tcPr>
            <w:tcW w:w="5738" w:type="dxa"/>
            <w:tcBorders>
              <w:top w:val="single" w:sz="4" w:space="0" w:color="000000"/>
              <w:left w:val="single" w:sz="4" w:space="0" w:color="000000"/>
              <w:bottom w:val="single" w:sz="4" w:space="0" w:color="000000"/>
              <w:right w:val="single" w:sz="4" w:space="0" w:color="000000"/>
            </w:tcBorders>
          </w:tcPr>
          <w:p w14:paraId="49376712" w14:textId="77777777" w:rsidR="00511728" w:rsidRDefault="001744BD">
            <w:pPr>
              <w:outlineLvl w:val="0"/>
              <w:rPr>
                <w:rFonts w:ascii="Verdana" w:hAnsi="Verdana"/>
                <w:sz w:val="18"/>
                <w:szCs w:val="18"/>
              </w:rPr>
            </w:pPr>
            <w:r>
              <w:rPr>
                <w:rFonts w:ascii="Verdana" w:hAnsi="Verdana"/>
                <w:sz w:val="18"/>
                <w:szCs w:val="18"/>
              </w:rPr>
              <w:t>Min. 32 GB DDR5-5200 MHz</w:t>
            </w:r>
          </w:p>
          <w:p w14:paraId="6D79FDF8" w14:textId="77777777" w:rsidR="00511728" w:rsidRDefault="00511728">
            <w:pPr>
              <w:outlineLvl w:val="0"/>
              <w:rPr>
                <w:rFonts w:ascii="Verdana" w:hAnsi="Verdana"/>
                <w:sz w:val="18"/>
                <w:szCs w:val="18"/>
              </w:rPr>
            </w:pPr>
          </w:p>
        </w:tc>
        <w:tc>
          <w:tcPr>
            <w:tcW w:w="2153" w:type="dxa"/>
            <w:tcBorders>
              <w:top w:val="single" w:sz="4" w:space="0" w:color="000000"/>
              <w:left w:val="single" w:sz="4" w:space="0" w:color="000000"/>
              <w:bottom w:val="single" w:sz="4" w:space="0" w:color="000000"/>
              <w:right w:val="single" w:sz="4" w:space="0" w:color="000000"/>
            </w:tcBorders>
          </w:tcPr>
          <w:p w14:paraId="7C110A87" w14:textId="77777777" w:rsidR="00511728" w:rsidRDefault="00511728">
            <w:pPr>
              <w:outlineLvl w:val="0"/>
              <w:rPr>
                <w:rFonts w:ascii="Verdana" w:hAnsi="Verdana"/>
                <w:sz w:val="18"/>
                <w:szCs w:val="18"/>
              </w:rPr>
            </w:pPr>
          </w:p>
        </w:tc>
      </w:tr>
      <w:tr w:rsidR="00511728" w14:paraId="169C15A7"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56072A27"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6BE90803" w14:textId="77777777" w:rsidR="00511728" w:rsidRDefault="001744BD">
            <w:pPr>
              <w:rPr>
                <w:rFonts w:ascii="Verdana" w:hAnsi="Verdana"/>
                <w:bCs/>
                <w:sz w:val="18"/>
                <w:szCs w:val="18"/>
              </w:rPr>
            </w:pPr>
            <w:r>
              <w:rPr>
                <w:rFonts w:ascii="Verdana" w:hAnsi="Verdana"/>
                <w:bCs/>
                <w:sz w:val="18"/>
                <w:szCs w:val="18"/>
              </w:rPr>
              <w:t>Parametry pamięci masowej</w:t>
            </w:r>
          </w:p>
        </w:tc>
        <w:tc>
          <w:tcPr>
            <w:tcW w:w="5738" w:type="dxa"/>
            <w:tcBorders>
              <w:top w:val="single" w:sz="4" w:space="0" w:color="000000"/>
              <w:left w:val="single" w:sz="4" w:space="0" w:color="000000"/>
              <w:bottom w:val="single" w:sz="4" w:space="0" w:color="000000"/>
              <w:right w:val="single" w:sz="4" w:space="0" w:color="000000"/>
            </w:tcBorders>
          </w:tcPr>
          <w:p w14:paraId="65E53FDE" w14:textId="77777777" w:rsidR="00511728" w:rsidRDefault="001744BD">
            <w:pPr>
              <w:rPr>
                <w:rFonts w:ascii="Verdana" w:hAnsi="Verdana"/>
                <w:sz w:val="18"/>
                <w:szCs w:val="18"/>
              </w:rPr>
            </w:pPr>
            <w:r>
              <w:rPr>
                <w:rFonts w:ascii="Verdana" w:hAnsi="Verdana"/>
                <w:sz w:val="18"/>
                <w:szCs w:val="18"/>
              </w:rPr>
              <w:t>M.2 1 TB SSD PCIe NVMe</w:t>
            </w:r>
            <w:r>
              <w:rPr>
                <w:rFonts w:ascii="Verdana" w:hAnsi="Verdana"/>
                <w:sz w:val="18"/>
                <w:szCs w:val="18"/>
              </w:rPr>
              <w:br/>
              <w:t>Dysk samoszyfrujący w technologii OPAL 2.0</w:t>
            </w:r>
          </w:p>
        </w:tc>
        <w:tc>
          <w:tcPr>
            <w:tcW w:w="2153" w:type="dxa"/>
            <w:tcBorders>
              <w:top w:val="single" w:sz="4" w:space="0" w:color="000000"/>
              <w:left w:val="single" w:sz="4" w:space="0" w:color="000000"/>
              <w:bottom w:val="single" w:sz="4" w:space="0" w:color="000000"/>
              <w:right w:val="single" w:sz="4" w:space="0" w:color="000000"/>
            </w:tcBorders>
          </w:tcPr>
          <w:p w14:paraId="26D00D54" w14:textId="77777777" w:rsidR="00511728" w:rsidRDefault="00511728">
            <w:pPr>
              <w:rPr>
                <w:rFonts w:ascii="Verdana" w:hAnsi="Verdana"/>
                <w:sz w:val="18"/>
                <w:szCs w:val="18"/>
              </w:rPr>
            </w:pPr>
          </w:p>
        </w:tc>
      </w:tr>
      <w:tr w:rsidR="00511728" w14:paraId="2CA529A4"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7CF75BBD"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38876B14" w14:textId="77777777" w:rsidR="00511728" w:rsidRDefault="001744BD">
            <w:pPr>
              <w:rPr>
                <w:rFonts w:ascii="Verdana" w:hAnsi="Verdana"/>
                <w:bCs/>
                <w:sz w:val="18"/>
                <w:szCs w:val="18"/>
              </w:rPr>
            </w:pPr>
            <w:r>
              <w:rPr>
                <w:rFonts w:ascii="Verdana" w:hAnsi="Verdana"/>
                <w:bCs/>
                <w:sz w:val="18"/>
                <w:szCs w:val="18"/>
              </w:rPr>
              <w:t>Karta graficzna</w:t>
            </w:r>
          </w:p>
        </w:tc>
        <w:tc>
          <w:tcPr>
            <w:tcW w:w="5738" w:type="dxa"/>
            <w:tcBorders>
              <w:top w:val="single" w:sz="4" w:space="0" w:color="000000"/>
              <w:left w:val="single" w:sz="4" w:space="0" w:color="000000"/>
              <w:bottom w:val="single" w:sz="4" w:space="0" w:color="000000"/>
              <w:right w:val="single" w:sz="4" w:space="0" w:color="000000"/>
            </w:tcBorders>
          </w:tcPr>
          <w:p w14:paraId="3E23BD33" w14:textId="77777777" w:rsidR="00511728" w:rsidRDefault="001744BD">
            <w:pPr>
              <w:rPr>
                <w:rFonts w:ascii="Verdana" w:hAnsi="Verdana"/>
                <w:sz w:val="18"/>
                <w:szCs w:val="18"/>
              </w:rPr>
            </w:pPr>
            <w:r>
              <w:rPr>
                <w:rFonts w:ascii="Verdana" w:hAnsi="Verdana"/>
                <w:sz w:val="18"/>
                <w:szCs w:val="18"/>
              </w:rPr>
              <w:t>Zintegrowana z procesorem</w:t>
            </w:r>
          </w:p>
        </w:tc>
        <w:tc>
          <w:tcPr>
            <w:tcW w:w="2153" w:type="dxa"/>
            <w:tcBorders>
              <w:top w:val="single" w:sz="4" w:space="0" w:color="000000"/>
              <w:left w:val="single" w:sz="4" w:space="0" w:color="000000"/>
              <w:bottom w:val="single" w:sz="4" w:space="0" w:color="000000"/>
              <w:right w:val="single" w:sz="4" w:space="0" w:color="000000"/>
            </w:tcBorders>
          </w:tcPr>
          <w:p w14:paraId="7C1E2CAF" w14:textId="77777777" w:rsidR="00511728" w:rsidRDefault="00511728">
            <w:pPr>
              <w:rPr>
                <w:rFonts w:ascii="Verdana" w:hAnsi="Verdana"/>
                <w:sz w:val="18"/>
                <w:szCs w:val="18"/>
              </w:rPr>
            </w:pPr>
          </w:p>
        </w:tc>
      </w:tr>
      <w:tr w:rsidR="00511728" w14:paraId="4FF962C3"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573B39FD"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162C8EB5" w14:textId="77777777" w:rsidR="00511728" w:rsidRDefault="001744BD">
            <w:pPr>
              <w:rPr>
                <w:rFonts w:ascii="Verdana" w:hAnsi="Verdana"/>
                <w:bCs/>
                <w:sz w:val="18"/>
                <w:szCs w:val="18"/>
              </w:rPr>
            </w:pPr>
            <w:r>
              <w:rPr>
                <w:rFonts w:ascii="Verdana" w:hAnsi="Verdana"/>
                <w:bCs/>
                <w:sz w:val="18"/>
                <w:szCs w:val="18"/>
              </w:rPr>
              <w:t>Wyposażenie multimedialne</w:t>
            </w:r>
          </w:p>
        </w:tc>
        <w:tc>
          <w:tcPr>
            <w:tcW w:w="5738" w:type="dxa"/>
            <w:tcBorders>
              <w:top w:val="single" w:sz="4" w:space="0" w:color="000000"/>
              <w:left w:val="single" w:sz="4" w:space="0" w:color="000000"/>
              <w:bottom w:val="single" w:sz="4" w:space="0" w:color="000000"/>
              <w:right w:val="single" w:sz="4" w:space="0" w:color="000000"/>
            </w:tcBorders>
          </w:tcPr>
          <w:p w14:paraId="466B6987" w14:textId="77777777" w:rsidR="00511728" w:rsidRDefault="001744BD">
            <w:pPr>
              <w:rPr>
                <w:rFonts w:ascii="Verdana" w:hAnsi="Verdana"/>
                <w:sz w:val="18"/>
                <w:szCs w:val="18"/>
              </w:rPr>
            </w:pPr>
            <w:r>
              <w:rPr>
                <w:rFonts w:ascii="Verdana" w:hAnsi="Verdana"/>
                <w:sz w:val="18"/>
                <w:szCs w:val="18"/>
              </w:rPr>
              <w:t>Karta dźwiękowa zintegrowana z płytą główną, zgodna z High Definition. Wbudowane w obudowie komputera: głośniki Dolby Audio (Stereo 2x2W), port słuchawek i mikrofonu typu COMBO, kamera video 5MP z mechaniczną zasłoną obiektywu, obsługująca logowanie za pomocą danych biometrycznych z Windows Hello oraz pozwalająca na automatyczną detekcję obecności użytkownika przy komputerze, dwa mikrofony 360 stopni, sterowanie głośnością głośników za pośrednictwem wydzielonych klawiszy funkcyjnych na klawiaturze, wydzielony przycisk funkcyjny do natychmiastowego wyciszania głośników oraz mikrofonu (mute).</w:t>
            </w:r>
          </w:p>
        </w:tc>
        <w:tc>
          <w:tcPr>
            <w:tcW w:w="2153" w:type="dxa"/>
            <w:tcBorders>
              <w:top w:val="single" w:sz="4" w:space="0" w:color="000000"/>
              <w:left w:val="single" w:sz="4" w:space="0" w:color="000000"/>
              <w:bottom w:val="single" w:sz="4" w:space="0" w:color="000000"/>
              <w:right w:val="single" w:sz="4" w:space="0" w:color="000000"/>
            </w:tcBorders>
          </w:tcPr>
          <w:p w14:paraId="21BC4D97" w14:textId="77777777" w:rsidR="00511728" w:rsidRDefault="00511728">
            <w:pPr>
              <w:rPr>
                <w:rFonts w:ascii="Verdana" w:hAnsi="Verdana"/>
                <w:sz w:val="18"/>
                <w:szCs w:val="18"/>
              </w:rPr>
            </w:pPr>
          </w:p>
        </w:tc>
      </w:tr>
      <w:tr w:rsidR="00511728" w14:paraId="02F7B7F1"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2D4EA291"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3CBF5258" w14:textId="77777777" w:rsidR="00511728" w:rsidRDefault="001744BD">
            <w:pPr>
              <w:rPr>
                <w:rFonts w:ascii="Verdana" w:hAnsi="Verdana"/>
                <w:bCs/>
                <w:sz w:val="18"/>
                <w:szCs w:val="18"/>
              </w:rPr>
            </w:pPr>
            <w:r>
              <w:rPr>
                <w:rFonts w:ascii="Verdana" w:hAnsi="Verdana"/>
                <w:bCs/>
                <w:sz w:val="18"/>
                <w:szCs w:val="18"/>
              </w:rPr>
              <w:t>Obudowa</w:t>
            </w:r>
          </w:p>
        </w:tc>
        <w:tc>
          <w:tcPr>
            <w:tcW w:w="5738" w:type="dxa"/>
            <w:tcBorders>
              <w:top w:val="single" w:sz="4" w:space="0" w:color="000000"/>
              <w:left w:val="single" w:sz="4" w:space="0" w:color="000000"/>
              <w:bottom w:val="single" w:sz="4" w:space="0" w:color="000000"/>
              <w:right w:val="single" w:sz="4" w:space="0" w:color="000000"/>
            </w:tcBorders>
          </w:tcPr>
          <w:p w14:paraId="12C6C041" w14:textId="77777777" w:rsidR="00511728" w:rsidRDefault="001744BD">
            <w:pPr>
              <w:rPr>
                <w:rFonts w:ascii="Verdana" w:eastAsia="Verdana" w:hAnsi="Verdana" w:cs="Verdana"/>
                <w:sz w:val="18"/>
                <w:szCs w:val="18"/>
              </w:rPr>
            </w:pPr>
            <w:r>
              <w:rPr>
                <w:rFonts w:ascii="Verdana" w:eastAsia="Verdana" w:hAnsi="Verdana" w:cs="Verdana"/>
                <w:sz w:val="18"/>
                <w:szCs w:val="18"/>
              </w:rPr>
              <w:t>Wykonana z metali lekkich lub kompozytów (np. aluminium, duraluminium, włókno węglowe, włókno szklane, PC-ABS) charakteryzujących się podwyższoną odpornością na uszkodzenia mechaniczne oraz przystosowana do pracy w trudnych warunkach termicznych. Obudowa o podwyższonej odporności spełniająca normy MIL-STD-810H.</w:t>
            </w:r>
          </w:p>
        </w:tc>
        <w:tc>
          <w:tcPr>
            <w:tcW w:w="2153" w:type="dxa"/>
            <w:tcBorders>
              <w:top w:val="single" w:sz="4" w:space="0" w:color="000000"/>
              <w:left w:val="single" w:sz="4" w:space="0" w:color="000000"/>
              <w:bottom w:val="single" w:sz="4" w:space="0" w:color="000000"/>
              <w:right w:val="single" w:sz="4" w:space="0" w:color="000000"/>
            </w:tcBorders>
          </w:tcPr>
          <w:p w14:paraId="6DCA3F9F" w14:textId="77777777" w:rsidR="00511728" w:rsidRDefault="001744BD">
            <w:pPr>
              <w:rPr>
                <w:rFonts w:ascii="Verdana" w:hAnsi="Verdana"/>
                <w:sz w:val="18"/>
                <w:szCs w:val="18"/>
              </w:rPr>
            </w:pPr>
            <w:r>
              <w:rPr>
                <w:rFonts w:ascii="Verdana" w:hAnsi="Verdana"/>
                <w:sz w:val="18"/>
                <w:szCs w:val="18"/>
              </w:rPr>
              <w:t>Jako potwierdzenie parametrów wytrzymałościowych obudowy należy dostarczyć dokument pochodzący od producenta komputera potwierdzający spełnienie MIL-STD-810H</w:t>
            </w:r>
          </w:p>
        </w:tc>
      </w:tr>
      <w:tr w:rsidR="00511728" w14:paraId="73DB67B9"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745851B8"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7B43F063" w14:textId="77777777" w:rsidR="00511728" w:rsidRDefault="001744BD">
            <w:pPr>
              <w:rPr>
                <w:rFonts w:ascii="Verdana" w:hAnsi="Verdana"/>
                <w:sz w:val="18"/>
                <w:szCs w:val="18"/>
              </w:rPr>
            </w:pPr>
            <w:r>
              <w:rPr>
                <w:rFonts w:ascii="Verdana" w:hAnsi="Verdana"/>
                <w:sz w:val="18"/>
                <w:szCs w:val="18"/>
              </w:rPr>
              <w:t>Płyta główna</w:t>
            </w:r>
          </w:p>
        </w:tc>
        <w:tc>
          <w:tcPr>
            <w:tcW w:w="5738" w:type="dxa"/>
            <w:tcBorders>
              <w:top w:val="single" w:sz="4" w:space="0" w:color="000000"/>
              <w:left w:val="single" w:sz="4" w:space="0" w:color="000000"/>
              <w:bottom w:val="single" w:sz="4" w:space="0" w:color="000000"/>
              <w:right w:val="single" w:sz="4" w:space="0" w:color="000000"/>
            </w:tcBorders>
          </w:tcPr>
          <w:p w14:paraId="7869F023" w14:textId="77777777" w:rsidR="00511728" w:rsidRDefault="001744BD">
            <w:pPr>
              <w:rPr>
                <w:rFonts w:ascii="Verdana" w:hAnsi="Verdana"/>
                <w:sz w:val="18"/>
                <w:szCs w:val="18"/>
              </w:rPr>
            </w:pPr>
            <w:r>
              <w:rPr>
                <w:rFonts w:ascii="Verdana" w:hAnsi="Verdana"/>
                <w:sz w:val="18"/>
                <w:szCs w:val="18"/>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2153" w:type="dxa"/>
            <w:tcBorders>
              <w:top w:val="single" w:sz="4" w:space="0" w:color="000000"/>
              <w:left w:val="single" w:sz="4" w:space="0" w:color="000000"/>
              <w:bottom w:val="single" w:sz="4" w:space="0" w:color="000000"/>
              <w:right w:val="single" w:sz="4" w:space="0" w:color="000000"/>
            </w:tcBorders>
          </w:tcPr>
          <w:p w14:paraId="132E5765" w14:textId="77777777" w:rsidR="00511728" w:rsidRDefault="00511728">
            <w:pPr>
              <w:rPr>
                <w:rFonts w:ascii="Verdana" w:hAnsi="Verdana"/>
                <w:sz w:val="18"/>
                <w:szCs w:val="18"/>
              </w:rPr>
            </w:pPr>
          </w:p>
        </w:tc>
      </w:tr>
      <w:tr w:rsidR="00511728" w14:paraId="7A845F99"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43272097"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4F1A0869" w14:textId="77777777" w:rsidR="00511728" w:rsidRDefault="001744BD">
            <w:pPr>
              <w:rPr>
                <w:rFonts w:ascii="Verdana" w:hAnsi="Verdana"/>
                <w:sz w:val="18"/>
                <w:szCs w:val="18"/>
              </w:rPr>
            </w:pPr>
            <w:r>
              <w:rPr>
                <w:rFonts w:ascii="Verdana" w:hAnsi="Verdana"/>
                <w:sz w:val="18"/>
                <w:szCs w:val="18"/>
              </w:rPr>
              <w:t>Zgodność z systemami operacyjnymi</w:t>
            </w:r>
          </w:p>
        </w:tc>
        <w:tc>
          <w:tcPr>
            <w:tcW w:w="5738" w:type="dxa"/>
            <w:tcBorders>
              <w:top w:val="single" w:sz="4" w:space="0" w:color="000000"/>
              <w:left w:val="single" w:sz="4" w:space="0" w:color="000000"/>
              <w:bottom w:val="single" w:sz="4" w:space="0" w:color="000000"/>
              <w:right w:val="single" w:sz="4" w:space="0" w:color="000000"/>
            </w:tcBorders>
          </w:tcPr>
          <w:p w14:paraId="34C18FE4" w14:textId="77777777" w:rsidR="00511728" w:rsidRDefault="001744BD">
            <w:pPr>
              <w:rPr>
                <w:rFonts w:ascii="Verdana" w:hAnsi="Verdana"/>
                <w:sz w:val="18"/>
                <w:szCs w:val="18"/>
              </w:rPr>
            </w:pPr>
            <w:r>
              <w:rPr>
                <w:rFonts w:ascii="Verdana" w:hAnsi="Verdana"/>
                <w:sz w:val="18"/>
                <w:szCs w:val="18"/>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2153" w:type="dxa"/>
            <w:tcBorders>
              <w:top w:val="single" w:sz="4" w:space="0" w:color="000000"/>
              <w:left w:val="single" w:sz="4" w:space="0" w:color="000000"/>
              <w:bottom w:val="single" w:sz="4" w:space="0" w:color="000000"/>
              <w:right w:val="single" w:sz="4" w:space="0" w:color="000000"/>
            </w:tcBorders>
          </w:tcPr>
          <w:p w14:paraId="00B9FF50" w14:textId="77777777" w:rsidR="00511728" w:rsidRDefault="00511728">
            <w:pPr>
              <w:rPr>
                <w:rFonts w:ascii="Verdana" w:hAnsi="Verdana"/>
                <w:sz w:val="18"/>
                <w:szCs w:val="18"/>
              </w:rPr>
            </w:pPr>
          </w:p>
        </w:tc>
      </w:tr>
      <w:tr w:rsidR="00511728" w14:paraId="265EA096"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435471FC"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19A5AA3D" w14:textId="77777777" w:rsidR="00511728" w:rsidRDefault="001744BD">
            <w:pPr>
              <w:rPr>
                <w:rFonts w:ascii="Verdana" w:hAnsi="Verdana"/>
                <w:sz w:val="18"/>
                <w:szCs w:val="18"/>
              </w:rPr>
            </w:pPr>
            <w:r>
              <w:rPr>
                <w:rFonts w:ascii="Verdana" w:hAnsi="Verdana"/>
                <w:sz w:val="18"/>
                <w:szCs w:val="18"/>
              </w:rPr>
              <w:t>Bezpieczeństwo</w:t>
            </w:r>
          </w:p>
        </w:tc>
        <w:tc>
          <w:tcPr>
            <w:tcW w:w="5738" w:type="dxa"/>
            <w:tcBorders>
              <w:top w:val="single" w:sz="4" w:space="0" w:color="000000"/>
              <w:left w:val="single" w:sz="4" w:space="0" w:color="000000"/>
              <w:bottom w:val="single" w:sz="4" w:space="0" w:color="000000"/>
              <w:right w:val="single" w:sz="4" w:space="0" w:color="000000"/>
            </w:tcBorders>
          </w:tcPr>
          <w:p w14:paraId="0380A9E6" w14:textId="77777777" w:rsidR="00511728" w:rsidRDefault="001744BD">
            <w:pPr>
              <w:rPr>
                <w:rFonts w:ascii="Verdana" w:hAnsi="Verdana"/>
                <w:sz w:val="18"/>
                <w:szCs w:val="18"/>
              </w:rPr>
            </w:pPr>
            <w:r>
              <w:rPr>
                <w:rFonts w:ascii="Verdana" w:hAnsi="Verdana"/>
                <w:sz w:val="18"/>
                <w:szCs w:val="18"/>
              </w:rPr>
              <w:t>- TPM 2.0</w:t>
            </w:r>
          </w:p>
          <w:p w14:paraId="7A0297D2" w14:textId="77777777" w:rsidR="00511728" w:rsidRDefault="001744BD">
            <w:pPr>
              <w:rPr>
                <w:rFonts w:ascii="Verdana" w:hAnsi="Verdana"/>
                <w:sz w:val="18"/>
                <w:szCs w:val="18"/>
              </w:rPr>
            </w:pPr>
            <w:r>
              <w:rPr>
                <w:rFonts w:ascii="Verdana" w:hAnsi="Verdana"/>
                <w:sz w:val="18"/>
                <w:szCs w:val="18"/>
              </w:rPr>
              <w:t>- Slot typu Kensington. Komputery wyposażone w złącze Noble Lock muszą zostać zaoferowane z adapterem ze złącza Noble Lock komputera do Kensington.</w:t>
            </w:r>
          </w:p>
          <w:p w14:paraId="50874721" w14:textId="77777777" w:rsidR="00511728" w:rsidRDefault="001744BD">
            <w:pPr>
              <w:rPr>
                <w:rFonts w:ascii="Verdana" w:hAnsi="Verdana" w:cs="Arial"/>
                <w:sz w:val="18"/>
                <w:szCs w:val="18"/>
              </w:rPr>
            </w:pPr>
            <w:r>
              <w:rPr>
                <w:rFonts w:ascii="Verdana" w:hAnsi="Verdana"/>
                <w:sz w:val="18"/>
                <w:szCs w:val="18"/>
              </w:rPr>
              <w:t>- Dysk systemowy zawierający</w:t>
            </w:r>
            <w:r>
              <w:rPr>
                <w:rFonts w:ascii="Verdana" w:hAnsi="Verdana" w:cs="Arial"/>
                <w:sz w:val="18"/>
                <w:szCs w:val="18"/>
              </w:rPr>
              <w:t xml:space="preserve"> partycję recovery umożliwiające odtworzenie systemu operacyjnego fabrycznie zainstalowanego na komputerze po awarii.</w:t>
            </w:r>
          </w:p>
        </w:tc>
        <w:tc>
          <w:tcPr>
            <w:tcW w:w="2153" w:type="dxa"/>
            <w:tcBorders>
              <w:top w:val="single" w:sz="4" w:space="0" w:color="000000"/>
              <w:left w:val="single" w:sz="4" w:space="0" w:color="000000"/>
              <w:bottom w:val="single" w:sz="4" w:space="0" w:color="000000"/>
              <w:right w:val="single" w:sz="4" w:space="0" w:color="000000"/>
            </w:tcBorders>
          </w:tcPr>
          <w:p w14:paraId="70C08FEE" w14:textId="77777777" w:rsidR="00511728" w:rsidRDefault="00511728">
            <w:pPr>
              <w:rPr>
                <w:rFonts w:ascii="Verdana" w:hAnsi="Verdana"/>
                <w:sz w:val="18"/>
                <w:szCs w:val="18"/>
              </w:rPr>
            </w:pPr>
          </w:p>
        </w:tc>
      </w:tr>
      <w:tr w:rsidR="00511728" w14:paraId="471EA37A"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17436F8A"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111ABAD5" w14:textId="77777777" w:rsidR="00511728" w:rsidRDefault="001744BD">
            <w:pPr>
              <w:rPr>
                <w:rFonts w:ascii="Verdana" w:hAnsi="Verdana"/>
                <w:sz w:val="18"/>
                <w:szCs w:val="18"/>
              </w:rPr>
            </w:pPr>
            <w:r>
              <w:rPr>
                <w:rFonts w:ascii="Verdana" w:hAnsi="Verdana"/>
                <w:sz w:val="18"/>
                <w:szCs w:val="18"/>
              </w:rPr>
              <w:t>Wirtualizacja</w:t>
            </w:r>
          </w:p>
        </w:tc>
        <w:tc>
          <w:tcPr>
            <w:tcW w:w="5738" w:type="dxa"/>
            <w:tcBorders>
              <w:top w:val="single" w:sz="4" w:space="0" w:color="000000"/>
              <w:left w:val="single" w:sz="4" w:space="0" w:color="000000"/>
              <w:bottom w:val="single" w:sz="4" w:space="0" w:color="000000"/>
              <w:right w:val="single" w:sz="4" w:space="0" w:color="000000"/>
            </w:tcBorders>
          </w:tcPr>
          <w:p w14:paraId="497E2B9C" w14:textId="77777777" w:rsidR="00511728" w:rsidRDefault="001744BD">
            <w:pPr>
              <w:rPr>
                <w:rFonts w:ascii="Verdana" w:hAnsi="Verdana"/>
                <w:sz w:val="18"/>
                <w:szCs w:val="18"/>
              </w:rPr>
            </w:pPr>
            <w:r>
              <w:rPr>
                <w:rFonts w:ascii="Verdana" w:hAnsi="Verdana"/>
                <w:sz w:val="18"/>
                <w:szCs w:val="18"/>
              </w:rPr>
              <w:t>Sprzętowe wsparcie technologii wirtualizacji realizowane łącznie w procesorze, chipsecie płyty głównej oraz w BIOS systemu (możliwość włączenia/wyłączenia sprzętowego wsparcia wirtualizacji).</w:t>
            </w:r>
          </w:p>
        </w:tc>
        <w:tc>
          <w:tcPr>
            <w:tcW w:w="2153" w:type="dxa"/>
            <w:tcBorders>
              <w:top w:val="single" w:sz="4" w:space="0" w:color="000000"/>
              <w:left w:val="single" w:sz="4" w:space="0" w:color="000000"/>
              <w:bottom w:val="single" w:sz="4" w:space="0" w:color="000000"/>
              <w:right w:val="single" w:sz="4" w:space="0" w:color="000000"/>
            </w:tcBorders>
          </w:tcPr>
          <w:p w14:paraId="085BDC49" w14:textId="77777777" w:rsidR="00511728" w:rsidRDefault="00511728">
            <w:pPr>
              <w:rPr>
                <w:rFonts w:ascii="Verdana" w:hAnsi="Verdana"/>
                <w:sz w:val="18"/>
                <w:szCs w:val="18"/>
              </w:rPr>
            </w:pPr>
          </w:p>
        </w:tc>
      </w:tr>
      <w:tr w:rsidR="00511728" w14:paraId="73B7112E"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7D7259AE"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26E76AAA" w14:textId="77777777" w:rsidR="00511728" w:rsidRDefault="001744BD">
            <w:pPr>
              <w:rPr>
                <w:rFonts w:ascii="Verdana" w:hAnsi="Verdana"/>
                <w:sz w:val="18"/>
                <w:szCs w:val="18"/>
              </w:rPr>
            </w:pPr>
            <w:r>
              <w:rPr>
                <w:rFonts w:ascii="Verdana" w:hAnsi="Verdana"/>
                <w:sz w:val="18"/>
                <w:szCs w:val="18"/>
              </w:rPr>
              <w:t>BIOS</w:t>
            </w:r>
          </w:p>
        </w:tc>
        <w:tc>
          <w:tcPr>
            <w:tcW w:w="5738" w:type="dxa"/>
            <w:tcBorders>
              <w:top w:val="single" w:sz="4" w:space="0" w:color="000000"/>
              <w:left w:val="single" w:sz="4" w:space="0" w:color="000000"/>
              <w:bottom w:val="single" w:sz="4" w:space="0" w:color="000000"/>
              <w:right w:val="single" w:sz="4" w:space="0" w:color="000000"/>
            </w:tcBorders>
          </w:tcPr>
          <w:p w14:paraId="16F3B861" w14:textId="77777777" w:rsidR="00511728" w:rsidRDefault="001744BD">
            <w:pPr>
              <w:rPr>
                <w:rFonts w:ascii="Verdana" w:hAnsi="Verdana"/>
                <w:sz w:val="18"/>
                <w:szCs w:val="18"/>
              </w:rPr>
            </w:pPr>
            <w:r>
              <w:rPr>
                <w:rFonts w:ascii="Verdana" w:eastAsia="Verdana" w:hAnsi="Verdana" w:cs="Verdana"/>
                <w:sz w:val="18"/>
                <w:szCs w:val="18"/>
              </w:rPr>
              <w:t>BIOS zgodny ze specyfikacją UEFI, wyprodukowany przez producenta komputera, zawierający logo producenta komputera lub nazwę producenta komputera. Możliwość, bez uruchamiania systemu operacyjnego z dysku twardego komputera, bez dodatkowego oprogramowania z zewnętrznych i podłączonych do niego urządzeń zewnętrznych odczytania z BIOS informacji o:</w:t>
            </w:r>
          </w:p>
          <w:p w14:paraId="1EF512B1" w14:textId="77777777" w:rsidR="00511728" w:rsidRDefault="001744BD">
            <w:r>
              <w:rPr>
                <w:rFonts w:ascii="Verdana" w:eastAsia="Verdana" w:hAnsi="Verdana" w:cs="Verdana"/>
                <w:sz w:val="18"/>
                <w:szCs w:val="18"/>
              </w:rPr>
              <w:t>- wersji BIOS</w:t>
            </w:r>
          </w:p>
          <w:p w14:paraId="3ADAE5A5" w14:textId="77777777" w:rsidR="00511728" w:rsidRDefault="001744BD">
            <w:r>
              <w:rPr>
                <w:rFonts w:ascii="Verdana" w:eastAsia="Verdana" w:hAnsi="Verdana" w:cs="Verdana"/>
                <w:sz w:val="18"/>
                <w:szCs w:val="18"/>
              </w:rPr>
              <w:t>- nr seryjnym komputera</w:t>
            </w:r>
          </w:p>
          <w:p w14:paraId="7AA8C082" w14:textId="77777777" w:rsidR="00511728" w:rsidRDefault="001744BD">
            <w:r>
              <w:rPr>
                <w:rFonts w:ascii="Verdana" w:eastAsia="Verdana" w:hAnsi="Verdana" w:cs="Verdana"/>
                <w:sz w:val="18"/>
                <w:szCs w:val="18"/>
              </w:rPr>
              <w:t>- ilości zainstalowanej pamięci RAM</w:t>
            </w:r>
          </w:p>
          <w:p w14:paraId="36EE25B3" w14:textId="77777777" w:rsidR="00511728" w:rsidRDefault="001744BD">
            <w:r>
              <w:rPr>
                <w:rFonts w:ascii="Verdana" w:eastAsia="Verdana" w:hAnsi="Verdana" w:cs="Verdana"/>
                <w:sz w:val="18"/>
                <w:szCs w:val="18"/>
              </w:rPr>
              <w:t>- typie procesora</w:t>
            </w:r>
          </w:p>
          <w:p w14:paraId="69292236" w14:textId="77777777" w:rsidR="00511728" w:rsidRDefault="001744BD">
            <w:r>
              <w:rPr>
                <w:rFonts w:ascii="Verdana" w:eastAsia="Verdana" w:hAnsi="Verdana" w:cs="Verdana"/>
                <w:sz w:val="18"/>
                <w:szCs w:val="18"/>
              </w:rPr>
              <w:t>- MAC address karty sieciowej</w:t>
            </w:r>
          </w:p>
          <w:p w14:paraId="6A1257D1" w14:textId="77777777" w:rsidR="00511728" w:rsidRDefault="001744BD">
            <w:r>
              <w:rPr>
                <w:rFonts w:ascii="Verdana" w:eastAsia="Verdana" w:hAnsi="Verdana" w:cs="Verdana"/>
                <w:sz w:val="18"/>
                <w:szCs w:val="18"/>
              </w:rPr>
              <w:t>- Numerze inwentarzowym urządzenia</w:t>
            </w:r>
          </w:p>
          <w:p w14:paraId="5CBFE3D6" w14:textId="77777777" w:rsidR="00511728" w:rsidRDefault="00511728">
            <w:pPr>
              <w:rPr>
                <w:rFonts w:ascii="Verdana" w:eastAsia="Verdana" w:hAnsi="Verdana" w:cs="Verdana"/>
                <w:sz w:val="18"/>
                <w:szCs w:val="18"/>
              </w:rPr>
            </w:pPr>
          </w:p>
          <w:p w14:paraId="48946CB2" w14:textId="77777777" w:rsidR="00511728" w:rsidRDefault="001744BD">
            <w:r>
              <w:rPr>
                <w:rFonts w:ascii="Verdana" w:eastAsia="Verdana" w:hAnsi="Verdana" w:cs="Verdana"/>
                <w:sz w:val="18"/>
                <w:szCs w:val="18"/>
              </w:rPr>
              <w:t>Administrator z poziomu BIOS musi mieć możliwość wykonania poniższych czynności:</w:t>
            </w:r>
          </w:p>
          <w:p w14:paraId="011ACE59" w14:textId="77777777" w:rsidR="00511728" w:rsidRDefault="001744BD">
            <w:r>
              <w:rPr>
                <w:rFonts w:ascii="Verdana" w:eastAsia="Verdana" w:hAnsi="Verdana" w:cs="Verdana"/>
                <w:sz w:val="18"/>
                <w:szCs w:val="18"/>
              </w:rPr>
              <w:t>- Możliwość ustawienia hasła Administratora</w:t>
            </w:r>
          </w:p>
          <w:p w14:paraId="7C6ACC19" w14:textId="77777777" w:rsidR="00511728" w:rsidRDefault="001744BD">
            <w:r>
              <w:rPr>
                <w:rFonts w:ascii="Verdana" w:eastAsia="Verdana" w:hAnsi="Verdana" w:cs="Verdana"/>
                <w:sz w:val="18"/>
                <w:szCs w:val="18"/>
              </w:rPr>
              <w:t>- Możliwość ustawienia hasła dysku twardego</w:t>
            </w:r>
          </w:p>
          <w:p w14:paraId="2824DBE3" w14:textId="77777777" w:rsidR="00511728" w:rsidRDefault="001744BD">
            <w:r>
              <w:rPr>
                <w:rFonts w:ascii="Verdana" w:eastAsia="Verdana" w:hAnsi="Verdana" w:cs="Verdana"/>
                <w:sz w:val="18"/>
                <w:szCs w:val="18"/>
              </w:rPr>
              <w:t>- Możliwość włączania/wyłączania wirtualizacji z poziomu BIOS</w:t>
            </w:r>
          </w:p>
          <w:p w14:paraId="29145BC6" w14:textId="77777777" w:rsidR="00511728" w:rsidRDefault="001744BD">
            <w:r>
              <w:rPr>
                <w:rFonts w:ascii="Verdana" w:eastAsia="Verdana" w:hAnsi="Verdana" w:cs="Verdana"/>
                <w:sz w:val="18"/>
                <w:szCs w:val="18"/>
              </w:rPr>
              <w:t>- Możliwość włączenia/wyłączenia bootowania z USB oraz PXE</w:t>
            </w:r>
          </w:p>
          <w:p w14:paraId="0D117946" w14:textId="77777777" w:rsidR="00511728" w:rsidRDefault="001744BD">
            <w:r>
              <w:rPr>
                <w:rFonts w:ascii="Verdana" w:eastAsia="Verdana" w:hAnsi="Verdana" w:cs="Verdana"/>
                <w:sz w:val="18"/>
                <w:szCs w:val="18"/>
              </w:rPr>
              <w:t>- Możliwość zdefiniowania sekwencji bootowania urządzeń</w:t>
            </w:r>
          </w:p>
          <w:p w14:paraId="72662AB3" w14:textId="77777777" w:rsidR="00511728" w:rsidRDefault="001744BD">
            <w:r>
              <w:rPr>
                <w:rFonts w:ascii="Verdana" w:eastAsia="Verdana" w:hAnsi="Verdana" w:cs="Verdana"/>
                <w:sz w:val="18"/>
                <w:szCs w:val="18"/>
              </w:rPr>
              <w:t>- Możliwość włączenia/wyłączenia: karty sieciowej, czytnika linii papilarnych, mikrofonu, portów USB, zintegrowanego systemu audio, bluetooth</w:t>
            </w:r>
          </w:p>
        </w:tc>
        <w:tc>
          <w:tcPr>
            <w:tcW w:w="2153" w:type="dxa"/>
            <w:tcBorders>
              <w:top w:val="single" w:sz="4" w:space="0" w:color="000000"/>
              <w:left w:val="single" w:sz="4" w:space="0" w:color="000000"/>
              <w:bottom w:val="single" w:sz="4" w:space="0" w:color="000000"/>
              <w:right w:val="single" w:sz="4" w:space="0" w:color="000000"/>
            </w:tcBorders>
          </w:tcPr>
          <w:p w14:paraId="5480FEAD" w14:textId="77777777" w:rsidR="00511728" w:rsidRDefault="00511728">
            <w:pPr>
              <w:rPr>
                <w:rFonts w:ascii="Verdana" w:hAnsi="Verdana"/>
                <w:sz w:val="18"/>
                <w:szCs w:val="18"/>
              </w:rPr>
            </w:pPr>
          </w:p>
        </w:tc>
      </w:tr>
      <w:tr w:rsidR="00511728" w14:paraId="79F45C50"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511B05D9"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14BC44A7" w14:textId="6B1131D9" w:rsidR="00511728" w:rsidRDefault="001744BD">
            <w:pPr>
              <w:rPr>
                <w:rFonts w:ascii="Verdana" w:hAnsi="Verdana"/>
                <w:sz w:val="18"/>
                <w:szCs w:val="18"/>
              </w:rPr>
            </w:pPr>
            <w:r>
              <w:rPr>
                <w:rFonts w:ascii="Verdana" w:hAnsi="Verdana"/>
                <w:sz w:val="18"/>
                <w:szCs w:val="18"/>
              </w:rPr>
              <w:t>Bezpieczeństwo – System Diagn</w:t>
            </w:r>
            <w:r w:rsidR="00517B5B">
              <w:rPr>
                <w:rFonts w:ascii="Verdana" w:hAnsi="Verdana"/>
                <w:sz w:val="18"/>
                <w:szCs w:val="18"/>
              </w:rPr>
              <w:t>o</w:t>
            </w:r>
            <w:r>
              <w:rPr>
                <w:rFonts w:ascii="Verdana" w:hAnsi="Verdana"/>
                <w:sz w:val="18"/>
                <w:szCs w:val="18"/>
              </w:rPr>
              <w:t>styczny</w:t>
            </w:r>
          </w:p>
        </w:tc>
        <w:tc>
          <w:tcPr>
            <w:tcW w:w="5738" w:type="dxa"/>
            <w:tcBorders>
              <w:top w:val="single" w:sz="4" w:space="0" w:color="000000"/>
              <w:left w:val="single" w:sz="4" w:space="0" w:color="000000"/>
              <w:bottom w:val="single" w:sz="4" w:space="0" w:color="000000"/>
              <w:right w:val="single" w:sz="4" w:space="0" w:color="000000"/>
            </w:tcBorders>
          </w:tcPr>
          <w:p w14:paraId="15A286F3" w14:textId="77777777" w:rsidR="00511728" w:rsidRDefault="001744BD">
            <w:r>
              <w:rPr>
                <w:rFonts w:ascii="Verdana" w:eastAsia="Verdana" w:hAnsi="Verdana" w:cs="Verdana"/>
                <w:sz w:val="18"/>
                <w:szCs w:val="18"/>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obsługiwany za pomocą myszy lub klawiatury, umożliwiający wykonanie minimum następujących czynności diagnostycznych:</w:t>
            </w:r>
          </w:p>
          <w:p w14:paraId="171FC84F" w14:textId="77777777" w:rsidR="00511728" w:rsidRDefault="00511728">
            <w:pPr>
              <w:rPr>
                <w:rFonts w:ascii="Verdana" w:eastAsia="Verdana" w:hAnsi="Verdana" w:cs="Verdana"/>
                <w:sz w:val="18"/>
                <w:szCs w:val="18"/>
              </w:rPr>
            </w:pPr>
          </w:p>
          <w:p w14:paraId="395442BC" w14:textId="77777777" w:rsidR="00511728" w:rsidRDefault="001744BD">
            <w:r>
              <w:rPr>
                <w:rFonts w:ascii="Verdana" w:eastAsia="Verdana" w:hAnsi="Verdana" w:cs="Verdana"/>
                <w:sz w:val="18"/>
                <w:szCs w:val="18"/>
              </w:rPr>
              <w:t>1. Wykonanie testu komponentów w zakresie przyspieszonym lub rozszerzonym z możliwością wyboru algorytmów testowania oraz liczby cykli testowych do przeprowadzenia. System diagnostyczny powinien umożliwiać wykonanie testu następujących komponentów:</w:t>
            </w:r>
          </w:p>
          <w:p w14:paraId="7090FD70" w14:textId="77777777" w:rsidR="00511728" w:rsidRDefault="001744BD">
            <w:r>
              <w:rPr>
                <w:rFonts w:ascii="Verdana" w:eastAsia="Verdana" w:hAnsi="Verdana" w:cs="Verdana"/>
                <w:sz w:val="18"/>
                <w:szCs w:val="18"/>
              </w:rPr>
              <w:t>- pamięci ram</w:t>
            </w:r>
          </w:p>
          <w:p w14:paraId="0557950C" w14:textId="77777777" w:rsidR="00511728" w:rsidRDefault="001744BD">
            <w:r>
              <w:rPr>
                <w:rFonts w:ascii="Verdana" w:eastAsia="Verdana" w:hAnsi="Verdana" w:cs="Verdana"/>
                <w:sz w:val="18"/>
                <w:szCs w:val="18"/>
              </w:rPr>
              <w:t>- procesora,</w:t>
            </w:r>
          </w:p>
          <w:p w14:paraId="0BFD9B72" w14:textId="77777777" w:rsidR="00511728" w:rsidRDefault="001744BD">
            <w:r>
              <w:rPr>
                <w:rFonts w:ascii="Verdana" w:eastAsia="Verdana" w:hAnsi="Verdana" w:cs="Verdana"/>
                <w:sz w:val="18"/>
                <w:szCs w:val="18"/>
              </w:rPr>
              <w:t>- pamięci masowej,</w:t>
            </w:r>
          </w:p>
          <w:p w14:paraId="1B410CBA" w14:textId="77777777" w:rsidR="00511728" w:rsidRDefault="001744BD">
            <w:r>
              <w:rPr>
                <w:rFonts w:ascii="Verdana" w:eastAsia="Verdana" w:hAnsi="Verdana" w:cs="Verdana"/>
                <w:sz w:val="18"/>
                <w:szCs w:val="18"/>
              </w:rPr>
              <w:t>- płyty głównej.</w:t>
            </w:r>
          </w:p>
          <w:p w14:paraId="29920AC5" w14:textId="77777777" w:rsidR="00511728" w:rsidRDefault="00511728">
            <w:pPr>
              <w:rPr>
                <w:rFonts w:ascii="Verdana" w:eastAsia="Verdana" w:hAnsi="Verdana" w:cs="Verdana"/>
                <w:sz w:val="18"/>
                <w:szCs w:val="18"/>
              </w:rPr>
            </w:pPr>
          </w:p>
          <w:p w14:paraId="62B4012E" w14:textId="77777777" w:rsidR="00511728" w:rsidRDefault="001744BD">
            <w:r>
              <w:rPr>
                <w:rFonts w:ascii="Verdana" w:eastAsia="Verdana" w:hAnsi="Verdana" w:cs="Verdana"/>
                <w:sz w:val="18"/>
                <w:szCs w:val="18"/>
              </w:rPr>
              <w:t>2. Identyfikację jednostki i jej komponentów w następującym zakresie:</w:t>
            </w:r>
          </w:p>
          <w:p w14:paraId="2E9E24D8" w14:textId="77777777" w:rsidR="00511728" w:rsidRDefault="001744BD">
            <w:r>
              <w:rPr>
                <w:rFonts w:ascii="Verdana" w:eastAsia="Verdana" w:hAnsi="Verdana" w:cs="Verdana"/>
                <w:sz w:val="18"/>
                <w:szCs w:val="18"/>
              </w:rPr>
              <w:t>- urządzenie (producent, numer konfiguracji, model, numer seryjny),</w:t>
            </w:r>
          </w:p>
          <w:p w14:paraId="03F831DD" w14:textId="77777777" w:rsidR="00511728" w:rsidRDefault="001744BD">
            <w:r>
              <w:rPr>
                <w:rFonts w:ascii="Verdana" w:eastAsia="Verdana" w:hAnsi="Verdana" w:cs="Verdana"/>
                <w:sz w:val="18"/>
                <w:szCs w:val="18"/>
              </w:rPr>
              <w:t>- bios (producent, wersja oraz data wydania),</w:t>
            </w:r>
          </w:p>
          <w:p w14:paraId="639D9205" w14:textId="77777777" w:rsidR="00511728" w:rsidRDefault="001744BD">
            <w:r>
              <w:rPr>
                <w:rFonts w:ascii="Verdana" w:eastAsia="Verdana" w:hAnsi="Verdana" w:cs="Verdana"/>
                <w:sz w:val="18"/>
                <w:szCs w:val="18"/>
              </w:rPr>
              <w:t>- procesor (nazwa, taktowanie, ilości pamięci L1, L2, L3, liczba rdzeni),</w:t>
            </w:r>
          </w:p>
          <w:p w14:paraId="2EF7C680" w14:textId="77777777" w:rsidR="00511728" w:rsidRDefault="001744BD">
            <w:r>
              <w:rPr>
                <w:rFonts w:ascii="Verdana" w:eastAsia="Verdana" w:hAnsi="Verdana" w:cs="Verdana"/>
                <w:sz w:val="18"/>
                <w:szCs w:val="18"/>
              </w:rPr>
              <w:t>- pamięć ram (ilość zainstalowanej pamięci ram, producent oraz numer seryjny, taktowanie pamięci),</w:t>
            </w:r>
          </w:p>
          <w:p w14:paraId="7286D990" w14:textId="77777777" w:rsidR="00511728" w:rsidRDefault="001744BD">
            <w:pPr>
              <w:rPr>
                <w:rFonts w:ascii="Verdana" w:eastAsia="Verdana" w:hAnsi="Verdana" w:cs="Verdana"/>
                <w:sz w:val="18"/>
                <w:szCs w:val="18"/>
              </w:rPr>
            </w:pPr>
            <w:r>
              <w:rPr>
                <w:rFonts w:ascii="Verdana" w:eastAsia="Verdana" w:hAnsi="Verdana" w:cs="Verdana"/>
                <w:sz w:val="18"/>
                <w:szCs w:val="18"/>
              </w:rPr>
              <w:t>- dysk twardy (producent, model, numer seryjny, pojemność, temperatura).</w:t>
            </w:r>
          </w:p>
        </w:tc>
        <w:tc>
          <w:tcPr>
            <w:tcW w:w="2153" w:type="dxa"/>
            <w:tcBorders>
              <w:top w:val="single" w:sz="4" w:space="0" w:color="000000"/>
              <w:left w:val="single" w:sz="4" w:space="0" w:color="000000"/>
              <w:bottom w:val="single" w:sz="4" w:space="0" w:color="000000"/>
              <w:right w:val="single" w:sz="4" w:space="0" w:color="000000"/>
            </w:tcBorders>
          </w:tcPr>
          <w:p w14:paraId="3A556AF0" w14:textId="77777777" w:rsidR="00511728" w:rsidRDefault="00511728">
            <w:pPr>
              <w:rPr>
                <w:rFonts w:ascii="Verdana" w:hAnsi="Verdana"/>
                <w:sz w:val="18"/>
                <w:szCs w:val="18"/>
              </w:rPr>
            </w:pPr>
          </w:p>
        </w:tc>
      </w:tr>
      <w:tr w:rsidR="00511728" w14:paraId="56A64979"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2E86752E"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774A32F5" w14:textId="77777777" w:rsidR="00511728" w:rsidRDefault="001744BD">
            <w:pPr>
              <w:rPr>
                <w:rFonts w:ascii="Verdana" w:hAnsi="Verdana"/>
                <w:sz w:val="18"/>
                <w:szCs w:val="18"/>
              </w:rPr>
            </w:pPr>
            <w:r>
              <w:rPr>
                <w:rFonts w:ascii="Verdana" w:hAnsi="Verdana"/>
                <w:sz w:val="18"/>
                <w:szCs w:val="18"/>
              </w:rPr>
              <w:t>Ekran</w:t>
            </w:r>
          </w:p>
        </w:tc>
        <w:tc>
          <w:tcPr>
            <w:tcW w:w="5738" w:type="dxa"/>
            <w:tcBorders>
              <w:top w:val="single" w:sz="4" w:space="0" w:color="000000"/>
              <w:left w:val="single" w:sz="4" w:space="0" w:color="000000"/>
              <w:bottom w:val="single" w:sz="4" w:space="0" w:color="000000"/>
              <w:right w:val="single" w:sz="4" w:space="0" w:color="000000"/>
            </w:tcBorders>
          </w:tcPr>
          <w:p w14:paraId="7491EB9E" w14:textId="77777777" w:rsidR="00511728" w:rsidRDefault="001744BD">
            <w:pPr>
              <w:outlineLvl w:val="0"/>
              <w:rPr>
                <w:rFonts w:ascii="Verdana" w:hAnsi="Verdana" w:cs="Arial"/>
                <w:sz w:val="18"/>
                <w:szCs w:val="18"/>
                <w:lang w:val="de-DE"/>
              </w:rPr>
            </w:pPr>
            <w:r>
              <w:rPr>
                <w:rFonts w:ascii="Verdana" w:hAnsi="Verdana" w:cs="Arial"/>
                <w:sz w:val="18"/>
                <w:szCs w:val="18"/>
              </w:rPr>
              <w:t>Matowy, matryca OLED 16” 16:10 z podświetleniem w technologii LED, rozdzielczość WQUXGA 3840x2400, 400 nits, kontrast 100000:1. Odwzorowanie kolorów 100% DCI-P3</w:t>
            </w:r>
          </w:p>
          <w:p w14:paraId="1D090E1A" w14:textId="77777777" w:rsidR="00511728" w:rsidRDefault="001744BD">
            <w:pPr>
              <w:outlineLvl w:val="0"/>
              <w:rPr>
                <w:rFonts w:ascii="Verdana" w:hAnsi="Verdana" w:cs="Arial"/>
                <w:sz w:val="18"/>
                <w:szCs w:val="18"/>
                <w:highlight w:val="yellow"/>
              </w:rPr>
            </w:pPr>
            <w:r>
              <w:rPr>
                <w:rFonts w:ascii="Verdana" w:hAnsi="Verdana" w:cs="Arial"/>
                <w:sz w:val="18"/>
                <w:szCs w:val="18"/>
              </w:rPr>
              <w:t>Kąt otwarcia pokrywy ekranu min.180 stopni.</w:t>
            </w:r>
          </w:p>
        </w:tc>
        <w:tc>
          <w:tcPr>
            <w:tcW w:w="2153" w:type="dxa"/>
            <w:tcBorders>
              <w:top w:val="single" w:sz="4" w:space="0" w:color="000000"/>
              <w:left w:val="single" w:sz="4" w:space="0" w:color="000000"/>
              <w:bottom w:val="single" w:sz="4" w:space="0" w:color="000000"/>
              <w:right w:val="single" w:sz="4" w:space="0" w:color="000000"/>
            </w:tcBorders>
          </w:tcPr>
          <w:p w14:paraId="7F6EBF1A" w14:textId="77777777" w:rsidR="00511728" w:rsidRDefault="00511728">
            <w:pPr>
              <w:rPr>
                <w:rFonts w:ascii="Verdana" w:hAnsi="Verdana"/>
                <w:sz w:val="18"/>
                <w:szCs w:val="18"/>
              </w:rPr>
            </w:pPr>
          </w:p>
        </w:tc>
      </w:tr>
      <w:tr w:rsidR="00511728" w14:paraId="6321AD64"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445D78B4"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50EC71BF" w14:textId="77777777" w:rsidR="00511728" w:rsidRDefault="001744BD">
            <w:pPr>
              <w:rPr>
                <w:rFonts w:ascii="Verdana" w:hAnsi="Verdana"/>
                <w:sz w:val="18"/>
                <w:szCs w:val="18"/>
              </w:rPr>
            </w:pPr>
            <w:r>
              <w:rPr>
                <w:rFonts w:ascii="Verdana" w:hAnsi="Verdana"/>
                <w:sz w:val="18"/>
                <w:szCs w:val="18"/>
              </w:rPr>
              <w:t>Interfejsy / Komunikacja</w:t>
            </w:r>
          </w:p>
        </w:tc>
        <w:tc>
          <w:tcPr>
            <w:tcW w:w="5738" w:type="dxa"/>
            <w:tcBorders>
              <w:top w:val="single" w:sz="4" w:space="0" w:color="000000"/>
              <w:left w:val="single" w:sz="4" w:space="0" w:color="000000"/>
              <w:bottom w:val="single" w:sz="4" w:space="0" w:color="000000"/>
              <w:right w:val="single" w:sz="4" w:space="0" w:color="000000"/>
            </w:tcBorders>
          </w:tcPr>
          <w:p w14:paraId="19D49CDB" w14:textId="77777777" w:rsidR="00511728" w:rsidRDefault="001744BD">
            <w:pPr>
              <w:outlineLvl w:val="0"/>
              <w:rPr>
                <w:rFonts w:ascii="Verdana" w:hAnsi="Verdana"/>
                <w:sz w:val="18"/>
                <w:szCs w:val="18"/>
              </w:rPr>
            </w:pPr>
            <w:r>
              <w:rPr>
                <w:rFonts w:ascii="Verdana" w:hAnsi="Verdana"/>
                <w:sz w:val="18"/>
                <w:szCs w:val="18"/>
              </w:rPr>
              <w:t xml:space="preserve">4x USB min. 3.2 z czego minimum 2 złącza Thunderbolt 4 umożliwiające podłączenie stacji dokującej lub zasilania notebooka i dodatkowego ekranu (niezależnie od wybranego portu USB-C). Złącze słuchawek i złącze mikrofonu typu COMBO, HDMI min. 2.1, RJ-45. </w:t>
            </w:r>
            <w:r>
              <w:br/>
            </w:r>
            <w:r>
              <w:br/>
            </w:r>
            <w:r>
              <w:rPr>
                <w:rFonts w:ascii="Verdana" w:hAnsi="Verdana"/>
                <w:sz w:val="18"/>
                <w:szCs w:val="18"/>
              </w:rPr>
              <w:t>Wbudowane w obudowę komputera: czytnik kart inteligentnych oraz slot na kartę nano SIM.</w:t>
            </w:r>
          </w:p>
        </w:tc>
        <w:tc>
          <w:tcPr>
            <w:tcW w:w="2153" w:type="dxa"/>
            <w:tcBorders>
              <w:top w:val="single" w:sz="4" w:space="0" w:color="000000"/>
              <w:left w:val="single" w:sz="4" w:space="0" w:color="000000"/>
              <w:bottom w:val="single" w:sz="4" w:space="0" w:color="000000"/>
              <w:right w:val="single" w:sz="4" w:space="0" w:color="000000"/>
            </w:tcBorders>
          </w:tcPr>
          <w:p w14:paraId="0C9249B0" w14:textId="77777777" w:rsidR="00511728" w:rsidRDefault="00511728">
            <w:pPr>
              <w:outlineLvl w:val="0"/>
              <w:rPr>
                <w:rFonts w:ascii="Verdana" w:hAnsi="Verdana"/>
                <w:sz w:val="18"/>
                <w:szCs w:val="18"/>
              </w:rPr>
            </w:pPr>
          </w:p>
        </w:tc>
      </w:tr>
      <w:tr w:rsidR="00511728" w14:paraId="6BB535D8"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1E05C7F9"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5ED54B7C" w14:textId="77777777" w:rsidR="00511728" w:rsidRDefault="001744BD">
            <w:pPr>
              <w:rPr>
                <w:rFonts w:ascii="Verdana" w:hAnsi="Verdana"/>
                <w:sz w:val="18"/>
                <w:szCs w:val="18"/>
                <w:highlight w:val="yellow"/>
              </w:rPr>
            </w:pPr>
            <w:r>
              <w:rPr>
                <w:rFonts w:ascii="Verdana" w:hAnsi="Verdana"/>
                <w:sz w:val="18"/>
                <w:szCs w:val="18"/>
              </w:rPr>
              <w:t>Karta sieciowa WLAN</w:t>
            </w:r>
          </w:p>
        </w:tc>
        <w:tc>
          <w:tcPr>
            <w:tcW w:w="5738" w:type="dxa"/>
            <w:tcBorders>
              <w:top w:val="single" w:sz="4" w:space="0" w:color="000000"/>
              <w:left w:val="single" w:sz="4" w:space="0" w:color="000000"/>
              <w:bottom w:val="single" w:sz="4" w:space="0" w:color="000000"/>
              <w:right w:val="single" w:sz="4" w:space="0" w:color="000000"/>
            </w:tcBorders>
          </w:tcPr>
          <w:p w14:paraId="37BDBE72" w14:textId="77777777" w:rsidR="00511728" w:rsidRDefault="001744BD">
            <w:pPr>
              <w:rPr>
                <w:rFonts w:ascii="Verdana" w:hAnsi="Verdana"/>
                <w:sz w:val="18"/>
                <w:szCs w:val="18"/>
              </w:rPr>
            </w:pPr>
            <w:r>
              <w:rPr>
                <w:rFonts w:ascii="Verdana" w:hAnsi="Verdana"/>
                <w:sz w:val="18"/>
                <w:szCs w:val="18"/>
              </w:rPr>
              <w:t>Wbudowana karta sieciowa, pracująca w standardzie AX</w:t>
            </w:r>
          </w:p>
          <w:p w14:paraId="053FF28F" w14:textId="77777777" w:rsidR="00511728" w:rsidRDefault="001744BD">
            <w:pPr>
              <w:rPr>
                <w:rFonts w:ascii="Verdana" w:hAnsi="Verdana"/>
                <w:sz w:val="18"/>
                <w:szCs w:val="18"/>
              </w:rPr>
            </w:pPr>
            <w:r>
              <w:rPr>
                <w:rFonts w:ascii="Verdana" w:hAnsi="Verdana"/>
                <w:sz w:val="18"/>
                <w:szCs w:val="18"/>
              </w:rPr>
              <w:t>Bluetooth min. 5.3</w:t>
            </w:r>
          </w:p>
        </w:tc>
        <w:tc>
          <w:tcPr>
            <w:tcW w:w="2153" w:type="dxa"/>
            <w:tcBorders>
              <w:top w:val="single" w:sz="4" w:space="0" w:color="000000"/>
              <w:left w:val="single" w:sz="4" w:space="0" w:color="000000"/>
              <w:bottom w:val="single" w:sz="4" w:space="0" w:color="000000"/>
              <w:right w:val="single" w:sz="4" w:space="0" w:color="000000"/>
            </w:tcBorders>
          </w:tcPr>
          <w:p w14:paraId="014914F2" w14:textId="77777777" w:rsidR="00511728" w:rsidRDefault="00511728">
            <w:pPr>
              <w:rPr>
                <w:rFonts w:ascii="Verdana" w:hAnsi="Verdana"/>
                <w:sz w:val="18"/>
                <w:szCs w:val="18"/>
              </w:rPr>
            </w:pPr>
          </w:p>
        </w:tc>
      </w:tr>
      <w:tr w:rsidR="00511728" w14:paraId="7C1248BB"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21DF8693"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173A7206" w14:textId="77777777" w:rsidR="00511728" w:rsidRDefault="001744BD">
            <w:pPr>
              <w:rPr>
                <w:rFonts w:ascii="Verdana" w:hAnsi="Verdana"/>
                <w:sz w:val="18"/>
                <w:szCs w:val="18"/>
              </w:rPr>
            </w:pPr>
            <w:r>
              <w:rPr>
                <w:rFonts w:ascii="Verdana" w:hAnsi="Verdana"/>
                <w:sz w:val="18"/>
                <w:szCs w:val="18"/>
              </w:rPr>
              <w:t>Łączność mobilna</w:t>
            </w:r>
          </w:p>
        </w:tc>
        <w:tc>
          <w:tcPr>
            <w:tcW w:w="5738" w:type="dxa"/>
            <w:tcBorders>
              <w:top w:val="single" w:sz="4" w:space="0" w:color="000000"/>
              <w:left w:val="single" w:sz="4" w:space="0" w:color="000000"/>
              <w:bottom w:val="single" w:sz="4" w:space="0" w:color="000000"/>
              <w:right w:val="single" w:sz="4" w:space="0" w:color="000000"/>
            </w:tcBorders>
          </w:tcPr>
          <w:p w14:paraId="383501A2" w14:textId="77777777" w:rsidR="00511728" w:rsidRDefault="001744BD">
            <w:pPr>
              <w:rPr>
                <w:rFonts w:ascii="Verdana" w:hAnsi="Verdana"/>
                <w:sz w:val="18"/>
                <w:szCs w:val="18"/>
              </w:rPr>
            </w:pPr>
            <w:r>
              <w:rPr>
                <w:rFonts w:ascii="Verdana" w:hAnsi="Verdana"/>
                <w:sz w:val="18"/>
                <w:szCs w:val="18"/>
              </w:rPr>
              <w:t>Anteny WWAN zintegrowane z obudową komputera.</w:t>
            </w:r>
            <w:r>
              <w:rPr>
                <w:rFonts w:ascii="Verdana" w:hAnsi="Verdana"/>
                <w:sz w:val="18"/>
                <w:szCs w:val="18"/>
              </w:rPr>
              <w:br/>
              <w:t>Dedykowany slot pozwalający na rozbudowę urządzenia o moduł 4G.</w:t>
            </w:r>
          </w:p>
        </w:tc>
        <w:tc>
          <w:tcPr>
            <w:tcW w:w="2153" w:type="dxa"/>
            <w:tcBorders>
              <w:top w:val="single" w:sz="4" w:space="0" w:color="000000"/>
              <w:left w:val="single" w:sz="4" w:space="0" w:color="000000"/>
              <w:bottom w:val="single" w:sz="4" w:space="0" w:color="000000"/>
              <w:right w:val="single" w:sz="4" w:space="0" w:color="000000"/>
            </w:tcBorders>
          </w:tcPr>
          <w:p w14:paraId="648C7931" w14:textId="77777777" w:rsidR="00511728" w:rsidRDefault="00511728">
            <w:pPr>
              <w:rPr>
                <w:rFonts w:ascii="Verdana" w:hAnsi="Verdana"/>
                <w:sz w:val="18"/>
                <w:szCs w:val="18"/>
              </w:rPr>
            </w:pPr>
          </w:p>
        </w:tc>
      </w:tr>
      <w:tr w:rsidR="00511728" w14:paraId="270F6578"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647D1868"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2E1E2BF8" w14:textId="77777777" w:rsidR="00511728" w:rsidRDefault="001744BD">
            <w:pPr>
              <w:rPr>
                <w:rFonts w:ascii="Verdana" w:hAnsi="Verdana"/>
                <w:sz w:val="18"/>
                <w:szCs w:val="18"/>
              </w:rPr>
            </w:pPr>
            <w:r>
              <w:rPr>
                <w:rFonts w:ascii="Verdana" w:hAnsi="Verdana"/>
                <w:sz w:val="18"/>
                <w:szCs w:val="18"/>
              </w:rPr>
              <w:t>Klawiatura</w:t>
            </w:r>
          </w:p>
        </w:tc>
        <w:tc>
          <w:tcPr>
            <w:tcW w:w="5738" w:type="dxa"/>
            <w:tcBorders>
              <w:top w:val="single" w:sz="4" w:space="0" w:color="000000"/>
              <w:left w:val="single" w:sz="4" w:space="0" w:color="000000"/>
              <w:bottom w:val="single" w:sz="4" w:space="0" w:color="000000"/>
              <w:right w:val="single" w:sz="4" w:space="0" w:color="000000"/>
            </w:tcBorders>
          </w:tcPr>
          <w:p w14:paraId="568988EE" w14:textId="77777777" w:rsidR="00511728" w:rsidRDefault="001744BD">
            <w:pPr>
              <w:rPr>
                <w:rFonts w:ascii="Verdana" w:hAnsi="Verdana"/>
                <w:sz w:val="18"/>
                <w:szCs w:val="18"/>
              </w:rPr>
            </w:pPr>
            <w:r>
              <w:rPr>
                <w:rFonts w:ascii="Verdana" w:hAnsi="Verdana"/>
                <w:sz w:val="18"/>
                <w:szCs w:val="18"/>
              </w:rPr>
              <w:t>Klawiatura odporna na zalanie cieczą, układ US, klawiatura wyposażona w 2 stopniowe podświetlanie przycisków (włączone, wyłączone).</w:t>
            </w:r>
          </w:p>
        </w:tc>
        <w:tc>
          <w:tcPr>
            <w:tcW w:w="2153" w:type="dxa"/>
            <w:tcBorders>
              <w:top w:val="single" w:sz="4" w:space="0" w:color="000000"/>
              <w:left w:val="single" w:sz="4" w:space="0" w:color="000000"/>
              <w:bottom w:val="single" w:sz="4" w:space="0" w:color="000000"/>
              <w:right w:val="single" w:sz="4" w:space="0" w:color="000000"/>
            </w:tcBorders>
          </w:tcPr>
          <w:p w14:paraId="7557095F" w14:textId="77777777" w:rsidR="00511728" w:rsidRDefault="001744BD">
            <w:pPr>
              <w:rPr>
                <w:rFonts w:ascii="Verdana" w:hAnsi="Verdana"/>
                <w:sz w:val="18"/>
                <w:szCs w:val="18"/>
              </w:rPr>
            </w:pPr>
            <w:r>
              <w:rPr>
                <w:rFonts w:ascii="Verdana" w:hAnsi="Verdana"/>
                <w:sz w:val="18"/>
                <w:szCs w:val="18"/>
              </w:rPr>
              <w:t>Zamawiający wymaga dostarczenia karty katalogowej producenta potwierdzającej odporność klawiatury na zalanie cieczą.</w:t>
            </w:r>
          </w:p>
        </w:tc>
      </w:tr>
      <w:tr w:rsidR="00511728" w14:paraId="1D0BEEB4"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14B46C10"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68A24F84" w14:textId="77777777" w:rsidR="00511728" w:rsidRDefault="001744BD">
            <w:pPr>
              <w:rPr>
                <w:rFonts w:ascii="Verdana" w:hAnsi="Verdana"/>
                <w:sz w:val="18"/>
                <w:szCs w:val="18"/>
              </w:rPr>
            </w:pPr>
            <w:r>
              <w:rPr>
                <w:rFonts w:ascii="Verdana" w:hAnsi="Verdana"/>
                <w:sz w:val="18"/>
                <w:szCs w:val="18"/>
              </w:rPr>
              <w:t>Czytnik linii papilarnych</w:t>
            </w:r>
          </w:p>
        </w:tc>
        <w:tc>
          <w:tcPr>
            <w:tcW w:w="5738" w:type="dxa"/>
            <w:tcBorders>
              <w:top w:val="single" w:sz="4" w:space="0" w:color="000000"/>
              <w:left w:val="single" w:sz="4" w:space="0" w:color="000000"/>
              <w:bottom w:val="single" w:sz="4" w:space="0" w:color="000000"/>
              <w:right w:val="single" w:sz="4" w:space="0" w:color="000000"/>
            </w:tcBorders>
          </w:tcPr>
          <w:p w14:paraId="35D17384" w14:textId="77777777" w:rsidR="00511728" w:rsidRDefault="001744BD">
            <w:pPr>
              <w:rPr>
                <w:rFonts w:ascii="Verdana" w:hAnsi="Verdana"/>
                <w:bCs/>
                <w:sz w:val="18"/>
                <w:szCs w:val="18"/>
              </w:rPr>
            </w:pPr>
            <w:r>
              <w:rPr>
                <w:rFonts w:ascii="Verdana" w:hAnsi="Verdana"/>
                <w:bCs/>
                <w:sz w:val="18"/>
                <w:szCs w:val="18"/>
              </w:rPr>
              <w:t>Wbudowany czytnik linii papilarnych w przycisku zasilania</w:t>
            </w:r>
          </w:p>
          <w:p w14:paraId="3F494C65" w14:textId="77777777" w:rsidR="00511728" w:rsidRDefault="001744BD">
            <w:pPr>
              <w:rPr>
                <w:rFonts w:ascii="Verdana" w:hAnsi="Verdana"/>
                <w:bCs/>
                <w:sz w:val="18"/>
                <w:szCs w:val="18"/>
              </w:rPr>
            </w:pPr>
            <w:r>
              <w:rPr>
                <w:rFonts w:ascii="Verdana" w:hAnsi="Verdana"/>
                <w:bCs/>
                <w:sz w:val="18"/>
                <w:szCs w:val="18"/>
              </w:rPr>
              <w:t>Przycisk zasilania znajdujący się poza obrysem klawiatury, celem uniknięcia przypadkowego naciśnięcia. Nie dopuszcza się umiejscowienia przycisku włączania np. w górnym rzędzie klawiatury.</w:t>
            </w:r>
          </w:p>
        </w:tc>
        <w:tc>
          <w:tcPr>
            <w:tcW w:w="2153" w:type="dxa"/>
            <w:tcBorders>
              <w:top w:val="single" w:sz="4" w:space="0" w:color="000000"/>
              <w:left w:val="single" w:sz="4" w:space="0" w:color="000000"/>
              <w:bottom w:val="single" w:sz="4" w:space="0" w:color="000000"/>
              <w:right w:val="single" w:sz="4" w:space="0" w:color="000000"/>
            </w:tcBorders>
          </w:tcPr>
          <w:p w14:paraId="7A04966E" w14:textId="77777777" w:rsidR="00511728" w:rsidRDefault="00511728">
            <w:pPr>
              <w:rPr>
                <w:rFonts w:ascii="Verdana" w:hAnsi="Verdana"/>
                <w:bCs/>
                <w:sz w:val="18"/>
                <w:szCs w:val="18"/>
              </w:rPr>
            </w:pPr>
          </w:p>
        </w:tc>
      </w:tr>
      <w:tr w:rsidR="00511728" w14:paraId="6465EBB8"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6DD122DD"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0B337053" w14:textId="77777777" w:rsidR="00511728" w:rsidRDefault="001744BD">
            <w:pPr>
              <w:rPr>
                <w:rFonts w:ascii="Verdana" w:hAnsi="Verdana"/>
                <w:sz w:val="18"/>
                <w:szCs w:val="18"/>
              </w:rPr>
            </w:pPr>
            <w:r>
              <w:rPr>
                <w:rFonts w:ascii="Verdana" w:hAnsi="Verdana"/>
                <w:sz w:val="18"/>
                <w:szCs w:val="18"/>
              </w:rPr>
              <w:t>Akumulator</w:t>
            </w:r>
          </w:p>
        </w:tc>
        <w:tc>
          <w:tcPr>
            <w:tcW w:w="5738" w:type="dxa"/>
            <w:tcBorders>
              <w:top w:val="single" w:sz="4" w:space="0" w:color="000000"/>
              <w:left w:val="single" w:sz="4" w:space="0" w:color="000000"/>
              <w:bottom w:val="single" w:sz="4" w:space="0" w:color="000000"/>
              <w:right w:val="single" w:sz="4" w:space="0" w:color="000000"/>
            </w:tcBorders>
          </w:tcPr>
          <w:p w14:paraId="4F68D354" w14:textId="77777777" w:rsidR="00511728" w:rsidRDefault="001744BD">
            <w:pPr>
              <w:rPr>
                <w:rFonts w:ascii="Verdana" w:hAnsi="Verdana"/>
                <w:sz w:val="18"/>
                <w:szCs w:val="18"/>
              </w:rPr>
            </w:pPr>
            <w:r>
              <w:rPr>
                <w:rFonts w:ascii="Verdana" w:hAnsi="Verdana"/>
                <w:sz w:val="18"/>
                <w:szCs w:val="18"/>
              </w:rPr>
              <w:t>Pozwalający na nieprzerwaną pracę urządzenia do min. 8,5 godziny. Komputer ma być wyposażony w system szybkiego ładowania akumulatora, który umożliwia szybkie naładowanie akumulatora notebooka w czasie 60 minut od 0% do 80%.</w:t>
            </w:r>
          </w:p>
        </w:tc>
        <w:tc>
          <w:tcPr>
            <w:tcW w:w="2153" w:type="dxa"/>
            <w:tcBorders>
              <w:top w:val="single" w:sz="4" w:space="0" w:color="000000"/>
              <w:left w:val="single" w:sz="4" w:space="0" w:color="000000"/>
              <w:bottom w:val="single" w:sz="4" w:space="0" w:color="000000"/>
              <w:right w:val="single" w:sz="4" w:space="0" w:color="000000"/>
            </w:tcBorders>
          </w:tcPr>
          <w:p w14:paraId="038019AE" w14:textId="77777777" w:rsidR="00511728" w:rsidRDefault="00511728">
            <w:pPr>
              <w:rPr>
                <w:rFonts w:ascii="Verdana" w:hAnsi="Verdana"/>
                <w:sz w:val="18"/>
                <w:szCs w:val="18"/>
              </w:rPr>
            </w:pPr>
          </w:p>
        </w:tc>
      </w:tr>
      <w:tr w:rsidR="00511728" w14:paraId="241984FF"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3510E4EF"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642B7EA9" w14:textId="77777777" w:rsidR="00511728" w:rsidRDefault="001744BD">
            <w:pPr>
              <w:rPr>
                <w:rFonts w:ascii="Verdana" w:hAnsi="Verdana"/>
                <w:sz w:val="18"/>
                <w:szCs w:val="18"/>
              </w:rPr>
            </w:pPr>
            <w:r>
              <w:rPr>
                <w:rFonts w:ascii="Verdana" w:hAnsi="Verdana"/>
                <w:sz w:val="18"/>
                <w:szCs w:val="18"/>
              </w:rPr>
              <w:t>Zasilacz</w:t>
            </w:r>
          </w:p>
        </w:tc>
        <w:tc>
          <w:tcPr>
            <w:tcW w:w="5738" w:type="dxa"/>
            <w:tcBorders>
              <w:top w:val="single" w:sz="4" w:space="0" w:color="000000"/>
              <w:left w:val="single" w:sz="4" w:space="0" w:color="000000"/>
              <w:bottom w:val="single" w:sz="4" w:space="0" w:color="000000"/>
              <w:right w:val="single" w:sz="4" w:space="0" w:color="000000"/>
            </w:tcBorders>
          </w:tcPr>
          <w:p w14:paraId="73A7116D" w14:textId="77777777" w:rsidR="00511728" w:rsidRDefault="001744BD">
            <w:pPr>
              <w:rPr>
                <w:rFonts w:ascii="Verdana" w:hAnsi="Verdana"/>
                <w:sz w:val="18"/>
                <w:szCs w:val="18"/>
              </w:rPr>
            </w:pPr>
            <w:r>
              <w:rPr>
                <w:rFonts w:ascii="Verdana" w:hAnsi="Verdana"/>
                <w:sz w:val="18"/>
                <w:szCs w:val="18"/>
              </w:rPr>
              <w:t>Zasilacz zewnętrzny USB-C 65W</w:t>
            </w:r>
          </w:p>
        </w:tc>
        <w:tc>
          <w:tcPr>
            <w:tcW w:w="2153" w:type="dxa"/>
            <w:tcBorders>
              <w:top w:val="single" w:sz="4" w:space="0" w:color="000000"/>
              <w:left w:val="single" w:sz="4" w:space="0" w:color="000000"/>
              <w:bottom w:val="single" w:sz="4" w:space="0" w:color="000000"/>
              <w:right w:val="single" w:sz="4" w:space="0" w:color="000000"/>
            </w:tcBorders>
          </w:tcPr>
          <w:p w14:paraId="6B548259" w14:textId="77777777" w:rsidR="00511728" w:rsidRDefault="00511728">
            <w:pPr>
              <w:rPr>
                <w:rFonts w:ascii="Verdana" w:hAnsi="Verdana"/>
                <w:sz w:val="18"/>
                <w:szCs w:val="18"/>
              </w:rPr>
            </w:pPr>
          </w:p>
        </w:tc>
      </w:tr>
      <w:tr w:rsidR="00511728" w14:paraId="588BF60D"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020FFD70"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3A7A5A26" w14:textId="77777777" w:rsidR="00511728" w:rsidRDefault="001744BD">
            <w:pPr>
              <w:rPr>
                <w:rFonts w:ascii="Verdana" w:hAnsi="Verdana"/>
                <w:bCs/>
                <w:sz w:val="18"/>
                <w:szCs w:val="18"/>
              </w:rPr>
            </w:pPr>
            <w:r>
              <w:rPr>
                <w:rFonts w:ascii="Verdana" w:hAnsi="Verdana"/>
                <w:bCs/>
                <w:sz w:val="18"/>
                <w:szCs w:val="18"/>
              </w:rPr>
              <w:t>Certyfikaty, oświadczenia i standardy</w:t>
            </w:r>
          </w:p>
        </w:tc>
        <w:tc>
          <w:tcPr>
            <w:tcW w:w="5738" w:type="dxa"/>
            <w:tcBorders>
              <w:top w:val="single" w:sz="4" w:space="0" w:color="000000"/>
              <w:left w:val="single" w:sz="4" w:space="0" w:color="000000"/>
              <w:bottom w:val="single" w:sz="4" w:space="0" w:color="000000"/>
              <w:right w:val="single" w:sz="4" w:space="0" w:color="000000"/>
            </w:tcBorders>
          </w:tcPr>
          <w:p w14:paraId="02E140F2" w14:textId="77777777" w:rsidR="00511728" w:rsidRDefault="001744BD" w:rsidP="00100489">
            <w:pPr>
              <w:rPr>
                <w:rFonts w:ascii="Verdana" w:hAnsi="Verdana"/>
                <w:bCs/>
                <w:sz w:val="18"/>
                <w:szCs w:val="18"/>
              </w:rPr>
            </w:pPr>
            <w:r>
              <w:rPr>
                <w:rFonts w:ascii="Verdana" w:hAnsi="Verdana"/>
                <w:sz w:val="18"/>
                <w:szCs w:val="18"/>
              </w:rPr>
              <w:t>Dla producenta sprzętu należy dostarczyć certyfikat:</w:t>
            </w:r>
          </w:p>
          <w:p w14:paraId="168545EE" w14:textId="77777777" w:rsidR="00511728" w:rsidRDefault="001744BD">
            <w:pPr>
              <w:numPr>
                <w:ilvl w:val="0"/>
                <w:numId w:val="3"/>
              </w:numPr>
              <w:ind w:left="638"/>
              <w:rPr>
                <w:rFonts w:ascii="Verdana" w:hAnsi="Verdana"/>
                <w:bCs/>
                <w:sz w:val="18"/>
                <w:szCs w:val="18"/>
              </w:rPr>
            </w:pPr>
            <w:r>
              <w:rPr>
                <w:rFonts w:ascii="Verdana" w:hAnsi="Verdana"/>
                <w:bCs/>
                <w:sz w:val="18"/>
                <w:szCs w:val="18"/>
              </w:rPr>
              <w:t>ISO 9001</w:t>
            </w:r>
            <w:r w:rsidR="00DF62FF">
              <w:rPr>
                <w:rFonts w:ascii="Verdana" w:hAnsi="Verdana"/>
                <w:bCs/>
                <w:sz w:val="18"/>
                <w:szCs w:val="18"/>
              </w:rPr>
              <w:t xml:space="preserve"> lub równoważne</w:t>
            </w:r>
          </w:p>
          <w:p w14:paraId="11D86FEB" w14:textId="77777777" w:rsidR="00511728" w:rsidRDefault="001744BD">
            <w:pPr>
              <w:numPr>
                <w:ilvl w:val="0"/>
                <w:numId w:val="3"/>
              </w:numPr>
              <w:ind w:left="638"/>
              <w:rPr>
                <w:rFonts w:ascii="Verdana" w:hAnsi="Verdana"/>
                <w:bCs/>
                <w:sz w:val="18"/>
                <w:szCs w:val="18"/>
              </w:rPr>
            </w:pPr>
            <w:r>
              <w:rPr>
                <w:rFonts w:ascii="Verdana" w:hAnsi="Verdana"/>
                <w:bCs/>
                <w:sz w:val="18"/>
                <w:szCs w:val="18"/>
              </w:rPr>
              <w:t>ISO 14001</w:t>
            </w:r>
            <w:r w:rsidR="00DF62FF">
              <w:rPr>
                <w:rFonts w:ascii="Verdana" w:hAnsi="Verdana"/>
                <w:bCs/>
                <w:sz w:val="18"/>
                <w:szCs w:val="18"/>
              </w:rPr>
              <w:t xml:space="preserve"> lub równoważne</w:t>
            </w:r>
          </w:p>
          <w:p w14:paraId="374A342F" w14:textId="77777777" w:rsidR="00511728" w:rsidRDefault="001744BD">
            <w:pPr>
              <w:numPr>
                <w:ilvl w:val="0"/>
                <w:numId w:val="3"/>
              </w:numPr>
              <w:ind w:left="638"/>
              <w:rPr>
                <w:rFonts w:ascii="Verdana" w:hAnsi="Verdana"/>
                <w:bCs/>
                <w:sz w:val="18"/>
                <w:szCs w:val="18"/>
              </w:rPr>
            </w:pPr>
            <w:r>
              <w:rPr>
                <w:rFonts w:ascii="Verdana" w:hAnsi="Verdana"/>
                <w:bCs/>
                <w:sz w:val="18"/>
                <w:szCs w:val="18"/>
              </w:rPr>
              <w:t>ISO 50001</w:t>
            </w:r>
            <w:r w:rsidR="00DF62FF">
              <w:rPr>
                <w:rFonts w:ascii="Verdana" w:hAnsi="Verdana"/>
                <w:bCs/>
                <w:sz w:val="18"/>
                <w:szCs w:val="18"/>
              </w:rPr>
              <w:t xml:space="preserve"> lub równoważne</w:t>
            </w:r>
          </w:p>
          <w:p w14:paraId="34C0B030" w14:textId="77777777" w:rsidR="00511728" w:rsidRDefault="001744BD" w:rsidP="00100489">
            <w:pPr>
              <w:rPr>
                <w:rFonts w:ascii="Verdana" w:hAnsi="Verdana"/>
                <w:bCs/>
                <w:sz w:val="18"/>
                <w:szCs w:val="18"/>
              </w:rPr>
            </w:pPr>
            <w:r>
              <w:rPr>
                <w:rFonts w:ascii="Verdana" w:hAnsi="Verdana"/>
                <w:sz w:val="18"/>
                <w:szCs w:val="18"/>
              </w:rPr>
              <w:t>Dla komputera:</w:t>
            </w:r>
          </w:p>
          <w:p w14:paraId="5F33F55B" w14:textId="77777777" w:rsidR="00511728" w:rsidRDefault="001744BD">
            <w:pPr>
              <w:pStyle w:val="Akapitzlist"/>
              <w:numPr>
                <w:ilvl w:val="0"/>
                <w:numId w:val="4"/>
              </w:numPr>
              <w:ind w:left="638"/>
              <w:jc w:val="both"/>
              <w:rPr>
                <w:rFonts w:ascii="Verdana" w:hAnsi="Verdana"/>
                <w:bCs/>
                <w:sz w:val="18"/>
                <w:szCs w:val="18"/>
              </w:rPr>
            </w:pPr>
            <w:r>
              <w:rPr>
                <w:rFonts w:ascii="Verdana" w:hAnsi="Verdana"/>
                <w:bCs/>
                <w:sz w:val="18"/>
                <w:szCs w:val="18"/>
              </w:rPr>
              <w:t>ENERGY STAR 8.0</w:t>
            </w:r>
            <w:r w:rsidR="00DF62FF">
              <w:rPr>
                <w:rFonts w:ascii="Verdana" w:hAnsi="Verdana"/>
                <w:bCs/>
                <w:sz w:val="18"/>
                <w:szCs w:val="18"/>
              </w:rPr>
              <w:t xml:space="preserve"> lub równoważne</w:t>
            </w:r>
          </w:p>
          <w:p w14:paraId="67588EAE" w14:textId="77777777" w:rsidR="00511728" w:rsidRDefault="001744BD">
            <w:pPr>
              <w:pStyle w:val="Akapitzlist"/>
              <w:numPr>
                <w:ilvl w:val="0"/>
                <w:numId w:val="4"/>
              </w:numPr>
              <w:ind w:left="638"/>
              <w:jc w:val="both"/>
              <w:rPr>
                <w:rFonts w:ascii="Verdana" w:hAnsi="Verdana"/>
                <w:bCs/>
                <w:sz w:val="18"/>
                <w:szCs w:val="18"/>
              </w:rPr>
            </w:pPr>
            <w:r>
              <w:rPr>
                <w:rFonts w:ascii="Verdana" w:hAnsi="Verdana"/>
                <w:bCs/>
                <w:sz w:val="18"/>
                <w:szCs w:val="18"/>
              </w:rPr>
              <w:t xml:space="preserve">EPEAT Gold dla kraju Polska według danych widocznych na stronie </w:t>
            </w:r>
            <w:hyperlink r:id="rId9" w:history="1">
              <w:r w:rsidR="00DF62FF" w:rsidRPr="004A1F02">
                <w:rPr>
                  <w:rStyle w:val="Hipercze"/>
                  <w:rFonts w:ascii="Verdana" w:hAnsi="Verdana"/>
                  <w:bCs/>
                  <w:sz w:val="18"/>
                  <w:szCs w:val="18"/>
                </w:rPr>
                <w:t>https://epeat.net/search-computers-and-displays</w:t>
              </w:r>
            </w:hyperlink>
            <w:r w:rsidR="00DF62FF">
              <w:rPr>
                <w:rFonts w:ascii="Verdana" w:hAnsi="Verdana"/>
                <w:bCs/>
                <w:sz w:val="18"/>
                <w:szCs w:val="18"/>
              </w:rPr>
              <w:t xml:space="preserve"> lub równoważne</w:t>
            </w:r>
          </w:p>
          <w:p w14:paraId="4B669542" w14:textId="77777777" w:rsidR="00511728" w:rsidRDefault="001744BD">
            <w:pPr>
              <w:pStyle w:val="Akapitzlist"/>
              <w:numPr>
                <w:ilvl w:val="0"/>
                <w:numId w:val="4"/>
              </w:numPr>
              <w:ind w:left="638"/>
              <w:jc w:val="both"/>
              <w:rPr>
                <w:rFonts w:ascii="Verdana" w:hAnsi="Verdana"/>
                <w:bCs/>
                <w:sz w:val="18"/>
                <w:szCs w:val="18"/>
              </w:rPr>
            </w:pPr>
            <w:r>
              <w:rPr>
                <w:rFonts w:ascii="Verdana" w:hAnsi="Verdana"/>
                <w:bCs/>
                <w:sz w:val="18"/>
                <w:szCs w:val="18"/>
              </w:rPr>
              <w:t>Mil-STD-810H</w:t>
            </w:r>
            <w:r w:rsidR="00DF62FF">
              <w:rPr>
                <w:rFonts w:ascii="Verdana" w:hAnsi="Verdana"/>
                <w:bCs/>
                <w:sz w:val="18"/>
                <w:szCs w:val="18"/>
              </w:rPr>
              <w:t xml:space="preserve"> lub równoważne</w:t>
            </w:r>
          </w:p>
          <w:p w14:paraId="3978DBF8" w14:textId="77777777" w:rsidR="00511728" w:rsidRDefault="001744BD">
            <w:pPr>
              <w:numPr>
                <w:ilvl w:val="0"/>
                <w:numId w:val="4"/>
              </w:numPr>
              <w:ind w:left="638"/>
              <w:rPr>
                <w:rFonts w:ascii="Verdana" w:hAnsi="Verdana"/>
                <w:bCs/>
                <w:sz w:val="18"/>
                <w:szCs w:val="18"/>
              </w:rPr>
            </w:pPr>
            <w:r>
              <w:rPr>
                <w:rFonts w:ascii="Verdana" w:hAnsi="Verdana"/>
                <w:bCs/>
                <w:sz w:val="18"/>
                <w:szCs w:val="18"/>
              </w:rPr>
              <w:t>Deklaracja zgodności CE</w:t>
            </w:r>
          </w:p>
          <w:p w14:paraId="6C9B8E82" w14:textId="77777777" w:rsidR="00511728" w:rsidRDefault="001744BD">
            <w:pPr>
              <w:numPr>
                <w:ilvl w:val="0"/>
                <w:numId w:val="4"/>
              </w:numPr>
              <w:ind w:left="638"/>
              <w:rPr>
                <w:rFonts w:ascii="Verdana" w:hAnsi="Verdana"/>
                <w:bCs/>
                <w:sz w:val="18"/>
                <w:szCs w:val="18"/>
              </w:rPr>
            </w:pPr>
            <w:r>
              <w:rPr>
                <w:rFonts w:ascii="Verdana" w:hAnsi="Verdana"/>
                <w:bCs/>
                <w:sz w:val="18"/>
                <w:szCs w:val="18"/>
              </w:rPr>
              <w:t>Potwierdzenie spełnienia kryteriów środowiskowych, w tym zgodności z dyrektywą RoHS Unii Europejskiej o eliminacji substancji niebezpiecznych w postaci oświadczenia producenta jednostki</w:t>
            </w:r>
          </w:p>
        </w:tc>
        <w:tc>
          <w:tcPr>
            <w:tcW w:w="2153" w:type="dxa"/>
            <w:tcBorders>
              <w:top w:val="single" w:sz="4" w:space="0" w:color="000000"/>
              <w:left w:val="single" w:sz="4" w:space="0" w:color="000000"/>
              <w:bottom w:val="single" w:sz="4" w:space="0" w:color="000000"/>
              <w:right w:val="single" w:sz="4" w:space="0" w:color="000000"/>
            </w:tcBorders>
          </w:tcPr>
          <w:p w14:paraId="26B71421" w14:textId="77777777" w:rsidR="00511728" w:rsidRDefault="00511728" w:rsidP="00100489">
            <w:pPr>
              <w:rPr>
                <w:rFonts w:ascii="Verdana" w:hAnsi="Verdana"/>
                <w:bCs/>
                <w:sz w:val="18"/>
                <w:szCs w:val="18"/>
              </w:rPr>
            </w:pPr>
          </w:p>
        </w:tc>
      </w:tr>
      <w:tr w:rsidR="00511728" w14:paraId="639E9ED0"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0C6B362E"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080A33F1" w14:textId="77777777" w:rsidR="00511728" w:rsidRDefault="001744BD">
            <w:pPr>
              <w:rPr>
                <w:rFonts w:ascii="Verdana" w:hAnsi="Verdana"/>
                <w:sz w:val="18"/>
                <w:szCs w:val="18"/>
              </w:rPr>
            </w:pPr>
            <w:r>
              <w:rPr>
                <w:rFonts w:ascii="Verdana" w:hAnsi="Verdana"/>
                <w:sz w:val="18"/>
                <w:szCs w:val="18"/>
              </w:rPr>
              <w:t>Waga</w:t>
            </w:r>
          </w:p>
        </w:tc>
        <w:tc>
          <w:tcPr>
            <w:tcW w:w="5738" w:type="dxa"/>
            <w:tcBorders>
              <w:top w:val="single" w:sz="4" w:space="0" w:color="000000"/>
              <w:left w:val="single" w:sz="4" w:space="0" w:color="000000"/>
              <w:bottom w:val="single" w:sz="4" w:space="0" w:color="000000"/>
              <w:right w:val="single" w:sz="4" w:space="0" w:color="000000"/>
            </w:tcBorders>
          </w:tcPr>
          <w:p w14:paraId="0A7764FE" w14:textId="77777777" w:rsidR="00511728" w:rsidRDefault="001744BD">
            <w:pPr>
              <w:rPr>
                <w:rFonts w:ascii="Verdana" w:hAnsi="Verdana"/>
                <w:sz w:val="18"/>
                <w:szCs w:val="18"/>
              </w:rPr>
            </w:pPr>
            <w:r>
              <w:rPr>
                <w:rFonts w:ascii="Verdana" w:hAnsi="Verdana"/>
                <w:sz w:val="18"/>
                <w:szCs w:val="18"/>
              </w:rPr>
              <w:t>Waga urządzenia z akumulatorem nie większa niż: 1,7 kg</w:t>
            </w:r>
          </w:p>
          <w:p w14:paraId="216A1FD8" w14:textId="77777777" w:rsidR="00511728" w:rsidRDefault="00511728">
            <w:pPr>
              <w:ind w:left="360"/>
              <w:rPr>
                <w:rFonts w:ascii="Verdana" w:hAnsi="Verdana"/>
                <w:bCs/>
                <w:sz w:val="18"/>
                <w:szCs w:val="18"/>
              </w:rPr>
            </w:pPr>
          </w:p>
        </w:tc>
        <w:tc>
          <w:tcPr>
            <w:tcW w:w="2153" w:type="dxa"/>
            <w:tcBorders>
              <w:top w:val="single" w:sz="4" w:space="0" w:color="000000"/>
              <w:left w:val="single" w:sz="4" w:space="0" w:color="000000"/>
              <w:bottom w:val="single" w:sz="4" w:space="0" w:color="000000"/>
              <w:right w:val="single" w:sz="4" w:space="0" w:color="000000"/>
            </w:tcBorders>
          </w:tcPr>
          <w:p w14:paraId="7F546473" w14:textId="77777777" w:rsidR="00511728" w:rsidRDefault="00511728">
            <w:pPr>
              <w:rPr>
                <w:rFonts w:ascii="Verdana" w:hAnsi="Verdana"/>
                <w:bCs/>
                <w:sz w:val="18"/>
                <w:szCs w:val="18"/>
                <w:highlight w:val="yellow"/>
              </w:rPr>
            </w:pPr>
          </w:p>
        </w:tc>
      </w:tr>
      <w:tr w:rsidR="00511728" w14:paraId="7B230C35"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573F8853"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3B5DAE2C" w14:textId="77777777" w:rsidR="00511728" w:rsidRDefault="001744BD">
            <w:pPr>
              <w:rPr>
                <w:rFonts w:ascii="Verdana" w:hAnsi="Verdana"/>
                <w:bCs/>
                <w:sz w:val="18"/>
                <w:szCs w:val="18"/>
              </w:rPr>
            </w:pPr>
            <w:r>
              <w:rPr>
                <w:rFonts w:ascii="Verdana" w:hAnsi="Verdana"/>
                <w:bCs/>
                <w:sz w:val="18"/>
                <w:szCs w:val="18"/>
              </w:rPr>
              <w:t>System operacyjny</w:t>
            </w:r>
          </w:p>
        </w:tc>
        <w:tc>
          <w:tcPr>
            <w:tcW w:w="5738" w:type="dxa"/>
            <w:tcBorders>
              <w:top w:val="single" w:sz="4" w:space="0" w:color="000000"/>
              <w:left w:val="single" w:sz="4" w:space="0" w:color="000000"/>
              <w:bottom w:val="single" w:sz="4" w:space="0" w:color="000000"/>
              <w:right w:val="single" w:sz="4" w:space="0" w:color="000000"/>
            </w:tcBorders>
          </w:tcPr>
          <w:p w14:paraId="13EF958B" w14:textId="77777777" w:rsidR="00511728" w:rsidRDefault="001744BD">
            <w:pPr>
              <w:rPr>
                <w:rFonts w:ascii="Verdana" w:hAnsi="Verdana"/>
                <w:sz w:val="18"/>
                <w:szCs w:val="18"/>
              </w:rPr>
            </w:pPr>
            <w:r>
              <w:rPr>
                <w:rFonts w:ascii="Verdana" w:hAnsi="Verdana"/>
                <w:sz w:val="18"/>
                <w:szCs w:val="18"/>
              </w:rPr>
              <w:t>Microsoft Windows 11 Pro 64 bit lub system operacyjny klasy PC, który spełnia następujące wymagania poprzez wbudowane mechanizmy, bez użycia dodatkowych aplikacji:</w:t>
            </w:r>
          </w:p>
          <w:p w14:paraId="6948BAE1" w14:textId="77777777" w:rsidR="00511728" w:rsidRDefault="001744BD">
            <w:pPr>
              <w:spacing w:line="360" w:lineRule="auto"/>
              <w:jc w:val="both"/>
              <w:rPr>
                <w:rFonts w:ascii="Verdana" w:hAnsi="Verdana"/>
                <w:sz w:val="18"/>
                <w:szCs w:val="18"/>
              </w:rPr>
            </w:pPr>
            <w:r>
              <w:rPr>
                <w:rFonts w:ascii="Verdana" w:hAnsi="Verdana"/>
                <w:sz w:val="18"/>
                <w:szCs w:val="18"/>
              </w:rPr>
              <w:t>1.</w:t>
            </w:r>
            <w:r>
              <w:rPr>
                <w:rFonts w:ascii="Verdana" w:hAnsi="Verdana"/>
                <w:sz w:val="18"/>
                <w:szCs w:val="18"/>
              </w:rPr>
              <w:tab/>
              <w:t>Dostępne dwa rodzaje graficznego interfejsu użytkownika:</w:t>
            </w:r>
          </w:p>
          <w:p w14:paraId="26362B39" w14:textId="77777777" w:rsidR="00511728" w:rsidRDefault="001744BD">
            <w:pPr>
              <w:spacing w:line="360" w:lineRule="auto"/>
              <w:jc w:val="both"/>
              <w:rPr>
                <w:rFonts w:ascii="Verdana" w:hAnsi="Verdana"/>
                <w:sz w:val="18"/>
                <w:szCs w:val="18"/>
              </w:rPr>
            </w:pPr>
            <w:r>
              <w:rPr>
                <w:rFonts w:ascii="Verdana" w:hAnsi="Verdana"/>
                <w:sz w:val="18"/>
                <w:szCs w:val="18"/>
              </w:rPr>
              <w:t>a.</w:t>
            </w:r>
            <w:r>
              <w:rPr>
                <w:rFonts w:ascii="Verdana" w:hAnsi="Verdana"/>
                <w:sz w:val="18"/>
                <w:szCs w:val="18"/>
              </w:rPr>
              <w:tab/>
              <w:t>Klasyczny, umożliwiający obsługę przy pomocy klawiatury i myszy,</w:t>
            </w:r>
          </w:p>
          <w:p w14:paraId="0724E940" w14:textId="77777777" w:rsidR="00511728" w:rsidRDefault="001744BD">
            <w:pPr>
              <w:spacing w:line="360" w:lineRule="auto"/>
              <w:jc w:val="both"/>
              <w:rPr>
                <w:rFonts w:ascii="Verdana" w:hAnsi="Verdana"/>
                <w:sz w:val="18"/>
                <w:szCs w:val="18"/>
              </w:rPr>
            </w:pPr>
            <w:r>
              <w:rPr>
                <w:rFonts w:ascii="Verdana" w:hAnsi="Verdana"/>
                <w:sz w:val="18"/>
                <w:szCs w:val="18"/>
              </w:rPr>
              <w:t>b.</w:t>
            </w:r>
            <w:r>
              <w:rPr>
                <w:rFonts w:ascii="Verdana" w:hAnsi="Verdana"/>
                <w:sz w:val="18"/>
                <w:szCs w:val="18"/>
              </w:rPr>
              <w:tab/>
              <w:t>Dotykowy umożliwiający sterowanie dotykiem na urządzeniach typu tablet lub monitorach dotykowych</w:t>
            </w:r>
          </w:p>
          <w:p w14:paraId="2E14F0ED" w14:textId="77777777" w:rsidR="00511728" w:rsidRDefault="001744BD">
            <w:pPr>
              <w:spacing w:line="360" w:lineRule="auto"/>
              <w:jc w:val="both"/>
              <w:rPr>
                <w:rFonts w:ascii="Verdana" w:hAnsi="Verdana"/>
                <w:sz w:val="18"/>
                <w:szCs w:val="18"/>
              </w:rPr>
            </w:pPr>
            <w:r>
              <w:rPr>
                <w:rFonts w:ascii="Verdana" w:hAnsi="Verdana"/>
                <w:sz w:val="18"/>
                <w:szCs w:val="18"/>
              </w:rPr>
              <w:t>2.</w:t>
            </w:r>
            <w:r>
              <w:rPr>
                <w:rFonts w:ascii="Verdana" w:hAnsi="Verdana"/>
                <w:sz w:val="18"/>
                <w:szCs w:val="18"/>
              </w:rPr>
              <w:tab/>
              <w:t>Funkcje związane z obsługą komputerów typu tablet, z wbudowanym modułem „uczenia się” pisma użytkownika – obsługa języka polskiego</w:t>
            </w:r>
          </w:p>
          <w:p w14:paraId="746B822C" w14:textId="77777777" w:rsidR="00511728" w:rsidRDefault="001744BD">
            <w:pPr>
              <w:spacing w:line="360" w:lineRule="auto"/>
              <w:jc w:val="both"/>
              <w:rPr>
                <w:rFonts w:ascii="Verdana" w:hAnsi="Verdana"/>
                <w:sz w:val="18"/>
                <w:szCs w:val="18"/>
              </w:rPr>
            </w:pPr>
            <w:r>
              <w:rPr>
                <w:rFonts w:ascii="Verdana" w:hAnsi="Verdana"/>
                <w:sz w:val="18"/>
                <w:szCs w:val="18"/>
              </w:rPr>
              <w:t>3.</w:t>
            </w:r>
            <w:r>
              <w:rPr>
                <w:rFonts w:ascii="Verdana" w:hAnsi="Verdana"/>
                <w:sz w:val="18"/>
                <w:szCs w:val="18"/>
              </w:rPr>
              <w:tab/>
              <w:t>Interfejs użytkownika dostępny w wielu językach do wyboru – w tym polskim i angielskim</w:t>
            </w:r>
          </w:p>
          <w:p w14:paraId="5B6DB62A" w14:textId="77777777" w:rsidR="00511728" w:rsidRDefault="001744BD">
            <w:pPr>
              <w:spacing w:line="360" w:lineRule="auto"/>
              <w:jc w:val="both"/>
              <w:rPr>
                <w:rFonts w:ascii="Verdana" w:hAnsi="Verdana"/>
                <w:sz w:val="18"/>
                <w:szCs w:val="18"/>
              </w:rPr>
            </w:pPr>
            <w:r>
              <w:rPr>
                <w:rFonts w:ascii="Verdana" w:hAnsi="Verdana"/>
                <w:sz w:val="18"/>
                <w:szCs w:val="18"/>
              </w:rPr>
              <w:t>4.</w:t>
            </w:r>
            <w:r>
              <w:rPr>
                <w:rFonts w:ascii="Verdana" w:hAnsi="Verdana"/>
                <w:sz w:val="18"/>
                <w:szCs w:val="18"/>
              </w:rPr>
              <w:tab/>
              <w:t>Możliwość tworzenia pulpitów wirtualnych, przenoszenia aplikacji pomiędzy pulpitami i przełączanie się pomiędzy pulpitami za pomocą skrótów klawiaturowych lub GUI.</w:t>
            </w:r>
          </w:p>
          <w:p w14:paraId="1AF23D8E" w14:textId="77777777" w:rsidR="00511728" w:rsidRDefault="001744BD">
            <w:pPr>
              <w:spacing w:line="360" w:lineRule="auto"/>
              <w:jc w:val="both"/>
              <w:rPr>
                <w:rFonts w:ascii="Verdana" w:hAnsi="Verdana"/>
                <w:sz w:val="18"/>
                <w:szCs w:val="18"/>
              </w:rPr>
            </w:pPr>
            <w:r>
              <w:rPr>
                <w:rFonts w:ascii="Verdana" w:hAnsi="Verdana"/>
                <w:sz w:val="18"/>
                <w:szCs w:val="18"/>
              </w:rPr>
              <w:t>5.</w:t>
            </w:r>
            <w:r>
              <w:rPr>
                <w:rFonts w:ascii="Verdana" w:hAnsi="Verdana"/>
                <w:sz w:val="18"/>
                <w:szCs w:val="18"/>
              </w:rPr>
              <w:tab/>
              <w:t>Wbudowane w system operacyjny minimum dwie przeglądarki Internetowe</w:t>
            </w:r>
          </w:p>
          <w:p w14:paraId="5A303153" w14:textId="77777777" w:rsidR="00511728" w:rsidRDefault="001744BD">
            <w:pPr>
              <w:spacing w:line="360" w:lineRule="auto"/>
              <w:jc w:val="both"/>
              <w:rPr>
                <w:rFonts w:ascii="Verdana" w:hAnsi="Verdana"/>
                <w:sz w:val="18"/>
                <w:szCs w:val="18"/>
              </w:rPr>
            </w:pPr>
            <w:r>
              <w:rPr>
                <w:rFonts w:ascii="Verdana" w:hAnsi="Verdana"/>
                <w:sz w:val="18"/>
                <w:szCs w:val="18"/>
              </w:rPr>
              <w:t>6.</w:t>
            </w:r>
            <w:r>
              <w:rPr>
                <w:rFonts w:ascii="Verdana" w:hAnsi="Verdana"/>
                <w:sz w:val="18"/>
                <w:szCs w:val="18"/>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5E11499" w14:textId="77777777" w:rsidR="00511728" w:rsidRDefault="001744BD">
            <w:pPr>
              <w:spacing w:line="360" w:lineRule="auto"/>
              <w:jc w:val="both"/>
              <w:rPr>
                <w:rFonts w:ascii="Verdana" w:hAnsi="Verdana"/>
                <w:sz w:val="18"/>
                <w:szCs w:val="18"/>
              </w:rPr>
            </w:pPr>
            <w:r>
              <w:rPr>
                <w:rFonts w:ascii="Verdana" w:hAnsi="Verdana"/>
                <w:sz w:val="18"/>
                <w:szCs w:val="18"/>
              </w:rPr>
              <w:t>7.</w:t>
            </w:r>
            <w:r>
              <w:rPr>
                <w:rFonts w:ascii="Verdana" w:hAnsi="Verdana"/>
                <w:sz w:val="18"/>
                <w:szCs w:val="18"/>
              </w:rPr>
              <w:tab/>
              <w:t>Zlokalizowane w języku polskim, co najmniej następujące elementy: menu, pomoc, komunikaty systemowe, menedżer plików.</w:t>
            </w:r>
          </w:p>
          <w:p w14:paraId="26DFE416" w14:textId="77777777" w:rsidR="00511728" w:rsidRDefault="001744BD">
            <w:pPr>
              <w:spacing w:line="360" w:lineRule="auto"/>
              <w:jc w:val="both"/>
              <w:rPr>
                <w:rFonts w:ascii="Verdana" w:hAnsi="Verdana"/>
                <w:sz w:val="18"/>
                <w:szCs w:val="18"/>
              </w:rPr>
            </w:pPr>
            <w:r>
              <w:rPr>
                <w:rFonts w:ascii="Verdana" w:hAnsi="Verdana"/>
                <w:sz w:val="18"/>
                <w:szCs w:val="18"/>
              </w:rPr>
              <w:t>8.</w:t>
            </w:r>
            <w:r>
              <w:rPr>
                <w:rFonts w:ascii="Verdana" w:hAnsi="Verdana"/>
                <w:sz w:val="18"/>
                <w:szCs w:val="18"/>
              </w:rPr>
              <w:tab/>
              <w:t>Graficzne środowisko instalacji i konfiguracji dostępne w języku polskim</w:t>
            </w:r>
          </w:p>
          <w:p w14:paraId="763DE3CD" w14:textId="77777777" w:rsidR="00511728" w:rsidRDefault="001744BD">
            <w:pPr>
              <w:spacing w:line="360" w:lineRule="auto"/>
              <w:jc w:val="both"/>
              <w:rPr>
                <w:rFonts w:ascii="Verdana" w:hAnsi="Verdana"/>
                <w:sz w:val="18"/>
                <w:szCs w:val="18"/>
              </w:rPr>
            </w:pPr>
            <w:r>
              <w:rPr>
                <w:rFonts w:ascii="Verdana" w:hAnsi="Verdana"/>
                <w:sz w:val="18"/>
                <w:szCs w:val="18"/>
              </w:rPr>
              <w:t>9.</w:t>
            </w:r>
            <w:r>
              <w:rPr>
                <w:rFonts w:ascii="Verdana" w:hAnsi="Verdana"/>
                <w:sz w:val="18"/>
                <w:szCs w:val="18"/>
              </w:rPr>
              <w:tab/>
              <w:t>Wbudowany system pomocy w języku polskim.</w:t>
            </w:r>
          </w:p>
          <w:p w14:paraId="3F591813" w14:textId="77777777" w:rsidR="00511728" w:rsidRDefault="001744BD">
            <w:pPr>
              <w:spacing w:line="360" w:lineRule="auto"/>
              <w:jc w:val="both"/>
              <w:rPr>
                <w:rFonts w:ascii="Verdana" w:hAnsi="Verdana"/>
                <w:sz w:val="18"/>
                <w:szCs w:val="18"/>
              </w:rPr>
            </w:pPr>
            <w:r>
              <w:rPr>
                <w:rFonts w:ascii="Verdana" w:hAnsi="Verdana"/>
                <w:sz w:val="18"/>
                <w:szCs w:val="18"/>
              </w:rPr>
              <w:t>10.</w:t>
            </w:r>
            <w:r>
              <w:rPr>
                <w:rFonts w:ascii="Verdana" w:hAnsi="Verdana"/>
                <w:sz w:val="18"/>
                <w:szCs w:val="18"/>
              </w:rPr>
              <w:tab/>
              <w:t>Możliwość przystosowania stanowiska dla osób niepełnosprawnych (np. słabo widzących).</w:t>
            </w:r>
          </w:p>
          <w:p w14:paraId="57FD5A42" w14:textId="77777777" w:rsidR="00511728" w:rsidRDefault="001744BD">
            <w:pPr>
              <w:spacing w:line="360" w:lineRule="auto"/>
              <w:jc w:val="both"/>
              <w:rPr>
                <w:rFonts w:ascii="Verdana" w:hAnsi="Verdana"/>
                <w:sz w:val="18"/>
                <w:szCs w:val="18"/>
              </w:rPr>
            </w:pPr>
            <w:r>
              <w:rPr>
                <w:rFonts w:ascii="Verdana" w:hAnsi="Verdana"/>
                <w:sz w:val="18"/>
                <w:szCs w:val="18"/>
              </w:rPr>
              <w:t>11.</w:t>
            </w:r>
            <w:r>
              <w:rPr>
                <w:rFonts w:ascii="Verdana" w:hAnsi="Verdana"/>
                <w:sz w:val="18"/>
                <w:szCs w:val="18"/>
              </w:rPr>
              <w:tab/>
              <w:t>Możliwość dokonywania aktualizacji i poprawek systemu poprzez mechanizm zarządzany przez administratora systemu Zamawiającego.</w:t>
            </w:r>
          </w:p>
          <w:p w14:paraId="2D7C6926" w14:textId="77777777" w:rsidR="00511728" w:rsidRDefault="001744BD">
            <w:pPr>
              <w:spacing w:line="360" w:lineRule="auto"/>
              <w:jc w:val="both"/>
              <w:rPr>
                <w:rFonts w:ascii="Verdana" w:hAnsi="Verdana"/>
                <w:sz w:val="18"/>
                <w:szCs w:val="18"/>
              </w:rPr>
            </w:pPr>
            <w:r>
              <w:rPr>
                <w:rFonts w:ascii="Verdana" w:hAnsi="Verdana"/>
                <w:sz w:val="18"/>
                <w:szCs w:val="18"/>
              </w:rPr>
              <w:t>12.</w:t>
            </w:r>
            <w:r>
              <w:rPr>
                <w:rFonts w:ascii="Verdana" w:hAnsi="Verdana"/>
                <w:sz w:val="18"/>
                <w:szCs w:val="18"/>
              </w:rPr>
              <w:tab/>
              <w:t>Możliwość dostarczania poprawek do systemu operacyjnego w modelu peer-to-peer.</w:t>
            </w:r>
          </w:p>
          <w:p w14:paraId="18DAA21C" w14:textId="77777777" w:rsidR="00511728" w:rsidRDefault="001744BD">
            <w:pPr>
              <w:spacing w:line="360" w:lineRule="auto"/>
              <w:jc w:val="both"/>
              <w:rPr>
                <w:rFonts w:ascii="Verdana" w:hAnsi="Verdana"/>
                <w:sz w:val="18"/>
                <w:szCs w:val="18"/>
              </w:rPr>
            </w:pPr>
            <w:r>
              <w:rPr>
                <w:rFonts w:ascii="Verdana" w:hAnsi="Verdana"/>
                <w:sz w:val="18"/>
                <w:szCs w:val="18"/>
              </w:rPr>
              <w:t>13.</w:t>
            </w:r>
            <w:r>
              <w:rPr>
                <w:rFonts w:ascii="Verdana" w:hAnsi="Verdana"/>
                <w:sz w:val="18"/>
                <w:szCs w:val="18"/>
              </w:rPr>
              <w:tab/>
              <w:t>Możliwość sterowania czasem dostarczania nowych wersji systemu operacyjnego, możliwość centralnego opóźniania dostarczania nowej wersji o minimum 4 miesiące.</w:t>
            </w:r>
          </w:p>
          <w:p w14:paraId="1689D4B5" w14:textId="77777777" w:rsidR="00511728" w:rsidRDefault="001744BD">
            <w:pPr>
              <w:spacing w:line="360" w:lineRule="auto"/>
              <w:jc w:val="both"/>
              <w:rPr>
                <w:rFonts w:ascii="Verdana" w:hAnsi="Verdana"/>
                <w:sz w:val="18"/>
                <w:szCs w:val="18"/>
              </w:rPr>
            </w:pPr>
            <w:r>
              <w:rPr>
                <w:rFonts w:ascii="Verdana" w:hAnsi="Verdana"/>
                <w:sz w:val="18"/>
                <w:szCs w:val="18"/>
              </w:rPr>
              <w:t>14.</w:t>
            </w:r>
            <w:r>
              <w:rPr>
                <w:rFonts w:ascii="Verdana" w:hAnsi="Verdana"/>
                <w:sz w:val="18"/>
                <w:szCs w:val="18"/>
              </w:rPr>
              <w:tab/>
              <w:t>Zabezpieczony hasłem hierarchiczny dostęp do systemu, konta i profile użytkowników zarządzane zdalnie; praca systemu w trybie ochrony kont użytkowników.</w:t>
            </w:r>
          </w:p>
          <w:p w14:paraId="40B1D0A3" w14:textId="77777777" w:rsidR="00511728" w:rsidRDefault="001744BD">
            <w:pPr>
              <w:spacing w:line="360" w:lineRule="auto"/>
              <w:jc w:val="both"/>
              <w:rPr>
                <w:rFonts w:ascii="Verdana" w:hAnsi="Verdana"/>
                <w:sz w:val="18"/>
                <w:szCs w:val="18"/>
              </w:rPr>
            </w:pPr>
            <w:r>
              <w:rPr>
                <w:rFonts w:ascii="Verdana" w:hAnsi="Verdana"/>
                <w:sz w:val="18"/>
                <w:szCs w:val="18"/>
              </w:rPr>
              <w:t>15.</w:t>
            </w:r>
            <w:r>
              <w:rPr>
                <w:rFonts w:ascii="Verdana" w:hAnsi="Verdana"/>
                <w:sz w:val="18"/>
                <w:szCs w:val="18"/>
              </w:rPr>
              <w:tab/>
              <w:t>Możliwość dołączenia systemu do usługi katalogowej on-premise lub w chmurze.</w:t>
            </w:r>
          </w:p>
          <w:p w14:paraId="009DCF7E" w14:textId="77777777" w:rsidR="00511728" w:rsidRDefault="001744BD">
            <w:pPr>
              <w:spacing w:line="360" w:lineRule="auto"/>
              <w:jc w:val="both"/>
              <w:rPr>
                <w:rFonts w:ascii="Verdana" w:hAnsi="Verdana"/>
                <w:sz w:val="18"/>
                <w:szCs w:val="18"/>
              </w:rPr>
            </w:pPr>
            <w:r>
              <w:rPr>
                <w:rFonts w:ascii="Verdana" w:hAnsi="Verdana"/>
                <w:sz w:val="18"/>
                <w:szCs w:val="18"/>
              </w:rPr>
              <w:t>16.</w:t>
            </w:r>
            <w:r>
              <w:rPr>
                <w:rFonts w:ascii="Verdana" w:hAnsi="Verdana"/>
                <w:sz w:val="18"/>
                <w:szCs w:val="18"/>
              </w:rPr>
              <w:tab/>
              <w:t>Umożliwienie zablokowania urządzenia w ramach danego konta tylko do uruchamiania wybranej aplikacji - tryb "kiosk".</w:t>
            </w:r>
          </w:p>
          <w:p w14:paraId="412DB2D2" w14:textId="77777777" w:rsidR="00511728" w:rsidRDefault="001744BD">
            <w:pPr>
              <w:spacing w:line="360" w:lineRule="auto"/>
              <w:jc w:val="both"/>
              <w:rPr>
                <w:rFonts w:ascii="Verdana" w:hAnsi="Verdana"/>
                <w:sz w:val="18"/>
                <w:szCs w:val="18"/>
              </w:rPr>
            </w:pPr>
            <w:r>
              <w:rPr>
                <w:rFonts w:ascii="Verdana" w:hAnsi="Verdana"/>
                <w:sz w:val="18"/>
                <w:szCs w:val="18"/>
              </w:rPr>
              <w:t>17.</w:t>
            </w:r>
            <w:r>
              <w:rPr>
                <w:rFonts w:ascii="Verdana" w:hAnsi="Verdana"/>
                <w:sz w:val="18"/>
                <w:szCs w:val="18"/>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131F5EA" w14:textId="77777777" w:rsidR="00511728" w:rsidRDefault="001744BD">
            <w:pPr>
              <w:spacing w:line="360" w:lineRule="auto"/>
              <w:jc w:val="both"/>
              <w:rPr>
                <w:rFonts w:ascii="Verdana" w:hAnsi="Verdana"/>
                <w:sz w:val="18"/>
                <w:szCs w:val="18"/>
              </w:rPr>
            </w:pPr>
            <w:r>
              <w:rPr>
                <w:rFonts w:ascii="Verdana" w:hAnsi="Verdana"/>
                <w:sz w:val="18"/>
                <w:szCs w:val="18"/>
              </w:rPr>
              <w:t>18.</w:t>
            </w:r>
            <w:r>
              <w:rPr>
                <w:rFonts w:ascii="Verdana" w:hAnsi="Verdana"/>
                <w:sz w:val="18"/>
                <w:szCs w:val="18"/>
              </w:rPr>
              <w:tab/>
              <w:t>Zdalna pomoc i współdzielenie aplikacji – możliwość zdalnego przejęcia sesji zalogowanego użytkownika celem rozwiązania problemu z komputerem.</w:t>
            </w:r>
          </w:p>
          <w:p w14:paraId="44B3C5DC" w14:textId="77777777" w:rsidR="00511728" w:rsidRDefault="001744BD">
            <w:pPr>
              <w:spacing w:line="360" w:lineRule="auto"/>
              <w:jc w:val="both"/>
              <w:rPr>
                <w:rFonts w:ascii="Verdana" w:hAnsi="Verdana"/>
                <w:sz w:val="18"/>
                <w:szCs w:val="18"/>
              </w:rPr>
            </w:pPr>
            <w:r>
              <w:rPr>
                <w:rFonts w:ascii="Verdana" w:hAnsi="Verdana"/>
                <w:sz w:val="18"/>
                <w:szCs w:val="18"/>
              </w:rPr>
              <w:t>19.</w:t>
            </w:r>
            <w:r>
              <w:rPr>
                <w:rFonts w:ascii="Verdana" w:hAnsi="Verdana"/>
                <w:sz w:val="18"/>
                <w:szCs w:val="18"/>
              </w:rPr>
              <w:tab/>
              <w:t>Transakcyjny system plików pozwalający na stosowanie przydziałów (ang. quota) na dysku dla użytkowników oraz zapewniający większą niezawodność i pozwalający tworzyć kopie zapasowe.</w:t>
            </w:r>
          </w:p>
          <w:p w14:paraId="3FBA5713" w14:textId="77777777" w:rsidR="00511728" w:rsidRDefault="001744BD">
            <w:pPr>
              <w:spacing w:line="360" w:lineRule="auto"/>
              <w:jc w:val="both"/>
              <w:rPr>
                <w:rFonts w:ascii="Verdana" w:hAnsi="Verdana"/>
                <w:sz w:val="18"/>
                <w:szCs w:val="18"/>
              </w:rPr>
            </w:pPr>
            <w:r>
              <w:rPr>
                <w:rFonts w:ascii="Verdana" w:hAnsi="Verdana"/>
                <w:sz w:val="18"/>
                <w:szCs w:val="18"/>
              </w:rPr>
              <w:t>20.</w:t>
            </w:r>
            <w:r>
              <w:rPr>
                <w:rFonts w:ascii="Verdana" w:hAnsi="Verdana"/>
                <w:sz w:val="18"/>
                <w:szCs w:val="18"/>
              </w:rPr>
              <w:tab/>
              <w:t>Oprogramowanie dla tworzenia kopii zapasowych (Backup); automatyczne wykonywanie kopii plików z możliwością automatycznego przywrócenia wersji wcześniejszej.</w:t>
            </w:r>
          </w:p>
          <w:p w14:paraId="6AAB38AF" w14:textId="77777777" w:rsidR="00511728" w:rsidRDefault="001744BD">
            <w:pPr>
              <w:spacing w:line="360" w:lineRule="auto"/>
              <w:jc w:val="both"/>
              <w:rPr>
                <w:rFonts w:ascii="Verdana" w:hAnsi="Verdana"/>
                <w:sz w:val="18"/>
                <w:szCs w:val="18"/>
              </w:rPr>
            </w:pPr>
            <w:r>
              <w:rPr>
                <w:rFonts w:ascii="Verdana" w:hAnsi="Verdana"/>
                <w:sz w:val="18"/>
                <w:szCs w:val="18"/>
              </w:rPr>
              <w:t>21.</w:t>
            </w:r>
            <w:r>
              <w:rPr>
                <w:rFonts w:ascii="Verdana" w:hAnsi="Verdana"/>
                <w:sz w:val="18"/>
                <w:szCs w:val="18"/>
              </w:rPr>
              <w:tab/>
              <w:t>Możliwość przywracania obrazu plików systemowych do uprzednio zapisanej postaci.</w:t>
            </w:r>
          </w:p>
          <w:p w14:paraId="45AA8809" w14:textId="77777777" w:rsidR="00511728" w:rsidRDefault="001744BD">
            <w:pPr>
              <w:spacing w:line="360" w:lineRule="auto"/>
              <w:jc w:val="both"/>
              <w:rPr>
                <w:rFonts w:ascii="Verdana" w:hAnsi="Verdana"/>
                <w:sz w:val="18"/>
                <w:szCs w:val="18"/>
              </w:rPr>
            </w:pPr>
            <w:r>
              <w:rPr>
                <w:rFonts w:ascii="Verdana" w:hAnsi="Verdana"/>
                <w:sz w:val="18"/>
                <w:szCs w:val="18"/>
              </w:rPr>
              <w:t>22.</w:t>
            </w:r>
            <w:r>
              <w:rPr>
                <w:rFonts w:ascii="Verdana" w:hAnsi="Verdana"/>
                <w:sz w:val="18"/>
                <w:szCs w:val="18"/>
              </w:rPr>
              <w:tab/>
              <w:t>Możliwość przywracania systemu operacyjnego do stanu początkowego z pozostawieniem plików użytkownika.</w:t>
            </w:r>
          </w:p>
          <w:p w14:paraId="3A31A1C7" w14:textId="77777777" w:rsidR="00511728" w:rsidRDefault="001744BD">
            <w:pPr>
              <w:spacing w:line="360" w:lineRule="auto"/>
              <w:jc w:val="both"/>
              <w:rPr>
                <w:rFonts w:ascii="Verdana" w:hAnsi="Verdana"/>
                <w:sz w:val="18"/>
                <w:szCs w:val="18"/>
              </w:rPr>
            </w:pPr>
            <w:r>
              <w:rPr>
                <w:rFonts w:ascii="Verdana" w:hAnsi="Verdana"/>
                <w:sz w:val="18"/>
                <w:szCs w:val="18"/>
              </w:rPr>
              <w:t>23.</w:t>
            </w:r>
            <w:r>
              <w:rPr>
                <w:rFonts w:ascii="Verdana" w:hAnsi="Verdana"/>
                <w:sz w:val="18"/>
                <w:szCs w:val="18"/>
              </w:rPr>
              <w:tab/>
              <w:t>Możliwość blokowania lub dopuszczania dowolnych urządzeń peryferyjnych za pomocą polityk grupowych (np. przy użyciu numerów identyfikacyjnych sprzętu)."</w:t>
            </w:r>
          </w:p>
          <w:p w14:paraId="1D182756" w14:textId="77777777" w:rsidR="00511728" w:rsidRDefault="001744BD">
            <w:pPr>
              <w:spacing w:line="360" w:lineRule="auto"/>
              <w:jc w:val="both"/>
              <w:rPr>
                <w:rFonts w:ascii="Verdana" w:hAnsi="Verdana"/>
                <w:sz w:val="18"/>
                <w:szCs w:val="18"/>
              </w:rPr>
            </w:pPr>
            <w:r>
              <w:rPr>
                <w:rFonts w:ascii="Verdana" w:hAnsi="Verdana"/>
                <w:sz w:val="18"/>
                <w:szCs w:val="18"/>
              </w:rPr>
              <w:t>24.</w:t>
            </w:r>
            <w:r>
              <w:rPr>
                <w:rFonts w:ascii="Verdana" w:hAnsi="Verdana"/>
                <w:sz w:val="18"/>
                <w:szCs w:val="18"/>
              </w:rPr>
              <w:tab/>
              <w:t>Wbudowany mechanizm wirtualizacji typu hypervisor."</w:t>
            </w:r>
          </w:p>
          <w:p w14:paraId="42A9D221" w14:textId="77777777" w:rsidR="00511728" w:rsidRDefault="001744BD">
            <w:pPr>
              <w:spacing w:line="360" w:lineRule="auto"/>
              <w:jc w:val="both"/>
              <w:rPr>
                <w:rFonts w:ascii="Verdana" w:hAnsi="Verdana"/>
                <w:sz w:val="18"/>
                <w:szCs w:val="18"/>
              </w:rPr>
            </w:pPr>
            <w:r>
              <w:rPr>
                <w:rFonts w:ascii="Verdana" w:hAnsi="Verdana"/>
                <w:sz w:val="18"/>
                <w:szCs w:val="18"/>
              </w:rPr>
              <w:t>25.</w:t>
            </w:r>
            <w:r>
              <w:rPr>
                <w:rFonts w:ascii="Verdana" w:hAnsi="Verdana"/>
                <w:sz w:val="18"/>
                <w:szCs w:val="18"/>
              </w:rPr>
              <w:tab/>
              <w:t>Wbudowana możliwość zdalnego dostępu do systemu i pracy zdalnej z wykorzystaniem pełnego interfejsu graficznego.</w:t>
            </w:r>
          </w:p>
          <w:p w14:paraId="07EF0532" w14:textId="77777777" w:rsidR="00511728" w:rsidRDefault="001744BD">
            <w:pPr>
              <w:spacing w:line="360" w:lineRule="auto"/>
              <w:jc w:val="both"/>
              <w:rPr>
                <w:rFonts w:ascii="Verdana" w:hAnsi="Verdana"/>
                <w:sz w:val="18"/>
                <w:szCs w:val="18"/>
              </w:rPr>
            </w:pPr>
            <w:r>
              <w:rPr>
                <w:rFonts w:ascii="Verdana" w:hAnsi="Verdana"/>
                <w:sz w:val="18"/>
                <w:szCs w:val="18"/>
              </w:rPr>
              <w:t>26.</w:t>
            </w:r>
            <w:r>
              <w:rPr>
                <w:rFonts w:ascii="Verdana" w:hAnsi="Verdana"/>
                <w:sz w:val="18"/>
                <w:szCs w:val="18"/>
              </w:rPr>
              <w:tab/>
              <w:t>Dostępność bezpłatnych biuletynów bezpieczeństwa związanych z działaniem systemu operacyjnego.</w:t>
            </w:r>
          </w:p>
          <w:p w14:paraId="77A71465" w14:textId="77777777" w:rsidR="00511728" w:rsidRDefault="001744BD">
            <w:pPr>
              <w:spacing w:line="360" w:lineRule="auto"/>
              <w:jc w:val="both"/>
              <w:rPr>
                <w:rFonts w:ascii="Verdana" w:hAnsi="Verdana"/>
                <w:sz w:val="18"/>
                <w:szCs w:val="18"/>
              </w:rPr>
            </w:pPr>
            <w:r>
              <w:rPr>
                <w:rFonts w:ascii="Verdana" w:hAnsi="Verdana"/>
                <w:sz w:val="18"/>
                <w:szCs w:val="18"/>
              </w:rPr>
              <w:t>27.</w:t>
            </w:r>
            <w:r>
              <w:rPr>
                <w:rFonts w:ascii="Verdana" w:hAnsi="Verdana"/>
                <w:sz w:val="18"/>
                <w:szCs w:val="18"/>
              </w:rPr>
              <w:tab/>
              <w:t>Wbudowana zapora internetowa (firewall) dla ochrony połączeń internetowych, zintegrowana z systemem konsola do zarządzania ustawieniami zapory i regułami IP v4 i v6.</w:t>
            </w:r>
          </w:p>
          <w:p w14:paraId="5FC66099" w14:textId="77777777" w:rsidR="00511728" w:rsidRDefault="001744BD">
            <w:pPr>
              <w:spacing w:line="360" w:lineRule="auto"/>
              <w:jc w:val="both"/>
              <w:rPr>
                <w:rFonts w:ascii="Verdana" w:hAnsi="Verdana"/>
                <w:sz w:val="18"/>
                <w:szCs w:val="18"/>
              </w:rPr>
            </w:pPr>
            <w:r>
              <w:rPr>
                <w:rFonts w:ascii="Verdana" w:hAnsi="Verdana"/>
                <w:sz w:val="18"/>
                <w:szCs w:val="18"/>
              </w:rPr>
              <w:t>28.</w:t>
            </w:r>
            <w:r>
              <w:rPr>
                <w:rFonts w:ascii="Verdana" w:hAnsi="Verdana"/>
                <w:sz w:val="18"/>
                <w:szCs w:val="18"/>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874BBCD" w14:textId="77777777" w:rsidR="00511728" w:rsidRDefault="001744BD">
            <w:pPr>
              <w:spacing w:line="360" w:lineRule="auto"/>
              <w:jc w:val="both"/>
              <w:rPr>
                <w:rFonts w:ascii="Verdana" w:hAnsi="Verdana"/>
                <w:sz w:val="18"/>
                <w:szCs w:val="18"/>
              </w:rPr>
            </w:pPr>
            <w:r>
              <w:rPr>
                <w:rFonts w:ascii="Verdana" w:hAnsi="Verdana"/>
                <w:sz w:val="18"/>
                <w:szCs w:val="18"/>
              </w:rPr>
              <w:t>29.</w:t>
            </w:r>
            <w:r>
              <w:rPr>
                <w:rFonts w:ascii="Verdana" w:hAnsi="Verdana"/>
                <w:sz w:val="18"/>
                <w:szCs w:val="18"/>
              </w:rPr>
              <w:tab/>
              <w:t>Możliwość zdefiniowania zarządzanych aplikacji w taki sposób aby automatycznie szyfrowały pliki na poziomie systemu plików. Blokowanie bezpośredniego kopiowania treści między aplikacjami zarządzanymi a niezarządzanymi.</w:t>
            </w:r>
          </w:p>
          <w:p w14:paraId="115588BC" w14:textId="77777777" w:rsidR="00511728" w:rsidRDefault="001744BD">
            <w:pPr>
              <w:spacing w:line="360" w:lineRule="auto"/>
              <w:jc w:val="both"/>
              <w:rPr>
                <w:rFonts w:ascii="Verdana" w:hAnsi="Verdana"/>
                <w:sz w:val="18"/>
                <w:szCs w:val="18"/>
              </w:rPr>
            </w:pPr>
            <w:r>
              <w:rPr>
                <w:rFonts w:ascii="Verdana" w:hAnsi="Verdana"/>
                <w:sz w:val="18"/>
                <w:szCs w:val="18"/>
              </w:rPr>
              <w:t>30.</w:t>
            </w:r>
            <w:r>
              <w:rPr>
                <w:rFonts w:ascii="Verdana" w:hAnsi="Verdana"/>
                <w:sz w:val="18"/>
                <w:szCs w:val="18"/>
              </w:rPr>
              <w:tab/>
              <w:t>Wbudowany system uwierzytelnienia dwuskładnikowego oparty o certyfikat lub klucz prywatny oraz PIN lub uwierzytelnienie biometryczne.</w:t>
            </w:r>
          </w:p>
          <w:p w14:paraId="196B3EEF" w14:textId="77777777" w:rsidR="00511728" w:rsidRDefault="001744BD">
            <w:pPr>
              <w:spacing w:line="360" w:lineRule="auto"/>
              <w:jc w:val="both"/>
              <w:rPr>
                <w:rFonts w:ascii="Verdana" w:hAnsi="Verdana"/>
                <w:sz w:val="18"/>
                <w:szCs w:val="18"/>
              </w:rPr>
            </w:pPr>
            <w:r>
              <w:rPr>
                <w:rFonts w:ascii="Verdana" w:hAnsi="Verdana"/>
                <w:sz w:val="18"/>
                <w:szCs w:val="18"/>
              </w:rPr>
              <w:t>31.</w:t>
            </w:r>
            <w:r>
              <w:rPr>
                <w:rFonts w:ascii="Verdana" w:hAnsi="Verdana"/>
                <w:sz w:val="18"/>
                <w:szCs w:val="18"/>
              </w:rPr>
              <w:tab/>
              <w:t>Wbudowane mechanizmy ochrony antywirusowej i przeciw złośliwemu oprogramowaniu z zapewnionymi bezpłatnymi aktualizacjami.</w:t>
            </w:r>
          </w:p>
          <w:p w14:paraId="425A17DD" w14:textId="77777777" w:rsidR="00511728" w:rsidRDefault="001744BD">
            <w:pPr>
              <w:spacing w:line="360" w:lineRule="auto"/>
              <w:jc w:val="both"/>
              <w:rPr>
                <w:rFonts w:ascii="Verdana" w:hAnsi="Verdana"/>
                <w:sz w:val="18"/>
                <w:szCs w:val="18"/>
              </w:rPr>
            </w:pPr>
            <w:r>
              <w:rPr>
                <w:rFonts w:ascii="Verdana" w:hAnsi="Verdana"/>
                <w:sz w:val="18"/>
                <w:szCs w:val="18"/>
              </w:rPr>
              <w:t>32.</w:t>
            </w:r>
            <w:r>
              <w:rPr>
                <w:rFonts w:ascii="Verdana" w:hAnsi="Verdana"/>
                <w:sz w:val="18"/>
                <w:szCs w:val="18"/>
              </w:rPr>
              <w:tab/>
              <w:t>Wbudowany system szyfrowania dysku twardego ze wsparciem modułu TPM</w:t>
            </w:r>
          </w:p>
          <w:p w14:paraId="1552463D" w14:textId="77777777" w:rsidR="00511728" w:rsidRDefault="001744BD">
            <w:pPr>
              <w:spacing w:line="360" w:lineRule="auto"/>
              <w:jc w:val="both"/>
              <w:rPr>
                <w:rFonts w:ascii="Verdana" w:hAnsi="Verdana"/>
                <w:sz w:val="18"/>
                <w:szCs w:val="18"/>
              </w:rPr>
            </w:pPr>
            <w:r>
              <w:rPr>
                <w:rFonts w:ascii="Verdana" w:hAnsi="Verdana"/>
                <w:sz w:val="18"/>
                <w:szCs w:val="18"/>
              </w:rPr>
              <w:t>33.</w:t>
            </w:r>
            <w:r>
              <w:rPr>
                <w:rFonts w:ascii="Verdana" w:hAnsi="Verdana"/>
                <w:sz w:val="18"/>
                <w:szCs w:val="18"/>
              </w:rPr>
              <w:tab/>
              <w:t>Możliwość tworzenia i przechowywania kopii zapasowych kluczy odzyskiwania do szyfrowania dysku w usługach katalogowych.</w:t>
            </w:r>
          </w:p>
          <w:p w14:paraId="105D5A8B" w14:textId="77777777" w:rsidR="00511728" w:rsidRDefault="001744BD">
            <w:pPr>
              <w:spacing w:line="360" w:lineRule="auto"/>
              <w:jc w:val="both"/>
              <w:rPr>
                <w:rFonts w:ascii="Verdana" w:hAnsi="Verdana"/>
                <w:sz w:val="18"/>
                <w:szCs w:val="18"/>
              </w:rPr>
            </w:pPr>
            <w:r>
              <w:rPr>
                <w:rFonts w:ascii="Verdana" w:hAnsi="Verdana"/>
                <w:sz w:val="18"/>
                <w:szCs w:val="18"/>
              </w:rPr>
              <w:t>34.</w:t>
            </w:r>
            <w:r>
              <w:rPr>
                <w:rFonts w:ascii="Verdana" w:hAnsi="Verdana"/>
                <w:sz w:val="18"/>
                <w:szCs w:val="18"/>
              </w:rPr>
              <w:tab/>
              <w:t>Możliwość tworzenia wirtualnych kart inteligentnych.</w:t>
            </w:r>
          </w:p>
          <w:p w14:paraId="68674BCD" w14:textId="77777777" w:rsidR="00511728" w:rsidRDefault="001744BD">
            <w:pPr>
              <w:spacing w:line="360" w:lineRule="auto"/>
              <w:jc w:val="both"/>
              <w:rPr>
                <w:rFonts w:ascii="Verdana" w:hAnsi="Verdana"/>
                <w:sz w:val="18"/>
                <w:szCs w:val="18"/>
              </w:rPr>
            </w:pPr>
            <w:r>
              <w:rPr>
                <w:rFonts w:ascii="Verdana" w:hAnsi="Verdana"/>
                <w:sz w:val="18"/>
                <w:szCs w:val="18"/>
              </w:rPr>
              <w:t>35.</w:t>
            </w:r>
            <w:r>
              <w:rPr>
                <w:rFonts w:ascii="Verdana" w:hAnsi="Verdana"/>
                <w:sz w:val="18"/>
                <w:szCs w:val="18"/>
              </w:rPr>
              <w:tab/>
              <w:t>Wsparcie dla firmware UEFI i funkcji bezpiecznego rozruchu (Secure Boot)</w:t>
            </w:r>
          </w:p>
          <w:p w14:paraId="5DD3F859" w14:textId="77777777" w:rsidR="00511728" w:rsidRDefault="001744BD">
            <w:pPr>
              <w:spacing w:line="360" w:lineRule="auto"/>
              <w:jc w:val="both"/>
              <w:rPr>
                <w:rFonts w:ascii="Verdana" w:hAnsi="Verdana"/>
                <w:sz w:val="18"/>
                <w:szCs w:val="18"/>
              </w:rPr>
            </w:pPr>
            <w:r>
              <w:rPr>
                <w:rFonts w:ascii="Verdana" w:hAnsi="Verdana"/>
                <w:sz w:val="18"/>
                <w:szCs w:val="18"/>
              </w:rPr>
              <w:t>36.</w:t>
            </w:r>
            <w:r>
              <w:rPr>
                <w:rFonts w:ascii="Verdana" w:hAnsi="Verdana"/>
                <w:sz w:val="18"/>
                <w:szCs w:val="18"/>
              </w:rPr>
              <w:tab/>
              <w:t>Wbudowany w system, wykorzystywany automatycznie przez wbudowane przeglądarki filtr reputacyjny URL.</w:t>
            </w:r>
          </w:p>
          <w:p w14:paraId="27EB585B" w14:textId="77777777" w:rsidR="00511728" w:rsidRDefault="001744BD">
            <w:pPr>
              <w:spacing w:line="360" w:lineRule="auto"/>
              <w:jc w:val="both"/>
              <w:rPr>
                <w:rFonts w:ascii="Verdana" w:hAnsi="Verdana"/>
                <w:sz w:val="18"/>
                <w:szCs w:val="18"/>
              </w:rPr>
            </w:pPr>
            <w:r>
              <w:rPr>
                <w:rFonts w:ascii="Verdana" w:hAnsi="Verdana"/>
                <w:sz w:val="18"/>
                <w:szCs w:val="18"/>
              </w:rPr>
              <w:t>37.</w:t>
            </w:r>
            <w:r>
              <w:rPr>
                <w:rFonts w:ascii="Verdana" w:hAnsi="Verdana"/>
                <w:sz w:val="18"/>
                <w:szCs w:val="18"/>
              </w:rPr>
              <w:tab/>
              <w:t>Wsparcie dla IPSEC oparte na politykach – wdrażanie IPSEC oparte na zestawach reguł definiujących ustawienia zarządzanych w sposób centralny.</w:t>
            </w:r>
          </w:p>
          <w:p w14:paraId="0AA975BA" w14:textId="77777777" w:rsidR="00511728" w:rsidRDefault="001744BD">
            <w:pPr>
              <w:spacing w:line="360" w:lineRule="auto"/>
              <w:jc w:val="both"/>
              <w:rPr>
                <w:rFonts w:ascii="Verdana" w:hAnsi="Verdana"/>
                <w:sz w:val="18"/>
                <w:szCs w:val="18"/>
              </w:rPr>
            </w:pPr>
            <w:r>
              <w:rPr>
                <w:rFonts w:ascii="Verdana" w:hAnsi="Verdana"/>
                <w:sz w:val="18"/>
                <w:szCs w:val="18"/>
              </w:rPr>
              <w:t>38.</w:t>
            </w:r>
            <w:r>
              <w:rPr>
                <w:rFonts w:ascii="Verdana" w:hAnsi="Verdana"/>
                <w:sz w:val="18"/>
                <w:szCs w:val="18"/>
              </w:rPr>
              <w:tab/>
              <w:t>Mechanizmy logowania w oparciu o:</w:t>
            </w:r>
          </w:p>
          <w:p w14:paraId="22160BCE" w14:textId="77777777" w:rsidR="00511728" w:rsidRDefault="001744BD">
            <w:pPr>
              <w:spacing w:line="360" w:lineRule="auto"/>
              <w:jc w:val="both"/>
              <w:rPr>
                <w:rFonts w:ascii="Verdana" w:hAnsi="Verdana"/>
                <w:sz w:val="18"/>
                <w:szCs w:val="18"/>
              </w:rPr>
            </w:pPr>
            <w:r>
              <w:rPr>
                <w:rFonts w:ascii="Verdana" w:hAnsi="Verdana"/>
                <w:sz w:val="18"/>
                <w:szCs w:val="18"/>
              </w:rPr>
              <w:t>a.</w:t>
            </w:r>
            <w:r>
              <w:rPr>
                <w:rFonts w:ascii="Verdana" w:hAnsi="Verdana"/>
                <w:sz w:val="18"/>
                <w:szCs w:val="18"/>
              </w:rPr>
              <w:tab/>
              <w:t>Login i hasło,</w:t>
            </w:r>
          </w:p>
          <w:p w14:paraId="42CFB042" w14:textId="77777777" w:rsidR="00511728" w:rsidRDefault="001744BD">
            <w:pPr>
              <w:spacing w:line="360" w:lineRule="auto"/>
              <w:jc w:val="both"/>
              <w:rPr>
                <w:rFonts w:ascii="Verdana" w:hAnsi="Verdana"/>
                <w:sz w:val="18"/>
                <w:szCs w:val="18"/>
              </w:rPr>
            </w:pPr>
            <w:r>
              <w:rPr>
                <w:rFonts w:ascii="Verdana" w:hAnsi="Verdana"/>
                <w:sz w:val="18"/>
                <w:szCs w:val="18"/>
              </w:rPr>
              <w:t>b.</w:t>
            </w:r>
            <w:r>
              <w:rPr>
                <w:rFonts w:ascii="Verdana" w:hAnsi="Verdana"/>
                <w:sz w:val="18"/>
                <w:szCs w:val="18"/>
              </w:rPr>
              <w:tab/>
              <w:t>Karty inteligentne i certyfikaty (smartcard),</w:t>
            </w:r>
          </w:p>
          <w:p w14:paraId="34A9A653" w14:textId="77777777" w:rsidR="00511728" w:rsidRDefault="001744BD">
            <w:pPr>
              <w:spacing w:line="360" w:lineRule="auto"/>
              <w:jc w:val="both"/>
              <w:rPr>
                <w:rFonts w:ascii="Verdana" w:hAnsi="Verdana"/>
                <w:sz w:val="18"/>
                <w:szCs w:val="18"/>
              </w:rPr>
            </w:pPr>
            <w:r>
              <w:rPr>
                <w:rFonts w:ascii="Verdana" w:hAnsi="Verdana"/>
                <w:sz w:val="18"/>
                <w:szCs w:val="18"/>
              </w:rPr>
              <w:t>c.</w:t>
            </w:r>
            <w:r>
              <w:rPr>
                <w:rFonts w:ascii="Verdana" w:hAnsi="Verdana"/>
                <w:sz w:val="18"/>
                <w:szCs w:val="18"/>
              </w:rPr>
              <w:tab/>
              <w:t>Wirtualne karty inteligentne i certyfikaty (logowanie w oparciu o certyfikat chroniony poprzez moduł TPM),</w:t>
            </w:r>
          </w:p>
          <w:p w14:paraId="6B5E8987" w14:textId="77777777" w:rsidR="00511728" w:rsidRDefault="001744BD">
            <w:pPr>
              <w:spacing w:line="360" w:lineRule="auto"/>
              <w:jc w:val="both"/>
              <w:rPr>
                <w:rFonts w:ascii="Verdana" w:hAnsi="Verdana"/>
                <w:sz w:val="18"/>
                <w:szCs w:val="18"/>
              </w:rPr>
            </w:pPr>
            <w:r>
              <w:rPr>
                <w:rFonts w:ascii="Verdana" w:hAnsi="Verdana"/>
                <w:sz w:val="18"/>
                <w:szCs w:val="18"/>
              </w:rPr>
              <w:t>d.</w:t>
            </w:r>
            <w:r>
              <w:rPr>
                <w:rFonts w:ascii="Verdana" w:hAnsi="Verdana"/>
                <w:sz w:val="18"/>
                <w:szCs w:val="18"/>
              </w:rPr>
              <w:tab/>
              <w:t>Certyfikat/Klucz i PIN</w:t>
            </w:r>
          </w:p>
          <w:p w14:paraId="24CEF5E8" w14:textId="77777777" w:rsidR="00511728" w:rsidRDefault="001744BD">
            <w:pPr>
              <w:spacing w:line="360" w:lineRule="auto"/>
              <w:jc w:val="both"/>
              <w:rPr>
                <w:rFonts w:ascii="Verdana" w:hAnsi="Verdana"/>
                <w:sz w:val="18"/>
                <w:szCs w:val="18"/>
              </w:rPr>
            </w:pPr>
            <w:r>
              <w:rPr>
                <w:rFonts w:ascii="Verdana" w:hAnsi="Verdana"/>
                <w:sz w:val="18"/>
                <w:szCs w:val="18"/>
              </w:rPr>
              <w:t>e.</w:t>
            </w:r>
            <w:r>
              <w:rPr>
                <w:rFonts w:ascii="Verdana" w:hAnsi="Verdana"/>
                <w:sz w:val="18"/>
                <w:szCs w:val="18"/>
              </w:rPr>
              <w:tab/>
              <w:t>Certyfikat/Klucz i uwierzytelnienie biometryczne</w:t>
            </w:r>
          </w:p>
          <w:p w14:paraId="32BC947B" w14:textId="77777777" w:rsidR="00511728" w:rsidRDefault="001744BD">
            <w:pPr>
              <w:spacing w:line="360" w:lineRule="auto"/>
              <w:jc w:val="both"/>
              <w:rPr>
                <w:rFonts w:ascii="Verdana" w:hAnsi="Verdana"/>
                <w:sz w:val="18"/>
                <w:szCs w:val="18"/>
              </w:rPr>
            </w:pPr>
            <w:r>
              <w:rPr>
                <w:rFonts w:ascii="Verdana" w:hAnsi="Verdana"/>
                <w:sz w:val="18"/>
                <w:szCs w:val="18"/>
              </w:rPr>
              <w:t>39.</w:t>
            </w:r>
            <w:r>
              <w:rPr>
                <w:rFonts w:ascii="Verdana" w:hAnsi="Verdana"/>
                <w:sz w:val="18"/>
                <w:szCs w:val="18"/>
              </w:rPr>
              <w:tab/>
              <w:t>Wsparcie dla uwierzytelniania na bazie Kerberos v. 5</w:t>
            </w:r>
          </w:p>
          <w:p w14:paraId="07990C4D" w14:textId="77777777" w:rsidR="00511728" w:rsidRDefault="001744BD">
            <w:pPr>
              <w:spacing w:line="360" w:lineRule="auto"/>
              <w:jc w:val="both"/>
              <w:rPr>
                <w:rFonts w:ascii="Verdana" w:hAnsi="Verdana"/>
                <w:sz w:val="18"/>
                <w:szCs w:val="18"/>
              </w:rPr>
            </w:pPr>
            <w:r>
              <w:rPr>
                <w:rFonts w:ascii="Verdana" w:hAnsi="Verdana"/>
                <w:sz w:val="18"/>
                <w:szCs w:val="18"/>
              </w:rPr>
              <w:t>40.</w:t>
            </w:r>
            <w:r>
              <w:rPr>
                <w:rFonts w:ascii="Verdana" w:hAnsi="Verdana"/>
                <w:sz w:val="18"/>
                <w:szCs w:val="18"/>
              </w:rPr>
              <w:tab/>
              <w:t>Wbudowany agent do zbierania danych na temat zagrożeń na stacji roboczej.</w:t>
            </w:r>
          </w:p>
          <w:p w14:paraId="1579A2BE" w14:textId="77777777" w:rsidR="00511728" w:rsidRDefault="001744BD">
            <w:pPr>
              <w:spacing w:line="360" w:lineRule="auto"/>
              <w:jc w:val="both"/>
              <w:rPr>
                <w:rFonts w:ascii="Verdana" w:hAnsi="Verdana"/>
                <w:sz w:val="18"/>
                <w:szCs w:val="18"/>
              </w:rPr>
            </w:pPr>
            <w:r>
              <w:rPr>
                <w:rFonts w:ascii="Verdana" w:hAnsi="Verdana"/>
                <w:sz w:val="18"/>
                <w:szCs w:val="18"/>
              </w:rPr>
              <w:t>41.</w:t>
            </w:r>
            <w:r>
              <w:rPr>
                <w:rFonts w:ascii="Verdana" w:hAnsi="Verdana"/>
                <w:sz w:val="18"/>
                <w:szCs w:val="18"/>
              </w:rPr>
              <w:tab/>
              <w:t>Wsparcie .NET Framework 2.x, 3.x i 4.x – możliwość uruchomienia aplikacji działających we wskazanych środowiskach</w:t>
            </w:r>
          </w:p>
          <w:p w14:paraId="76651269" w14:textId="77777777" w:rsidR="00511728" w:rsidRDefault="001744BD">
            <w:pPr>
              <w:spacing w:line="360" w:lineRule="auto"/>
              <w:jc w:val="both"/>
              <w:rPr>
                <w:rFonts w:ascii="Verdana" w:hAnsi="Verdana"/>
                <w:sz w:val="18"/>
                <w:szCs w:val="18"/>
              </w:rPr>
            </w:pPr>
            <w:r>
              <w:rPr>
                <w:rFonts w:ascii="Verdana" w:hAnsi="Verdana"/>
                <w:sz w:val="18"/>
                <w:szCs w:val="18"/>
              </w:rPr>
              <w:t>42.</w:t>
            </w:r>
            <w:r>
              <w:rPr>
                <w:rFonts w:ascii="Verdana" w:hAnsi="Verdana"/>
                <w:sz w:val="18"/>
                <w:szCs w:val="18"/>
              </w:rPr>
              <w:tab/>
              <w:t>Wsparcie dla VBScript – możliwość uruchamiania interpretera poleceń</w:t>
            </w:r>
          </w:p>
          <w:p w14:paraId="1E80399D" w14:textId="77777777" w:rsidR="00511728" w:rsidRDefault="001744BD">
            <w:pPr>
              <w:rPr>
                <w:rFonts w:ascii="Verdana" w:hAnsi="Verdana"/>
                <w:bCs/>
                <w:sz w:val="18"/>
                <w:szCs w:val="18"/>
              </w:rPr>
            </w:pPr>
            <w:r>
              <w:rPr>
                <w:rFonts w:ascii="Verdana" w:hAnsi="Verdana"/>
                <w:sz w:val="18"/>
                <w:szCs w:val="18"/>
              </w:rPr>
              <w:t>43.</w:t>
            </w:r>
            <w:r>
              <w:rPr>
                <w:rFonts w:ascii="Verdana" w:hAnsi="Verdana"/>
                <w:sz w:val="18"/>
                <w:szCs w:val="18"/>
              </w:rPr>
              <w:tab/>
              <w:t>Wsparcie dla PowerShell 5.x – możliwość uruchamiania interpretera poleceń</w:t>
            </w:r>
          </w:p>
        </w:tc>
        <w:tc>
          <w:tcPr>
            <w:tcW w:w="2153" w:type="dxa"/>
            <w:tcBorders>
              <w:top w:val="single" w:sz="4" w:space="0" w:color="000000"/>
              <w:left w:val="single" w:sz="4" w:space="0" w:color="000000"/>
              <w:bottom w:val="single" w:sz="4" w:space="0" w:color="000000"/>
              <w:right w:val="single" w:sz="4" w:space="0" w:color="000000"/>
            </w:tcBorders>
          </w:tcPr>
          <w:p w14:paraId="382EEC11" w14:textId="77777777" w:rsidR="00511728" w:rsidRDefault="00511728">
            <w:pPr>
              <w:rPr>
                <w:rFonts w:ascii="Verdana" w:hAnsi="Verdana"/>
                <w:sz w:val="18"/>
                <w:szCs w:val="18"/>
                <w:highlight w:val="yellow"/>
              </w:rPr>
            </w:pPr>
          </w:p>
        </w:tc>
      </w:tr>
      <w:tr w:rsidR="00511728" w14:paraId="03A3A524"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0A984AC3"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0F78D7E9" w14:textId="77777777" w:rsidR="00511728" w:rsidRDefault="001744BD">
            <w:pPr>
              <w:rPr>
                <w:rFonts w:ascii="Verdana" w:hAnsi="Verdana"/>
                <w:bCs/>
                <w:sz w:val="18"/>
                <w:szCs w:val="18"/>
                <w:lang w:eastAsia="en-US"/>
              </w:rPr>
            </w:pPr>
            <w:r>
              <w:rPr>
                <w:rFonts w:ascii="Verdana" w:hAnsi="Verdana"/>
                <w:bCs/>
                <w:sz w:val="18"/>
                <w:szCs w:val="18"/>
                <w:lang w:eastAsia="en-US"/>
              </w:rPr>
              <w:t>Oprogramowanie do aktualizacji sterowników</w:t>
            </w:r>
          </w:p>
        </w:tc>
        <w:tc>
          <w:tcPr>
            <w:tcW w:w="5738" w:type="dxa"/>
            <w:tcBorders>
              <w:top w:val="single" w:sz="4" w:space="0" w:color="000000"/>
              <w:left w:val="single" w:sz="4" w:space="0" w:color="000000"/>
              <w:bottom w:val="single" w:sz="4" w:space="0" w:color="000000"/>
              <w:right w:val="single" w:sz="4" w:space="0" w:color="000000"/>
            </w:tcBorders>
          </w:tcPr>
          <w:p w14:paraId="29FFBA8C" w14:textId="77777777" w:rsidR="00511728" w:rsidRDefault="001744BD">
            <w:pPr>
              <w:spacing w:line="276" w:lineRule="auto"/>
              <w:rPr>
                <w:rFonts w:ascii="Verdana" w:hAnsi="Verdana"/>
                <w:bCs/>
                <w:sz w:val="18"/>
                <w:szCs w:val="18"/>
              </w:rPr>
            </w:pPr>
            <w:r>
              <w:rPr>
                <w:rFonts w:ascii="Verdana" w:hAnsi="Verdana"/>
                <w:bCs/>
                <w:sz w:val="18"/>
                <w:szCs w:val="18"/>
              </w:rPr>
              <w:t>Oprogramowanie producenta oferowanego sprzętu umożliwiające automatyczną weryfikacje i instalację sterowników oraz oprogramowania dołączanego przez producenta w tym również wgranie najnowszej wersji BIOS. Oprogramowanie musi automatycznie łączyć się z centralną bazą sterowników i oprogramowania producenta, sprawdzać dostępne aktualizacje i zapewniać zbiorczą instalację wszystkich sterowników i aplikacji bez ingerencji użytkownika.</w:t>
            </w:r>
          </w:p>
        </w:tc>
        <w:tc>
          <w:tcPr>
            <w:tcW w:w="2153" w:type="dxa"/>
            <w:tcBorders>
              <w:top w:val="single" w:sz="4" w:space="0" w:color="000000"/>
              <w:left w:val="single" w:sz="4" w:space="0" w:color="000000"/>
              <w:bottom w:val="single" w:sz="4" w:space="0" w:color="000000"/>
              <w:right w:val="single" w:sz="4" w:space="0" w:color="000000"/>
            </w:tcBorders>
          </w:tcPr>
          <w:p w14:paraId="52A4497A" w14:textId="77777777" w:rsidR="00511728" w:rsidRDefault="00511728">
            <w:pPr>
              <w:rPr>
                <w:rFonts w:ascii="Verdana" w:hAnsi="Verdana"/>
                <w:sz w:val="18"/>
                <w:szCs w:val="18"/>
              </w:rPr>
            </w:pPr>
          </w:p>
        </w:tc>
      </w:tr>
      <w:tr w:rsidR="00511728" w14:paraId="41E7131F" w14:textId="77777777">
        <w:trPr>
          <w:trHeight w:val="284"/>
        </w:trPr>
        <w:tc>
          <w:tcPr>
            <w:tcW w:w="386" w:type="dxa"/>
            <w:tcBorders>
              <w:top w:val="single" w:sz="4" w:space="0" w:color="000000"/>
              <w:left w:val="single" w:sz="4" w:space="0" w:color="000000"/>
              <w:bottom w:val="single" w:sz="4" w:space="0" w:color="000000"/>
              <w:right w:val="single" w:sz="4" w:space="0" w:color="000000"/>
            </w:tcBorders>
          </w:tcPr>
          <w:p w14:paraId="3803050F" w14:textId="77777777" w:rsidR="00511728" w:rsidRDefault="00511728" w:rsidP="001744BD">
            <w:pPr>
              <w:numPr>
                <w:ilvl w:val="0"/>
                <w:numId w:val="7"/>
              </w:numPr>
              <w:rPr>
                <w:rFonts w:ascii="Verdana" w:hAnsi="Verdana"/>
                <w:bCs/>
                <w:sz w:val="18"/>
                <w:szCs w:val="18"/>
              </w:rPr>
            </w:pPr>
          </w:p>
        </w:tc>
        <w:tc>
          <w:tcPr>
            <w:tcW w:w="1360" w:type="dxa"/>
            <w:tcBorders>
              <w:top w:val="single" w:sz="4" w:space="0" w:color="000000"/>
              <w:left w:val="single" w:sz="4" w:space="0" w:color="000000"/>
              <w:bottom w:val="single" w:sz="4" w:space="0" w:color="000000"/>
              <w:right w:val="single" w:sz="4" w:space="0" w:color="000000"/>
            </w:tcBorders>
          </w:tcPr>
          <w:p w14:paraId="66E5E604" w14:textId="77777777" w:rsidR="00511728" w:rsidRDefault="001744BD">
            <w:pPr>
              <w:rPr>
                <w:rFonts w:ascii="Verdana" w:hAnsi="Verdana"/>
                <w:bCs/>
                <w:sz w:val="18"/>
                <w:szCs w:val="18"/>
              </w:rPr>
            </w:pPr>
            <w:r>
              <w:rPr>
                <w:rFonts w:ascii="Verdana" w:hAnsi="Verdana"/>
                <w:bCs/>
                <w:sz w:val="18"/>
                <w:szCs w:val="18"/>
                <w:lang w:eastAsia="en-US"/>
              </w:rPr>
              <w:t>Gwarancja i wsparcie techniczne producenta</w:t>
            </w:r>
          </w:p>
        </w:tc>
        <w:tc>
          <w:tcPr>
            <w:tcW w:w="5738" w:type="dxa"/>
            <w:tcBorders>
              <w:top w:val="single" w:sz="4" w:space="0" w:color="000000"/>
              <w:left w:val="single" w:sz="4" w:space="0" w:color="000000"/>
              <w:bottom w:val="single" w:sz="4" w:space="0" w:color="000000"/>
              <w:right w:val="single" w:sz="4" w:space="0" w:color="000000"/>
            </w:tcBorders>
          </w:tcPr>
          <w:p w14:paraId="1CB611EE" w14:textId="77777777" w:rsidR="00511728" w:rsidRDefault="001744BD">
            <w:pPr>
              <w:rPr>
                <w:rFonts w:ascii="Verdana" w:hAnsi="Verdana"/>
                <w:sz w:val="18"/>
                <w:szCs w:val="18"/>
              </w:rPr>
            </w:pPr>
            <w:r>
              <w:rPr>
                <w:rFonts w:ascii="Verdana" w:hAnsi="Verdana"/>
                <w:sz w:val="18"/>
                <w:szCs w:val="18"/>
              </w:rPr>
              <w:t>Minimum 36 miesięcy gwarancji producenta sprzętu, świadczonej w miejscu użytkowania (on-site). W przypadku awarii, dysk twardy pozostaje u Zamawiającego.</w:t>
            </w:r>
            <w:r>
              <w:br/>
            </w:r>
            <w:r>
              <w:br/>
            </w:r>
            <w:r>
              <w:rPr>
                <w:rFonts w:ascii="Verdana" w:hAnsi="Verdana"/>
                <w:sz w:val="18"/>
                <w:szCs w:val="18"/>
              </w:rPr>
              <w:t>Bezpłatna infolinia w języku polskim, funkcjonująca minimum w godzinach 9:00 – 16:00 oraz obsługująca zgłoszenia serwisowe i oferująca wsparcie techniczne w zakresie co najmniej:</w:t>
            </w:r>
          </w:p>
          <w:p w14:paraId="0FDA8F36" w14:textId="77777777" w:rsidR="00511728" w:rsidRDefault="001744BD">
            <w:pPr>
              <w:rPr>
                <w:rFonts w:ascii="Verdana" w:hAnsi="Verdana"/>
                <w:sz w:val="18"/>
                <w:szCs w:val="18"/>
              </w:rPr>
            </w:pPr>
            <w:r>
              <w:rPr>
                <w:rFonts w:ascii="Verdana" w:hAnsi="Verdana"/>
                <w:sz w:val="18"/>
                <w:szCs w:val="18"/>
              </w:rPr>
              <w:t>- wsparcia technicznego dla zakupionego sprzętu jak również dostarczonego wraz ze sprzętem oprogramowania OEM,</w:t>
            </w:r>
          </w:p>
          <w:p w14:paraId="4EB4C37D" w14:textId="77777777" w:rsidR="00511728" w:rsidRDefault="001744BD">
            <w:pPr>
              <w:rPr>
                <w:rFonts w:ascii="Verdana" w:hAnsi="Verdana"/>
                <w:sz w:val="18"/>
                <w:szCs w:val="18"/>
              </w:rPr>
            </w:pPr>
            <w:r>
              <w:rPr>
                <w:rFonts w:ascii="Verdana" w:hAnsi="Verdana"/>
                <w:sz w:val="18"/>
                <w:szCs w:val="18"/>
              </w:rPr>
              <w:t>- weryfikacji konfiguracji fabrycznej zakupionego sprzętu,</w:t>
            </w:r>
          </w:p>
          <w:p w14:paraId="07BC6715" w14:textId="77777777" w:rsidR="00511728" w:rsidRDefault="001744BD">
            <w:pPr>
              <w:rPr>
                <w:rFonts w:ascii="Verdana" w:hAnsi="Verdana"/>
                <w:sz w:val="18"/>
                <w:szCs w:val="18"/>
              </w:rPr>
            </w:pPr>
            <w:r>
              <w:rPr>
                <w:rFonts w:ascii="Verdana" w:hAnsi="Verdana"/>
                <w:sz w:val="18"/>
                <w:szCs w:val="18"/>
              </w:rPr>
              <w:t>- weryfikacji statusu gwarancji zakupionego sprzętu.</w:t>
            </w:r>
          </w:p>
          <w:p w14:paraId="4F7640AB" w14:textId="77777777" w:rsidR="00511728" w:rsidRDefault="00511728">
            <w:pPr>
              <w:rPr>
                <w:rFonts w:ascii="Verdana" w:hAnsi="Verdana"/>
                <w:sz w:val="18"/>
                <w:szCs w:val="18"/>
              </w:rPr>
            </w:pPr>
          </w:p>
          <w:p w14:paraId="069BBADD" w14:textId="77777777" w:rsidR="00511728" w:rsidRDefault="001744BD">
            <w:pPr>
              <w:rPr>
                <w:rFonts w:ascii="Verdana" w:hAnsi="Verdana"/>
                <w:sz w:val="18"/>
                <w:szCs w:val="18"/>
              </w:rPr>
            </w:pPr>
            <w:r>
              <w:rPr>
                <w:rFonts w:ascii="Verdana" w:hAnsi="Verdana"/>
                <w:sz w:val="18"/>
                <w:szCs w:val="18"/>
              </w:rPr>
              <w:t>Dedykowany portal techniczny producenta komputera, wyposażony w funkcję automatycznej identyfikacji urządzenia, umożliwiający Zamawiającemu uzyskanie informacji w zakresie co najmniej:</w:t>
            </w:r>
          </w:p>
          <w:p w14:paraId="1F5C627D" w14:textId="77777777" w:rsidR="00511728" w:rsidRDefault="001744BD">
            <w:pPr>
              <w:rPr>
                <w:rFonts w:ascii="Verdana" w:hAnsi="Verdana"/>
                <w:sz w:val="18"/>
                <w:szCs w:val="18"/>
              </w:rPr>
            </w:pPr>
            <w:r>
              <w:rPr>
                <w:rFonts w:ascii="Verdana" w:hAnsi="Verdana"/>
                <w:sz w:val="18"/>
                <w:szCs w:val="18"/>
              </w:rPr>
              <w:t>- fabrycznej konfiguracji urządzenia,</w:t>
            </w:r>
          </w:p>
          <w:p w14:paraId="363B23B6" w14:textId="77777777" w:rsidR="00511728" w:rsidRDefault="001744BD">
            <w:pPr>
              <w:rPr>
                <w:rFonts w:ascii="Verdana" w:hAnsi="Verdana"/>
                <w:sz w:val="18"/>
                <w:szCs w:val="18"/>
              </w:rPr>
            </w:pPr>
            <w:r>
              <w:rPr>
                <w:rFonts w:ascii="Verdana" w:hAnsi="Verdana"/>
                <w:sz w:val="18"/>
                <w:szCs w:val="18"/>
              </w:rPr>
              <w:t>- rodzaju gwarancji,</w:t>
            </w:r>
          </w:p>
          <w:p w14:paraId="15D5CFD7" w14:textId="77777777" w:rsidR="00511728" w:rsidRDefault="001744BD">
            <w:pPr>
              <w:rPr>
                <w:rFonts w:ascii="Verdana" w:hAnsi="Verdana"/>
                <w:sz w:val="18"/>
                <w:szCs w:val="18"/>
              </w:rPr>
            </w:pPr>
            <w:r>
              <w:rPr>
                <w:rFonts w:ascii="Verdana" w:hAnsi="Verdana"/>
                <w:sz w:val="18"/>
                <w:szCs w:val="18"/>
              </w:rPr>
              <w:t>- dacie wygaśnięcia gwarancji,</w:t>
            </w:r>
          </w:p>
          <w:p w14:paraId="469332F6" w14:textId="77777777" w:rsidR="00511728" w:rsidRDefault="001744BD">
            <w:pPr>
              <w:rPr>
                <w:rFonts w:ascii="Verdana" w:hAnsi="Verdana"/>
                <w:sz w:val="18"/>
                <w:szCs w:val="18"/>
              </w:rPr>
            </w:pPr>
            <w:r>
              <w:rPr>
                <w:rFonts w:ascii="Verdana" w:hAnsi="Verdana"/>
                <w:sz w:val="18"/>
                <w:szCs w:val="18"/>
              </w:rPr>
              <w:t>- aktualizacjach.</w:t>
            </w:r>
          </w:p>
        </w:tc>
        <w:tc>
          <w:tcPr>
            <w:tcW w:w="2153" w:type="dxa"/>
            <w:tcBorders>
              <w:top w:val="single" w:sz="4" w:space="0" w:color="000000"/>
              <w:left w:val="single" w:sz="4" w:space="0" w:color="000000"/>
              <w:bottom w:val="single" w:sz="4" w:space="0" w:color="000000"/>
              <w:right w:val="single" w:sz="4" w:space="0" w:color="000000"/>
            </w:tcBorders>
          </w:tcPr>
          <w:p w14:paraId="1816E8A0" w14:textId="77777777" w:rsidR="00511728" w:rsidRDefault="00511728">
            <w:pPr>
              <w:spacing w:line="276" w:lineRule="auto"/>
              <w:rPr>
                <w:rFonts w:ascii="Verdana" w:hAnsi="Verdana"/>
                <w:bCs/>
                <w:sz w:val="18"/>
                <w:szCs w:val="18"/>
                <w:highlight w:val="yellow"/>
                <w:lang w:eastAsia="en-US"/>
              </w:rPr>
            </w:pPr>
          </w:p>
        </w:tc>
      </w:tr>
    </w:tbl>
    <w:p w14:paraId="58D573A9" w14:textId="77777777" w:rsidR="00511728" w:rsidRDefault="00511728" w:rsidP="004E4068"/>
    <w:sectPr w:rsidR="00511728">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F3114"/>
    <w:multiLevelType w:val="multilevel"/>
    <w:tmpl w:val="38DA75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4167CB"/>
    <w:multiLevelType w:val="multilevel"/>
    <w:tmpl w:val="242AD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D556AB"/>
    <w:multiLevelType w:val="multilevel"/>
    <w:tmpl w:val="38DA75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6D0F54"/>
    <w:multiLevelType w:val="multilevel"/>
    <w:tmpl w:val="86CEF8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4173FB0"/>
    <w:multiLevelType w:val="multilevel"/>
    <w:tmpl w:val="38DA75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A782A8B"/>
    <w:multiLevelType w:val="multilevel"/>
    <w:tmpl w:val="7F9AC1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90129C"/>
    <w:multiLevelType w:val="multilevel"/>
    <w:tmpl w:val="5804EEA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30234370">
    <w:abstractNumId w:val="2"/>
  </w:num>
  <w:num w:numId="2" w16cid:durableId="998926729">
    <w:abstractNumId w:val="1"/>
  </w:num>
  <w:num w:numId="3" w16cid:durableId="1949239961">
    <w:abstractNumId w:val="5"/>
  </w:num>
  <w:num w:numId="4" w16cid:durableId="520321813">
    <w:abstractNumId w:val="6"/>
  </w:num>
  <w:num w:numId="5" w16cid:durableId="85083499">
    <w:abstractNumId w:val="3"/>
  </w:num>
  <w:num w:numId="6" w16cid:durableId="589122608">
    <w:abstractNumId w:val="4"/>
  </w:num>
  <w:num w:numId="7" w16cid:durableId="176607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28"/>
    <w:rsid w:val="00100489"/>
    <w:rsid w:val="001744BD"/>
    <w:rsid w:val="001C3933"/>
    <w:rsid w:val="001D0E3D"/>
    <w:rsid w:val="00291BE4"/>
    <w:rsid w:val="002F3135"/>
    <w:rsid w:val="004827DD"/>
    <w:rsid w:val="004E4068"/>
    <w:rsid w:val="00511728"/>
    <w:rsid w:val="00517B5B"/>
    <w:rsid w:val="005E35E7"/>
    <w:rsid w:val="00606309"/>
    <w:rsid w:val="00650B2E"/>
    <w:rsid w:val="00742E69"/>
    <w:rsid w:val="00894841"/>
    <w:rsid w:val="009D65B2"/>
    <w:rsid w:val="00A45996"/>
    <w:rsid w:val="00C32738"/>
    <w:rsid w:val="00D15FB8"/>
    <w:rsid w:val="00D514AB"/>
    <w:rsid w:val="00D5503F"/>
    <w:rsid w:val="00DF62FF"/>
    <w:rsid w:val="00E04E5B"/>
    <w:rsid w:val="00EF46CF"/>
    <w:rsid w:val="00F208DF"/>
    <w:rsid w:val="00F41DA4"/>
    <w:rsid w:val="00F558F2"/>
    <w:rsid w:val="00F741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5264"/>
  <w15:docId w15:val="{1122E641-95D6-4CEC-A6BF-2815EA1A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Unicode M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sz w:val="20"/>
      <w:szCs w:val="20"/>
    </w:rPr>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character" w:customStyle="1" w:styleId="Linenumbering">
    <w:name w:val="Line numbering"/>
    <w:qFormat/>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cs="Mangal"/>
      <w:sz w:val="20"/>
      <w:szCs w:val="18"/>
    </w:rPr>
  </w:style>
  <w:style w:type="character" w:customStyle="1" w:styleId="TematkomentarzaZnak">
    <w:name w:val="Temat komentarza Znak"/>
    <w:basedOn w:val="TekstkomentarzaZnak"/>
    <w:qFormat/>
    <w:rPr>
      <w:rFonts w:cs="Mangal"/>
      <w:b/>
      <w:bCs/>
      <w:sz w:val="20"/>
      <w:szCs w:val="18"/>
    </w:rPr>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Normalny"/>
    <w:qFormat/>
    <w:pPr>
      <w:suppressLineNumbers/>
      <w:spacing w:before="120" w:after="120"/>
    </w:pPr>
    <w:rPr>
      <w:i/>
      <w:iCs/>
    </w:rPr>
  </w:style>
  <w:style w:type="paragraph" w:customStyle="1" w:styleId="Indeks">
    <w:name w:val="Indeks"/>
    <w:basedOn w:val="Standard"/>
    <w:qFormat/>
    <w:pPr>
      <w:suppressLineNumbers/>
    </w:pPr>
  </w:style>
  <w:style w:type="paragraph" w:customStyle="1" w:styleId="Nagwek1">
    <w:name w:val="Nagłówek1"/>
    <w:basedOn w:val="Standard"/>
    <w:next w:val="Textbody"/>
    <w:qFormat/>
    <w:pPr>
      <w:keepNext/>
      <w:spacing w:before="240" w:after="120"/>
    </w:pPr>
    <w:rPr>
      <w:rFonts w:ascii="Liberation Sans" w:eastAsia="Microsoft YaHei" w:hAnsi="Liberation Sans" w:cs="Liberation Sans"/>
      <w:sz w:val="28"/>
      <w:szCs w:val="28"/>
    </w:rPr>
  </w:style>
  <w:style w:type="paragraph" w:customStyle="1" w:styleId="caption1">
    <w:name w:val="caption1"/>
    <w:basedOn w:val="Normalny"/>
    <w:qFormat/>
    <w:pPr>
      <w:suppressLineNumbers/>
      <w:spacing w:before="120" w:after="120"/>
    </w:pPr>
    <w:rPr>
      <w:i/>
      <w:iCs/>
    </w:r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caption11">
    <w:name w:val="caption11"/>
    <w:basedOn w:val="Standard"/>
    <w:qFormat/>
    <w:pPr>
      <w:suppressLineNumbers/>
      <w:spacing w:before="120" w:after="120"/>
    </w:pPr>
    <w:rPr>
      <w:i/>
      <w:iCs/>
    </w:rPr>
  </w:style>
  <w:style w:type="paragraph" w:styleId="Tekstkomentarza">
    <w:name w:val="annotation text"/>
    <w:basedOn w:val="Normalny"/>
    <w:qFormat/>
    <w:rPr>
      <w:rFonts w:cs="Mangal"/>
      <w:sz w:val="20"/>
      <w:szCs w:val="18"/>
    </w:rPr>
  </w:style>
  <w:style w:type="paragraph" w:styleId="Tematkomentarza">
    <w:name w:val="annotation subject"/>
    <w:basedOn w:val="Tekstkomentarza"/>
    <w:next w:val="Tekstkomentarza"/>
    <w:qFormat/>
    <w:rPr>
      <w:b/>
      <w:bCs/>
    </w:rPr>
  </w:style>
  <w:style w:type="paragraph" w:customStyle="1" w:styleId="Tabelapozycja">
    <w:name w:val="Tabela pozycja"/>
    <w:basedOn w:val="Normalny"/>
    <w:qFormat/>
    <w:rPr>
      <w:rFonts w:ascii="Arial" w:eastAsia="MS Outlook" w:hAnsi="Arial"/>
    </w:rPr>
  </w:style>
  <w:style w:type="paragraph" w:styleId="Akapitzlist">
    <w:name w:val="List Paragraph"/>
    <w:basedOn w:val="Normalny"/>
    <w:qFormat/>
    <w:pPr>
      <w:ind w:left="720"/>
    </w:pPr>
    <w:rPr>
      <w:rFonts w:ascii="Calibri" w:hAnsi="Calibri"/>
      <w:szCs w:val="22"/>
      <w:lang w:eastAsia="en-US"/>
    </w:rPr>
  </w:style>
  <w:style w:type="paragraph" w:styleId="Tekstdymka">
    <w:name w:val="Balloon Text"/>
    <w:basedOn w:val="Normalny"/>
    <w:link w:val="TekstdymkaZnak"/>
    <w:uiPriority w:val="99"/>
    <w:semiHidden/>
    <w:unhideWhenUsed/>
    <w:rsid w:val="00517B5B"/>
    <w:rPr>
      <w:rFonts w:ascii="Segoe UI" w:hAnsi="Segoe UI" w:cs="Mangal"/>
      <w:sz w:val="18"/>
      <w:szCs w:val="16"/>
    </w:rPr>
  </w:style>
  <w:style w:type="character" w:customStyle="1" w:styleId="TekstdymkaZnak">
    <w:name w:val="Tekst dymka Znak"/>
    <w:basedOn w:val="Domylnaczcionkaakapitu"/>
    <w:link w:val="Tekstdymka"/>
    <w:uiPriority w:val="99"/>
    <w:semiHidden/>
    <w:rsid w:val="00517B5B"/>
    <w:rPr>
      <w:rFonts w:ascii="Segoe UI" w:hAnsi="Segoe UI" w:cs="Mangal"/>
      <w:sz w:val="18"/>
      <w:szCs w:val="16"/>
    </w:rPr>
  </w:style>
  <w:style w:type="character" w:styleId="Nierozpoznanawzmianka">
    <w:name w:val="Unresolved Mention"/>
    <w:basedOn w:val="Domylnaczcionkaakapitu"/>
    <w:uiPriority w:val="99"/>
    <w:semiHidden/>
    <w:unhideWhenUsed/>
    <w:rsid w:val="00DF62FF"/>
    <w:rPr>
      <w:color w:val="605E5C"/>
      <w:shd w:val="clear" w:color="auto" w:fill="E1DFDD"/>
    </w:rPr>
  </w:style>
  <w:style w:type="paragraph" w:styleId="Poprawka">
    <w:name w:val="Revision"/>
    <w:hidden/>
    <w:uiPriority w:val="99"/>
    <w:semiHidden/>
    <w:rsid w:val="001C3933"/>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bip.onkologia.opole.pl/wp-content/uploads/2024/06/PassMark-CPU-Benchmarks-List-of-Benchmarked-CPUs.pdf" TargetMode="External"/><Relationship Id="rId3" Type="http://schemas.openxmlformats.org/officeDocument/2006/relationships/styles" Target="styles.xml"/><Relationship Id="rId7" Type="http://schemas.openxmlformats.org/officeDocument/2006/relationships/hyperlink" Target="https://epeat.net/search-computers-and-displa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p.onkologia.opole.pl/wp-content/uploads/2024/06/PassMark-CPU-Benchmarks-List-of-Benchmarked-CPU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eat.net/search-computers-and-displays" TargetMode="Externa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7DDC-8E12-46A3-A9E4-E359121D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4598</Words>
  <Characters>27592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Wojdyła</dc:creator>
  <dc:description/>
  <cp:lastModifiedBy>Angela Dudzińska</cp:lastModifiedBy>
  <cp:revision>14</cp:revision>
  <cp:lastPrinted>2024-05-09T07:30:00Z</cp:lastPrinted>
  <dcterms:created xsi:type="dcterms:W3CDTF">2024-06-03T09:53:00Z</dcterms:created>
  <dcterms:modified xsi:type="dcterms:W3CDTF">2024-06-05T12:17:00Z</dcterms:modified>
  <dc:language>pl-PL</dc:language>
</cp:coreProperties>
</file>