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096BF" w14:textId="371E20D2" w:rsidR="00805BE3" w:rsidRPr="00805BE3" w:rsidRDefault="00805BE3" w:rsidP="00805BE3">
      <w:pPr>
        <w:widowControl w:val="0"/>
        <w:pBdr>
          <w:top w:val="single" w:sz="4" w:space="1" w:color="auto"/>
          <w:left w:val="single" w:sz="4" w:space="4" w:color="auto"/>
          <w:bottom w:val="single" w:sz="4" w:space="1" w:color="auto"/>
          <w:right w:val="single" w:sz="4" w:space="4" w:color="auto"/>
        </w:pBdr>
        <w:spacing w:after="0" w:line="360" w:lineRule="auto"/>
        <w:rPr>
          <w:rFonts w:asciiTheme="minorHAnsi" w:hAnsiTheme="minorHAnsi" w:cstheme="minorHAnsi"/>
          <w:bCs/>
          <w:color w:val="auto"/>
          <w:lang w:eastAsia="ar-SA"/>
        </w:rPr>
      </w:pPr>
      <w:r w:rsidRPr="00805BE3">
        <w:rPr>
          <w:rFonts w:asciiTheme="minorHAnsi" w:hAnsiTheme="minorHAnsi" w:cstheme="minorHAnsi"/>
          <w:bCs/>
          <w:color w:val="auto"/>
          <w:lang w:eastAsia="ar-SA"/>
        </w:rPr>
        <w:t>WZP.271.5.2024</w:t>
      </w:r>
    </w:p>
    <w:p w14:paraId="28940610" w14:textId="2DB1F429" w:rsidR="00E5272B" w:rsidRPr="000A4762" w:rsidRDefault="000A4762" w:rsidP="000A4762">
      <w:pPr>
        <w:widowControl w:val="0"/>
        <w:pBdr>
          <w:top w:val="single" w:sz="4" w:space="1" w:color="auto"/>
          <w:left w:val="single" w:sz="4" w:space="4" w:color="auto"/>
          <w:bottom w:val="single" w:sz="4" w:space="1" w:color="auto"/>
          <w:right w:val="single" w:sz="4" w:space="4" w:color="auto"/>
        </w:pBdr>
        <w:spacing w:after="0" w:line="360" w:lineRule="auto"/>
        <w:jc w:val="center"/>
        <w:rPr>
          <w:rFonts w:asciiTheme="minorHAnsi" w:hAnsiTheme="minorHAnsi" w:cstheme="minorHAnsi"/>
          <w:b/>
          <w:color w:val="C45911" w:themeColor="accent2" w:themeShade="BF"/>
          <w:sz w:val="32"/>
          <w:szCs w:val="32"/>
          <w:lang w:eastAsia="ar-SA"/>
        </w:rPr>
      </w:pPr>
      <w:r w:rsidRPr="000A4762">
        <w:rPr>
          <w:rFonts w:asciiTheme="minorHAnsi" w:hAnsiTheme="minorHAnsi" w:cstheme="minorHAnsi"/>
          <w:b/>
          <w:color w:val="C45911" w:themeColor="accent2" w:themeShade="BF"/>
          <w:sz w:val="32"/>
          <w:szCs w:val="32"/>
          <w:lang w:eastAsia="ar-SA"/>
        </w:rPr>
        <w:t>OPIS PRZEDMIOTU ZAMÓWIENIA</w:t>
      </w:r>
    </w:p>
    <w:p w14:paraId="1C155ABF" w14:textId="77777777" w:rsidR="000A4762" w:rsidRPr="000A4762" w:rsidRDefault="000A4762" w:rsidP="000A4762">
      <w:pPr>
        <w:widowControl w:val="0"/>
        <w:pBdr>
          <w:top w:val="single" w:sz="4" w:space="1" w:color="auto"/>
          <w:left w:val="single" w:sz="4" w:space="4" w:color="auto"/>
          <w:bottom w:val="single" w:sz="4" w:space="1" w:color="auto"/>
          <w:right w:val="single" w:sz="4" w:space="4" w:color="auto"/>
        </w:pBdr>
        <w:spacing w:after="0" w:line="360" w:lineRule="auto"/>
        <w:jc w:val="center"/>
        <w:rPr>
          <w:rFonts w:asciiTheme="minorHAnsi" w:hAnsiTheme="minorHAnsi" w:cstheme="minorHAnsi"/>
          <w:b/>
          <w:color w:val="2F5496" w:themeColor="accent1" w:themeShade="BF"/>
          <w:lang w:eastAsia="ar-SA"/>
        </w:rPr>
      </w:pPr>
      <w:r w:rsidRPr="000A4762">
        <w:rPr>
          <w:rFonts w:asciiTheme="minorHAnsi" w:hAnsiTheme="minorHAnsi" w:cstheme="minorHAnsi"/>
          <w:b/>
          <w:color w:val="2F5496" w:themeColor="accent1" w:themeShade="BF"/>
          <w:lang w:eastAsia="ar-SA"/>
        </w:rPr>
        <w:t>„Zagospodarowanie odpadów komunalnych odebranych od właścicieli nieruchomości zamieszkałych z terenu Gminy Wołów oraz z Punktu Selektywnej Zbiórki Odpadów Komunalnych wraz z ich transportem ze stacji przeładunkowej”.</w:t>
      </w:r>
    </w:p>
    <w:p w14:paraId="56670E28" w14:textId="77777777" w:rsidR="000A4762" w:rsidRDefault="000A4762" w:rsidP="00E5272B">
      <w:pPr>
        <w:widowControl w:val="0"/>
        <w:spacing w:after="0" w:line="360" w:lineRule="auto"/>
        <w:jc w:val="both"/>
        <w:rPr>
          <w:rFonts w:asciiTheme="minorHAnsi" w:hAnsiTheme="minorHAnsi" w:cstheme="minorHAnsi"/>
          <w:b/>
          <w:color w:val="auto"/>
          <w:lang w:eastAsia="ar-SA"/>
        </w:rPr>
      </w:pPr>
    </w:p>
    <w:p w14:paraId="47BB4375" w14:textId="77777777" w:rsidR="000A4762" w:rsidRPr="00E5272B" w:rsidRDefault="000A4762" w:rsidP="00E5272B">
      <w:pPr>
        <w:widowControl w:val="0"/>
        <w:spacing w:after="0" w:line="360" w:lineRule="auto"/>
        <w:jc w:val="both"/>
        <w:rPr>
          <w:rFonts w:asciiTheme="minorHAnsi" w:hAnsiTheme="minorHAnsi" w:cstheme="minorHAnsi"/>
          <w:b/>
          <w:color w:val="auto"/>
          <w:lang w:eastAsia="ar-SA"/>
        </w:rPr>
      </w:pPr>
    </w:p>
    <w:p w14:paraId="51B96A47" w14:textId="77777777" w:rsidR="00E5272B" w:rsidRPr="00E5272B" w:rsidRDefault="00E5272B" w:rsidP="00E5272B">
      <w:pPr>
        <w:numPr>
          <w:ilvl w:val="0"/>
          <w:numId w:val="1"/>
        </w:numPr>
        <w:spacing w:after="0" w:line="360" w:lineRule="auto"/>
        <w:mirrorIndents/>
        <w:rPr>
          <w:rFonts w:asciiTheme="minorHAnsi" w:eastAsia="Calibri" w:hAnsiTheme="minorHAnsi" w:cstheme="minorHAnsi"/>
          <w:color w:val="auto"/>
        </w:rPr>
      </w:pPr>
      <w:r w:rsidRPr="00E5272B">
        <w:rPr>
          <w:rFonts w:asciiTheme="minorHAnsi" w:eastAsia="Calibri" w:hAnsiTheme="minorHAnsi" w:cstheme="minorHAnsi"/>
          <w:b/>
          <w:bCs/>
          <w:color w:val="auto"/>
        </w:rPr>
        <w:t>ZAKRES PRZEDMIOTU ZAMÓWIENIA</w:t>
      </w:r>
    </w:p>
    <w:p w14:paraId="512F1729" w14:textId="77777777" w:rsidR="00E5272B" w:rsidRPr="00E5272B" w:rsidRDefault="00E5272B" w:rsidP="00E5272B">
      <w:pPr>
        <w:numPr>
          <w:ilvl w:val="1"/>
          <w:numId w:val="1"/>
        </w:numPr>
        <w:spacing w:after="0" w:line="360" w:lineRule="auto"/>
        <w:ind w:left="426" w:hanging="426"/>
        <w:mirrorIndents/>
        <w:jc w:val="both"/>
        <w:rPr>
          <w:rFonts w:asciiTheme="minorHAnsi" w:eastAsia="Calibri" w:hAnsiTheme="minorHAnsi" w:cstheme="minorHAnsi"/>
          <w:bCs/>
          <w:color w:val="auto"/>
        </w:rPr>
      </w:pPr>
      <w:r w:rsidRPr="00E5272B">
        <w:rPr>
          <w:rFonts w:asciiTheme="minorHAnsi" w:eastAsia="Calibri" w:hAnsiTheme="minorHAnsi" w:cstheme="minorHAnsi"/>
          <w:bCs/>
          <w:color w:val="auto"/>
        </w:rPr>
        <w:t>Przedmiotem zamówienia jest transport i zagospodarowanie odpadów komunalnych pochodzących z nieruchomości zamieszkałych z Gminy Wołów oraz z Punktu Selektywnej Zbiórki Odpadów Komunalnych. Transport i zagospodarowanie dotyczy odpadów uprzednio odebranych  bezpośrednio z nieruchomości zamieszkałych przywiezionych do stacji przeładunkowej oraz przyjętych w PSZOK.</w:t>
      </w:r>
    </w:p>
    <w:p w14:paraId="169852EB" w14:textId="77777777" w:rsidR="00E5272B" w:rsidRPr="00E5272B" w:rsidRDefault="00E5272B" w:rsidP="00E5272B">
      <w:pPr>
        <w:spacing w:after="0" w:line="360" w:lineRule="auto"/>
        <w:ind w:left="426" w:hanging="284"/>
        <w:jc w:val="both"/>
        <w:rPr>
          <w:rFonts w:asciiTheme="minorHAnsi" w:eastAsia="Calibri" w:hAnsiTheme="minorHAnsi" w:cstheme="minorHAnsi"/>
          <w:bCs/>
          <w:color w:val="auto"/>
        </w:rPr>
      </w:pPr>
      <w:r w:rsidRPr="00E5272B">
        <w:rPr>
          <w:rFonts w:asciiTheme="minorHAnsi" w:eastAsia="Calibri" w:hAnsiTheme="minorHAnsi" w:cstheme="minorHAnsi"/>
          <w:bCs/>
          <w:color w:val="auto"/>
        </w:rPr>
        <w:t xml:space="preserve">      Zadaniem Wykonawcy będzie transport odpadów komunalnych z punktu  przeładunkowego                     i   PSZOK znajdujących się przy ulicy Rawickiej 16 w Wołowie do wskazanej przez Wykonawcę instalacji w celu zagospodarowania odpadów komunalnych.</w:t>
      </w:r>
    </w:p>
    <w:p w14:paraId="0D5B4127" w14:textId="77777777" w:rsidR="00E5272B" w:rsidRDefault="00E5272B" w:rsidP="00E5272B">
      <w:pPr>
        <w:spacing w:after="0" w:line="360" w:lineRule="auto"/>
        <w:ind w:left="426" w:hanging="284"/>
        <w:jc w:val="both"/>
        <w:rPr>
          <w:rFonts w:asciiTheme="minorHAnsi" w:eastAsia="Calibri" w:hAnsiTheme="minorHAnsi" w:cstheme="minorHAnsi"/>
          <w:bCs/>
          <w:color w:val="auto"/>
        </w:rPr>
      </w:pPr>
    </w:p>
    <w:p w14:paraId="6CB1BEBC" w14:textId="1526D237" w:rsidR="00E5272B" w:rsidRPr="00E5272B" w:rsidRDefault="00E5272B" w:rsidP="00E5272B">
      <w:pPr>
        <w:spacing w:after="0" w:line="360" w:lineRule="auto"/>
        <w:ind w:left="426" w:hanging="284"/>
        <w:jc w:val="both"/>
        <w:rPr>
          <w:rFonts w:asciiTheme="minorHAnsi" w:eastAsia="Calibri" w:hAnsiTheme="minorHAnsi" w:cstheme="minorHAnsi"/>
          <w:bCs/>
          <w:color w:val="auto"/>
        </w:rPr>
      </w:pPr>
      <w:r w:rsidRPr="00E5272B">
        <w:rPr>
          <w:rFonts w:asciiTheme="minorHAnsi" w:eastAsia="Calibri" w:hAnsiTheme="minorHAnsi" w:cstheme="minorHAnsi"/>
          <w:bCs/>
          <w:color w:val="auto"/>
        </w:rPr>
        <w:t>Zagospodarowaniem zostaną objęte odpady wskazane w tabeli poniżej.</w:t>
      </w:r>
    </w:p>
    <w:tbl>
      <w:tblPr>
        <w:tblW w:w="900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2"/>
        <w:gridCol w:w="1232"/>
        <w:gridCol w:w="2971"/>
        <w:gridCol w:w="4224"/>
      </w:tblGrid>
      <w:tr w:rsidR="00E5272B" w:rsidRPr="00E5272B" w14:paraId="4CC747D8" w14:textId="77777777" w:rsidTr="00712381">
        <w:tc>
          <w:tcPr>
            <w:tcW w:w="582" w:type="dxa"/>
            <w:shd w:val="clear" w:color="auto" w:fill="D9D9D9"/>
          </w:tcPr>
          <w:p w14:paraId="79EF296E" w14:textId="77777777" w:rsidR="00E5272B" w:rsidRPr="00E5272B" w:rsidRDefault="00E5272B" w:rsidP="00E5272B">
            <w:pPr>
              <w:spacing w:after="0" w:line="360" w:lineRule="auto"/>
              <w:jc w:val="both"/>
              <w:rPr>
                <w:rFonts w:asciiTheme="minorHAnsi" w:eastAsia="Calibri" w:hAnsiTheme="minorHAnsi" w:cstheme="minorHAnsi"/>
                <w:bCs/>
                <w:color w:val="auto"/>
              </w:rPr>
            </w:pPr>
            <w:r w:rsidRPr="00E5272B">
              <w:rPr>
                <w:rFonts w:asciiTheme="minorHAnsi" w:eastAsia="Calibri" w:hAnsiTheme="minorHAnsi" w:cstheme="minorHAnsi"/>
                <w:bCs/>
                <w:color w:val="auto"/>
              </w:rPr>
              <w:t>L.p.</w:t>
            </w:r>
          </w:p>
        </w:tc>
        <w:tc>
          <w:tcPr>
            <w:tcW w:w="1232" w:type="dxa"/>
            <w:shd w:val="clear" w:color="auto" w:fill="D9D9D9"/>
          </w:tcPr>
          <w:p w14:paraId="671559F8" w14:textId="77777777" w:rsidR="00E5272B" w:rsidRPr="00E5272B" w:rsidRDefault="00E5272B" w:rsidP="00E5272B">
            <w:pPr>
              <w:spacing w:after="0" w:line="360" w:lineRule="auto"/>
              <w:jc w:val="center"/>
              <w:rPr>
                <w:rFonts w:asciiTheme="minorHAnsi" w:eastAsia="Calibri" w:hAnsiTheme="minorHAnsi" w:cstheme="minorHAnsi"/>
                <w:bCs/>
                <w:color w:val="auto"/>
              </w:rPr>
            </w:pPr>
            <w:r w:rsidRPr="00E5272B">
              <w:rPr>
                <w:rFonts w:asciiTheme="minorHAnsi" w:eastAsia="Calibri" w:hAnsiTheme="minorHAnsi" w:cstheme="minorHAnsi"/>
                <w:bCs/>
                <w:color w:val="auto"/>
              </w:rPr>
              <w:t>Nr części</w:t>
            </w:r>
          </w:p>
        </w:tc>
        <w:tc>
          <w:tcPr>
            <w:tcW w:w="2971" w:type="dxa"/>
            <w:shd w:val="clear" w:color="auto" w:fill="D9D9D9"/>
          </w:tcPr>
          <w:p w14:paraId="3929666C" w14:textId="77777777" w:rsidR="00E5272B" w:rsidRPr="00E5272B" w:rsidRDefault="00E5272B" w:rsidP="00E5272B">
            <w:pPr>
              <w:spacing w:after="0" w:line="360" w:lineRule="auto"/>
              <w:jc w:val="both"/>
              <w:rPr>
                <w:rFonts w:asciiTheme="minorHAnsi" w:eastAsia="Calibri" w:hAnsiTheme="minorHAnsi" w:cstheme="minorHAnsi"/>
                <w:bCs/>
                <w:color w:val="auto"/>
              </w:rPr>
            </w:pPr>
            <w:r w:rsidRPr="00E5272B">
              <w:rPr>
                <w:rFonts w:asciiTheme="minorHAnsi" w:eastAsia="Calibri" w:hAnsiTheme="minorHAnsi" w:cstheme="minorHAnsi"/>
                <w:bCs/>
                <w:color w:val="auto"/>
              </w:rPr>
              <w:t>Kod odpadu</w:t>
            </w:r>
          </w:p>
        </w:tc>
        <w:tc>
          <w:tcPr>
            <w:tcW w:w="4224" w:type="dxa"/>
            <w:shd w:val="clear" w:color="auto" w:fill="D9D9D9"/>
          </w:tcPr>
          <w:p w14:paraId="044B0339" w14:textId="77777777" w:rsidR="00E5272B" w:rsidRPr="00E5272B" w:rsidRDefault="00E5272B" w:rsidP="00E5272B">
            <w:pPr>
              <w:spacing w:after="0" w:line="360" w:lineRule="auto"/>
              <w:jc w:val="both"/>
              <w:rPr>
                <w:rFonts w:asciiTheme="minorHAnsi" w:eastAsia="Calibri" w:hAnsiTheme="minorHAnsi" w:cstheme="minorHAnsi"/>
                <w:bCs/>
                <w:color w:val="auto"/>
              </w:rPr>
            </w:pPr>
            <w:r w:rsidRPr="00E5272B">
              <w:rPr>
                <w:rFonts w:asciiTheme="minorHAnsi" w:eastAsia="Calibri" w:hAnsiTheme="minorHAnsi" w:cstheme="minorHAnsi"/>
                <w:bCs/>
                <w:color w:val="auto"/>
              </w:rPr>
              <w:t>Rodzaj odpadu</w:t>
            </w:r>
          </w:p>
        </w:tc>
      </w:tr>
      <w:tr w:rsidR="00E5272B" w:rsidRPr="00E5272B" w14:paraId="524BD02B" w14:textId="77777777" w:rsidTr="00712381">
        <w:tc>
          <w:tcPr>
            <w:tcW w:w="582" w:type="dxa"/>
          </w:tcPr>
          <w:p w14:paraId="141C14C5" w14:textId="77777777" w:rsidR="00E5272B" w:rsidRPr="00E5272B" w:rsidRDefault="00E5272B" w:rsidP="00E5272B">
            <w:pPr>
              <w:spacing w:after="0" w:line="360" w:lineRule="auto"/>
              <w:jc w:val="both"/>
              <w:rPr>
                <w:rFonts w:asciiTheme="minorHAnsi" w:eastAsia="Calibri" w:hAnsiTheme="minorHAnsi" w:cstheme="minorHAnsi"/>
                <w:bCs/>
                <w:color w:val="auto"/>
              </w:rPr>
            </w:pPr>
            <w:r w:rsidRPr="00E5272B">
              <w:rPr>
                <w:rFonts w:asciiTheme="minorHAnsi" w:eastAsia="Calibri" w:hAnsiTheme="minorHAnsi" w:cstheme="minorHAnsi"/>
                <w:bCs/>
                <w:color w:val="auto"/>
              </w:rPr>
              <w:t>1</w:t>
            </w:r>
          </w:p>
        </w:tc>
        <w:tc>
          <w:tcPr>
            <w:tcW w:w="1232" w:type="dxa"/>
          </w:tcPr>
          <w:p w14:paraId="1455813E" w14:textId="77777777" w:rsidR="00E5272B" w:rsidRPr="00E5272B" w:rsidRDefault="00E5272B" w:rsidP="00E5272B">
            <w:pPr>
              <w:spacing w:after="0" w:line="360" w:lineRule="auto"/>
              <w:jc w:val="center"/>
              <w:rPr>
                <w:rFonts w:asciiTheme="minorHAnsi" w:eastAsia="Calibri" w:hAnsiTheme="minorHAnsi" w:cstheme="minorHAnsi"/>
                <w:bCs/>
                <w:color w:val="auto"/>
              </w:rPr>
            </w:pPr>
            <w:r w:rsidRPr="00E5272B">
              <w:rPr>
                <w:rFonts w:asciiTheme="minorHAnsi" w:eastAsia="Calibri" w:hAnsiTheme="minorHAnsi" w:cstheme="minorHAnsi"/>
                <w:bCs/>
                <w:color w:val="auto"/>
              </w:rPr>
              <w:t>Część nr 1</w:t>
            </w:r>
          </w:p>
        </w:tc>
        <w:tc>
          <w:tcPr>
            <w:tcW w:w="2971" w:type="dxa"/>
          </w:tcPr>
          <w:p w14:paraId="2F4BD96D" w14:textId="77777777" w:rsidR="00E5272B" w:rsidRPr="00E5272B" w:rsidRDefault="00E5272B" w:rsidP="00E5272B">
            <w:pPr>
              <w:spacing w:after="0" w:line="360" w:lineRule="auto"/>
              <w:jc w:val="both"/>
              <w:rPr>
                <w:rFonts w:asciiTheme="minorHAnsi" w:eastAsia="Calibri" w:hAnsiTheme="minorHAnsi" w:cstheme="minorHAnsi"/>
                <w:bCs/>
                <w:color w:val="auto"/>
              </w:rPr>
            </w:pPr>
            <w:r w:rsidRPr="00E5272B">
              <w:rPr>
                <w:rFonts w:asciiTheme="minorHAnsi" w:eastAsia="Calibri" w:hAnsiTheme="minorHAnsi" w:cstheme="minorHAnsi"/>
                <w:bCs/>
                <w:color w:val="auto"/>
              </w:rPr>
              <w:t>20 03 01</w:t>
            </w:r>
          </w:p>
        </w:tc>
        <w:tc>
          <w:tcPr>
            <w:tcW w:w="4224" w:type="dxa"/>
          </w:tcPr>
          <w:p w14:paraId="0BE10364" w14:textId="77777777" w:rsidR="00E5272B" w:rsidRPr="00E5272B" w:rsidRDefault="00E5272B" w:rsidP="00E5272B">
            <w:pPr>
              <w:spacing w:after="0" w:line="360" w:lineRule="auto"/>
              <w:jc w:val="both"/>
              <w:rPr>
                <w:rFonts w:asciiTheme="minorHAnsi" w:eastAsia="Calibri" w:hAnsiTheme="minorHAnsi" w:cstheme="minorHAnsi"/>
                <w:bCs/>
                <w:color w:val="auto"/>
              </w:rPr>
            </w:pPr>
            <w:r w:rsidRPr="00E5272B">
              <w:rPr>
                <w:rFonts w:asciiTheme="minorHAnsi" w:eastAsia="Calibri" w:hAnsiTheme="minorHAnsi" w:cstheme="minorHAnsi"/>
                <w:bCs/>
                <w:color w:val="auto"/>
              </w:rPr>
              <w:t>niesegregowane (zmieszane) odpady komunalne</w:t>
            </w:r>
          </w:p>
        </w:tc>
      </w:tr>
      <w:tr w:rsidR="00E5272B" w:rsidRPr="00E5272B" w14:paraId="7B74F504" w14:textId="77777777" w:rsidTr="00712381">
        <w:trPr>
          <w:trHeight w:val="590"/>
        </w:trPr>
        <w:tc>
          <w:tcPr>
            <w:tcW w:w="582" w:type="dxa"/>
          </w:tcPr>
          <w:p w14:paraId="417DEE58" w14:textId="77777777" w:rsidR="00E5272B" w:rsidRPr="00E5272B" w:rsidRDefault="00E5272B" w:rsidP="00E5272B">
            <w:pPr>
              <w:spacing w:after="0" w:line="360" w:lineRule="auto"/>
              <w:jc w:val="both"/>
              <w:rPr>
                <w:rFonts w:asciiTheme="minorHAnsi" w:eastAsia="Arial" w:hAnsiTheme="minorHAnsi" w:cstheme="minorHAnsi"/>
                <w:bCs/>
                <w:color w:val="auto"/>
              </w:rPr>
            </w:pPr>
            <w:r w:rsidRPr="00E5272B">
              <w:rPr>
                <w:rFonts w:asciiTheme="minorHAnsi" w:eastAsia="Arial" w:hAnsiTheme="minorHAnsi" w:cstheme="minorHAnsi"/>
                <w:bCs/>
                <w:color w:val="auto"/>
              </w:rPr>
              <w:t>2</w:t>
            </w:r>
          </w:p>
        </w:tc>
        <w:tc>
          <w:tcPr>
            <w:tcW w:w="1232" w:type="dxa"/>
          </w:tcPr>
          <w:p w14:paraId="172D6EF4" w14:textId="77777777" w:rsidR="00E5272B" w:rsidRPr="00E5272B" w:rsidRDefault="00E5272B" w:rsidP="00E5272B">
            <w:pPr>
              <w:spacing w:after="0" w:line="360" w:lineRule="auto"/>
              <w:jc w:val="center"/>
              <w:rPr>
                <w:rFonts w:asciiTheme="minorHAnsi" w:eastAsia="Calibri" w:hAnsiTheme="minorHAnsi" w:cstheme="minorHAnsi"/>
                <w:color w:val="auto"/>
              </w:rPr>
            </w:pPr>
            <w:r w:rsidRPr="00E5272B">
              <w:rPr>
                <w:rFonts w:asciiTheme="minorHAnsi" w:eastAsia="Calibri" w:hAnsiTheme="minorHAnsi" w:cstheme="minorHAnsi"/>
                <w:color w:val="auto"/>
              </w:rPr>
              <w:t>Część nr 2</w:t>
            </w:r>
          </w:p>
        </w:tc>
        <w:tc>
          <w:tcPr>
            <w:tcW w:w="2971" w:type="dxa"/>
          </w:tcPr>
          <w:p w14:paraId="450636F8" w14:textId="77777777" w:rsidR="00E5272B" w:rsidRPr="00E5272B" w:rsidRDefault="00E5272B" w:rsidP="00E5272B">
            <w:pPr>
              <w:spacing w:after="0" w:line="360" w:lineRule="auto"/>
              <w:jc w:val="both"/>
              <w:rPr>
                <w:rFonts w:asciiTheme="minorHAnsi" w:eastAsia="Arial" w:hAnsiTheme="minorHAnsi" w:cstheme="minorHAnsi"/>
                <w:bCs/>
                <w:color w:val="auto"/>
              </w:rPr>
            </w:pPr>
            <w:r w:rsidRPr="00E5272B">
              <w:rPr>
                <w:rFonts w:asciiTheme="minorHAnsi" w:eastAsia="Calibri" w:hAnsiTheme="minorHAnsi" w:cstheme="minorHAnsi"/>
                <w:color w:val="auto"/>
              </w:rPr>
              <w:t>20 02 01</w:t>
            </w:r>
          </w:p>
        </w:tc>
        <w:tc>
          <w:tcPr>
            <w:tcW w:w="4224" w:type="dxa"/>
          </w:tcPr>
          <w:p w14:paraId="1A77A801" w14:textId="77777777" w:rsidR="00E5272B" w:rsidRPr="00E5272B" w:rsidRDefault="00E5272B" w:rsidP="00E5272B">
            <w:pPr>
              <w:spacing w:after="0" w:line="360" w:lineRule="auto"/>
              <w:jc w:val="both"/>
              <w:rPr>
                <w:rFonts w:asciiTheme="minorHAnsi" w:eastAsia="Calibri" w:hAnsiTheme="minorHAnsi" w:cstheme="minorHAnsi"/>
                <w:bCs/>
                <w:color w:val="auto"/>
              </w:rPr>
            </w:pPr>
            <w:r w:rsidRPr="00E5272B">
              <w:rPr>
                <w:rFonts w:asciiTheme="minorHAnsi" w:eastAsia="Calibri" w:hAnsiTheme="minorHAnsi" w:cstheme="minorHAnsi"/>
                <w:color w:val="auto"/>
              </w:rPr>
              <w:t>odpady ulegające biodegradacji ze szczególnym uwzględnieniem bioodpadów</w:t>
            </w:r>
          </w:p>
        </w:tc>
      </w:tr>
      <w:tr w:rsidR="00E5272B" w:rsidRPr="00E5272B" w14:paraId="07317F2D" w14:textId="77777777" w:rsidTr="00712381">
        <w:trPr>
          <w:trHeight w:val="590"/>
        </w:trPr>
        <w:tc>
          <w:tcPr>
            <w:tcW w:w="582" w:type="dxa"/>
          </w:tcPr>
          <w:p w14:paraId="50E8A5AB" w14:textId="77777777" w:rsidR="00E5272B" w:rsidRPr="00E5272B" w:rsidRDefault="00E5272B" w:rsidP="00E5272B">
            <w:pPr>
              <w:spacing w:after="0" w:line="360" w:lineRule="auto"/>
              <w:jc w:val="both"/>
              <w:rPr>
                <w:rFonts w:asciiTheme="minorHAnsi" w:eastAsia="Arial" w:hAnsiTheme="minorHAnsi" w:cstheme="minorHAnsi"/>
                <w:bCs/>
                <w:color w:val="auto"/>
              </w:rPr>
            </w:pPr>
            <w:r w:rsidRPr="00E5272B">
              <w:rPr>
                <w:rFonts w:asciiTheme="minorHAnsi" w:eastAsia="Arial" w:hAnsiTheme="minorHAnsi" w:cstheme="minorHAnsi"/>
                <w:bCs/>
                <w:color w:val="auto"/>
              </w:rPr>
              <w:t>3</w:t>
            </w:r>
          </w:p>
        </w:tc>
        <w:tc>
          <w:tcPr>
            <w:tcW w:w="1232" w:type="dxa"/>
          </w:tcPr>
          <w:p w14:paraId="08287DD9" w14:textId="77777777" w:rsidR="00E5272B" w:rsidRPr="00E5272B" w:rsidRDefault="00E5272B" w:rsidP="00E5272B">
            <w:pPr>
              <w:spacing w:after="0" w:line="360" w:lineRule="auto"/>
              <w:jc w:val="center"/>
              <w:rPr>
                <w:rFonts w:asciiTheme="minorHAnsi" w:eastAsia="Arial" w:hAnsiTheme="minorHAnsi" w:cstheme="minorHAnsi"/>
                <w:bCs/>
                <w:color w:val="auto"/>
              </w:rPr>
            </w:pPr>
            <w:r w:rsidRPr="00E5272B">
              <w:rPr>
                <w:rFonts w:asciiTheme="minorHAnsi" w:eastAsia="Arial" w:hAnsiTheme="minorHAnsi" w:cstheme="minorHAnsi"/>
                <w:bCs/>
                <w:color w:val="auto"/>
              </w:rPr>
              <w:t>Część nr 3</w:t>
            </w:r>
          </w:p>
        </w:tc>
        <w:tc>
          <w:tcPr>
            <w:tcW w:w="2971" w:type="dxa"/>
          </w:tcPr>
          <w:p w14:paraId="14709074" w14:textId="77777777" w:rsidR="00E5272B" w:rsidRPr="00E5272B" w:rsidRDefault="00E5272B" w:rsidP="00E5272B">
            <w:pPr>
              <w:spacing w:after="0" w:line="360" w:lineRule="auto"/>
              <w:jc w:val="both"/>
              <w:rPr>
                <w:rFonts w:asciiTheme="minorHAnsi" w:eastAsia="Arial" w:hAnsiTheme="minorHAnsi" w:cstheme="minorHAnsi"/>
                <w:bCs/>
                <w:color w:val="auto"/>
              </w:rPr>
            </w:pPr>
            <w:r w:rsidRPr="00E5272B">
              <w:rPr>
                <w:rFonts w:asciiTheme="minorHAnsi" w:eastAsia="Arial" w:hAnsiTheme="minorHAnsi" w:cstheme="minorHAnsi"/>
                <w:bCs/>
                <w:color w:val="auto"/>
              </w:rPr>
              <w:t>15 01 02</w:t>
            </w:r>
          </w:p>
          <w:p w14:paraId="3D626278" w14:textId="77777777" w:rsidR="00E5272B" w:rsidRPr="00E5272B" w:rsidRDefault="00E5272B" w:rsidP="00E5272B">
            <w:pPr>
              <w:spacing w:after="0" w:line="360" w:lineRule="auto"/>
              <w:jc w:val="both"/>
              <w:rPr>
                <w:rFonts w:asciiTheme="minorHAnsi" w:eastAsia="Arial" w:hAnsiTheme="minorHAnsi" w:cstheme="minorHAnsi"/>
                <w:bCs/>
                <w:color w:val="auto"/>
              </w:rPr>
            </w:pPr>
            <w:r w:rsidRPr="00E5272B">
              <w:rPr>
                <w:rFonts w:asciiTheme="minorHAnsi" w:eastAsia="Arial" w:hAnsiTheme="minorHAnsi" w:cstheme="minorHAnsi"/>
                <w:bCs/>
                <w:color w:val="auto"/>
              </w:rPr>
              <w:t>15 01 06</w:t>
            </w:r>
          </w:p>
        </w:tc>
        <w:tc>
          <w:tcPr>
            <w:tcW w:w="4224" w:type="dxa"/>
          </w:tcPr>
          <w:p w14:paraId="02687582" w14:textId="77777777" w:rsidR="00E5272B" w:rsidRPr="00E5272B" w:rsidRDefault="00E5272B" w:rsidP="00E5272B">
            <w:pPr>
              <w:spacing w:after="0" w:line="360" w:lineRule="auto"/>
              <w:jc w:val="both"/>
              <w:rPr>
                <w:rFonts w:asciiTheme="minorHAnsi" w:eastAsia="Calibri" w:hAnsiTheme="minorHAnsi" w:cstheme="minorHAnsi"/>
                <w:bCs/>
                <w:color w:val="auto"/>
              </w:rPr>
            </w:pPr>
            <w:r w:rsidRPr="00E5272B">
              <w:rPr>
                <w:rFonts w:asciiTheme="minorHAnsi" w:eastAsia="Calibri" w:hAnsiTheme="minorHAnsi" w:cstheme="minorHAnsi"/>
                <w:bCs/>
                <w:color w:val="auto"/>
              </w:rPr>
              <w:t>opakowania z tworzyw sztucznych</w:t>
            </w:r>
          </w:p>
          <w:p w14:paraId="7C709C84" w14:textId="77777777" w:rsidR="00E5272B" w:rsidRPr="00E5272B" w:rsidRDefault="00E5272B" w:rsidP="00E5272B">
            <w:pPr>
              <w:spacing w:after="0" w:line="360" w:lineRule="auto"/>
              <w:jc w:val="both"/>
              <w:rPr>
                <w:rFonts w:asciiTheme="minorHAnsi" w:eastAsia="Calibri" w:hAnsiTheme="minorHAnsi" w:cstheme="minorHAnsi"/>
                <w:bCs/>
                <w:color w:val="auto"/>
              </w:rPr>
            </w:pPr>
            <w:r w:rsidRPr="00E5272B">
              <w:rPr>
                <w:rFonts w:asciiTheme="minorHAnsi" w:eastAsia="Calibri" w:hAnsiTheme="minorHAnsi" w:cstheme="minorHAnsi"/>
                <w:bCs/>
                <w:color w:val="auto"/>
              </w:rPr>
              <w:t>Zmieszane odpady opakowaniowe</w:t>
            </w:r>
          </w:p>
        </w:tc>
      </w:tr>
      <w:tr w:rsidR="00E5272B" w:rsidRPr="00E5272B" w14:paraId="78EEAFD2" w14:textId="77777777" w:rsidTr="00712381">
        <w:trPr>
          <w:trHeight w:val="590"/>
        </w:trPr>
        <w:tc>
          <w:tcPr>
            <w:tcW w:w="582" w:type="dxa"/>
          </w:tcPr>
          <w:p w14:paraId="10E89846" w14:textId="77777777" w:rsidR="00E5272B" w:rsidRPr="00E5272B" w:rsidRDefault="00E5272B" w:rsidP="00E5272B">
            <w:pPr>
              <w:spacing w:after="0" w:line="360" w:lineRule="auto"/>
              <w:jc w:val="both"/>
              <w:rPr>
                <w:rFonts w:asciiTheme="minorHAnsi" w:eastAsia="Arial" w:hAnsiTheme="minorHAnsi" w:cstheme="minorHAnsi"/>
                <w:bCs/>
                <w:color w:val="auto"/>
              </w:rPr>
            </w:pPr>
            <w:r w:rsidRPr="00E5272B">
              <w:rPr>
                <w:rFonts w:asciiTheme="minorHAnsi" w:eastAsia="Arial" w:hAnsiTheme="minorHAnsi" w:cstheme="minorHAnsi"/>
                <w:bCs/>
                <w:color w:val="auto"/>
              </w:rPr>
              <w:t>4</w:t>
            </w:r>
          </w:p>
        </w:tc>
        <w:tc>
          <w:tcPr>
            <w:tcW w:w="1232" w:type="dxa"/>
          </w:tcPr>
          <w:p w14:paraId="46266E60" w14:textId="77777777" w:rsidR="00E5272B" w:rsidRPr="00E5272B" w:rsidRDefault="00E5272B" w:rsidP="00E5272B">
            <w:pPr>
              <w:spacing w:after="0" w:line="360" w:lineRule="auto"/>
              <w:jc w:val="center"/>
              <w:rPr>
                <w:rFonts w:asciiTheme="minorHAnsi" w:eastAsia="Calibri" w:hAnsiTheme="minorHAnsi" w:cstheme="minorHAnsi"/>
                <w:bCs/>
                <w:color w:val="auto"/>
              </w:rPr>
            </w:pPr>
            <w:r w:rsidRPr="00E5272B">
              <w:rPr>
                <w:rFonts w:asciiTheme="minorHAnsi" w:eastAsia="Calibri" w:hAnsiTheme="minorHAnsi" w:cstheme="minorHAnsi"/>
                <w:bCs/>
                <w:color w:val="auto"/>
              </w:rPr>
              <w:t>Część nr 4</w:t>
            </w:r>
          </w:p>
        </w:tc>
        <w:tc>
          <w:tcPr>
            <w:tcW w:w="2971" w:type="dxa"/>
          </w:tcPr>
          <w:p w14:paraId="4B653483" w14:textId="77777777" w:rsidR="00E5272B" w:rsidRPr="00E5272B" w:rsidRDefault="00E5272B" w:rsidP="00E5272B">
            <w:pPr>
              <w:spacing w:after="0" w:line="360" w:lineRule="auto"/>
              <w:jc w:val="both"/>
              <w:rPr>
                <w:rFonts w:asciiTheme="minorHAnsi" w:eastAsia="Calibri" w:hAnsiTheme="minorHAnsi" w:cstheme="minorHAnsi"/>
                <w:bCs/>
                <w:color w:val="auto"/>
              </w:rPr>
            </w:pPr>
            <w:r w:rsidRPr="00E5272B">
              <w:rPr>
                <w:rFonts w:asciiTheme="minorHAnsi" w:eastAsia="Calibri" w:hAnsiTheme="minorHAnsi" w:cstheme="minorHAnsi"/>
                <w:bCs/>
                <w:color w:val="auto"/>
              </w:rPr>
              <w:t>17 01 01</w:t>
            </w:r>
          </w:p>
          <w:p w14:paraId="049C650D" w14:textId="77777777" w:rsidR="00E5272B" w:rsidRPr="00E5272B" w:rsidRDefault="00E5272B" w:rsidP="00E5272B">
            <w:pPr>
              <w:spacing w:after="0" w:line="360" w:lineRule="auto"/>
              <w:jc w:val="both"/>
              <w:rPr>
                <w:rFonts w:asciiTheme="minorHAnsi" w:eastAsia="Calibri" w:hAnsiTheme="minorHAnsi" w:cstheme="minorHAnsi"/>
                <w:bCs/>
                <w:color w:val="auto"/>
              </w:rPr>
            </w:pPr>
            <w:r w:rsidRPr="00E5272B">
              <w:rPr>
                <w:rFonts w:asciiTheme="minorHAnsi" w:eastAsia="Calibri" w:hAnsiTheme="minorHAnsi" w:cstheme="minorHAnsi"/>
                <w:bCs/>
                <w:color w:val="auto"/>
              </w:rPr>
              <w:t>17 01 02</w:t>
            </w:r>
          </w:p>
          <w:p w14:paraId="7EDD66EE" w14:textId="77777777" w:rsidR="00E5272B" w:rsidRPr="00E5272B" w:rsidRDefault="00E5272B" w:rsidP="00E5272B">
            <w:pPr>
              <w:spacing w:after="0" w:line="360" w:lineRule="auto"/>
              <w:jc w:val="both"/>
              <w:rPr>
                <w:rFonts w:asciiTheme="minorHAnsi" w:eastAsia="Calibri" w:hAnsiTheme="minorHAnsi" w:cstheme="minorHAnsi"/>
                <w:bCs/>
                <w:color w:val="auto"/>
              </w:rPr>
            </w:pPr>
            <w:r w:rsidRPr="00E5272B">
              <w:rPr>
                <w:rFonts w:asciiTheme="minorHAnsi" w:eastAsia="Calibri" w:hAnsiTheme="minorHAnsi" w:cstheme="minorHAnsi"/>
                <w:bCs/>
                <w:color w:val="auto"/>
              </w:rPr>
              <w:t>17 01 07</w:t>
            </w:r>
          </w:p>
        </w:tc>
        <w:tc>
          <w:tcPr>
            <w:tcW w:w="4224" w:type="dxa"/>
          </w:tcPr>
          <w:p w14:paraId="0EC2B60B" w14:textId="77777777" w:rsidR="00E5272B" w:rsidRPr="00E5272B" w:rsidRDefault="00E5272B" w:rsidP="00E5272B">
            <w:pPr>
              <w:spacing w:after="0" w:line="360" w:lineRule="auto"/>
              <w:jc w:val="both"/>
              <w:rPr>
                <w:rFonts w:asciiTheme="minorHAnsi" w:eastAsia="Calibri" w:hAnsiTheme="minorHAnsi" w:cstheme="minorHAnsi"/>
                <w:bCs/>
                <w:color w:val="auto"/>
              </w:rPr>
            </w:pPr>
            <w:r w:rsidRPr="00E5272B">
              <w:rPr>
                <w:rFonts w:asciiTheme="minorHAnsi" w:eastAsia="Calibri" w:hAnsiTheme="minorHAnsi" w:cstheme="minorHAnsi"/>
                <w:bCs/>
                <w:color w:val="auto"/>
              </w:rPr>
              <w:t>Odpady budowlane i rozbiórkowe</w:t>
            </w:r>
          </w:p>
          <w:p w14:paraId="5ECE87F4" w14:textId="77777777" w:rsidR="00E5272B" w:rsidRPr="00E5272B" w:rsidRDefault="00E5272B" w:rsidP="00E5272B">
            <w:pPr>
              <w:spacing w:after="0" w:line="360" w:lineRule="auto"/>
              <w:jc w:val="both"/>
              <w:rPr>
                <w:rFonts w:asciiTheme="minorHAnsi" w:eastAsia="Calibri" w:hAnsiTheme="minorHAnsi" w:cstheme="minorHAnsi"/>
                <w:bCs/>
                <w:color w:val="auto"/>
              </w:rPr>
            </w:pPr>
            <w:r w:rsidRPr="00E5272B">
              <w:rPr>
                <w:rFonts w:asciiTheme="minorHAnsi" w:eastAsia="Calibri" w:hAnsiTheme="minorHAnsi" w:cstheme="minorHAnsi"/>
                <w:bCs/>
                <w:color w:val="auto"/>
              </w:rPr>
              <w:t>Gruz ceglany</w:t>
            </w:r>
          </w:p>
          <w:p w14:paraId="3442922E" w14:textId="77777777" w:rsidR="00E5272B" w:rsidRPr="00E5272B" w:rsidRDefault="00E5272B" w:rsidP="00E5272B">
            <w:pPr>
              <w:spacing w:after="0" w:line="360" w:lineRule="auto"/>
              <w:jc w:val="both"/>
              <w:rPr>
                <w:rFonts w:asciiTheme="minorHAnsi" w:eastAsia="Calibri" w:hAnsiTheme="minorHAnsi" w:cstheme="minorHAnsi"/>
                <w:bCs/>
                <w:color w:val="auto"/>
              </w:rPr>
            </w:pPr>
            <w:r w:rsidRPr="00E5272B">
              <w:rPr>
                <w:rFonts w:asciiTheme="minorHAnsi" w:eastAsia="Calibri" w:hAnsiTheme="minorHAnsi" w:cstheme="minorHAnsi"/>
                <w:bCs/>
                <w:color w:val="auto"/>
              </w:rPr>
              <w:t>Zmieszane odpady z betonu, gruzu ceglanego, odpadowych materiałów ceramicznych i elementów wyposażenia inne niż wymienione w 17 01 06</w:t>
            </w:r>
          </w:p>
        </w:tc>
      </w:tr>
      <w:tr w:rsidR="00E5272B" w:rsidRPr="00E5272B" w14:paraId="64FD564E" w14:textId="77777777" w:rsidTr="00712381">
        <w:trPr>
          <w:trHeight w:val="590"/>
        </w:trPr>
        <w:tc>
          <w:tcPr>
            <w:tcW w:w="582" w:type="dxa"/>
          </w:tcPr>
          <w:p w14:paraId="77DC0592" w14:textId="77777777" w:rsidR="00E5272B" w:rsidRPr="00E5272B" w:rsidRDefault="00E5272B" w:rsidP="00E5272B">
            <w:pPr>
              <w:spacing w:after="0" w:line="360" w:lineRule="auto"/>
              <w:jc w:val="both"/>
              <w:rPr>
                <w:rFonts w:asciiTheme="minorHAnsi" w:eastAsia="Arial" w:hAnsiTheme="minorHAnsi" w:cstheme="minorHAnsi"/>
                <w:bCs/>
                <w:color w:val="auto"/>
              </w:rPr>
            </w:pPr>
            <w:r w:rsidRPr="00E5272B">
              <w:rPr>
                <w:rFonts w:asciiTheme="minorHAnsi" w:eastAsia="Arial" w:hAnsiTheme="minorHAnsi" w:cstheme="minorHAnsi"/>
                <w:bCs/>
                <w:color w:val="auto"/>
              </w:rPr>
              <w:t>5</w:t>
            </w:r>
          </w:p>
        </w:tc>
        <w:tc>
          <w:tcPr>
            <w:tcW w:w="1232" w:type="dxa"/>
          </w:tcPr>
          <w:p w14:paraId="4ECE9CA9" w14:textId="77777777" w:rsidR="00E5272B" w:rsidRPr="00E5272B" w:rsidRDefault="00E5272B" w:rsidP="00E5272B">
            <w:pPr>
              <w:spacing w:after="0" w:line="360" w:lineRule="auto"/>
              <w:jc w:val="center"/>
              <w:rPr>
                <w:rFonts w:asciiTheme="minorHAnsi" w:eastAsia="Calibri" w:hAnsiTheme="minorHAnsi" w:cstheme="minorHAnsi"/>
                <w:bCs/>
                <w:color w:val="auto"/>
              </w:rPr>
            </w:pPr>
            <w:r w:rsidRPr="00E5272B">
              <w:rPr>
                <w:rFonts w:asciiTheme="minorHAnsi" w:eastAsia="Calibri" w:hAnsiTheme="minorHAnsi" w:cstheme="minorHAnsi"/>
                <w:bCs/>
                <w:color w:val="auto"/>
              </w:rPr>
              <w:t>Część nr 5</w:t>
            </w:r>
          </w:p>
        </w:tc>
        <w:tc>
          <w:tcPr>
            <w:tcW w:w="2971" w:type="dxa"/>
          </w:tcPr>
          <w:p w14:paraId="675CEB84" w14:textId="77777777" w:rsidR="00E5272B" w:rsidRPr="00E5272B" w:rsidRDefault="00E5272B" w:rsidP="00E5272B">
            <w:pPr>
              <w:spacing w:after="0" w:line="360" w:lineRule="auto"/>
              <w:jc w:val="both"/>
              <w:rPr>
                <w:rFonts w:asciiTheme="minorHAnsi" w:eastAsia="Calibri" w:hAnsiTheme="minorHAnsi" w:cstheme="minorHAnsi"/>
                <w:bCs/>
                <w:color w:val="auto"/>
              </w:rPr>
            </w:pPr>
            <w:r w:rsidRPr="00E5272B">
              <w:rPr>
                <w:rFonts w:asciiTheme="minorHAnsi" w:eastAsia="Calibri" w:hAnsiTheme="minorHAnsi" w:cstheme="minorHAnsi"/>
                <w:bCs/>
                <w:color w:val="auto"/>
              </w:rPr>
              <w:t>20 03 07</w:t>
            </w:r>
          </w:p>
        </w:tc>
        <w:tc>
          <w:tcPr>
            <w:tcW w:w="4224" w:type="dxa"/>
          </w:tcPr>
          <w:p w14:paraId="72C404E9" w14:textId="77777777" w:rsidR="00E5272B" w:rsidRPr="00E5272B" w:rsidRDefault="00E5272B" w:rsidP="00E5272B">
            <w:pPr>
              <w:spacing w:after="0" w:line="360" w:lineRule="auto"/>
              <w:jc w:val="both"/>
              <w:rPr>
                <w:rFonts w:asciiTheme="minorHAnsi" w:eastAsia="Calibri" w:hAnsiTheme="minorHAnsi" w:cstheme="minorHAnsi"/>
                <w:bCs/>
                <w:color w:val="auto"/>
              </w:rPr>
            </w:pPr>
            <w:r w:rsidRPr="00E5272B">
              <w:rPr>
                <w:rFonts w:asciiTheme="minorHAnsi" w:eastAsia="Calibri" w:hAnsiTheme="minorHAnsi" w:cstheme="minorHAnsi"/>
                <w:bCs/>
                <w:color w:val="auto"/>
              </w:rPr>
              <w:t>odpady wielkogabarytowe</w:t>
            </w:r>
          </w:p>
        </w:tc>
      </w:tr>
    </w:tbl>
    <w:p w14:paraId="65E4CB52" w14:textId="77777777" w:rsidR="00E5272B" w:rsidRPr="00E5272B" w:rsidRDefault="00E5272B" w:rsidP="00E5272B">
      <w:pPr>
        <w:spacing w:after="0" w:line="360" w:lineRule="auto"/>
        <w:mirrorIndents/>
        <w:jc w:val="both"/>
        <w:rPr>
          <w:rFonts w:asciiTheme="minorHAnsi" w:eastAsia="Calibri" w:hAnsiTheme="minorHAnsi" w:cstheme="minorHAnsi"/>
          <w:bCs/>
          <w:color w:val="auto"/>
        </w:rPr>
      </w:pPr>
    </w:p>
    <w:p w14:paraId="1558F297" w14:textId="77777777" w:rsidR="00E5272B" w:rsidRPr="00E5272B" w:rsidRDefault="00E5272B" w:rsidP="00E5272B">
      <w:pPr>
        <w:numPr>
          <w:ilvl w:val="1"/>
          <w:numId w:val="1"/>
        </w:numPr>
        <w:spacing w:after="0" w:line="360" w:lineRule="auto"/>
        <w:ind w:left="567" w:hanging="567"/>
        <w:mirrorIndents/>
        <w:jc w:val="both"/>
        <w:rPr>
          <w:rFonts w:asciiTheme="minorHAnsi" w:eastAsia="Calibri" w:hAnsiTheme="minorHAnsi" w:cstheme="minorHAnsi"/>
          <w:color w:val="auto"/>
        </w:rPr>
      </w:pPr>
      <w:r w:rsidRPr="00E5272B">
        <w:rPr>
          <w:rFonts w:asciiTheme="minorHAnsi" w:eastAsia="Calibri" w:hAnsiTheme="minorHAnsi" w:cstheme="minorHAnsi"/>
          <w:color w:val="000000"/>
        </w:rPr>
        <w:lastRenderedPageBreak/>
        <w:t xml:space="preserve">Przedmiot zamówienia realizowany będzie </w:t>
      </w:r>
      <w:r w:rsidRPr="00E5272B">
        <w:rPr>
          <w:rFonts w:asciiTheme="minorHAnsi" w:eastAsia="Calibri" w:hAnsiTheme="minorHAnsi" w:cstheme="minorHAnsi"/>
          <w:color w:val="auto"/>
        </w:rPr>
        <w:t>dla każdej części licząc od dnia zawarcia umowy przez okres 8 m-</w:t>
      </w:r>
      <w:proofErr w:type="spellStart"/>
      <w:r w:rsidRPr="00E5272B">
        <w:rPr>
          <w:rFonts w:asciiTheme="minorHAnsi" w:eastAsia="Calibri" w:hAnsiTheme="minorHAnsi" w:cstheme="minorHAnsi"/>
          <w:color w:val="auto"/>
        </w:rPr>
        <w:t>cy</w:t>
      </w:r>
      <w:proofErr w:type="spellEnd"/>
      <w:r w:rsidRPr="00E5272B">
        <w:rPr>
          <w:rFonts w:asciiTheme="minorHAnsi" w:eastAsia="Calibri" w:hAnsiTheme="minorHAnsi" w:cstheme="minorHAnsi"/>
          <w:color w:val="000000"/>
        </w:rPr>
        <w:t xml:space="preserve">. </w:t>
      </w:r>
    </w:p>
    <w:p w14:paraId="105F509E" w14:textId="77777777" w:rsidR="00E5272B" w:rsidRPr="00E5272B" w:rsidRDefault="00E5272B" w:rsidP="00E5272B">
      <w:pPr>
        <w:numPr>
          <w:ilvl w:val="1"/>
          <w:numId w:val="1"/>
        </w:numPr>
        <w:spacing w:after="0" w:line="360" w:lineRule="auto"/>
        <w:ind w:left="567" w:hanging="567"/>
        <w:mirrorIndents/>
        <w:jc w:val="both"/>
        <w:rPr>
          <w:rFonts w:asciiTheme="minorHAnsi" w:eastAsia="Calibri" w:hAnsiTheme="minorHAnsi" w:cstheme="minorHAnsi"/>
          <w:color w:val="auto"/>
        </w:rPr>
      </w:pPr>
      <w:r w:rsidRPr="00E5272B">
        <w:rPr>
          <w:rFonts w:asciiTheme="minorHAnsi" w:eastAsia="Calibri" w:hAnsiTheme="minorHAnsi" w:cstheme="minorHAnsi"/>
          <w:bCs/>
          <w:color w:val="auto"/>
        </w:rPr>
        <w:t xml:space="preserve">Przedmiot Zamówienia został przez Zamawiającego podzielony na 5 części. Wykonawca może złożyć ofertę na jedną lub wszystkie części zamówienia. </w:t>
      </w:r>
    </w:p>
    <w:p w14:paraId="33A474FF" w14:textId="77777777" w:rsidR="00E5272B" w:rsidRPr="00E5272B" w:rsidRDefault="00E5272B" w:rsidP="00E5272B">
      <w:pPr>
        <w:spacing w:after="0" w:line="360" w:lineRule="auto"/>
        <w:mirrorIndents/>
        <w:jc w:val="both"/>
        <w:rPr>
          <w:rFonts w:asciiTheme="minorHAnsi" w:eastAsia="Calibri" w:hAnsiTheme="minorHAnsi" w:cstheme="minorHAnsi"/>
          <w:color w:val="auto"/>
        </w:rPr>
      </w:pPr>
    </w:p>
    <w:p w14:paraId="47292BEF" w14:textId="4066A7F3" w:rsidR="00E5272B" w:rsidRPr="00E5272B" w:rsidRDefault="00E5272B" w:rsidP="00E5272B">
      <w:pPr>
        <w:pStyle w:val="Akapitzlist"/>
        <w:numPr>
          <w:ilvl w:val="0"/>
          <w:numId w:val="14"/>
        </w:numPr>
        <w:spacing w:line="360" w:lineRule="auto"/>
        <w:ind w:left="1560" w:hanging="1200"/>
        <w:mirrorIndents/>
        <w:jc w:val="both"/>
        <w:rPr>
          <w:rFonts w:asciiTheme="minorHAnsi" w:eastAsia="Calibri" w:hAnsiTheme="minorHAnsi" w:cstheme="minorHAnsi"/>
          <w:color w:val="auto"/>
        </w:rPr>
      </w:pPr>
      <w:r w:rsidRPr="00E5272B">
        <w:rPr>
          <w:rFonts w:asciiTheme="minorHAnsi" w:eastAsia="Calibri" w:hAnsiTheme="minorHAnsi" w:cstheme="minorHAnsi"/>
          <w:color w:val="auto"/>
        </w:rPr>
        <w:t>Zagospodarowanie odpadów o kodzie 20 03 01 (niesegregowane (zmieszane) odpady komunalne) odebrane z nieruchomości zamieszkałych z terenu Miasta i Gminy Wołów  w sposób zapewniający odzysk surowców wtórnych znajdujących się w masie odpadów zmieszanych i poddanie ich procesom recyklingu.</w:t>
      </w:r>
    </w:p>
    <w:p w14:paraId="11874CBD" w14:textId="77777777" w:rsidR="00E5272B" w:rsidRPr="00E5272B" w:rsidRDefault="00E5272B" w:rsidP="00E5272B">
      <w:pPr>
        <w:spacing w:after="0" w:line="360" w:lineRule="auto"/>
        <w:ind w:left="1560" w:hanging="1200"/>
        <w:mirrorIndents/>
        <w:jc w:val="both"/>
        <w:rPr>
          <w:rFonts w:asciiTheme="minorHAnsi" w:eastAsia="Calibri" w:hAnsiTheme="minorHAnsi" w:cstheme="minorHAnsi"/>
          <w:color w:val="auto"/>
        </w:rPr>
      </w:pPr>
    </w:p>
    <w:p w14:paraId="0E97AB21" w14:textId="12902EF8" w:rsidR="00E5272B" w:rsidRPr="00E5272B" w:rsidRDefault="00E5272B" w:rsidP="00E5272B">
      <w:pPr>
        <w:pStyle w:val="Akapitzlist"/>
        <w:numPr>
          <w:ilvl w:val="0"/>
          <w:numId w:val="14"/>
        </w:numPr>
        <w:spacing w:line="360" w:lineRule="auto"/>
        <w:ind w:left="1560" w:hanging="1200"/>
        <w:mirrorIndents/>
        <w:jc w:val="both"/>
        <w:rPr>
          <w:rFonts w:asciiTheme="minorHAnsi" w:eastAsia="Calibri" w:hAnsiTheme="minorHAnsi" w:cstheme="minorHAnsi"/>
          <w:color w:val="auto"/>
        </w:rPr>
      </w:pPr>
      <w:r w:rsidRPr="00E5272B">
        <w:rPr>
          <w:rFonts w:asciiTheme="minorHAnsi" w:eastAsia="Calibri" w:hAnsiTheme="minorHAnsi" w:cstheme="minorHAnsi"/>
          <w:color w:val="auto"/>
        </w:rPr>
        <w:t>Zagospodarowanie odpadów o kodzie 20 02 01 (Odpady ulegające biodegradacji) odebrane z nieruchomości zamieszkałych z terenu Miasta i Gminy Wołów w procesie R3 i R12 oraz przyjętych w PSZOK</w:t>
      </w:r>
    </w:p>
    <w:p w14:paraId="6B8CDADE" w14:textId="77777777" w:rsidR="00E5272B" w:rsidRPr="00E5272B" w:rsidRDefault="00E5272B" w:rsidP="00E5272B">
      <w:pPr>
        <w:spacing w:after="0" w:line="360" w:lineRule="auto"/>
        <w:ind w:left="1560" w:hanging="1200"/>
        <w:mirrorIndents/>
        <w:jc w:val="both"/>
        <w:rPr>
          <w:rFonts w:asciiTheme="minorHAnsi" w:eastAsia="Calibri" w:hAnsiTheme="minorHAnsi" w:cstheme="minorHAnsi"/>
          <w:color w:val="auto"/>
        </w:rPr>
      </w:pPr>
    </w:p>
    <w:p w14:paraId="328A5808" w14:textId="47B8AB4B" w:rsidR="00E5272B" w:rsidRDefault="00E5272B" w:rsidP="00E5272B">
      <w:pPr>
        <w:pStyle w:val="Akapitzlist"/>
        <w:numPr>
          <w:ilvl w:val="0"/>
          <w:numId w:val="14"/>
        </w:numPr>
        <w:spacing w:line="360" w:lineRule="auto"/>
        <w:ind w:left="1560" w:hanging="1200"/>
        <w:mirrorIndents/>
        <w:jc w:val="both"/>
        <w:rPr>
          <w:rFonts w:asciiTheme="minorHAnsi" w:eastAsia="Calibri" w:hAnsiTheme="minorHAnsi" w:cstheme="minorHAnsi"/>
          <w:color w:val="auto"/>
        </w:rPr>
      </w:pPr>
      <w:r w:rsidRPr="00E5272B">
        <w:rPr>
          <w:rFonts w:asciiTheme="minorHAnsi" w:eastAsia="Calibri" w:hAnsiTheme="minorHAnsi" w:cstheme="minorHAnsi"/>
          <w:color w:val="auto"/>
        </w:rPr>
        <w:t>Zagospodarowanie odpadów o kodzie 15 01 06 (zmieszane odpady opakowaniowe ) oraz  odpady o kodzie 15 01 02 (Opakowania z tworzyw sztucznych) odebranych z nieruchomości zamieszkałych z terenu Miasta i Gminy Wołów oraz z PSZOK.</w:t>
      </w:r>
    </w:p>
    <w:p w14:paraId="006007BF" w14:textId="77777777" w:rsidR="00E5272B" w:rsidRPr="00E5272B" w:rsidRDefault="00E5272B" w:rsidP="00E5272B">
      <w:pPr>
        <w:pStyle w:val="Akapitzlist"/>
        <w:rPr>
          <w:rFonts w:asciiTheme="minorHAnsi" w:eastAsia="Calibri" w:hAnsiTheme="minorHAnsi" w:cstheme="minorHAnsi"/>
          <w:color w:val="auto"/>
        </w:rPr>
      </w:pPr>
    </w:p>
    <w:p w14:paraId="2193B067" w14:textId="16A43BAB" w:rsidR="00E5272B" w:rsidRPr="00E5272B" w:rsidRDefault="00E5272B" w:rsidP="00E5272B">
      <w:pPr>
        <w:pStyle w:val="Akapitzlist"/>
        <w:numPr>
          <w:ilvl w:val="0"/>
          <w:numId w:val="14"/>
        </w:numPr>
        <w:spacing w:line="360" w:lineRule="auto"/>
        <w:ind w:left="1560" w:hanging="1200"/>
        <w:mirrorIndents/>
        <w:jc w:val="both"/>
        <w:rPr>
          <w:rFonts w:asciiTheme="minorHAnsi" w:eastAsia="Calibri" w:hAnsiTheme="minorHAnsi" w:cstheme="minorHAnsi"/>
          <w:color w:val="auto"/>
        </w:rPr>
      </w:pPr>
      <w:r w:rsidRPr="00E5272B">
        <w:rPr>
          <w:rFonts w:asciiTheme="minorHAnsi" w:eastAsia="Calibri" w:hAnsiTheme="minorHAnsi" w:cstheme="minorHAnsi"/>
          <w:color w:val="auto"/>
        </w:rPr>
        <w:t>Zagospodarowanie odpadów o kodzie 17 01 07 (</w:t>
      </w:r>
      <w:r w:rsidRPr="00E5272B">
        <w:rPr>
          <w:rFonts w:asciiTheme="minorHAnsi" w:eastAsia="Calibri" w:hAnsiTheme="minorHAnsi" w:cstheme="minorHAnsi"/>
          <w:bCs/>
          <w:color w:val="auto"/>
        </w:rPr>
        <w:t>Zmieszane odpady z betonu, gruzu ceglanego, odpadowych materiałów ceramicznych i elementów wyposażenia inne niż wymienione w 17 01 06), 17 01  02 (Gruz ceglany), 17 01 01 Odpady z betonu oraz gruz betonowy z rozbiórek i remontów,</w:t>
      </w:r>
      <w:r w:rsidRPr="00E5272B">
        <w:rPr>
          <w:rFonts w:asciiTheme="minorHAnsi" w:eastAsia="Calibri" w:hAnsiTheme="minorHAnsi" w:cstheme="minorHAnsi"/>
          <w:color w:val="auto"/>
        </w:rPr>
        <w:t xml:space="preserve"> przyjętych w PSZOK.</w:t>
      </w:r>
    </w:p>
    <w:p w14:paraId="39E32D6B" w14:textId="77777777" w:rsidR="00E5272B" w:rsidRPr="00E5272B" w:rsidRDefault="00E5272B" w:rsidP="00E5272B">
      <w:pPr>
        <w:spacing w:after="0" w:line="360" w:lineRule="auto"/>
        <w:ind w:left="1560" w:hanging="1200"/>
        <w:jc w:val="both"/>
        <w:rPr>
          <w:rFonts w:asciiTheme="minorHAnsi" w:eastAsia="Calibri" w:hAnsiTheme="minorHAnsi" w:cstheme="minorHAnsi"/>
          <w:color w:val="auto"/>
        </w:rPr>
      </w:pPr>
    </w:p>
    <w:p w14:paraId="5B523F15" w14:textId="3D45F689" w:rsidR="00E5272B" w:rsidRPr="00E5272B" w:rsidRDefault="00E5272B" w:rsidP="00E5272B">
      <w:pPr>
        <w:pStyle w:val="Akapitzlist"/>
        <w:numPr>
          <w:ilvl w:val="0"/>
          <w:numId w:val="14"/>
        </w:numPr>
        <w:spacing w:line="360" w:lineRule="auto"/>
        <w:ind w:left="1560" w:hanging="1200"/>
        <w:mirrorIndents/>
        <w:jc w:val="both"/>
        <w:rPr>
          <w:rFonts w:asciiTheme="minorHAnsi" w:eastAsia="Calibri" w:hAnsiTheme="minorHAnsi" w:cstheme="minorHAnsi"/>
          <w:color w:val="auto"/>
        </w:rPr>
      </w:pPr>
      <w:r w:rsidRPr="00E5272B">
        <w:rPr>
          <w:rFonts w:asciiTheme="minorHAnsi" w:eastAsia="Calibri" w:hAnsiTheme="minorHAnsi" w:cstheme="minorHAnsi"/>
          <w:color w:val="auto"/>
        </w:rPr>
        <w:t>Zagospodarowanie odpadów o kodzie 20 03 07 (odpady wielkogabarytowe) odebranych z nieruchomości zamieszkałych z terenu Miasta i Gminy Wołów oraz przyjętych w PSZOK.</w:t>
      </w:r>
    </w:p>
    <w:p w14:paraId="7D4AE0F7" w14:textId="77777777" w:rsidR="00E5272B" w:rsidRPr="00E5272B" w:rsidRDefault="00E5272B" w:rsidP="00E5272B">
      <w:pPr>
        <w:spacing w:after="0" w:line="360" w:lineRule="auto"/>
        <w:mirrorIndents/>
        <w:jc w:val="both"/>
        <w:rPr>
          <w:rFonts w:asciiTheme="minorHAnsi" w:eastAsia="Calibri" w:hAnsiTheme="minorHAnsi" w:cstheme="minorHAnsi"/>
          <w:color w:val="auto"/>
        </w:rPr>
      </w:pPr>
    </w:p>
    <w:p w14:paraId="3CA569DA" w14:textId="77777777" w:rsidR="00E5272B" w:rsidRPr="00E5272B" w:rsidRDefault="00E5272B" w:rsidP="00E5272B">
      <w:pPr>
        <w:numPr>
          <w:ilvl w:val="0"/>
          <w:numId w:val="4"/>
        </w:numPr>
        <w:spacing w:after="0" w:line="360" w:lineRule="auto"/>
        <w:mirrorIndents/>
        <w:jc w:val="both"/>
        <w:rPr>
          <w:rFonts w:asciiTheme="minorHAnsi" w:eastAsia="Calibri" w:hAnsiTheme="minorHAnsi" w:cstheme="minorHAnsi"/>
          <w:bCs/>
          <w:vanish/>
          <w:color w:val="auto"/>
        </w:rPr>
      </w:pPr>
    </w:p>
    <w:p w14:paraId="1294F217" w14:textId="77777777" w:rsidR="00E5272B" w:rsidRDefault="00E5272B" w:rsidP="00E5272B">
      <w:pPr>
        <w:numPr>
          <w:ilvl w:val="1"/>
          <w:numId w:val="4"/>
        </w:numPr>
        <w:spacing w:after="0" w:line="360" w:lineRule="auto"/>
        <w:mirrorIndents/>
        <w:jc w:val="both"/>
        <w:rPr>
          <w:rFonts w:asciiTheme="minorHAnsi" w:eastAsia="Calibri" w:hAnsiTheme="minorHAnsi" w:cstheme="minorHAnsi"/>
          <w:bCs/>
          <w:color w:val="auto"/>
        </w:rPr>
      </w:pPr>
      <w:r w:rsidRPr="00E5272B">
        <w:rPr>
          <w:rFonts w:asciiTheme="minorHAnsi" w:eastAsia="Calibri" w:hAnsiTheme="minorHAnsi" w:cstheme="minorHAnsi"/>
          <w:bCs/>
          <w:color w:val="auto"/>
        </w:rPr>
        <w:t>Transport odpadów będzie odbywał się ze stacji przeładunkowej/miejsca magazynowania odpadów zlokalizowanej w Wołowie przy ul. Rawickiej.</w:t>
      </w:r>
      <w:r>
        <w:rPr>
          <w:rFonts w:asciiTheme="minorHAnsi" w:eastAsia="Calibri" w:hAnsiTheme="minorHAnsi" w:cstheme="minorHAnsi"/>
          <w:bCs/>
          <w:color w:val="auto"/>
        </w:rPr>
        <w:t xml:space="preserve"> </w:t>
      </w:r>
    </w:p>
    <w:p w14:paraId="5088E3A1" w14:textId="57DB4939" w:rsidR="00E5272B" w:rsidRPr="00E5272B" w:rsidRDefault="00E5272B" w:rsidP="00E5272B">
      <w:pPr>
        <w:spacing w:after="0" w:line="360" w:lineRule="auto"/>
        <w:mirrorIndents/>
        <w:jc w:val="both"/>
        <w:rPr>
          <w:rFonts w:asciiTheme="minorHAnsi" w:eastAsia="Calibri" w:hAnsiTheme="minorHAnsi" w:cstheme="minorHAnsi"/>
          <w:bCs/>
          <w:color w:val="auto"/>
        </w:rPr>
      </w:pPr>
      <w:r w:rsidRPr="00E5272B">
        <w:rPr>
          <w:rFonts w:asciiTheme="minorHAnsi" w:eastAsia="Calibri" w:hAnsiTheme="minorHAnsi" w:cstheme="minorHAnsi"/>
          <w:bCs/>
          <w:color w:val="auto"/>
        </w:rPr>
        <w:lastRenderedPageBreak/>
        <w:t>Załadunek samochodów (dot. kodu 15 01 06, 20 02 01 oraz 20 03 07)</w:t>
      </w:r>
      <w:r w:rsidRPr="00E5272B">
        <w:rPr>
          <w:rFonts w:asciiTheme="minorHAnsi" w:eastAsia="Calibri" w:hAnsiTheme="minorHAnsi" w:cstheme="minorHAnsi"/>
          <w:bCs/>
          <w:color w:val="FF0000"/>
        </w:rPr>
        <w:t xml:space="preserve"> </w:t>
      </w:r>
      <w:r w:rsidRPr="00E5272B">
        <w:rPr>
          <w:rFonts w:asciiTheme="minorHAnsi" w:eastAsia="Calibri" w:hAnsiTheme="minorHAnsi" w:cstheme="minorHAnsi"/>
          <w:bCs/>
          <w:color w:val="auto"/>
        </w:rPr>
        <w:t>będzie każdorazowo wykonywany przez Zamawiającego, w imieniu, którego działać będzie</w:t>
      </w:r>
      <w:r w:rsidRPr="00E5272B">
        <w:rPr>
          <w:rFonts w:asciiTheme="minorHAnsi" w:eastAsia="Calibri" w:hAnsiTheme="minorHAnsi" w:cstheme="minorHAnsi"/>
          <w:bCs/>
          <w:color w:val="FF0000"/>
        </w:rPr>
        <w:t xml:space="preserve"> </w:t>
      </w:r>
      <w:r w:rsidRPr="00E5272B">
        <w:rPr>
          <w:rFonts w:asciiTheme="minorHAnsi" w:eastAsia="Calibri" w:hAnsiTheme="minorHAnsi" w:cstheme="minorHAnsi"/>
          <w:bCs/>
          <w:color w:val="auto"/>
        </w:rPr>
        <w:t xml:space="preserve">Zarządca stacji przeładunkowej na samochody Wykonawcy za pomocą ładowarki. </w:t>
      </w:r>
    </w:p>
    <w:p w14:paraId="2E917B12" w14:textId="77777777" w:rsidR="00E5272B" w:rsidRPr="00E5272B" w:rsidRDefault="00E5272B" w:rsidP="00E5272B">
      <w:pPr>
        <w:numPr>
          <w:ilvl w:val="1"/>
          <w:numId w:val="4"/>
        </w:numPr>
        <w:spacing w:after="0" w:line="360" w:lineRule="auto"/>
        <w:mirrorIndents/>
        <w:jc w:val="both"/>
        <w:rPr>
          <w:rFonts w:asciiTheme="minorHAnsi" w:eastAsia="Calibri" w:hAnsiTheme="minorHAnsi" w:cstheme="minorHAnsi"/>
          <w:bCs/>
          <w:color w:val="auto"/>
        </w:rPr>
      </w:pPr>
      <w:r w:rsidRPr="00E5272B">
        <w:rPr>
          <w:rFonts w:asciiTheme="minorHAnsi" w:eastAsia="Calibri" w:hAnsiTheme="minorHAnsi" w:cstheme="minorHAnsi"/>
          <w:bCs/>
          <w:color w:val="auto"/>
        </w:rPr>
        <w:t>Załadunek na podstawione przez Wykonawcę samochody będzie odbywał się w miejscu wskazanym w pkt. 1.4 niniejszego OPZ od poniedziałku do piątku w godzinach od 7.30-14.30</w:t>
      </w:r>
      <w:r w:rsidRPr="00E5272B">
        <w:rPr>
          <w:rFonts w:asciiTheme="minorHAnsi" w:hAnsiTheme="minorHAnsi" w:cstheme="minorHAnsi"/>
          <w:bCs/>
          <w:color w:val="auto"/>
          <w:lang w:eastAsia="pl-PL"/>
        </w:rPr>
        <w:t xml:space="preserve"> W uzasadnionych przypadkach, po ustaleniu z Zarządcą stacji przeładunkowej, możliwy jest odbiór w innych godzinach lub dniach (np. sobota) ustalanych indywidualnie dla każdego uzasadnionego przypadku. </w:t>
      </w:r>
    </w:p>
    <w:p w14:paraId="1E2B2461" w14:textId="77777777" w:rsidR="00E5272B" w:rsidRPr="00E5272B" w:rsidRDefault="00E5272B" w:rsidP="00E5272B">
      <w:pPr>
        <w:numPr>
          <w:ilvl w:val="1"/>
          <w:numId w:val="4"/>
        </w:numPr>
        <w:spacing w:after="0" w:line="360" w:lineRule="auto"/>
        <w:ind w:left="357" w:hanging="357"/>
        <w:mirrorIndents/>
        <w:jc w:val="both"/>
        <w:rPr>
          <w:rFonts w:asciiTheme="minorHAnsi" w:eastAsia="Calibri" w:hAnsiTheme="minorHAnsi" w:cstheme="minorHAnsi"/>
          <w:bCs/>
          <w:color w:val="auto"/>
        </w:rPr>
      </w:pPr>
      <w:r w:rsidRPr="00E5272B">
        <w:rPr>
          <w:rFonts w:asciiTheme="minorHAnsi" w:eastAsia="Calibri" w:hAnsiTheme="minorHAnsi" w:cstheme="minorHAnsi"/>
          <w:bCs/>
          <w:color w:val="auto"/>
        </w:rPr>
        <w:t xml:space="preserve">Zarządca stacji przeładunkowej będzie informować Wykonawcę poprzez wskazany w ofercie adres e-mail do kontaktów, dzień przed planowanym transportem w dni robocze do godziny 14:00 o liczbie niezbędnych kursów i rodzajach odpadów. </w:t>
      </w:r>
      <w:r w:rsidRPr="00E5272B">
        <w:rPr>
          <w:rFonts w:asciiTheme="minorHAnsi" w:hAnsiTheme="minorHAnsi" w:cstheme="minorHAnsi"/>
          <w:bCs/>
          <w:color w:val="auto"/>
          <w:lang w:eastAsia="pl-PL"/>
        </w:rPr>
        <w:t>Koordynator wyznaczony przez Wykonawcę będzie przesyłał na wskazany przez zamawiającego adres mailowy informacje o transporcie zawierające nr BDO transportującego, nr BDO przyjmującego, MDM (miejsce prowadzenia działalności). Ilość odpadów przewidziana do transportu zależna będzie od ilości odpadów dostarczonych do stacji przeładunkowej z terenu Gminy Wołów.</w:t>
      </w:r>
    </w:p>
    <w:p w14:paraId="781F519C" w14:textId="77777777" w:rsidR="00E5272B" w:rsidRPr="00E5272B" w:rsidRDefault="00E5272B" w:rsidP="00E5272B">
      <w:pPr>
        <w:numPr>
          <w:ilvl w:val="1"/>
          <w:numId w:val="4"/>
        </w:numPr>
        <w:suppressAutoHyphens w:val="0"/>
        <w:spacing w:after="0" w:line="360" w:lineRule="auto"/>
        <w:contextualSpacing/>
        <w:mirrorIndents/>
        <w:jc w:val="both"/>
        <w:rPr>
          <w:rFonts w:asciiTheme="minorHAnsi" w:eastAsia="Calibri" w:hAnsiTheme="minorHAnsi" w:cstheme="minorHAnsi"/>
          <w:bCs/>
          <w:color w:val="auto"/>
        </w:rPr>
      </w:pPr>
      <w:r w:rsidRPr="00E5272B">
        <w:rPr>
          <w:rFonts w:asciiTheme="minorHAnsi" w:eastAsia="Calibri" w:hAnsiTheme="minorHAnsi" w:cstheme="minorHAnsi"/>
          <w:bCs/>
          <w:color w:val="auto"/>
        </w:rPr>
        <w:t xml:space="preserve">W przypadku, gdy Wykonawca, w celu odebrania odpadów, przyjedzie częściowo załadowanym pojazdem, Zamawiający ma prawo do odesłania Wykonawcy, z jednoczesnym uznaniem niezrealizowania usługi zgodnie z harmonogramem. </w:t>
      </w:r>
    </w:p>
    <w:p w14:paraId="648ACC99" w14:textId="77777777" w:rsidR="00E5272B" w:rsidRPr="00E5272B" w:rsidRDefault="00E5272B" w:rsidP="00E5272B">
      <w:pPr>
        <w:numPr>
          <w:ilvl w:val="1"/>
          <w:numId w:val="4"/>
        </w:numPr>
        <w:suppressAutoHyphens w:val="0"/>
        <w:spacing w:after="0" w:line="360" w:lineRule="auto"/>
        <w:contextualSpacing/>
        <w:mirrorIndents/>
        <w:jc w:val="both"/>
        <w:rPr>
          <w:rFonts w:asciiTheme="minorHAnsi" w:eastAsia="Calibri" w:hAnsiTheme="minorHAnsi" w:cstheme="minorHAnsi"/>
          <w:bCs/>
          <w:color w:val="auto"/>
        </w:rPr>
      </w:pPr>
      <w:r w:rsidRPr="00E5272B">
        <w:rPr>
          <w:rFonts w:asciiTheme="minorHAnsi" w:eastAsia="Calibri" w:hAnsiTheme="minorHAnsi" w:cstheme="minorHAnsi"/>
          <w:bCs/>
          <w:color w:val="auto"/>
        </w:rPr>
        <w:t>Każdorazowego ważenia odpadów dokonuje się na legalizowanej wadze, znajdującej się na terenie instalacji, do której przekazywane są odpady</w:t>
      </w:r>
      <w:r w:rsidRPr="00E5272B">
        <w:rPr>
          <w:rFonts w:asciiTheme="minorHAnsi" w:eastAsia="Calibri" w:hAnsiTheme="minorHAnsi" w:cstheme="minorHAnsi"/>
          <w:bCs/>
          <w:color w:val="2F5496"/>
        </w:rPr>
        <w:t>.</w:t>
      </w:r>
      <w:r w:rsidRPr="00E5272B">
        <w:rPr>
          <w:rFonts w:asciiTheme="minorHAnsi" w:eastAsia="Calibri" w:hAnsiTheme="minorHAnsi" w:cstheme="minorHAnsi"/>
          <w:bCs/>
          <w:color w:val="auto"/>
        </w:rPr>
        <w:t xml:space="preserve"> Informacja o masie odpadów wskazana na karcie przekazania odpadów oraz nr rejestracyjny pojazdu muszą być zgodne z danymi zarejestrowanymi podczas odbioru od operatora obiektu wskazanego w pkt. 1.6.</w:t>
      </w:r>
    </w:p>
    <w:p w14:paraId="3BD7FE65" w14:textId="77777777" w:rsidR="00E5272B" w:rsidRPr="00E5272B" w:rsidRDefault="00E5272B" w:rsidP="00E5272B">
      <w:pPr>
        <w:numPr>
          <w:ilvl w:val="1"/>
          <w:numId w:val="4"/>
        </w:numPr>
        <w:spacing w:after="0" w:line="360" w:lineRule="auto"/>
        <w:ind w:left="357" w:hanging="357"/>
        <w:mirrorIndents/>
        <w:jc w:val="both"/>
        <w:rPr>
          <w:rFonts w:asciiTheme="minorHAnsi" w:eastAsia="Calibri" w:hAnsiTheme="minorHAnsi" w:cstheme="minorHAnsi"/>
          <w:bCs/>
          <w:color w:val="FF0000"/>
        </w:rPr>
      </w:pPr>
      <w:r w:rsidRPr="00E5272B">
        <w:rPr>
          <w:rFonts w:asciiTheme="minorHAnsi" w:eastAsia="Calibri" w:hAnsiTheme="minorHAnsi" w:cstheme="minorHAnsi"/>
          <w:bCs/>
          <w:color w:val="auto"/>
        </w:rPr>
        <w:t xml:space="preserve">Po każdorazowym załadunku odpadów wystawiana będzie w Bazie danych o produktach                            i opakowaniach karta KPO lub KPOK. </w:t>
      </w:r>
    </w:p>
    <w:p w14:paraId="68474959" w14:textId="77777777" w:rsidR="00E5272B" w:rsidRPr="00E5272B" w:rsidRDefault="00E5272B" w:rsidP="00E5272B">
      <w:pPr>
        <w:numPr>
          <w:ilvl w:val="1"/>
          <w:numId w:val="4"/>
        </w:numPr>
        <w:spacing w:after="0" w:line="360" w:lineRule="auto"/>
        <w:ind w:left="357" w:hanging="357"/>
        <w:mirrorIndents/>
        <w:jc w:val="both"/>
        <w:rPr>
          <w:rFonts w:asciiTheme="minorHAnsi" w:eastAsia="Calibri" w:hAnsiTheme="minorHAnsi" w:cstheme="minorHAnsi"/>
          <w:bCs/>
          <w:color w:val="auto"/>
        </w:rPr>
      </w:pPr>
      <w:r w:rsidRPr="00E5272B">
        <w:rPr>
          <w:rFonts w:asciiTheme="minorHAnsi" w:eastAsia="Calibri" w:hAnsiTheme="minorHAnsi" w:cstheme="minorHAnsi"/>
          <w:bCs/>
          <w:color w:val="auto"/>
        </w:rPr>
        <w:t>Odpady odebrane z terenu Gminy Wołów oraz zebrane w PSZOK przedstawiono w tabeli  poniżej;</w:t>
      </w:r>
    </w:p>
    <w:p w14:paraId="11D5C150" w14:textId="77777777" w:rsidR="00E5272B" w:rsidRPr="00E5272B" w:rsidRDefault="00E5272B" w:rsidP="00E5272B">
      <w:pPr>
        <w:suppressLineNumbers/>
        <w:spacing w:after="0" w:line="360" w:lineRule="auto"/>
        <w:rPr>
          <w:rFonts w:asciiTheme="minorHAnsi" w:eastAsia="Calibri" w:hAnsiTheme="minorHAnsi" w:cstheme="minorHAnsi"/>
          <w:bCs/>
          <w:iCs/>
          <w:color w:val="auto"/>
        </w:rPr>
      </w:pPr>
      <w:r w:rsidRPr="00E5272B">
        <w:rPr>
          <w:rFonts w:asciiTheme="minorHAnsi" w:eastAsia="Calibri" w:hAnsiTheme="minorHAnsi" w:cstheme="minorHAnsi"/>
          <w:bCs/>
          <w:i/>
          <w:iCs/>
          <w:color w:val="auto"/>
        </w:rPr>
        <w:t xml:space="preserve">Odpady odebrane z terenu Gminy Wołów oraz zebrane w PSZOK </w:t>
      </w:r>
      <w:r w:rsidRPr="00E5272B">
        <w:rPr>
          <w:rFonts w:asciiTheme="minorHAnsi" w:eastAsia="Calibri" w:hAnsiTheme="minorHAnsi" w:cstheme="minorHAnsi"/>
          <w:bCs/>
          <w:iCs/>
          <w:color w:val="auto"/>
        </w:rPr>
        <w:t>[Mg]</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701"/>
        <w:gridCol w:w="3544"/>
        <w:gridCol w:w="2410"/>
      </w:tblGrid>
      <w:tr w:rsidR="00E5272B" w:rsidRPr="00E5272B" w14:paraId="1E72E64F" w14:textId="77777777" w:rsidTr="00E5272B">
        <w:trPr>
          <w:trHeight w:val="712"/>
        </w:trPr>
        <w:tc>
          <w:tcPr>
            <w:tcW w:w="1701" w:type="dxa"/>
            <w:shd w:val="clear" w:color="auto" w:fill="D9D9D9"/>
          </w:tcPr>
          <w:p w14:paraId="5065D5B4" w14:textId="77777777" w:rsidR="00E5272B" w:rsidRPr="00E5272B" w:rsidRDefault="00E5272B" w:rsidP="00E5272B">
            <w:pPr>
              <w:suppressAutoHyphens w:val="0"/>
              <w:spacing w:after="0" w:line="360" w:lineRule="auto"/>
              <w:jc w:val="both"/>
              <w:rPr>
                <w:rFonts w:asciiTheme="minorHAnsi" w:eastAsia="Calibri" w:hAnsiTheme="minorHAnsi" w:cstheme="minorHAnsi"/>
                <w:b/>
                <w:color w:val="auto"/>
                <w:kern w:val="2"/>
                <w:lang w:eastAsia="en-US"/>
              </w:rPr>
            </w:pPr>
          </w:p>
        </w:tc>
        <w:tc>
          <w:tcPr>
            <w:tcW w:w="7655" w:type="dxa"/>
            <w:gridSpan w:val="3"/>
            <w:shd w:val="clear" w:color="auto" w:fill="D9D9D9"/>
            <w:vAlign w:val="center"/>
          </w:tcPr>
          <w:p w14:paraId="6DC44AB5" w14:textId="77777777" w:rsidR="00E5272B" w:rsidRPr="00E5272B" w:rsidRDefault="00E5272B" w:rsidP="00E5272B">
            <w:pPr>
              <w:suppressAutoHyphens w:val="0"/>
              <w:spacing w:after="0" w:line="360" w:lineRule="auto"/>
              <w:jc w:val="both"/>
              <w:rPr>
                <w:rFonts w:asciiTheme="minorHAnsi" w:eastAsia="Calibri" w:hAnsiTheme="minorHAnsi" w:cstheme="minorHAnsi"/>
                <w:b/>
                <w:color w:val="auto"/>
                <w:kern w:val="2"/>
                <w:lang w:eastAsia="en-US"/>
              </w:rPr>
            </w:pPr>
            <w:r w:rsidRPr="00E5272B">
              <w:rPr>
                <w:rFonts w:asciiTheme="minorHAnsi" w:eastAsia="Calibri" w:hAnsiTheme="minorHAnsi" w:cstheme="minorHAnsi"/>
                <w:b/>
                <w:color w:val="auto"/>
                <w:kern w:val="2"/>
                <w:lang w:eastAsia="en-US"/>
              </w:rPr>
              <w:t>Odpady odebrane z terenu Gminy Wołów oraz zebrane w Gminnym Punkcie Selektywnego Zbierania Odpadów</w:t>
            </w:r>
          </w:p>
        </w:tc>
      </w:tr>
      <w:tr w:rsidR="00E5272B" w:rsidRPr="00E5272B" w14:paraId="6D1B1FD3" w14:textId="77777777" w:rsidTr="00E5272B">
        <w:trPr>
          <w:trHeight w:val="994"/>
        </w:trPr>
        <w:tc>
          <w:tcPr>
            <w:tcW w:w="1701" w:type="dxa"/>
            <w:shd w:val="clear" w:color="auto" w:fill="D9D9D9"/>
          </w:tcPr>
          <w:p w14:paraId="38FA358C" w14:textId="77777777" w:rsidR="00E5272B" w:rsidRPr="00E5272B" w:rsidRDefault="00E5272B" w:rsidP="00E5272B">
            <w:pPr>
              <w:suppressAutoHyphens w:val="0"/>
              <w:spacing w:after="0" w:line="360" w:lineRule="auto"/>
              <w:jc w:val="both"/>
              <w:rPr>
                <w:rFonts w:asciiTheme="minorHAnsi" w:eastAsia="Calibri" w:hAnsiTheme="minorHAnsi" w:cstheme="minorHAnsi"/>
                <w:bCs/>
                <w:color w:val="auto"/>
                <w:kern w:val="2"/>
                <w:lang w:eastAsia="en-US"/>
              </w:rPr>
            </w:pPr>
          </w:p>
          <w:p w14:paraId="71E51552" w14:textId="77777777" w:rsidR="00E5272B" w:rsidRPr="00E5272B" w:rsidRDefault="00E5272B" w:rsidP="00E5272B">
            <w:pPr>
              <w:suppressAutoHyphens w:val="0"/>
              <w:spacing w:after="0" w:line="360" w:lineRule="auto"/>
              <w:jc w:val="both"/>
              <w:rPr>
                <w:rFonts w:asciiTheme="minorHAnsi" w:eastAsia="Calibri" w:hAnsiTheme="minorHAnsi" w:cstheme="minorHAnsi"/>
                <w:bCs/>
                <w:color w:val="auto"/>
                <w:kern w:val="2"/>
                <w:lang w:eastAsia="en-US"/>
              </w:rPr>
            </w:pPr>
            <w:r w:rsidRPr="00E5272B">
              <w:rPr>
                <w:rFonts w:asciiTheme="minorHAnsi" w:eastAsia="Calibri" w:hAnsiTheme="minorHAnsi" w:cstheme="minorHAnsi"/>
                <w:bCs/>
                <w:color w:val="auto"/>
                <w:kern w:val="2"/>
                <w:lang w:eastAsia="en-US"/>
              </w:rPr>
              <w:t>Nr części</w:t>
            </w:r>
          </w:p>
        </w:tc>
        <w:tc>
          <w:tcPr>
            <w:tcW w:w="1701" w:type="dxa"/>
            <w:shd w:val="clear" w:color="auto" w:fill="D9D9D9"/>
            <w:vAlign w:val="center"/>
          </w:tcPr>
          <w:p w14:paraId="7C6FE658" w14:textId="77777777" w:rsidR="00E5272B" w:rsidRPr="00E5272B" w:rsidRDefault="00E5272B" w:rsidP="00E5272B">
            <w:pPr>
              <w:suppressAutoHyphens w:val="0"/>
              <w:spacing w:after="0" w:line="360" w:lineRule="auto"/>
              <w:jc w:val="both"/>
              <w:rPr>
                <w:rFonts w:asciiTheme="minorHAnsi" w:eastAsia="Calibri" w:hAnsiTheme="minorHAnsi" w:cstheme="minorHAnsi"/>
                <w:bCs/>
                <w:color w:val="auto"/>
                <w:kern w:val="2"/>
                <w:lang w:eastAsia="en-US"/>
              </w:rPr>
            </w:pPr>
            <w:r w:rsidRPr="00E5272B">
              <w:rPr>
                <w:rFonts w:asciiTheme="minorHAnsi" w:eastAsia="Calibri" w:hAnsiTheme="minorHAnsi" w:cstheme="minorHAnsi"/>
                <w:bCs/>
                <w:color w:val="auto"/>
                <w:kern w:val="2"/>
                <w:lang w:eastAsia="en-US"/>
              </w:rPr>
              <w:t>Kod odpadu</w:t>
            </w:r>
          </w:p>
        </w:tc>
        <w:tc>
          <w:tcPr>
            <w:tcW w:w="3544" w:type="dxa"/>
            <w:tcBorders>
              <w:right w:val="single" w:sz="4" w:space="0" w:color="auto"/>
            </w:tcBorders>
            <w:shd w:val="clear" w:color="auto" w:fill="D9D9D9"/>
            <w:vAlign w:val="center"/>
          </w:tcPr>
          <w:p w14:paraId="6BE4AC09" w14:textId="77777777" w:rsidR="00E5272B" w:rsidRPr="00E5272B" w:rsidRDefault="00E5272B" w:rsidP="00E5272B">
            <w:pPr>
              <w:suppressAutoHyphens w:val="0"/>
              <w:spacing w:after="0" w:line="360" w:lineRule="auto"/>
              <w:jc w:val="both"/>
              <w:rPr>
                <w:rFonts w:asciiTheme="minorHAnsi" w:eastAsia="Calibri" w:hAnsiTheme="minorHAnsi" w:cstheme="minorHAnsi"/>
                <w:bCs/>
                <w:color w:val="auto"/>
                <w:kern w:val="2"/>
                <w:lang w:eastAsia="en-US"/>
              </w:rPr>
            </w:pPr>
            <w:r w:rsidRPr="00E5272B">
              <w:rPr>
                <w:rFonts w:asciiTheme="minorHAnsi" w:eastAsia="Calibri" w:hAnsiTheme="minorHAnsi" w:cstheme="minorHAnsi"/>
                <w:bCs/>
                <w:color w:val="auto"/>
                <w:kern w:val="2"/>
                <w:lang w:eastAsia="en-US"/>
              </w:rPr>
              <w:t>Rodzaj odpadu</w:t>
            </w:r>
          </w:p>
        </w:tc>
        <w:tc>
          <w:tcPr>
            <w:tcW w:w="2410" w:type="dxa"/>
            <w:tcBorders>
              <w:left w:val="single" w:sz="4" w:space="0" w:color="auto"/>
            </w:tcBorders>
            <w:shd w:val="clear" w:color="auto" w:fill="D9D9D9"/>
            <w:vAlign w:val="center"/>
          </w:tcPr>
          <w:p w14:paraId="3EA8CF07" w14:textId="77777777" w:rsidR="00E5272B" w:rsidRPr="00E5272B" w:rsidRDefault="00E5272B" w:rsidP="00E5272B">
            <w:pPr>
              <w:suppressAutoHyphens w:val="0"/>
              <w:spacing w:after="0" w:line="360" w:lineRule="auto"/>
              <w:jc w:val="both"/>
              <w:rPr>
                <w:rFonts w:asciiTheme="minorHAnsi" w:eastAsia="Calibri" w:hAnsiTheme="minorHAnsi" w:cstheme="minorHAnsi"/>
                <w:bCs/>
                <w:color w:val="auto"/>
                <w:kern w:val="2"/>
                <w:lang w:eastAsia="en-US"/>
              </w:rPr>
            </w:pPr>
            <w:r w:rsidRPr="00E5272B">
              <w:rPr>
                <w:rFonts w:asciiTheme="minorHAnsi" w:eastAsia="Calibri" w:hAnsiTheme="minorHAnsi" w:cstheme="minorHAnsi"/>
                <w:bCs/>
                <w:color w:val="auto"/>
                <w:kern w:val="2"/>
                <w:lang w:eastAsia="en-US"/>
              </w:rPr>
              <w:t xml:space="preserve">Masa odpadów odebranych i zebranych w okresie od 01.05.2023   do 31.12.2023 [Mg] </w:t>
            </w:r>
          </w:p>
        </w:tc>
      </w:tr>
      <w:tr w:rsidR="00E5272B" w:rsidRPr="00E5272B" w14:paraId="3B0CE6B0" w14:textId="77777777" w:rsidTr="00E5272B">
        <w:tc>
          <w:tcPr>
            <w:tcW w:w="1701" w:type="dxa"/>
            <w:vAlign w:val="center"/>
          </w:tcPr>
          <w:p w14:paraId="44A0CB27" w14:textId="77777777" w:rsidR="00E5272B" w:rsidRPr="00E5272B" w:rsidRDefault="00E5272B" w:rsidP="00E5272B">
            <w:pPr>
              <w:suppressAutoHyphens w:val="0"/>
              <w:spacing w:after="0" w:line="360" w:lineRule="auto"/>
              <w:jc w:val="center"/>
              <w:rPr>
                <w:rFonts w:asciiTheme="minorHAnsi" w:eastAsia="Calibri" w:hAnsiTheme="minorHAnsi" w:cstheme="minorHAnsi"/>
                <w:bCs/>
                <w:color w:val="auto"/>
                <w:kern w:val="2"/>
                <w:lang w:eastAsia="en-US"/>
              </w:rPr>
            </w:pPr>
            <w:r w:rsidRPr="00E5272B">
              <w:rPr>
                <w:rFonts w:asciiTheme="minorHAnsi" w:eastAsia="Calibri" w:hAnsiTheme="minorHAnsi" w:cstheme="minorHAnsi"/>
                <w:bCs/>
                <w:color w:val="auto"/>
                <w:kern w:val="2"/>
                <w:lang w:eastAsia="en-US"/>
              </w:rPr>
              <w:lastRenderedPageBreak/>
              <w:t>Część nr 1</w:t>
            </w:r>
          </w:p>
        </w:tc>
        <w:tc>
          <w:tcPr>
            <w:tcW w:w="1701" w:type="dxa"/>
            <w:vAlign w:val="center"/>
          </w:tcPr>
          <w:p w14:paraId="679E676A" w14:textId="77777777" w:rsidR="00E5272B" w:rsidRPr="00E5272B" w:rsidRDefault="00E5272B" w:rsidP="00E5272B">
            <w:pPr>
              <w:suppressAutoHyphens w:val="0"/>
              <w:spacing w:after="0" w:line="360" w:lineRule="auto"/>
              <w:jc w:val="both"/>
              <w:rPr>
                <w:rFonts w:asciiTheme="minorHAnsi" w:eastAsia="Calibri" w:hAnsiTheme="minorHAnsi" w:cstheme="minorHAnsi"/>
                <w:bCs/>
                <w:color w:val="auto"/>
                <w:kern w:val="2"/>
                <w:lang w:eastAsia="en-US"/>
              </w:rPr>
            </w:pPr>
            <w:r w:rsidRPr="00E5272B">
              <w:rPr>
                <w:rFonts w:asciiTheme="minorHAnsi" w:eastAsia="Calibri" w:hAnsiTheme="minorHAnsi" w:cstheme="minorHAnsi"/>
                <w:bCs/>
                <w:color w:val="auto"/>
                <w:kern w:val="2"/>
                <w:lang w:eastAsia="en-US"/>
              </w:rPr>
              <w:t>20 03 01</w:t>
            </w:r>
          </w:p>
        </w:tc>
        <w:tc>
          <w:tcPr>
            <w:tcW w:w="3544" w:type="dxa"/>
            <w:vAlign w:val="center"/>
          </w:tcPr>
          <w:p w14:paraId="42F23BF4" w14:textId="77777777" w:rsidR="00E5272B" w:rsidRPr="00E5272B" w:rsidRDefault="00E5272B" w:rsidP="00E5272B">
            <w:pPr>
              <w:suppressAutoHyphens w:val="0"/>
              <w:spacing w:after="0" w:line="360" w:lineRule="auto"/>
              <w:rPr>
                <w:rFonts w:asciiTheme="minorHAnsi" w:eastAsia="Calibri" w:hAnsiTheme="minorHAnsi" w:cstheme="minorHAnsi"/>
                <w:bCs/>
                <w:color w:val="auto"/>
                <w:kern w:val="2"/>
                <w:lang w:eastAsia="en-US"/>
              </w:rPr>
            </w:pPr>
            <w:r w:rsidRPr="00E5272B">
              <w:rPr>
                <w:rFonts w:asciiTheme="minorHAnsi" w:eastAsia="Calibri" w:hAnsiTheme="minorHAnsi" w:cstheme="minorHAnsi"/>
                <w:bCs/>
                <w:color w:val="auto"/>
                <w:kern w:val="2"/>
                <w:lang w:eastAsia="en-US"/>
              </w:rPr>
              <w:t>Niesegregowane (zmieszane) odpady komunalne</w:t>
            </w:r>
          </w:p>
        </w:tc>
        <w:tc>
          <w:tcPr>
            <w:tcW w:w="2410" w:type="dxa"/>
            <w:vAlign w:val="center"/>
          </w:tcPr>
          <w:p w14:paraId="61F2CF70" w14:textId="77777777" w:rsidR="00E5272B" w:rsidRPr="00E5272B" w:rsidRDefault="00E5272B" w:rsidP="00E5272B">
            <w:pPr>
              <w:suppressAutoHyphens w:val="0"/>
              <w:spacing w:after="0" w:line="360" w:lineRule="auto"/>
              <w:jc w:val="center"/>
              <w:rPr>
                <w:rFonts w:asciiTheme="minorHAnsi" w:hAnsiTheme="minorHAnsi" w:cstheme="minorHAnsi"/>
                <w:color w:val="000000"/>
                <w:lang w:eastAsia="pl-PL"/>
              </w:rPr>
            </w:pPr>
            <w:r w:rsidRPr="00E5272B">
              <w:rPr>
                <w:rFonts w:asciiTheme="minorHAnsi" w:hAnsiTheme="minorHAnsi" w:cstheme="minorHAnsi"/>
                <w:color w:val="000000"/>
              </w:rPr>
              <w:t>2721,4731</w:t>
            </w:r>
          </w:p>
        </w:tc>
      </w:tr>
      <w:tr w:rsidR="00E5272B" w:rsidRPr="00E5272B" w14:paraId="7DD57457" w14:textId="77777777" w:rsidTr="00E5272B">
        <w:tc>
          <w:tcPr>
            <w:tcW w:w="1701" w:type="dxa"/>
          </w:tcPr>
          <w:p w14:paraId="78FAB019" w14:textId="77777777" w:rsidR="00E5272B" w:rsidRPr="00E5272B" w:rsidRDefault="00E5272B" w:rsidP="00E5272B">
            <w:pPr>
              <w:suppressAutoHyphens w:val="0"/>
              <w:spacing w:after="0" w:line="360" w:lineRule="auto"/>
              <w:jc w:val="center"/>
              <w:rPr>
                <w:rFonts w:asciiTheme="minorHAnsi" w:eastAsia="Calibri" w:hAnsiTheme="minorHAnsi" w:cstheme="minorHAnsi"/>
                <w:bCs/>
                <w:color w:val="auto"/>
                <w:kern w:val="2"/>
                <w:lang w:eastAsia="en-US"/>
              </w:rPr>
            </w:pPr>
            <w:r w:rsidRPr="00E5272B">
              <w:rPr>
                <w:rFonts w:asciiTheme="minorHAnsi" w:eastAsia="Calibri" w:hAnsiTheme="minorHAnsi" w:cstheme="minorHAnsi"/>
                <w:bCs/>
                <w:color w:val="auto"/>
                <w:kern w:val="2"/>
                <w:lang w:eastAsia="en-US"/>
              </w:rPr>
              <w:t>Część nr 2</w:t>
            </w:r>
          </w:p>
        </w:tc>
        <w:tc>
          <w:tcPr>
            <w:tcW w:w="1701" w:type="dxa"/>
            <w:vAlign w:val="center"/>
          </w:tcPr>
          <w:p w14:paraId="444297D5" w14:textId="77777777" w:rsidR="00E5272B" w:rsidRPr="00E5272B" w:rsidRDefault="00E5272B" w:rsidP="00E5272B">
            <w:pPr>
              <w:suppressAutoHyphens w:val="0"/>
              <w:spacing w:after="0" w:line="360" w:lineRule="auto"/>
              <w:jc w:val="both"/>
              <w:rPr>
                <w:rFonts w:asciiTheme="minorHAnsi" w:eastAsia="Calibri" w:hAnsiTheme="minorHAnsi" w:cstheme="minorHAnsi"/>
                <w:bCs/>
                <w:color w:val="auto"/>
                <w:kern w:val="2"/>
                <w:lang w:eastAsia="en-US"/>
              </w:rPr>
            </w:pPr>
            <w:r w:rsidRPr="00E5272B">
              <w:rPr>
                <w:rFonts w:asciiTheme="minorHAnsi" w:eastAsia="Calibri" w:hAnsiTheme="minorHAnsi" w:cstheme="minorHAnsi"/>
                <w:bCs/>
                <w:color w:val="auto"/>
                <w:kern w:val="2"/>
                <w:lang w:eastAsia="en-US"/>
              </w:rPr>
              <w:t>20 02 01</w:t>
            </w:r>
          </w:p>
        </w:tc>
        <w:tc>
          <w:tcPr>
            <w:tcW w:w="3544" w:type="dxa"/>
            <w:vAlign w:val="center"/>
          </w:tcPr>
          <w:p w14:paraId="49C79DD2" w14:textId="77777777" w:rsidR="00E5272B" w:rsidRPr="00E5272B" w:rsidRDefault="00E5272B" w:rsidP="00E5272B">
            <w:pPr>
              <w:suppressAutoHyphens w:val="0"/>
              <w:spacing w:after="0" w:line="360" w:lineRule="auto"/>
              <w:rPr>
                <w:rFonts w:asciiTheme="minorHAnsi" w:eastAsia="Calibri" w:hAnsiTheme="minorHAnsi" w:cstheme="minorHAnsi"/>
                <w:bCs/>
                <w:color w:val="auto"/>
                <w:kern w:val="2"/>
                <w:lang w:eastAsia="en-US"/>
              </w:rPr>
            </w:pPr>
            <w:r w:rsidRPr="00E5272B">
              <w:rPr>
                <w:rFonts w:asciiTheme="minorHAnsi" w:eastAsia="Calibri" w:hAnsiTheme="minorHAnsi" w:cstheme="minorHAnsi"/>
                <w:bCs/>
                <w:color w:val="auto"/>
                <w:kern w:val="2"/>
                <w:lang w:eastAsia="en-US"/>
              </w:rPr>
              <w:t>Odpady ulegające biodegradacji</w:t>
            </w:r>
          </w:p>
        </w:tc>
        <w:tc>
          <w:tcPr>
            <w:tcW w:w="2410" w:type="dxa"/>
            <w:vAlign w:val="center"/>
          </w:tcPr>
          <w:p w14:paraId="09FE5A28" w14:textId="77777777" w:rsidR="00E5272B" w:rsidRPr="00E5272B" w:rsidRDefault="00E5272B" w:rsidP="00E5272B">
            <w:pPr>
              <w:suppressAutoHyphens w:val="0"/>
              <w:spacing w:after="0" w:line="360" w:lineRule="auto"/>
              <w:jc w:val="center"/>
              <w:rPr>
                <w:rFonts w:asciiTheme="minorHAnsi" w:hAnsiTheme="minorHAnsi" w:cstheme="minorHAnsi"/>
                <w:color w:val="000000"/>
                <w:lang w:eastAsia="pl-PL"/>
              </w:rPr>
            </w:pPr>
            <w:r w:rsidRPr="00E5272B">
              <w:rPr>
                <w:rFonts w:asciiTheme="minorHAnsi" w:hAnsiTheme="minorHAnsi" w:cstheme="minorHAnsi"/>
                <w:color w:val="000000"/>
              </w:rPr>
              <w:t>1000,7412</w:t>
            </w:r>
          </w:p>
        </w:tc>
      </w:tr>
      <w:tr w:rsidR="00E5272B" w:rsidRPr="00E5272B" w14:paraId="3583C8AD" w14:textId="77777777" w:rsidTr="00E5272B">
        <w:tc>
          <w:tcPr>
            <w:tcW w:w="1701" w:type="dxa"/>
            <w:vMerge w:val="restart"/>
          </w:tcPr>
          <w:p w14:paraId="00DD1636" w14:textId="77777777" w:rsidR="00E5272B" w:rsidRPr="00E5272B" w:rsidRDefault="00E5272B" w:rsidP="00E5272B">
            <w:pPr>
              <w:suppressAutoHyphens w:val="0"/>
              <w:spacing w:after="0" w:line="360" w:lineRule="auto"/>
              <w:jc w:val="center"/>
              <w:rPr>
                <w:rFonts w:asciiTheme="minorHAnsi" w:eastAsia="Calibri" w:hAnsiTheme="minorHAnsi" w:cstheme="minorHAnsi"/>
                <w:bCs/>
                <w:color w:val="auto"/>
                <w:kern w:val="2"/>
                <w:lang w:eastAsia="en-US"/>
              </w:rPr>
            </w:pPr>
            <w:r w:rsidRPr="00E5272B">
              <w:rPr>
                <w:rFonts w:asciiTheme="minorHAnsi" w:eastAsia="Calibri" w:hAnsiTheme="minorHAnsi" w:cstheme="minorHAnsi"/>
                <w:bCs/>
                <w:color w:val="auto"/>
                <w:kern w:val="2"/>
                <w:lang w:eastAsia="en-US"/>
              </w:rPr>
              <w:t>Część nr 3</w:t>
            </w:r>
          </w:p>
        </w:tc>
        <w:tc>
          <w:tcPr>
            <w:tcW w:w="1701" w:type="dxa"/>
            <w:vAlign w:val="center"/>
          </w:tcPr>
          <w:p w14:paraId="3CA9B89C" w14:textId="77777777" w:rsidR="00E5272B" w:rsidRPr="00E5272B" w:rsidRDefault="00E5272B" w:rsidP="00E5272B">
            <w:pPr>
              <w:suppressAutoHyphens w:val="0"/>
              <w:spacing w:after="0" w:line="360" w:lineRule="auto"/>
              <w:jc w:val="both"/>
              <w:rPr>
                <w:rFonts w:asciiTheme="minorHAnsi" w:eastAsia="Calibri" w:hAnsiTheme="minorHAnsi" w:cstheme="minorHAnsi"/>
                <w:bCs/>
                <w:color w:val="auto"/>
                <w:kern w:val="2"/>
                <w:lang w:eastAsia="en-US"/>
              </w:rPr>
            </w:pPr>
            <w:r w:rsidRPr="00E5272B">
              <w:rPr>
                <w:rFonts w:asciiTheme="minorHAnsi" w:eastAsia="Calibri" w:hAnsiTheme="minorHAnsi" w:cstheme="minorHAnsi"/>
                <w:bCs/>
                <w:color w:val="auto"/>
                <w:kern w:val="2"/>
                <w:lang w:eastAsia="en-US"/>
              </w:rPr>
              <w:t>15 01 02</w:t>
            </w:r>
          </w:p>
        </w:tc>
        <w:tc>
          <w:tcPr>
            <w:tcW w:w="3544" w:type="dxa"/>
            <w:vAlign w:val="center"/>
          </w:tcPr>
          <w:p w14:paraId="561C0BD8" w14:textId="77777777" w:rsidR="00E5272B" w:rsidRPr="00E5272B" w:rsidRDefault="00E5272B" w:rsidP="00E5272B">
            <w:pPr>
              <w:suppressAutoHyphens w:val="0"/>
              <w:spacing w:after="0" w:line="360" w:lineRule="auto"/>
              <w:jc w:val="both"/>
              <w:rPr>
                <w:rFonts w:asciiTheme="minorHAnsi" w:eastAsia="Calibri" w:hAnsiTheme="minorHAnsi" w:cstheme="minorHAnsi"/>
                <w:bCs/>
                <w:color w:val="auto"/>
                <w:kern w:val="2"/>
                <w:lang w:eastAsia="en-US"/>
              </w:rPr>
            </w:pPr>
            <w:r w:rsidRPr="00E5272B">
              <w:rPr>
                <w:rFonts w:asciiTheme="minorHAnsi" w:eastAsia="Calibri" w:hAnsiTheme="minorHAnsi" w:cstheme="minorHAnsi"/>
                <w:bCs/>
                <w:color w:val="auto"/>
                <w:kern w:val="2"/>
                <w:lang w:eastAsia="en-US"/>
              </w:rPr>
              <w:t>Opakowania z tworzyw sztucznych</w:t>
            </w:r>
          </w:p>
        </w:tc>
        <w:tc>
          <w:tcPr>
            <w:tcW w:w="2410" w:type="dxa"/>
            <w:vAlign w:val="center"/>
          </w:tcPr>
          <w:p w14:paraId="0CFF343D" w14:textId="77777777" w:rsidR="00E5272B" w:rsidRPr="00E5272B" w:rsidRDefault="00E5272B" w:rsidP="00E5272B">
            <w:pPr>
              <w:suppressAutoHyphens w:val="0"/>
              <w:spacing w:after="0" w:line="360" w:lineRule="auto"/>
              <w:jc w:val="center"/>
              <w:rPr>
                <w:rFonts w:asciiTheme="minorHAnsi" w:eastAsia="Calibri" w:hAnsiTheme="minorHAnsi" w:cstheme="minorHAnsi"/>
                <w:color w:val="auto"/>
                <w:kern w:val="2"/>
                <w:lang w:eastAsia="en-US"/>
              </w:rPr>
            </w:pPr>
            <w:r w:rsidRPr="00E5272B">
              <w:rPr>
                <w:rFonts w:asciiTheme="minorHAnsi" w:eastAsia="Calibri" w:hAnsiTheme="minorHAnsi" w:cstheme="minorHAnsi"/>
                <w:color w:val="auto"/>
                <w:kern w:val="2"/>
                <w:lang w:eastAsia="en-US"/>
              </w:rPr>
              <w:t>0</w:t>
            </w:r>
          </w:p>
        </w:tc>
      </w:tr>
      <w:tr w:rsidR="00E5272B" w:rsidRPr="00E5272B" w14:paraId="75EE6609" w14:textId="77777777" w:rsidTr="00E5272B">
        <w:tc>
          <w:tcPr>
            <w:tcW w:w="1701" w:type="dxa"/>
            <w:vMerge/>
          </w:tcPr>
          <w:p w14:paraId="1BB65763" w14:textId="77777777" w:rsidR="00E5272B" w:rsidRPr="00E5272B" w:rsidRDefault="00E5272B" w:rsidP="00E5272B">
            <w:pPr>
              <w:suppressAutoHyphens w:val="0"/>
              <w:spacing w:after="0" w:line="360" w:lineRule="auto"/>
              <w:jc w:val="both"/>
              <w:rPr>
                <w:rFonts w:asciiTheme="minorHAnsi" w:eastAsia="Calibri" w:hAnsiTheme="minorHAnsi" w:cstheme="minorHAnsi"/>
                <w:bCs/>
                <w:color w:val="auto"/>
                <w:kern w:val="2"/>
                <w:lang w:eastAsia="en-US"/>
              </w:rPr>
            </w:pPr>
          </w:p>
        </w:tc>
        <w:tc>
          <w:tcPr>
            <w:tcW w:w="1701" w:type="dxa"/>
            <w:vAlign w:val="center"/>
          </w:tcPr>
          <w:p w14:paraId="3D432FD5" w14:textId="77777777" w:rsidR="00E5272B" w:rsidRPr="00E5272B" w:rsidRDefault="00E5272B" w:rsidP="00E5272B">
            <w:pPr>
              <w:suppressAutoHyphens w:val="0"/>
              <w:spacing w:after="0" w:line="360" w:lineRule="auto"/>
              <w:jc w:val="both"/>
              <w:rPr>
                <w:rFonts w:asciiTheme="minorHAnsi" w:eastAsia="Calibri" w:hAnsiTheme="minorHAnsi" w:cstheme="minorHAnsi"/>
                <w:bCs/>
                <w:color w:val="auto"/>
                <w:kern w:val="2"/>
                <w:lang w:eastAsia="en-US"/>
              </w:rPr>
            </w:pPr>
            <w:bookmarkStart w:id="0" w:name="_Hlk156909719"/>
            <w:r w:rsidRPr="00E5272B">
              <w:rPr>
                <w:rFonts w:asciiTheme="minorHAnsi" w:eastAsia="Calibri" w:hAnsiTheme="minorHAnsi" w:cstheme="minorHAnsi"/>
                <w:bCs/>
                <w:color w:val="auto"/>
                <w:kern w:val="2"/>
                <w:lang w:eastAsia="en-US"/>
              </w:rPr>
              <w:t>15 01 06</w:t>
            </w:r>
          </w:p>
        </w:tc>
        <w:tc>
          <w:tcPr>
            <w:tcW w:w="3544" w:type="dxa"/>
            <w:vAlign w:val="center"/>
          </w:tcPr>
          <w:p w14:paraId="558EC110" w14:textId="77777777" w:rsidR="00E5272B" w:rsidRPr="00E5272B" w:rsidRDefault="00E5272B" w:rsidP="00E5272B">
            <w:pPr>
              <w:suppressAutoHyphens w:val="0"/>
              <w:spacing w:after="0" w:line="360" w:lineRule="auto"/>
              <w:jc w:val="both"/>
              <w:rPr>
                <w:rFonts w:asciiTheme="minorHAnsi" w:eastAsia="Calibri" w:hAnsiTheme="minorHAnsi" w:cstheme="minorHAnsi"/>
                <w:bCs/>
                <w:color w:val="auto"/>
                <w:kern w:val="2"/>
                <w:lang w:eastAsia="en-US"/>
              </w:rPr>
            </w:pPr>
            <w:r w:rsidRPr="00E5272B">
              <w:rPr>
                <w:rFonts w:asciiTheme="minorHAnsi" w:eastAsia="Calibri" w:hAnsiTheme="minorHAnsi" w:cstheme="minorHAnsi"/>
                <w:bCs/>
                <w:color w:val="auto"/>
                <w:kern w:val="2"/>
                <w:lang w:eastAsia="en-US"/>
              </w:rPr>
              <w:t>Zmieszane odpady opakowaniowe</w:t>
            </w:r>
          </w:p>
        </w:tc>
        <w:tc>
          <w:tcPr>
            <w:tcW w:w="2410" w:type="dxa"/>
            <w:vAlign w:val="center"/>
          </w:tcPr>
          <w:p w14:paraId="609175FA" w14:textId="77777777" w:rsidR="00E5272B" w:rsidRPr="00E5272B" w:rsidRDefault="00E5272B" w:rsidP="00E5272B">
            <w:pPr>
              <w:suppressAutoHyphens w:val="0"/>
              <w:spacing w:after="0" w:line="360" w:lineRule="auto"/>
              <w:jc w:val="center"/>
              <w:rPr>
                <w:rFonts w:asciiTheme="minorHAnsi" w:hAnsiTheme="minorHAnsi" w:cstheme="minorHAnsi"/>
                <w:color w:val="000000"/>
                <w:lang w:eastAsia="pl-PL"/>
              </w:rPr>
            </w:pPr>
            <w:r w:rsidRPr="00E5272B">
              <w:rPr>
                <w:rFonts w:asciiTheme="minorHAnsi" w:hAnsiTheme="minorHAnsi" w:cstheme="minorHAnsi"/>
                <w:color w:val="000000"/>
              </w:rPr>
              <w:t>483,4257</w:t>
            </w:r>
          </w:p>
          <w:p w14:paraId="4767D8A1" w14:textId="77777777" w:rsidR="00E5272B" w:rsidRPr="00E5272B" w:rsidRDefault="00E5272B" w:rsidP="00E5272B">
            <w:pPr>
              <w:suppressAutoHyphens w:val="0"/>
              <w:spacing w:after="0" w:line="360" w:lineRule="auto"/>
              <w:jc w:val="center"/>
              <w:rPr>
                <w:rFonts w:asciiTheme="minorHAnsi" w:eastAsia="Calibri" w:hAnsiTheme="minorHAnsi" w:cstheme="minorHAnsi"/>
                <w:color w:val="auto"/>
                <w:kern w:val="2"/>
                <w:lang w:eastAsia="en-US"/>
              </w:rPr>
            </w:pPr>
          </w:p>
        </w:tc>
      </w:tr>
      <w:bookmarkEnd w:id="0"/>
      <w:tr w:rsidR="00E5272B" w:rsidRPr="00E5272B" w14:paraId="553F4098" w14:textId="77777777" w:rsidTr="00E5272B">
        <w:tc>
          <w:tcPr>
            <w:tcW w:w="1701" w:type="dxa"/>
            <w:vMerge w:val="restart"/>
            <w:vAlign w:val="center"/>
          </w:tcPr>
          <w:p w14:paraId="55CD6765" w14:textId="77777777" w:rsidR="00E5272B" w:rsidRPr="00E5272B" w:rsidRDefault="00E5272B" w:rsidP="00E5272B">
            <w:pPr>
              <w:spacing w:after="0" w:line="360" w:lineRule="auto"/>
              <w:jc w:val="center"/>
              <w:rPr>
                <w:rFonts w:asciiTheme="minorHAnsi" w:eastAsia="Calibri" w:hAnsiTheme="minorHAnsi" w:cstheme="minorHAnsi"/>
                <w:bCs/>
                <w:color w:val="auto"/>
              </w:rPr>
            </w:pPr>
            <w:r w:rsidRPr="00E5272B">
              <w:rPr>
                <w:rFonts w:asciiTheme="minorHAnsi" w:eastAsia="Calibri" w:hAnsiTheme="minorHAnsi" w:cstheme="minorHAnsi"/>
                <w:bCs/>
                <w:color w:val="auto"/>
              </w:rPr>
              <w:t>Część nr 4</w:t>
            </w:r>
          </w:p>
        </w:tc>
        <w:tc>
          <w:tcPr>
            <w:tcW w:w="1701" w:type="dxa"/>
            <w:vAlign w:val="center"/>
          </w:tcPr>
          <w:p w14:paraId="44047EE8" w14:textId="77777777" w:rsidR="00E5272B" w:rsidRPr="00E5272B" w:rsidRDefault="00E5272B" w:rsidP="00E5272B">
            <w:pPr>
              <w:spacing w:after="0" w:line="360" w:lineRule="auto"/>
              <w:jc w:val="both"/>
              <w:rPr>
                <w:rFonts w:asciiTheme="minorHAnsi" w:eastAsia="Calibri" w:hAnsiTheme="minorHAnsi" w:cstheme="minorHAnsi"/>
                <w:bCs/>
                <w:color w:val="auto"/>
              </w:rPr>
            </w:pPr>
            <w:r w:rsidRPr="00E5272B">
              <w:rPr>
                <w:rFonts w:asciiTheme="minorHAnsi" w:eastAsia="Calibri" w:hAnsiTheme="minorHAnsi" w:cstheme="minorHAnsi"/>
                <w:bCs/>
                <w:color w:val="auto"/>
              </w:rPr>
              <w:t>17 01 01</w:t>
            </w:r>
          </w:p>
        </w:tc>
        <w:tc>
          <w:tcPr>
            <w:tcW w:w="3544" w:type="dxa"/>
            <w:vAlign w:val="center"/>
          </w:tcPr>
          <w:p w14:paraId="7B8575BA" w14:textId="77777777" w:rsidR="00E5272B" w:rsidRPr="00E5272B" w:rsidRDefault="00E5272B" w:rsidP="00E5272B">
            <w:pPr>
              <w:spacing w:after="0" w:line="360" w:lineRule="auto"/>
              <w:jc w:val="both"/>
              <w:rPr>
                <w:rFonts w:asciiTheme="minorHAnsi" w:eastAsia="Calibri" w:hAnsiTheme="minorHAnsi" w:cstheme="minorHAnsi"/>
                <w:bCs/>
                <w:color w:val="auto"/>
              </w:rPr>
            </w:pPr>
            <w:r w:rsidRPr="00E5272B">
              <w:rPr>
                <w:rFonts w:asciiTheme="minorHAnsi" w:eastAsia="Calibri" w:hAnsiTheme="minorHAnsi" w:cstheme="minorHAnsi"/>
                <w:bCs/>
                <w:color w:val="auto"/>
              </w:rPr>
              <w:t>Odpady betonu oraz gruz betonowy z rozbiórek i remontów</w:t>
            </w:r>
          </w:p>
        </w:tc>
        <w:tc>
          <w:tcPr>
            <w:tcW w:w="2410" w:type="dxa"/>
            <w:vAlign w:val="center"/>
          </w:tcPr>
          <w:p w14:paraId="4A024C8B" w14:textId="77777777" w:rsidR="00E5272B" w:rsidRPr="00E5272B" w:rsidRDefault="00E5272B" w:rsidP="00E5272B">
            <w:pPr>
              <w:spacing w:after="0" w:line="360" w:lineRule="auto"/>
              <w:jc w:val="center"/>
              <w:rPr>
                <w:rFonts w:asciiTheme="minorHAnsi" w:eastAsia="Calibri" w:hAnsiTheme="minorHAnsi" w:cstheme="minorHAnsi"/>
                <w:color w:val="auto"/>
              </w:rPr>
            </w:pPr>
            <w:r w:rsidRPr="00E5272B">
              <w:rPr>
                <w:rFonts w:asciiTheme="minorHAnsi" w:eastAsia="Calibri" w:hAnsiTheme="minorHAnsi" w:cstheme="minorHAnsi"/>
                <w:color w:val="auto"/>
              </w:rPr>
              <w:t>0</w:t>
            </w:r>
          </w:p>
        </w:tc>
      </w:tr>
      <w:tr w:rsidR="00E5272B" w:rsidRPr="00E5272B" w14:paraId="4A575EAD" w14:textId="77777777" w:rsidTr="00E5272B">
        <w:tc>
          <w:tcPr>
            <w:tcW w:w="1701" w:type="dxa"/>
            <w:vMerge/>
          </w:tcPr>
          <w:p w14:paraId="769DE7B9" w14:textId="77777777" w:rsidR="00E5272B" w:rsidRPr="00E5272B" w:rsidRDefault="00E5272B" w:rsidP="00E5272B">
            <w:pPr>
              <w:spacing w:after="0" w:line="360" w:lineRule="auto"/>
              <w:jc w:val="both"/>
              <w:rPr>
                <w:rFonts w:asciiTheme="minorHAnsi" w:eastAsia="Calibri" w:hAnsiTheme="minorHAnsi" w:cstheme="minorHAnsi"/>
                <w:bCs/>
                <w:color w:val="auto"/>
              </w:rPr>
            </w:pPr>
          </w:p>
        </w:tc>
        <w:tc>
          <w:tcPr>
            <w:tcW w:w="1701" w:type="dxa"/>
            <w:vAlign w:val="center"/>
          </w:tcPr>
          <w:p w14:paraId="22CFA29D" w14:textId="77777777" w:rsidR="00E5272B" w:rsidRPr="00E5272B" w:rsidRDefault="00E5272B" w:rsidP="00E5272B">
            <w:pPr>
              <w:spacing w:after="0" w:line="360" w:lineRule="auto"/>
              <w:jc w:val="both"/>
              <w:rPr>
                <w:rFonts w:asciiTheme="minorHAnsi" w:eastAsia="Calibri" w:hAnsiTheme="minorHAnsi" w:cstheme="minorHAnsi"/>
                <w:bCs/>
                <w:color w:val="auto"/>
              </w:rPr>
            </w:pPr>
            <w:r w:rsidRPr="00E5272B">
              <w:rPr>
                <w:rFonts w:asciiTheme="minorHAnsi" w:eastAsia="Calibri" w:hAnsiTheme="minorHAnsi" w:cstheme="minorHAnsi"/>
                <w:bCs/>
                <w:color w:val="auto"/>
              </w:rPr>
              <w:t>17 01 02</w:t>
            </w:r>
          </w:p>
        </w:tc>
        <w:tc>
          <w:tcPr>
            <w:tcW w:w="3544" w:type="dxa"/>
            <w:vAlign w:val="center"/>
          </w:tcPr>
          <w:p w14:paraId="129E2500" w14:textId="77777777" w:rsidR="00E5272B" w:rsidRPr="00E5272B" w:rsidRDefault="00E5272B" w:rsidP="00E5272B">
            <w:pPr>
              <w:spacing w:after="0" w:line="360" w:lineRule="auto"/>
              <w:jc w:val="both"/>
              <w:rPr>
                <w:rFonts w:asciiTheme="minorHAnsi" w:eastAsia="Calibri" w:hAnsiTheme="minorHAnsi" w:cstheme="minorHAnsi"/>
                <w:bCs/>
                <w:color w:val="auto"/>
              </w:rPr>
            </w:pPr>
            <w:r w:rsidRPr="00E5272B">
              <w:rPr>
                <w:rFonts w:asciiTheme="minorHAnsi" w:eastAsia="Calibri" w:hAnsiTheme="minorHAnsi" w:cstheme="minorHAnsi"/>
                <w:bCs/>
                <w:color w:val="auto"/>
              </w:rPr>
              <w:t>Gruz ceglany</w:t>
            </w:r>
          </w:p>
        </w:tc>
        <w:tc>
          <w:tcPr>
            <w:tcW w:w="2410" w:type="dxa"/>
            <w:vAlign w:val="center"/>
          </w:tcPr>
          <w:p w14:paraId="57FE1ACF" w14:textId="77777777" w:rsidR="00E5272B" w:rsidRPr="00E5272B" w:rsidRDefault="00E5272B" w:rsidP="00E5272B">
            <w:pPr>
              <w:spacing w:after="0" w:line="360" w:lineRule="auto"/>
              <w:jc w:val="center"/>
              <w:rPr>
                <w:rFonts w:asciiTheme="minorHAnsi" w:eastAsia="Calibri" w:hAnsiTheme="minorHAnsi" w:cstheme="minorHAnsi"/>
                <w:color w:val="auto"/>
              </w:rPr>
            </w:pPr>
            <w:r w:rsidRPr="00E5272B">
              <w:rPr>
                <w:rFonts w:asciiTheme="minorHAnsi" w:eastAsia="Calibri" w:hAnsiTheme="minorHAnsi" w:cstheme="minorHAnsi"/>
                <w:color w:val="auto"/>
              </w:rPr>
              <w:t>0</w:t>
            </w:r>
          </w:p>
        </w:tc>
      </w:tr>
      <w:tr w:rsidR="00E5272B" w:rsidRPr="00E5272B" w14:paraId="7324AE55" w14:textId="77777777" w:rsidTr="00E5272B">
        <w:tc>
          <w:tcPr>
            <w:tcW w:w="1701" w:type="dxa"/>
            <w:vMerge/>
          </w:tcPr>
          <w:p w14:paraId="14D7E6C5" w14:textId="77777777" w:rsidR="00E5272B" w:rsidRPr="00E5272B" w:rsidRDefault="00E5272B" w:rsidP="00E5272B">
            <w:pPr>
              <w:spacing w:after="0" w:line="360" w:lineRule="auto"/>
              <w:jc w:val="both"/>
              <w:rPr>
                <w:rFonts w:asciiTheme="minorHAnsi" w:eastAsia="Calibri" w:hAnsiTheme="minorHAnsi" w:cstheme="minorHAnsi"/>
                <w:bCs/>
                <w:color w:val="auto"/>
              </w:rPr>
            </w:pPr>
          </w:p>
        </w:tc>
        <w:tc>
          <w:tcPr>
            <w:tcW w:w="1701" w:type="dxa"/>
            <w:vAlign w:val="center"/>
          </w:tcPr>
          <w:p w14:paraId="39BCD7D4" w14:textId="77777777" w:rsidR="00E5272B" w:rsidRPr="00E5272B" w:rsidRDefault="00E5272B" w:rsidP="00E5272B">
            <w:pPr>
              <w:spacing w:after="0" w:line="360" w:lineRule="auto"/>
              <w:jc w:val="both"/>
              <w:rPr>
                <w:rFonts w:asciiTheme="minorHAnsi" w:eastAsia="Calibri" w:hAnsiTheme="minorHAnsi" w:cstheme="minorHAnsi"/>
                <w:bCs/>
                <w:color w:val="auto"/>
              </w:rPr>
            </w:pPr>
            <w:r w:rsidRPr="00E5272B">
              <w:rPr>
                <w:rFonts w:asciiTheme="minorHAnsi" w:eastAsia="Calibri" w:hAnsiTheme="minorHAnsi" w:cstheme="minorHAnsi"/>
                <w:bCs/>
                <w:color w:val="auto"/>
              </w:rPr>
              <w:t>17 01 07</w:t>
            </w:r>
          </w:p>
        </w:tc>
        <w:tc>
          <w:tcPr>
            <w:tcW w:w="3544" w:type="dxa"/>
            <w:vAlign w:val="center"/>
          </w:tcPr>
          <w:p w14:paraId="1CB0A5B4" w14:textId="77777777" w:rsidR="00E5272B" w:rsidRPr="00E5272B" w:rsidRDefault="00E5272B" w:rsidP="00E5272B">
            <w:pPr>
              <w:spacing w:after="0" w:line="360" w:lineRule="auto"/>
              <w:jc w:val="both"/>
              <w:rPr>
                <w:rFonts w:asciiTheme="minorHAnsi" w:eastAsia="Calibri" w:hAnsiTheme="minorHAnsi" w:cstheme="minorHAnsi"/>
                <w:bCs/>
                <w:color w:val="auto"/>
              </w:rPr>
            </w:pPr>
            <w:r w:rsidRPr="00E5272B">
              <w:rPr>
                <w:rFonts w:asciiTheme="minorHAnsi" w:eastAsia="Calibri" w:hAnsiTheme="minorHAnsi" w:cstheme="minorHAnsi"/>
                <w:bCs/>
                <w:color w:val="auto"/>
              </w:rPr>
              <w:t>Zmieszane odpady z betonu, gruzu ceglanego, odpadowych materiałów ceramicznych i elementów wyposażenia inne niż wymienione w 17 01 06</w:t>
            </w:r>
          </w:p>
        </w:tc>
        <w:tc>
          <w:tcPr>
            <w:tcW w:w="2410" w:type="dxa"/>
            <w:vAlign w:val="center"/>
          </w:tcPr>
          <w:p w14:paraId="3FD19B05" w14:textId="77777777" w:rsidR="00E5272B" w:rsidRPr="00E5272B" w:rsidRDefault="00E5272B" w:rsidP="00E5272B">
            <w:pPr>
              <w:suppressAutoHyphens w:val="0"/>
              <w:spacing w:after="0" w:line="360" w:lineRule="auto"/>
              <w:jc w:val="center"/>
              <w:rPr>
                <w:rFonts w:asciiTheme="minorHAnsi" w:hAnsiTheme="minorHAnsi" w:cstheme="minorHAnsi"/>
                <w:color w:val="000000"/>
                <w:lang w:eastAsia="pl-PL"/>
              </w:rPr>
            </w:pPr>
            <w:r w:rsidRPr="00E5272B">
              <w:rPr>
                <w:rFonts w:asciiTheme="minorHAnsi" w:hAnsiTheme="minorHAnsi" w:cstheme="minorHAnsi"/>
                <w:color w:val="000000"/>
              </w:rPr>
              <w:t>471,9390</w:t>
            </w:r>
          </w:p>
          <w:p w14:paraId="6734E43C" w14:textId="77777777" w:rsidR="00E5272B" w:rsidRPr="00E5272B" w:rsidRDefault="00E5272B" w:rsidP="00E5272B">
            <w:pPr>
              <w:spacing w:after="0" w:line="360" w:lineRule="auto"/>
              <w:jc w:val="center"/>
              <w:rPr>
                <w:rFonts w:asciiTheme="minorHAnsi" w:eastAsia="Calibri" w:hAnsiTheme="minorHAnsi" w:cstheme="minorHAnsi"/>
                <w:color w:val="auto"/>
              </w:rPr>
            </w:pPr>
          </w:p>
        </w:tc>
      </w:tr>
      <w:tr w:rsidR="00E5272B" w:rsidRPr="00E5272B" w14:paraId="251E97F2" w14:textId="77777777" w:rsidTr="00E5272B">
        <w:tc>
          <w:tcPr>
            <w:tcW w:w="1701" w:type="dxa"/>
            <w:vAlign w:val="center"/>
          </w:tcPr>
          <w:p w14:paraId="6140D93B" w14:textId="77777777" w:rsidR="00E5272B" w:rsidRPr="00E5272B" w:rsidRDefault="00E5272B" w:rsidP="00E5272B">
            <w:pPr>
              <w:spacing w:after="0" w:line="360" w:lineRule="auto"/>
              <w:jc w:val="center"/>
              <w:rPr>
                <w:rFonts w:asciiTheme="minorHAnsi" w:eastAsia="Calibri" w:hAnsiTheme="minorHAnsi" w:cstheme="minorHAnsi"/>
                <w:bCs/>
                <w:color w:val="auto"/>
              </w:rPr>
            </w:pPr>
            <w:r w:rsidRPr="00E5272B">
              <w:rPr>
                <w:rFonts w:asciiTheme="minorHAnsi" w:eastAsia="Calibri" w:hAnsiTheme="minorHAnsi" w:cstheme="minorHAnsi"/>
                <w:bCs/>
                <w:color w:val="auto"/>
              </w:rPr>
              <w:t>Część nr 5</w:t>
            </w:r>
          </w:p>
        </w:tc>
        <w:tc>
          <w:tcPr>
            <w:tcW w:w="1701" w:type="dxa"/>
          </w:tcPr>
          <w:p w14:paraId="0FDA8B12" w14:textId="77777777" w:rsidR="00E5272B" w:rsidRPr="00E5272B" w:rsidRDefault="00E5272B" w:rsidP="00E5272B">
            <w:pPr>
              <w:spacing w:after="0" w:line="360" w:lineRule="auto"/>
              <w:jc w:val="both"/>
              <w:rPr>
                <w:rFonts w:asciiTheme="minorHAnsi" w:eastAsia="Calibri" w:hAnsiTheme="minorHAnsi" w:cstheme="minorHAnsi"/>
                <w:bCs/>
                <w:color w:val="auto"/>
              </w:rPr>
            </w:pPr>
            <w:r w:rsidRPr="00E5272B">
              <w:rPr>
                <w:rFonts w:asciiTheme="minorHAnsi" w:hAnsiTheme="minorHAnsi" w:cstheme="minorHAnsi"/>
              </w:rPr>
              <w:t>20 03 07</w:t>
            </w:r>
          </w:p>
        </w:tc>
        <w:tc>
          <w:tcPr>
            <w:tcW w:w="3544" w:type="dxa"/>
          </w:tcPr>
          <w:p w14:paraId="4E15F4D3" w14:textId="77777777" w:rsidR="00E5272B" w:rsidRPr="00E5272B" w:rsidRDefault="00E5272B" w:rsidP="00E5272B">
            <w:pPr>
              <w:spacing w:after="0" w:line="360" w:lineRule="auto"/>
              <w:jc w:val="both"/>
              <w:rPr>
                <w:rFonts w:asciiTheme="minorHAnsi" w:eastAsia="Calibri" w:hAnsiTheme="minorHAnsi" w:cstheme="minorHAnsi"/>
                <w:bCs/>
                <w:color w:val="auto"/>
              </w:rPr>
            </w:pPr>
            <w:r w:rsidRPr="00E5272B">
              <w:rPr>
                <w:rFonts w:asciiTheme="minorHAnsi" w:hAnsiTheme="minorHAnsi" w:cstheme="minorHAnsi"/>
              </w:rPr>
              <w:t>Odpady wielkogabarytowe</w:t>
            </w:r>
          </w:p>
        </w:tc>
        <w:tc>
          <w:tcPr>
            <w:tcW w:w="2410" w:type="dxa"/>
          </w:tcPr>
          <w:p w14:paraId="3B5E20D6" w14:textId="77777777" w:rsidR="00E5272B" w:rsidRPr="00E5272B" w:rsidRDefault="00E5272B" w:rsidP="00E5272B">
            <w:pPr>
              <w:suppressAutoHyphens w:val="0"/>
              <w:spacing w:after="0" w:line="360" w:lineRule="auto"/>
              <w:jc w:val="center"/>
              <w:rPr>
                <w:rFonts w:asciiTheme="minorHAnsi" w:hAnsiTheme="minorHAnsi" w:cstheme="minorHAnsi"/>
                <w:color w:val="000000"/>
              </w:rPr>
            </w:pPr>
            <w:r w:rsidRPr="00E5272B">
              <w:rPr>
                <w:rFonts w:asciiTheme="minorHAnsi" w:hAnsiTheme="minorHAnsi" w:cstheme="minorHAnsi"/>
              </w:rPr>
              <w:t>214,8680</w:t>
            </w:r>
          </w:p>
        </w:tc>
      </w:tr>
    </w:tbl>
    <w:p w14:paraId="21B7EF77" w14:textId="77777777" w:rsidR="00E5272B" w:rsidRPr="00E5272B" w:rsidRDefault="00E5272B" w:rsidP="00E5272B">
      <w:pPr>
        <w:spacing w:after="0" w:line="360" w:lineRule="auto"/>
        <w:ind w:left="207"/>
        <w:mirrorIndents/>
        <w:jc w:val="both"/>
        <w:rPr>
          <w:rFonts w:asciiTheme="minorHAnsi" w:eastAsia="Calibri" w:hAnsiTheme="minorHAnsi" w:cstheme="minorHAnsi"/>
          <w:bCs/>
          <w:color w:val="auto"/>
        </w:rPr>
      </w:pPr>
      <w:r w:rsidRPr="00E5272B">
        <w:rPr>
          <w:rFonts w:asciiTheme="minorHAnsi" w:eastAsia="Calibri" w:hAnsiTheme="minorHAnsi" w:cstheme="minorHAnsi"/>
          <w:bCs/>
          <w:color w:val="auto"/>
        </w:rPr>
        <w:t>Źródło: opracowanie własne.</w:t>
      </w:r>
    </w:p>
    <w:p w14:paraId="286A65D3" w14:textId="77777777" w:rsidR="00E5272B" w:rsidRPr="00E5272B" w:rsidRDefault="00E5272B" w:rsidP="00E5272B">
      <w:pPr>
        <w:spacing w:after="0" w:line="360" w:lineRule="auto"/>
        <w:ind w:left="207"/>
        <w:mirrorIndents/>
        <w:jc w:val="both"/>
        <w:rPr>
          <w:rFonts w:asciiTheme="minorHAnsi" w:eastAsia="Calibri" w:hAnsiTheme="minorHAnsi" w:cstheme="minorHAnsi"/>
          <w:bCs/>
          <w:color w:val="auto"/>
        </w:rPr>
      </w:pPr>
    </w:p>
    <w:p w14:paraId="14D10EF8" w14:textId="77777777" w:rsidR="00E5272B" w:rsidRPr="00E5272B" w:rsidRDefault="00E5272B" w:rsidP="00E5272B">
      <w:pPr>
        <w:suppressAutoHyphens w:val="0"/>
        <w:autoSpaceDE w:val="0"/>
        <w:autoSpaceDN w:val="0"/>
        <w:adjustRightInd w:val="0"/>
        <w:spacing w:after="0" w:line="360" w:lineRule="auto"/>
        <w:ind w:right="480"/>
        <w:jc w:val="both"/>
        <w:rPr>
          <w:rFonts w:asciiTheme="minorHAnsi" w:eastAsia="Calibri" w:hAnsiTheme="minorHAnsi" w:cstheme="minorHAnsi"/>
          <w:color w:val="auto"/>
          <w:lang w:eastAsia="pl-PL"/>
        </w:rPr>
      </w:pPr>
      <w:r w:rsidRPr="00E5272B">
        <w:rPr>
          <w:rFonts w:asciiTheme="minorHAnsi" w:eastAsia="Calibri" w:hAnsiTheme="minorHAnsi" w:cstheme="minorHAnsi"/>
          <w:color w:val="auto"/>
          <w:lang w:eastAsia="pl-PL"/>
        </w:rPr>
        <w:t>Powyższe dane mają charakter poglądowy, historyczny.</w:t>
      </w:r>
    </w:p>
    <w:p w14:paraId="3338063A" w14:textId="77777777" w:rsidR="00E5272B" w:rsidRPr="00E5272B" w:rsidRDefault="00E5272B" w:rsidP="00E5272B">
      <w:pPr>
        <w:widowControl w:val="0"/>
        <w:spacing w:after="0" w:line="360" w:lineRule="auto"/>
        <w:contextualSpacing/>
        <w:jc w:val="both"/>
        <w:rPr>
          <w:rFonts w:asciiTheme="minorHAnsi" w:eastAsia="DejaVu Sans" w:hAnsiTheme="minorHAnsi" w:cstheme="minorHAnsi"/>
          <w:bCs/>
          <w:color w:val="auto"/>
          <w:kern w:val="1"/>
          <w:lang w:val="x-none" w:eastAsia="ar-SA"/>
        </w:rPr>
      </w:pPr>
      <w:r w:rsidRPr="00E5272B">
        <w:rPr>
          <w:rFonts w:asciiTheme="minorHAnsi" w:eastAsia="DejaVu Sans" w:hAnsiTheme="minorHAnsi" w:cstheme="minorHAnsi"/>
          <w:bCs/>
          <w:color w:val="auto"/>
          <w:kern w:val="1"/>
          <w:lang w:val="x-none" w:eastAsia="ar-SA"/>
        </w:rPr>
        <w:t>Prognozowana ilość odpadów do zagospodarowania w okresie objętym zamówieniem tj. od 01.0</w:t>
      </w:r>
      <w:r w:rsidRPr="00E5272B">
        <w:rPr>
          <w:rFonts w:asciiTheme="minorHAnsi" w:eastAsia="DejaVu Sans" w:hAnsiTheme="minorHAnsi" w:cstheme="minorHAnsi"/>
          <w:bCs/>
          <w:color w:val="auto"/>
          <w:kern w:val="1"/>
          <w:lang w:eastAsia="ar-SA"/>
        </w:rPr>
        <w:t>5</w:t>
      </w:r>
      <w:r w:rsidRPr="00E5272B">
        <w:rPr>
          <w:rFonts w:asciiTheme="minorHAnsi" w:eastAsia="DejaVu Sans" w:hAnsiTheme="minorHAnsi" w:cstheme="minorHAnsi"/>
          <w:bCs/>
          <w:color w:val="auto"/>
          <w:kern w:val="1"/>
          <w:lang w:val="x-none" w:eastAsia="ar-SA"/>
        </w:rPr>
        <w:t>.202</w:t>
      </w:r>
      <w:r w:rsidRPr="00E5272B">
        <w:rPr>
          <w:rFonts w:asciiTheme="minorHAnsi" w:eastAsia="DejaVu Sans" w:hAnsiTheme="minorHAnsi" w:cstheme="minorHAnsi"/>
          <w:bCs/>
          <w:color w:val="auto"/>
          <w:kern w:val="1"/>
          <w:lang w:eastAsia="ar-SA"/>
        </w:rPr>
        <w:t>4</w:t>
      </w:r>
      <w:r w:rsidRPr="00E5272B">
        <w:rPr>
          <w:rFonts w:asciiTheme="minorHAnsi" w:eastAsia="DejaVu Sans" w:hAnsiTheme="minorHAnsi" w:cstheme="minorHAnsi"/>
          <w:bCs/>
          <w:color w:val="auto"/>
          <w:kern w:val="1"/>
          <w:lang w:val="x-none" w:eastAsia="ar-SA"/>
        </w:rPr>
        <w:t xml:space="preserve"> do 31.12.202</w:t>
      </w:r>
      <w:r w:rsidRPr="00E5272B">
        <w:rPr>
          <w:rFonts w:asciiTheme="minorHAnsi" w:eastAsia="DejaVu Sans" w:hAnsiTheme="minorHAnsi" w:cstheme="minorHAnsi"/>
          <w:bCs/>
          <w:color w:val="auto"/>
          <w:kern w:val="1"/>
          <w:lang w:eastAsia="ar-SA"/>
        </w:rPr>
        <w:t>4</w:t>
      </w:r>
      <w:r w:rsidRPr="00E5272B">
        <w:rPr>
          <w:rFonts w:asciiTheme="minorHAnsi" w:eastAsia="DejaVu Sans" w:hAnsiTheme="minorHAnsi" w:cstheme="minorHAnsi"/>
          <w:bCs/>
          <w:color w:val="auto"/>
          <w:kern w:val="1"/>
          <w:lang w:val="x-none" w:eastAsia="ar-SA"/>
        </w:rPr>
        <w:t xml:space="preserve"> roku, na podstawie rzeczywistych ilości zebranych odpadów z okresu analogicznych </w:t>
      </w:r>
      <w:r w:rsidRPr="00E5272B">
        <w:rPr>
          <w:rFonts w:asciiTheme="minorHAnsi" w:eastAsia="DejaVu Sans" w:hAnsiTheme="minorHAnsi" w:cstheme="minorHAnsi"/>
          <w:bCs/>
          <w:strike/>
          <w:color w:val="auto"/>
          <w:kern w:val="1"/>
          <w:lang w:eastAsia="ar-SA"/>
        </w:rPr>
        <w:t xml:space="preserve">            </w:t>
      </w:r>
      <w:r w:rsidRPr="00E5272B">
        <w:rPr>
          <w:rFonts w:asciiTheme="minorHAnsi" w:eastAsia="DejaVu Sans" w:hAnsiTheme="minorHAnsi" w:cstheme="minorHAnsi"/>
          <w:bCs/>
          <w:color w:val="auto"/>
          <w:kern w:val="1"/>
          <w:lang w:val="x-none" w:eastAsia="ar-SA"/>
        </w:rPr>
        <w:t>8 m-</w:t>
      </w:r>
      <w:proofErr w:type="spellStart"/>
      <w:r w:rsidRPr="00E5272B">
        <w:rPr>
          <w:rFonts w:asciiTheme="minorHAnsi" w:eastAsia="DejaVu Sans" w:hAnsiTheme="minorHAnsi" w:cstheme="minorHAnsi"/>
          <w:bCs/>
          <w:color w:val="auto"/>
          <w:kern w:val="1"/>
          <w:lang w:val="x-none" w:eastAsia="ar-SA"/>
        </w:rPr>
        <w:t>cy</w:t>
      </w:r>
      <w:proofErr w:type="spellEnd"/>
      <w:r w:rsidRPr="00E5272B">
        <w:rPr>
          <w:rFonts w:asciiTheme="minorHAnsi" w:eastAsia="DejaVu Sans" w:hAnsiTheme="minorHAnsi" w:cstheme="minorHAnsi"/>
          <w:bCs/>
          <w:color w:val="auto"/>
          <w:kern w:val="1"/>
          <w:lang w:val="x-none" w:eastAsia="ar-SA"/>
        </w:rPr>
        <w:t>, roku poprzedniego tj. od 01.0</w:t>
      </w:r>
      <w:r w:rsidRPr="00E5272B">
        <w:rPr>
          <w:rFonts w:asciiTheme="minorHAnsi" w:eastAsia="DejaVu Sans" w:hAnsiTheme="minorHAnsi" w:cstheme="minorHAnsi"/>
          <w:bCs/>
          <w:color w:val="auto"/>
          <w:kern w:val="1"/>
          <w:lang w:eastAsia="ar-SA"/>
        </w:rPr>
        <w:t>5</w:t>
      </w:r>
      <w:r w:rsidRPr="00E5272B">
        <w:rPr>
          <w:rFonts w:asciiTheme="minorHAnsi" w:eastAsia="DejaVu Sans" w:hAnsiTheme="minorHAnsi" w:cstheme="minorHAnsi"/>
          <w:bCs/>
          <w:color w:val="auto"/>
          <w:kern w:val="1"/>
          <w:lang w:val="x-none" w:eastAsia="ar-SA"/>
        </w:rPr>
        <w:t>.202</w:t>
      </w:r>
      <w:r w:rsidRPr="00E5272B">
        <w:rPr>
          <w:rFonts w:asciiTheme="minorHAnsi" w:eastAsia="DejaVu Sans" w:hAnsiTheme="minorHAnsi" w:cstheme="minorHAnsi"/>
          <w:bCs/>
          <w:color w:val="auto"/>
          <w:kern w:val="1"/>
          <w:lang w:eastAsia="ar-SA"/>
        </w:rPr>
        <w:t>3</w:t>
      </w:r>
      <w:r w:rsidRPr="00E5272B">
        <w:rPr>
          <w:rFonts w:asciiTheme="minorHAnsi" w:eastAsia="DejaVu Sans" w:hAnsiTheme="minorHAnsi" w:cstheme="minorHAnsi"/>
          <w:bCs/>
          <w:color w:val="auto"/>
          <w:kern w:val="1"/>
          <w:lang w:val="x-none" w:eastAsia="ar-SA"/>
        </w:rPr>
        <w:t xml:space="preserve"> r. – 31.</w:t>
      </w:r>
      <w:r w:rsidRPr="00E5272B">
        <w:rPr>
          <w:rFonts w:asciiTheme="minorHAnsi" w:eastAsia="DejaVu Sans" w:hAnsiTheme="minorHAnsi" w:cstheme="minorHAnsi"/>
          <w:bCs/>
          <w:color w:val="auto"/>
          <w:kern w:val="1"/>
          <w:lang w:eastAsia="ar-SA"/>
        </w:rPr>
        <w:t>12</w:t>
      </w:r>
      <w:r w:rsidRPr="00E5272B">
        <w:rPr>
          <w:rFonts w:asciiTheme="minorHAnsi" w:eastAsia="DejaVu Sans" w:hAnsiTheme="minorHAnsi" w:cstheme="minorHAnsi"/>
          <w:bCs/>
          <w:color w:val="auto"/>
          <w:kern w:val="1"/>
          <w:lang w:val="x-none" w:eastAsia="ar-SA"/>
        </w:rPr>
        <w:t>.202</w:t>
      </w:r>
      <w:r w:rsidRPr="00E5272B">
        <w:rPr>
          <w:rFonts w:asciiTheme="minorHAnsi" w:eastAsia="DejaVu Sans" w:hAnsiTheme="minorHAnsi" w:cstheme="minorHAnsi"/>
          <w:bCs/>
          <w:color w:val="auto"/>
          <w:kern w:val="1"/>
          <w:lang w:eastAsia="ar-SA"/>
        </w:rPr>
        <w:t>3</w:t>
      </w:r>
      <w:r w:rsidRPr="00E5272B">
        <w:rPr>
          <w:rFonts w:asciiTheme="minorHAnsi" w:eastAsia="DejaVu Sans" w:hAnsiTheme="minorHAnsi" w:cstheme="minorHAnsi"/>
          <w:bCs/>
          <w:color w:val="auto"/>
          <w:kern w:val="1"/>
          <w:lang w:val="x-none" w:eastAsia="ar-SA"/>
        </w:rPr>
        <w:t xml:space="preserve"> r. </w:t>
      </w:r>
    </w:p>
    <w:p w14:paraId="0753B983" w14:textId="77777777" w:rsidR="00E5272B" w:rsidRPr="00E5272B" w:rsidRDefault="00E5272B" w:rsidP="00E5272B">
      <w:pPr>
        <w:widowControl w:val="0"/>
        <w:spacing w:after="0" w:line="360" w:lineRule="auto"/>
        <w:contextualSpacing/>
        <w:jc w:val="both"/>
        <w:rPr>
          <w:rFonts w:asciiTheme="minorHAnsi" w:eastAsia="DejaVu Sans" w:hAnsiTheme="minorHAnsi" w:cstheme="minorHAnsi"/>
          <w:bCs/>
          <w:color w:val="auto"/>
          <w:kern w:val="1"/>
          <w:lang w:val="x-none" w:eastAsia="ar-SA"/>
        </w:rPr>
      </w:pPr>
      <w:r w:rsidRPr="00E5272B">
        <w:rPr>
          <w:rFonts w:asciiTheme="minorHAnsi" w:eastAsia="DejaVu Sans" w:hAnsiTheme="minorHAnsi" w:cstheme="minorHAnsi"/>
          <w:bCs/>
          <w:color w:val="auto"/>
          <w:kern w:val="1"/>
          <w:lang w:eastAsia="ar-SA"/>
        </w:rPr>
        <w:t xml:space="preserve">Wskazane ilości odpadów komunalnych przewidzianych do zagospodarowania w ramach realizacji zamówienia stanowią przewidywaną masę odpadów do zagospodarowania w okresie objętym zamówieniem. Zamawiający zastrzega sobie prawo zmniejszenia lub zwiększenia ilości przekazywanych do zagospodarowania odpadów w stosunku do ilości wskazanych w tabeli. Wykonawca zobowiązany jest w takiej sytuacji do zagospodarowanie mniejszej lub większej ilości danego rodzaju odpadów, po cenach jednostkowych wskazanych w ofercie. </w:t>
      </w:r>
    </w:p>
    <w:p w14:paraId="32009348" w14:textId="77777777" w:rsidR="00E5272B" w:rsidRPr="00E5272B" w:rsidRDefault="00E5272B" w:rsidP="00E5272B">
      <w:pPr>
        <w:widowControl w:val="0"/>
        <w:spacing w:after="0" w:line="360" w:lineRule="auto"/>
        <w:contextualSpacing/>
        <w:jc w:val="both"/>
        <w:rPr>
          <w:rFonts w:asciiTheme="minorHAnsi" w:eastAsia="DejaVu Sans" w:hAnsiTheme="minorHAnsi" w:cstheme="minorHAnsi"/>
          <w:color w:val="auto"/>
          <w:kern w:val="1"/>
          <w:lang w:eastAsia="ar-SA"/>
        </w:rPr>
      </w:pPr>
    </w:p>
    <w:p w14:paraId="69BABEDF" w14:textId="77777777" w:rsidR="00E5272B" w:rsidRPr="00E5272B" w:rsidRDefault="00E5272B" w:rsidP="00E5272B">
      <w:pPr>
        <w:widowControl w:val="0"/>
        <w:spacing w:after="0" w:line="360" w:lineRule="auto"/>
        <w:contextualSpacing/>
        <w:jc w:val="both"/>
        <w:rPr>
          <w:rFonts w:asciiTheme="minorHAnsi" w:eastAsia="DejaVu Sans" w:hAnsiTheme="minorHAnsi" w:cstheme="minorHAnsi"/>
          <w:color w:val="auto"/>
          <w:kern w:val="1"/>
          <w:lang w:eastAsia="ar-SA"/>
        </w:rPr>
      </w:pPr>
    </w:p>
    <w:p w14:paraId="3C3957F7" w14:textId="77777777" w:rsidR="00E5272B" w:rsidRPr="00E5272B" w:rsidRDefault="00E5272B" w:rsidP="00E5272B">
      <w:pPr>
        <w:widowControl w:val="0"/>
        <w:spacing w:after="0" w:line="360" w:lineRule="auto"/>
        <w:contextualSpacing/>
        <w:jc w:val="both"/>
        <w:rPr>
          <w:rFonts w:asciiTheme="minorHAnsi" w:eastAsia="DejaVu Sans" w:hAnsiTheme="minorHAnsi" w:cstheme="minorHAnsi"/>
          <w:color w:val="auto"/>
          <w:kern w:val="1"/>
          <w:lang w:eastAsia="ar-SA"/>
        </w:rPr>
      </w:pPr>
    </w:p>
    <w:p w14:paraId="7EF0683B" w14:textId="77777777" w:rsidR="00E5272B" w:rsidRPr="00E5272B" w:rsidRDefault="00E5272B" w:rsidP="00E5272B">
      <w:pPr>
        <w:numPr>
          <w:ilvl w:val="0"/>
          <w:numId w:val="1"/>
        </w:numPr>
        <w:spacing w:after="0" w:line="360" w:lineRule="auto"/>
        <w:ind w:left="284"/>
        <w:mirrorIndents/>
        <w:jc w:val="both"/>
        <w:rPr>
          <w:rFonts w:asciiTheme="minorHAnsi" w:eastAsia="Calibri" w:hAnsiTheme="minorHAnsi" w:cstheme="minorHAnsi"/>
          <w:color w:val="auto"/>
        </w:rPr>
      </w:pPr>
      <w:r w:rsidRPr="00E5272B">
        <w:rPr>
          <w:rFonts w:asciiTheme="minorHAnsi" w:eastAsia="Calibri" w:hAnsiTheme="minorHAnsi" w:cstheme="minorHAnsi"/>
          <w:b/>
          <w:bCs/>
          <w:color w:val="auto"/>
          <w:lang w:eastAsia="pl-PL"/>
        </w:rPr>
        <w:t>OBOWIĄZKI WYKONAWCY</w:t>
      </w:r>
    </w:p>
    <w:p w14:paraId="67DBA6E7" w14:textId="77777777" w:rsidR="00E5272B" w:rsidRPr="00E5272B" w:rsidRDefault="00E5272B" w:rsidP="00E5272B">
      <w:pPr>
        <w:numPr>
          <w:ilvl w:val="1"/>
          <w:numId w:val="1"/>
        </w:numPr>
        <w:spacing w:after="0" w:line="360" w:lineRule="auto"/>
        <w:ind w:left="426"/>
        <w:mirrorIndents/>
        <w:jc w:val="both"/>
        <w:rPr>
          <w:rFonts w:asciiTheme="minorHAnsi" w:eastAsia="Calibri" w:hAnsiTheme="minorHAnsi" w:cstheme="minorHAnsi"/>
          <w:b/>
          <w:bCs/>
          <w:color w:val="auto"/>
          <w:lang w:eastAsia="pl-PL"/>
        </w:rPr>
      </w:pPr>
      <w:r w:rsidRPr="00E5272B">
        <w:rPr>
          <w:rFonts w:asciiTheme="minorHAnsi" w:eastAsia="Calibri" w:hAnsiTheme="minorHAnsi" w:cstheme="minorHAnsi"/>
          <w:b/>
          <w:bCs/>
          <w:color w:val="auto"/>
          <w:lang w:eastAsia="pl-PL"/>
        </w:rPr>
        <w:t>W zakresie transportu odpadów</w:t>
      </w:r>
    </w:p>
    <w:p w14:paraId="709ED557" w14:textId="77777777" w:rsidR="00E5272B" w:rsidRPr="00E5272B" w:rsidRDefault="00E5272B" w:rsidP="00E5272B">
      <w:pPr>
        <w:numPr>
          <w:ilvl w:val="2"/>
          <w:numId w:val="1"/>
        </w:numPr>
        <w:spacing w:after="0" w:line="360" w:lineRule="auto"/>
        <w:ind w:left="426" w:hanging="568"/>
        <w:mirrorIndents/>
        <w:jc w:val="both"/>
        <w:rPr>
          <w:rFonts w:asciiTheme="minorHAnsi" w:eastAsia="Calibri" w:hAnsiTheme="minorHAnsi" w:cstheme="minorHAnsi"/>
          <w:bCs/>
          <w:color w:val="auto"/>
          <w:lang w:eastAsia="pl-PL"/>
        </w:rPr>
      </w:pPr>
      <w:r w:rsidRPr="00E5272B">
        <w:rPr>
          <w:rFonts w:asciiTheme="minorHAnsi" w:eastAsia="Calibri" w:hAnsiTheme="minorHAnsi" w:cstheme="minorHAnsi"/>
          <w:bCs/>
          <w:color w:val="auto"/>
          <w:lang w:eastAsia="pl-PL"/>
        </w:rPr>
        <w:t xml:space="preserve">Wykonawca zapewni środki transportu umożliwiające przetransportowanie wszystkich frakcji odpadów w sposób i z częstotliwością zapobiegającą przepełnianiu stacji przeładunkowej, </w:t>
      </w:r>
      <w:r w:rsidRPr="00E5272B">
        <w:rPr>
          <w:rFonts w:asciiTheme="minorHAnsi" w:eastAsia="Calibri" w:hAnsiTheme="minorHAnsi" w:cstheme="minorHAnsi"/>
          <w:bCs/>
          <w:color w:val="auto"/>
          <w:lang w:eastAsia="pl-PL"/>
        </w:rPr>
        <w:lastRenderedPageBreak/>
        <w:t xml:space="preserve">zgodnie z prognozowaną dzienną ilością odpadów odbieranych z terenu Gminy Wołów określoną poniżej. </w:t>
      </w:r>
    </w:p>
    <w:p w14:paraId="186B5A40" w14:textId="77777777" w:rsidR="00E5272B" w:rsidRPr="00E5272B" w:rsidRDefault="00E5272B" w:rsidP="00E5272B">
      <w:pPr>
        <w:spacing w:after="0" w:line="360" w:lineRule="auto"/>
        <w:ind w:left="567"/>
        <w:mirrorIndents/>
        <w:rPr>
          <w:rFonts w:asciiTheme="minorHAnsi" w:eastAsia="Calibri" w:hAnsiTheme="minorHAnsi" w:cstheme="minorHAnsi"/>
          <w:bCs/>
          <w:color w:val="auto"/>
          <w:lang w:eastAsia="pl-PL"/>
        </w:rPr>
      </w:pPr>
      <w:r w:rsidRPr="00E5272B">
        <w:rPr>
          <w:rFonts w:asciiTheme="minorHAnsi" w:eastAsia="Calibri" w:hAnsiTheme="minorHAnsi" w:cstheme="minorHAnsi"/>
          <w:bCs/>
          <w:color w:val="auto"/>
          <w:lang w:eastAsia="pl-PL"/>
        </w:rPr>
        <w:t>Tabela nr 3. Prognozowana dzienna ilość odpadów przewidziana do odbioru</w:t>
      </w:r>
    </w:p>
    <w:p w14:paraId="6972159A" w14:textId="77777777" w:rsidR="00E5272B" w:rsidRPr="00E5272B" w:rsidRDefault="00E5272B" w:rsidP="00E5272B">
      <w:pPr>
        <w:spacing w:after="0" w:line="360" w:lineRule="auto"/>
        <w:ind w:left="567"/>
        <w:mirrorIndents/>
        <w:rPr>
          <w:rFonts w:asciiTheme="minorHAnsi" w:eastAsia="Calibri" w:hAnsiTheme="minorHAnsi" w:cstheme="minorHAnsi"/>
          <w:bCs/>
          <w:color w:val="auto"/>
          <w:lang w:eastAsia="pl-PL"/>
        </w:rPr>
      </w:pP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2822"/>
        <w:gridCol w:w="3275"/>
        <w:gridCol w:w="1839"/>
      </w:tblGrid>
      <w:tr w:rsidR="00E5272B" w:rsidRPr="00E5272B" w14:paraId="2B605955" w14:textId="77777777" w:rsidTr="00712381">
        <w:tc>
          <w:tcPr>
            <w:tcW w:w="682" w:type="dxa"/>
            <w:shd w:val="clear" w:color="auto" w:fill="auto"/>
          </w:tcPr>
          <w:p w14:paraId="58B3924E" w14:textId="77777777" w:rsidR="00E5272B" w:rsidRPr="00E5272B" w:rsidRDefault="00E5272B" w:rsidP="00E5272B">
            <w:pPr>
              <w:spacing w:after="0" w:line="360" w:lineRule="auto"/>
              <w:mirrorIndents/>
              <w:jc w:val="center"/>
              <w:rPr>
                <w:rFonts w:asciiTheme="minorHAnsi" w:eastAsia="Calibri" w:hAnsiTheme="minorHAnsi" w:cstheme="minorHAnsi"/>
                <w:b/>
                <w:bCs/>
                <w:color w:val="000000"/>
                <w:lang w:eastAsia="ar-SA"/>
              </w:rPr>
            </w:pPr>
          </w:p>
          <w:p w14:paraId="7C00A09C" w14:textId="77777777" w:rsidR="00E5272B" w:rsidRPr="00E5272B" w:rsidRDefault="00E5272B" w:rsidP="00E5272B">
            <w:pPr>
              <w:spacing w:after="0" w:line="360" w:lineRule="auto"/>
              <w:mirrorIndents/>
              <w:jc w:val="center"/>
              <w:rPr>
                <w:rFonts w:asciiTheme="minorHAnsi" w:eastAsia="Calibri" w:hAnsiTheme="minorHAnsi" w:cstheme="minorHAnsi"/>
                <w:b/>
                <w:bCs/>
                <w:color w:val="000000"/>
                <w:lang w:eastAsia="ar-SA"/>
              </w:rPr>
            </w:pPr>
            <w:r w:rsidRPr="00E5272B">
              <w:rPr>
                <w:rFonts w:asciiTheme="minorHAnsi" w:eastAsia="Calibri" w:hAnsiTheme="minorHAnsi" w:cstheme="minorHAnsi"/>
                <w:b/>
                <w:bCs/>
                <w:color w:val="000000"/>
                <w:lang w:eastAsia="ar-SA"/>
              </w:rPr>
              <w:t>Część</w:t>
            </w:r>
          </w:p>
        </w:tc>
        <w:tc>
          <w:tcPr>
            <w:tcW w:w="2835" w:type="dxa"/>
            <w:shd w:val="clear" w:color="auto" w:fill="auto"/>
          </w:tcPr>
          <w:p w14:paraId="3F1E7E8D" w14:textId="77777777" w:rsidR="00E5272B" w:rsidRPr="00E5272B" w:rsidRDefault="00E5272B" w:rsidP="00E5272B">
            <w:pPr>
              <w:spacing w:after="0" w:line="360" w:lineRule="auto"/>
              <w:mirrorIndents/>
              <w:jc w:val="center"/>
              <w:rPr>
                <w:rFonts w:asciiTheme="minorHAnsi" w:eastAsia="Calibri" w:hAnsiTheme="minorHAnsi" w:cstheme="minorHAnsi"/>
                <w:b/>
                <w:bCs/>
                <w:color w:val="000000"/>
                <w:lang w:eastAsia="ar-SA"/>
              </w:rPr>
            </w:pPr>
          </w:p>
          <w:p w14:paraId="0FE9C70F" w14:textId="77777777" w:rsidR="00E5272B" w:rsidRPr="00E5272B" w:rsidRDefault="00E5272B" w:rsidP="00E5272B">
            <w:pPr>
              <w:spacing w:after="0" w:line="360" w:lineRule="auto"/>
              <w:mirrorIndents/>
              <w:jc w:val="center"/>
              <w:rPr>
                <w:rFonts w:asciiTheme="minorHAnsi" w:eastAsia="Calibri" w:hAnsiTheme="minorHAnsi" w:cstheme="minorHAnsi"/>
                <w:b/>
                <w:bCs/>
                <w:color w:val="000000"/>
                <w:lang w:eastAsia="ar-SA"/>
              </w:rPr>
            </w:pPr>
            <w:r w:rsidRPr="00E5272B">
              <w:rPr>
                <w:rFonts w:asciiTheme="minorHAnsi" w:eastAsia="Calibri" w:hAnsiTheme="minorHAnsi" w:cstheme="minorHAnsi"/>
                <w:b/>
                <w:bCs/>
                <w:color w:val="000000"/>
                <w:lang w:eastAsia="ar-SA"/>
              </w:rPr>
              <w:t>Kod odpadu</w:t>
            </w:r>
          </w:p>
        </w:tc>
        <w:tc>
          <w:tcPr>
            <w:tcW w:w="3287" w:type="dxa"/>
            <w:shd w:val="clear" w:color="auto" w:fill="auto"/>
          </w:tcPr>
          <w:p w14:paraId="16864A24" w14:textId="77777777" w:rsidR="00E5272B" w:rsidRPr="00E5272B" w:rsidRDefault="00E5272B" w:rsidP="00E5272B">
            <w:pPr>
              <w:spacing w:after="0" w:line="360" w:lineRule="auto"/>
              <w:mirrorIndents/>
              <w:jc w:val="center"/>
              <w:rPr>
                <w:rFonts w:asciiTheme="minorHAnsi" w:eastAsia="Calibri" w:hAnsiTheme="minorHAnsi" w:cstheme="minorHAnsi"/>
                <w:b/>
                <w:bCs/>
                <w:color w:val="000000"/>
                <w:lang w:eastAsia="ar-SA"/>
              </w:rPr>
            </w:pPr>
            <w:r w:rsidRPr="00E5272B">
              <w:rPr>
                <w:rFonts w:asciiTheme="minorHAnsi" w:eastAsia="Calibri" w:hAnsiTheme="minorHAnsi" w:cstheme="minorHAnsi"/>
                <w:b/>
                <w:bCs/>
                <w:color w:val="000000"/>
                <w:lang w:eastAsia="ar-SA"/>
              </w:rPr>
              <w:t>Prognozowana dzienna ilość odpadów przewidziana do odbioru (Mg)</w:t>
            </w:r>
          </w:p>
        </w:tc>
        <w:tc>
          <w:tcPr>
            <w:tcW w:w="1843" w:type="dxa"/>
            <w:shd w:val="clear" w:color="auto" w:fill="auto"/>
          </w:tcPr>
          <w:p w14:paraId="38D709B1" w14:textId="77777777" w:rsidR="00E5272B" w:rsidRPr="00E5272B" w:rsidRDefault="00E5272B" w:rsidP="00E5272B">
            <w:pPr>
              <w:suppressAutoHyphens w:val="0"/>
              <w:spacing w:after="0" w:line="360" w:lineRule="auto"/>
              <w:jc w:val="center"/>
              <w:rPr>
                <w:rFonts w:asciiTheme="minorHAnsi" w:eastAsia="Calibri" w:hAnsiTheme="minorHAnsi" w:cstheme="minorHAnsi"/>
                <w:b/>
                <w:bCs/>
                <w:color w:val="auto"/>
              </w:rPr>
            </w:pPr>
          </w:p>
          <w:p w14:paraId="2C9B9123" w14:textId="77777777" w:rsidR="00E5272B" w:rsidRPr="00E5272B" w:rsidRDefault="00E5272B" w:rsidP="00E5272B">
            <w:pPr>
              <w:suppressAutoHyphens w:val="0"/>
              <w:spacing w:after="0" w:line="360" w:lineRule="auto"/>
              <w:jc w:val="center"/>
              <w:rPr>
                <w:rFonts w:asciiTheme="minorHAnsi" w:eastAsia="Calibri" w:hAnsiTheme="minorHAnsi" w:cstheme="minorHAnsi"/>
                <w:b/>
                <w:bCs/>
                <w:color w:val="auto"/>
              </w:rPr>
            </w:pPr>
            <w:r w:rsidRPr="00E5272B">
              <w:rPr>
                <w:rFonts w:asciiTheme="minorHAnsi" w:eastAsia="Calibri" w:hAnsiTheme="minorHAnsi" w:cstheme="minorHAnsi"/>
                <w:b/>
                <w:bCs/>
                <w:color w:val="auto"/>
              </w:rPr>
              <w:t>Przybliżona liczba kursów</w:t>
            </w:r>
          </w:p>
          <w:p w14:paraId="671BAA47" w14:textId="77777777" w:rsidR="00E5272B" w:rsidRPr="00E5272B" w:rsidRDefault="00E5272B" w:rsidP="00E5272B">
            <w:pPr>
              <w:suppressAutoHyphens w:val="0"/>
              <w:spacing w:after="0" w:line="360" w:lineRule="auto"/>
              <w:jc w:val="center"/>
              <w:rPr>
                <w:rFonts w:asciiTheme="minorHAnsi" w:eastAsia="Calibri" w:hAnsiTheme="minorHAnsi" w:cstheme="minorHAnsi"/>
                <w:b/>
                <w:bCs/>
                <w:color w:val="auto"/>
              </w:rPr>
            </w:pPr>
          </w:p>
        </w:tc>
      </w:tr>
      <w:tr w:rsidR="00E5272B" w:rsidRPr="00E5272B" w14:paraId="17517AE5" w14:textId="77777777" w:rsidTr="00712381">
        <w:tc>
          <w:tcPr>
            <w:tcW w:w="682" w:type="dxa"/>
            <w:shd w:val="clear" w:color="auto" w:fill="auto"/>
          </w:tcPr>
          <w:p w14:paraId="2A4FEF2B" w14:textId="77777777" w:rsidR="00E5272B" w:rsidRPr="00E5272B" w:rsidRDefault="00E5272B" w:rsidP="00E5272B">
            <w:pPr>
              <w:spacing w:after="0" w:line="360" w:lineRule="auto"/>
              <w:mirrorIndents/>
              <w:jc w:val="center"/>
              <w:rPr>
                <w:rFonts w:asciiTheme="minorHAnsi" w:eastAsia="Calibri" w:hAnsiTheme="minorHAnsi" w:cstheme="minorHAnsi"/>
                <w:color w:val="000000"/>
                <w:lang w:eastAsia="ar-SA"/>
              </w:rPr>
            </w:pPr>
            <w:r w:rsidRPr="00E5272B">
              <w:rPr>
                <w:rFonts w:asciiTheme="minorHAnsi" w:eastAsia="Calibri" w:hAnsiTheme="minorHAnsi" w:cstheme="minorHAnsi"/>
                <w:color w:val="000000"/>
                <w:lang w:eastAsia="ar-SA"/>
              </w:rPr>
              <w:t>1.</w:t>
            </w:r>
          </w:p>
        </w:tc>
        <w:tc>
          <w:tcPr>
            <w:tcW w:w="2835" w:type="dxa"/>
            <w:shd w:val="clear" w:color="auto" w:fill="auto"/>
          </w:tcPr>
          <w:p w14:paraId="5796FD91" w14:textId="77777777" w:rsidR="00E5272B" w:rsidRPr="00E5272B" w:rsidRDefault="00E5272B" w:rsidP="00E5272B">
            <w:pPr>
              <w:spacing w:after="0" w:line="360" w:lineRule="auto"/>
              <w:mirrorIndents/>
              <w:jc w:val="center"/>
              <w:rPr>
                <w:rFonts w:asciiTheme="minorHAnsi" w:eastAsia="Calibri" w:hAnsiTheme="minorHAnsi" w:cstheme="minorHAnsi"/>
                <w:color w:val="000000"/>
                <w:lang w:eastAsia="ar-SA"/>
              </w:rPr>
            </w:pPr>
            <w:r w:rsidRPr="00E5272B">
              <w:rPr>
                <w:rFonts w:asciiTheme="minorHAnsi" w:eastAsia="Calibri" w:hAnsiTheme="minorHAnsi" w:cstheme="minorHAnsi"/>
                <w:color w:val="000000"/>
                <w:lang w:eastAsia="ar-SA"/>
              </w:rPr>
              <w:t>20 03 01</w:t>
            </w:r>
          </w:p>
        </w:tc>
        <w:tc>
          <w:tcPr>
            <w:tcW w:w="3287" w:type="dxa"/>
            <w:shd w:val="clear" w:color="auto" w:fill="auto"/>
          </w:tcPr>
          <w:p w14:paraId="568A7F50" w14:textId="77777777" w:rsidR="00E5272B" w:rsidRPr="00E5272B" w:rsidRDefault="00E5272B" w:rsidP="00E5272B">
            <w:pPr>
              <w:spacing w:after="0" w:line="360" w:lineRule="auto"/>
              <w:mirrorIndents/>
              <w:jc w:val="center"/>
              <w:rPr>
                <w:rFonts w:asciiTheme="minorHAnsi" w:eastAsia="Calibri" w:hAnsiTheme="minorHAnsi" w:cstheme="minorHAnsi"/>
                <w:color w:val="auto"/>
                <w:lang w:eastAsia="ar-SA"/>
              </w:rPr>
            </w:pPr>
            <w:r w:rsidRPr="00E5272B">
              <w:rPr>
                <w:rFonts w:asciiTheme="minorHAnsi" w:eastAsia="Calibri" w:hAnsiTheme="minorHAnsi" w:cstheme="minorHAnsi"/>
                <w:color w:val="auto"/>
                <w:lang w:eastAsia="ar-SA"/>
              </w:rPr>
              <w:t>ok. 20</w:t>
            </w:r>
          </w:p>
        </w:tc>
        <w:tc>
          <w:tcPr>
            <w:tcW w:w="1843" w:type="dxa"/>
            <w:shd w:val="clear" w:color="auto" w:fill="auto"/>
          </w:tcPr>
          <w:p w14:paraId="1A42FF86" w14:textId="77777777" w:rsidR="00E5272B" w:rsidRPr="00E5272B" w:rsidRDefault="00E5272B" w:rsidP="00E5272B">
            <w:pPr>
              <w:suppressAutoHyphens w:val="0"/>
              <w:spacing w:after="0" w:line="360" w:lineRule="auto"/>
              <w:rPr>
                <w:rFonts w:asciiTheme="minorHAnsi" w:eastAsia="Calibri" w:hAnsiTheme="minorHAnsi" w:cstheme="minorHAnsi"/>
                <w:color w:val="auto"/>
              </w:rPr>
            </w:pPr>
            <w:r w:rsidRPr="00E5272B">
              <w:rPr>
                <w:rFonts w:asciiTheme="minorHAnsi" w:eastAsia="Calibri" w:hAnsiTheme="minorHAnsi" w:cstheme="minorHAnsi"/>
                <w:color w:val="auto"/>
              </w:rPr>
              <w:t>5x tydzień</w:t>
            </w:r>
          </w:p>
        </w:tc>
      </w:tr>
      <w:tr w:rsidR="00E5272B" w:rsidRPr="00E5272B" w14:paraId="1F862B22" w14:textId="77777777" w:rsidTr="00712381">
        <w:tc>
          <w:tcPr>
            <w:tcW w:w="682" w:type="dxa"/>
            <w:shd w:val="clear" w:color="auto" w:fill="auto"/>
          </w:tcPr>
          <w:p w14:paraId="2BE4540C" w14:textId="77777777" w:rsidR="00E5272B" w:rsidRPr="00E5272B" w:rsidRDefault="00E5272B" w:rsidP="00E5272B">
            <w:pPr>
              <w:spacing w:after="0" w:line="360" w:lineRule="auto"/>
              <w:mirrorIndents/>
              <w:jc w:val="center"/>
              <w:rPr>
                <w:rFonts w:asciiTheme="minorHAnsi" w:eastAsia="Calibri" w:hAnsiTheme="minorHAnsi" w:cstheme="minorHAnsi"/>
                <w:color w:val="000000"/>
                <w:lang w:eastAsia="ar-SA"/>
              </w:rPr>
            </w:pPr>
            <w:r w:rsidRPr="00E5272B">
              <w:rPr>
                <w:rFonts w:asciiTheme="minorHAnsi" w:eastAsia="Calibri" w:hAnsiTheme="minorHAnsi" w:cstheme="minorHAnsi"/>
                <w:color w:val="000000"/>
                <w:lang w:eastAsia="ar-SA"/>
              </w:rPr>
              <w:t>2</w:t>
            </w:r>
          </w:p>
        </w:tc>
        <w:tc>
          <w:tcPr>
            <w:tcW w:w="2835" w:type="dxa"/>
            <w:shd w:val="clear" w:color="auto" w:fill="auto"/>
          </w:tcPr>
          <w:p w14:paraId="71791451" w14:textId="77777777" w:rsidR="00E5272B" w:rsidRPr="00E5272B" w:rsidRDefault="00E5272B" w:rsidP="00E5272B">
            <w:pPr>
              <w:spacing w:after="0" w:line="360" w:lineRule="auto"/>
              <w:mirrorIndents/>
              <w:jc w:val="center"/>
              <w:rPr>
                <w:rFonts w:asciiTheme="minorHAnsi" w:eastAsia="Calibri" w:hAnsiTheme="minorHAnsi" w:cstheme="minorHAnsi"/>
                <w:color w:val="000000"/>
                <w:lang w:eastAsia="ar-SA"/>
              </w:rPr>
            </w:pPr>
            <w:r w:rsidRPr="00E5272B">
              <w:rPr>
                <w:rFonts w:asciiTheme="minorHAnsi" w:eastAsia="Calibri" w:hAnsiTheme="minorHAnsi" w:cstheme="minorHAnsi"/>
                <w:color w:val="000000"/>
                <w:lang w:eastAsia="ar-SA"/>
              </w:rPr>
              <w:t>20 02 01</w:t>
            </w:r>
          </w:p>
        </w:tc>
        <w:tc>
          <w:tcPr>
            <w:tcW w:w="3287" w:type="dxa"/>
            <w:shd w:val="clear" w:color="auto" w:fill="auto"/>
          </w:tcPr>
          <w:p w14:paraId="4D0D5DF6" w14:textId="77777777" w:rsidR="00E5272B" w:rsidRPr="00E5272B" w:rsidRDefault="00E5272B" w:rsidP="00E5272B">
            <w:pPr>
              <w:spacing w:after="0" w:line="360" w:lineRule="auto"/>
              <w:mirrorIndents/>
              <w:jc w:val="center"/>
              <w:rPr>
                <w:rFonts w:asciiTheme="minorHAnsi" w:eastAsia="Calibri" w:hAnsiTheme="minorHAnsi" w:cstheme="minorHAnsi"/>
                <w:color w:val="auto"/>
                <w:lang w:eastAsia="ar-SA"/>
              </w:rPr>
            </w:pPr>
            <w:r w:rsidRPr="00E5272B">
              <w:rPr>
                <w:rFonts w:asciiTheme="minorHAnsi" w:eastAsia="Calibri" w:hAnsiTheme="minorHAnsi" w:cstheme="minorHAnsi"/>
                <w:color w:val="auto"/>
                <w:lang w:eastAsia="ar-SA"/>
              </w:rPr>
              <w:t>ok. 20</w:t>
            </w:r>
          </w:p>
        </w:tc>
        <w:tc>
          <w:tcPr>
            <w:tcW w:w="1843" w:type="dxa"/>
            <w:shd w:val="clear" w:color="auto" w:fill="auto"/>
          </w:tcPr>
          <w:p w14:paraId="14DA8DFF" w14:textId="77777777" w:rsidR="00E5272B" w:rsidRPr="00E5272B" w:rsidRDefault="00E5272B" w:rsidP="00E5272B">
            <w:pPr>
              <w:suppressAutoHyphens w:val="0"/>
              <w:spacing w:after="0" w:line="360" w:lineRule="auto"/>
              <w:rPr>
                <w:rFonts w:asciiTheme="minorHAnsi" w:eastAsia="Calibri" w:hAnsiTheme="minorHAnsi" w:cstheme="minorHAnsi"/>
                <w:color w:val="auto"/>
              </w:rPr>
            </w:pPr>
            <w:r w:rsidRPr="00E5272B">
              <w:rPr>
                <w:rFonts w:asciiTheme="minorHAnsi" w:eastAsia="Calibri" w:hAnsiTheme="minorHAnsi" w:cstheme="minorHAnsi"/>
                <w:color w:val="auto"/>
              </w:rPr>
              <w:t>3x tydzień</w:t>
            </w:r>
          </w:p>
        </w:tc>
      </w:tr>
      <w:tr w:rsidR="00E5272B" w:rsidRPr="00E5272B" w14:paraId="767AA05D" w14:textId="77777777" w:rsidTr="00712381">
        <w:tc>
          <w:tcPr>
            <w:tcW w:w="682" w:type="dxa"/>
            <w:shd w:val="clear" w:color="auto" w:fill="auto"/>
          </w:tcPr>
          <w:p w14:paraId="7931735E" w14:textId="77777777" w:rsidR="00E5272B" w:rsidRPr="00E5272B" w:rsidRDefault="00E5272B" w:rsidP="00E5272B">
            <w:pPr>
              <w:spacing w:after="0" w:line="360" w:lineRule="auto"/>
              <w:mirrorIndents/>
              <w:jc w:val="center"/>
              <w:rPr>
                <w:rFonts w:asciiTheme="minorHAnsi" w:eastAsia="Calibri" w:hAnsiTheme="minorHAnsi" w:cstheme="minorHAnsi"/>
                <w:color w:val="000000"/>
                <w:lang w:eastAsia="ar-SA"/>
              </w:rPr>
            </w:pPr>
            <w:r w:rsidRPr="00E5272B">
              <w:rPr>
                <w:rFonts w:asciiTheme="minorHAnsi" w:eastAsia="Calibri" w:hAnsiTheme="minorHAnsi" w:cstheme="minorHAnsi"/>
                <w:color w:val="000000"/>
                <w:lang w:eastAsia="ar-SA"/>
              </w:rPr>
              <w:t>3</w:t>
            </w:r>
          </w:p>
        </w:tc>
        <w:tc>
          <w:tcPr>
            <w:tcW w:w="2835" w:type="dxa"/>
            <w:shd w:val="clear" w:color="auto" w:fill="auto"/>
          </w:tcPr>
          <w:p w14:paraId="7923C9F1" w14:textId="77777777" w:rsidR="00E5272B" w:rsidRPr="00E5272B" w:rsidRDefault="00E5272B" w:rsidP="00E5272B">
            <w:pPr>
              <w:spacing w:after="0" w:line="360" w:lineRule="auto"/>
              <w:mirrorIndents/>
              <w:jc w:val="center"/>
              <w:rPr>
                <w:rFonts w:asciiTheme="minorHAnsi" w:eastAsia="Calibri" w:hAnsiTheme="minorHAnsi" w:cstheme="minorHAnsi"/>
                <w:color w:val="000000"/>
                <w:lang w:eastAsia="ar-SA"/>
              </w:rPr>
            </w:pPr>
            <w:r w:rsidRPr="00E5272B">
              <w:rPr>
                <w:rFonts w:asciiTheme="minorHAnsi" w:eastAsia="Calibri" w:hAnsiTheme="minorHAnsi" w:cstheme="minorHAnsi"/>
                <w:color w:val="000000"/>
                <w:lang w:eastAsia="ar-SA"/>
              </w:rPr>
              <w:t>15 01 06</w:t>
            </w:r>
          </w:p>
          <w:p w14:paraId="6D0718DC" w14:textId="77777777" w:rsidR="00E5272B" w:rsidRPr="00E5272B" w:rsidRDefault="00E5272B" w:rsidP="00E5272B">
            <w:pPr>
              <w:spacing w:after="0" w:line="360" w:lineRule="auto"/>
              <w:mirrorIndents/>
              <w:jc w:val="center"/>
              <w:rPr>
                <w:rFonts w:asciiTheme="minorHAnsi" w:eastAsia="Calibri" w:hAnsiTheme="minorHAnsi" w:cstheme="minorHAnsi"/>
                <w:color w:val="000000"/>
                <w:lang w:eastAsia="ar-SA"/>
              </w:rPr>
            </w:pPr>
            <w:r w:rsidRPr="00E5272B">
              <w:rPr>
                <w:rFonts w:asciiTheme="minorHAnsi" w:eastAsia="Calibri" w:hAnsiTheme="minorHAnsi" w:cstheme="minorHAnsi"/>
                <w:color w:val="000000"/>
                <w:lang w:eastAsia="ar-SA"/>
              </w:rPr>
              <w:t>15 01 02</w:t>
            </w:r>
          </w:p>
        </w:tc>
        <w:tc>
          <w:tcPr>
            <w:tcW w:w="3287" w:type="dxa"/>
            <w:shd w:val="clear" w:color="auto" w:fill="auto"/>
          </w:tcPr>
          <w:p w14:paraId="4451A8EE" w14:textId="77777777" w:rsidR="00E5272B" w:rsidRPr="00E5272B" w:rsidRDefault="00E5272B" w:rsidP="00E5272B">
            <w:pPr>
              <w:spacing w:after="0" w:line="360" w:lineRule="auto"/>
              <w:mirrorIndents/>
              <w:jc w:val="center"/>
              <w:rPr>
                <w:rFonts w:asciiTheme="minorHAnsi" w:eastAsia="Calibri" w:hAnsiTheme="minorHAnsi" w:cstheme="minorHAnsi"/>
                <w:color w:val="auto"/>
                <w:lang w:eastAsia="ar-SA"/>
              </w:rPr>
            </w:pPr>
            <w:r w:rsidRPr="00E5272B">
              <w:rPr>
                <w:rFonts w:asciiTheme="minorHAnsi" w:eastAsia="Calibri" w:hAnsiTheme="minorHAnsi" w:cstheme="minorHAnsi"/>
                <w:color w:val="auto"/>
                <w:lang w:eastAsia="ar-SA"/>
              </w:rPr>
              <w:t>ok. 5,5</w:t>
            </w:r>
          </w:p>
        </w:tc>
        <w:tc>
          <w:tcPr>
            <w:tcW w:w="1843" w:type="dxa"/>
            <w:shd w:val="clear" w:color="auto" w:fill="auto"/>
          </w:tcPr>
          <w:p w14:paraId="0BCA99CA" w14:textId="77777777" w:rsidR="00E5272B" w:rsidRPr="00E5272B" w:rsidRDefault="00E5272B" w:rsidP="00E5272B">
            <w:pPr>
              <w:suppressAutoHyphens w:val="0"/>
              <w:spacing w:after="0" w:line="360" w:lineRule="auto"/>
              <w:rPr>
                <w:rFonts w:asciiTheme="minorHAnsi" w:eastAsia="Calibri" w:hAnsiTheme="minorHAnsi" w:cstheme="minorHAnsi"/>
                <w:color w:val="auto"/>
              </w:rPr>
            </w:pPr>
            <w:r w:rsidRPr="00E5272B">
              <w:rPr>
                <w:rFonts w:asciiTheme="minorHAnsi" w:eastAsia="Calibri" w:hAnsiTheme="minorHAnsi" w:cstheme="minorHAnsi"/>
                <w:color w:val="auto"/>
              </w:rPr>
              <w:t>4x tydzień</w:t>
            </w:r>
          </w:p>
        </w:tc>
      </w:tr>
      <w:tr w:rsidR="00E5272B" w:rsidRPr="00E5272B" w14:paraId="424ACF5E" w14:textId="77777777" w:rsidTr="00712381">
        <w:tc>
          <w:tcPr>
            <w:tcW w:w="682" w:type="dxa"/>
            <w:shd w:val="clear" w:color="auto" w:fill="auto"/>
          </w:tcPr>
          <w:p w14:paraId="596702A6" w14:textId="77777777" w:rsidR="00E5272B" w:rsidRPr="00E5272B" w:rsidRDefault="00E5272B" w:rsidP="00E5272B">
            <w:pPr>
              <w:spacing w:after="0" w:line="360" w:lineRule="auto"/>
              <w:mirrorIndents/>
              <w:jc w:val="center"/>
              <w:rPr>
                <w:rFonts w:asciiTheme="minorHAnsi" w:eastAsia="Calibri" w:hAnsiTheme="minorHAnsi" w:cstheme="minorHAnsi"/>
                <w:color w:val="000000"/>
                <w:lang w:eastAsia="ar-SA"/>
              </w:rPr>
            </w:pPr>
            <w:r w:rsidRPr="00E5272B">
              <w:rPr>
                <w:rFonts w:asciiTheme="minorHAnsi" w:eastAsia="Calibri" w:hAnsiTheme="minorHAnsi" w:cstheme="minorHAnsi"/>
                <w:color w:val="000000"/>
                <w:lang w:eastAsia="ar-SA"/>
              </w:rPr>
              <w:t>4</w:t>
            </w:r>
          </w:p>
        </w:tc>
        <w:tc>
          <w:tcPr>
            <w:tcW w:w="2835" w:type="dxa"/>
            <w:shd w:val="clear" w:color="auto" w:fill="auto"/>
          </w:tcPr>
          <w:p w14:paraId="5FDD85AD" w14:textId="77777777" w:rsidR="00E5272B" w:rsidRPr="00E5272B" w:rsidRDefault="00E5272B" w:rsidP="00E5272B">
            <w:pPr>
              <w:spacing w:after="0" w:line="360" w:lineRule="auto"/>
              <w:mirrorIndents/>
              <w:jc w:val="center"/>
              <w:rPr>
                <w:rFonts w:asciiTheme="minorHAnsi" w:eastAsia="Calibri" w:hAnsiTheme="minorHAnsi" w:cstheme="minorHAnsi"/>
                <w:color w:val="000000"/>
                <w:lang w:eastAsia="ar-SA"/>
              </w:rPr>
            </w:pPr>
            <w:r w:rsidRPr="00E5272B">
              <w:rPr>
                <w:rFonts w:asciiTheme="minorHAnsi" w:eastAsia="Calibri" w:hAnsiTheme="minorHAnsi" w:cstheme="minorHAnsi"/>
                <w:color w:val="000000"/>
                <w:lang w:eastAsia="ar-SA"/>
              </w:rPr>
              <w:t>17 01 01</w:t>
            </w:r>
          </w:p>
          <w:p w14:paraId="505E22DA" w14:textId="77777777" w:rsidR="00E5272B" w:rsidRPr="00E5272B" w:rsidRDefault="00E5272B" w:rsidP="00E5272B">
            <w:pPr>
              <w:spacing w:after="0" w:line="360" w:lineRule="auto"/>
              <w:mirrorIndents/>
              <w:jc w:val="center"/>
              <w:rPr>
                <w:rFonts w:asciiTheme="minorHAnsi" w:eastAsia="Calibri" w:hAnsiTheme="minorHAnsi" w:cstheme="minorHAnsi"/>
                <w:color w:val="000000"/>
                <w:lang w:eastAsia="ar-SA"/>
              </w:rPr>
            </w:pPr>
            <w:r w:rsidRPr="00E5272B">
              <w:rPr>
                <w:rFonts w:asciiTheme="minorHAnsi" w:eastAsia="Calibri" w:hAnsiTheme="minorHAnsi" w:cstheme="minorHAnsi"/>
                <w:color w:val="000000"/>
                <w:lang w:eastAsia="ar-SA"/>
              </w:rPr>
              <w:t xml:space="preserve">17 01 02 </w:t>
            </w:r>
          </w:p>
          <w:p w14:paraId="466BD957" w14:textId="77777777" w:rsidR="00E5272B" w:rsidRPr="00E5272B" w:rsidRDefault="00E5272B" w:rsidP="00E5272B">
            <w:pPr>
              <w:spacing w:after="0" w:line="360" w:lineRule="auto"/>
              <w:mirrorIndents/>
              <w:jc w:val="center"/>
              <w:rPr>
                <w:rFonts w:asciiTheme="minorHAnsi" w:eastAsia="Calibri" w:hAnsiTheme="minorHAnsi" w:cstheme="minorHAnsi"/>
                <w:color w:val="000000"/>
                <w:lang w:eastAsia="ar-SA"/>
              </w:rPr>
            </w:pPr>
            <w:r w:rsidRPr="00E5272B">
              <w:rPr>
                <w:rFonts w:asciiTheme="minorHAnsi" w:eastAsia="Calibri" w:hAnsiTheme="minorHAnsi" w:cstheme="minorHAnsi"/>
                <w:color w:val="000000"/>
                <w:lang w:eastAsia="ar-SA"/>
              </w:rPr>
              <w:t>17 01 07</w:t>
            </w:r>
          </w:p>
        </w:tc>
        <w:tc>
          <w:tcPr>
            <w:tcW w:w="3287" w:type="dxa"/>
            <w:shd w:val="clear" w:color="auto" w:fill="auto"/>
          </w:tcPr>
          <w:p w14:paraId="327DB7C5" w14:textId="77777777" w:rsidR="00E5272B" w:rsidRPr="00E5272B" w:rsidRDefault="00E5272B" w:rsidP="00E5272B">
            <w:pPr>
              <w:spacing w:after="0" w:line="360" w:lineRule="auto"/>
              <w:mirrorIndents/>
              <w:jc w:val="center"/>
              <w:rPr>
                <w:rFonts w:asciiTheme="minorHAnsi" w:eastAsia="Calibri" w:hAnsiTheme="minorHAnsi" w:cstheme="minorHAnsi"/>
                <w:color w:val="auto"/>
                <w:lang w:eastAsia="ar-SA"/>
              </w:rPr>
            </w:pPr>
            <w:r w:rsidRPr="00E5272B">
              <w:rPr>
                <w:rFonts w:asciiTheme="minorHAnsi" w:eastAsia="Calibri" w:hAnsiTheme="minorHAnsi" w:cstheme="minorHAnsi"/>
                <w:color w:val="auto"/>
                <w:lang w:eastAsia="ar-SA"/>
              </w:rPr>
              <w:t>ok. 2</w:t>
            </w:r>
          </w:p>
        </w:tc>
        <w:tc>
          <w:tcPr>
            <w:tcW w:w="1843" w:type="dxa"/>
            <w:shd w:val="clear" w:color="auto" w:fill="auto"/>
          </w:tcPr>
          <w:p w14:paraId="1BFFE041" w14:textId="77777777" w:rsidR="00E5272B" w:rsidRPr="00E5272B" w:rsidRDefault="00E5272B" w:rsidP="00E5272B">
            <w:pPr>
              <w:suppressAutoHyphens w:val="0"/>
              <w:spacing w:after="0" w:line="360" w:lineRule="auto"/>
              <w:rPr>
                <w:rFonts w:asciiTheme="minorHAnsi" w:eastAsia="Calibri" w:hAnsiTheme="minorHAnsi" w:cstheme="minorHAnsi"/>
                <w:color w:val="auto"/>
              </w:rPr>
            </w:pPr>
            <w:r w:rsidRPr="00E5272B">
              <w:rPr>
                <w:rFonts w:asciiTheme="minorHAnsi" w:eastAsia="Calibri" w:hAnsiTheme="minorHAnsi" w:cstheme="minorHAnsi"/>
                <w:color w:val="auto"/>
              </w:rPr>
              <w:t>3x miesiąc</w:t>
            </w:r>
          </w:p>
        </w:tc>
      </w:tr>
      <w:tr w:rsidR="00E5272B" w:rsidRPr="00E5272B" w14:paraId="219E6874" w14:textId="77777777" w:rsidTr="00712381">
        <w:tc>
          <w:tcPr>
            <w:tcW w:w="682" w:type="dxa"/>
            <w:shd w:val="clear" w:color="auto" w:fill="auto"/>
          </w:tcPr>
          <w:p w14:paraId="4B021400" w14:textId="77777777" w:rsidR="00E5272B" w:rsidRPr="00E5272B" w:rsidRDefault="00E5272B" w:rsidP="00E5272B">
            <w:pPr>
              <w:spacing w:after="0" w:line="360" w:lineRule="auto"/>
              <w:mirrorIndents/>
              <w:jc w:val="center"/>
              <w:rPr>
                <w:rFonts w:asciiTheme="minorHAnsi" w:eastAsia="Calibri" w:hAnsiTheme="minorHAnsi" w:cstheme="minorHAnsi"/>
                <w:color w:val="000000"/>
                <w:lang w:eastAsia="ar-SA"/>
              </w:rPr>
            </w:pPr>
            <w:r w:rsidRPr="00E5272B">
              <w:rPr>
                <w:rFonts w:asciiTheme="minorHAnsi" w:eastAsia="Calibri" w:hAnsiTheme="minorHAnsi" w:cstheme="minorHAnsi"/>
                <w:color w:val="000000"/>
                <w:lang w:eastAsia="ar-SA"/>
              </w:rPr>
              <w:t>5</w:t>
            </w:r>
          </w:p>
        </w:tc>
        <w:tc>
          <w:tcPr>
            <w:tcW w:w="2835" w:type="dxa"/>
            <w:shd w:val="clear" w:color="auto" w:fill="auto"/>
          </w:tcPr>
          <w:p w14:paraId="29C62F73" w14:textId="77777777" w:rsidR="00E5272B" w:rsidRPr="00E5272B" w:rsidRDefault="00E5272B" w:rsidP="00E5272B">
            <w:pPr>
              <w:spacing w:after="0" w:line="360" w:lineRule="auto"/>
              <w:mirrorIndents/>
              <w:jc w:val="center"/>
              <w:rPr>
                <w:rFonts w:asciiTheme="minorHAnsi" w:eastAsia="Calibri" w:hAnsiTheme="minorHAnsi" w:cstheme="minorHAnsi"/>
                <w:color w:val="000000"/>
                <w:lang w:eastAsia="ar-SA"/>
              </w:rPr>
            </w:pPr>
            <w:r w:rsidRPr="00E5272B">
              <w:rPr>
                <w:rFonts w:asciiTheme="minorHAnsi" w:eastAsia="Calibri" w:hAnsiTheme="minorHAnsi" w:cstheme="minorHAnsi"/>
                <w:color w:val="000000"/>
                <w:lang w:eastAsia="ar-SA"/>
              </w:rPr>
              <w:t>20 03 07</w:t>
            </w:r>
          </w:p>
        </w:tc>
        <w:tc>
          <w:tcPr>
            <w:tcW w:w="3287" w:type="dxa"/>
            <w:shd w:val="clear" w:color="auto" w:fill="auto"/>
          </w:tcPr>
          <w:p w14:paraId="33171463" w14:textId="77777777" w:rsidR="00E5272B" w:rsidRPr="00E5272B" w:rsidRDefault="00E5272B" w:rsidP="00E5272B">
            <w:pPr>
              <w:spacing w:after="0" w:line="360" w:lineRule="auto"/>
              <w:mirrorIndents/>
              <w:jc w:val="center"/>
              <w:rPr>
                <w:rFonts w:asciiTheme="minorHAnsi" w:eastAsia="Calibri" w:hAnsiTheme="minorHAnsi" w:cstheme="minorHAnsi"/>
                <w:color w:val="auto"/>
                <w:lang w:eastAsia="ar-SA"/>
              </w:rPr>
            </w:pPr>
            <w:r w:rsidRPr="00E5272B">
              <w:rPr>
                <w:rFonts w:asciiTheme="minorHAnsi" w:eastAsia="Calibri" w:hAnsiTheme="minorHAnsi" w:cstheme="minorHAnsi"/>
                <w:color w:val="auto"/>
                <w:lang w:eastAsia="ar-SA"/>
              </w:rPr>
              <w:t>ok. 9</w:t>
            </w:r>
          </w:p>
        </w:tc>
        <w:tc>
          <w:tcPr>
            <w:tcW w:w="1843" w:type="dxa"/>
            <w:shd w:val="clear" w:color="auto" w:fill="auto"/>
          </w:tcPr>
          <w:p w14:paraId="1775E9FE" w14:textId="77777777" w:rsidR="00E5272B" w:rsidRPr="00E5272B" w:rsidRDefault="00E5272B" w:rsidP="00E5272B">
            <w:pPr>
              <w:suppressAutoHyphens w:val="0"/>
              <w:spacing w:after="0" w:line="360" w:lineRule="auto"/>
              <w:rPr>
                <w:rFonts w:asciiTheme="minorHAnsi" w:eastAsia="Calibri" w:hAnsiTheme="minorHAnsi" w:cstheme="minorHAnsi"/>
                <w:color w:val="auto"/>
              </w:rPr>
            </w:pPr>
            <w:r w:rsidRPr="00E5272B">
              <w:rPr>
                <w:rFonts w:asciiTheme="minorHAnsi" w:eastAsia="Calibri" w:hAnsiTheme="minorHAnsi" w:cstheme="minorHAnsi"/>
                <w:color w:val="auto"/>
              </w:rPr>
              <w:t>1x tydzień</w:t>
            </w:r>
          </w:p>
        </w:tc>
      </w:tr>
    </w:tbl>
    <w:p w14:paraId="5519DFF0" w14:textId="77777777" w:rsidR="00E5272B" w:rsidRPr="00E5272B" w:rsidRDefault="00E5272B" w:rsidP="00E5272B">
      <w:pPr>
        <w:spacing w:after="0" w:line="360" w:lineRule="auto"/>
        <w:ind w:left="426"/>
        <w:mirrorIndents/>
        <w:jc w:val="both"/>
        <w:rPr>
          <w:rFonts w:asciiTheme="minorHAnsi" w:eastAsia="Calibri" w:hAnsiTheme="minorHAnsi" w:cstheme="minorHAnsi"/>
          <w:bCs/>
          <w:iCs/>
          <w:color w:val="auto"/>
          <w:lang w:eastAsia="pl-PL"/>
        </w:rPr>
      </w:pPr>
      <w:r w:rsidRPr="00E5272B">
        <w:rPr>
          <w:rFonts w:asciiTheme="minorHAnsi" w:eastAsia="Calibri" w:hAnsiTheme="minorHAnsi" w:cstheme="minorHAnsi"/>
          <w:bCs/>
          <w:color w:val="auto"/>
          <w:lang w:eastAsia="pl-PL"/>
        </w:rPr>
        <w:t>Odpady do zagospodarowania będą przekazywane sukcesywnie, w ilości zależnych od ilości odpadów odebranych od mieszkańców Gminy Wołów</w:t>
      </w:r>
      <w:r w:rsidRPr="00E5272B">
        <w:rPr>
          <w:rFonts w:asciiTheme="minorHAnsi" w:eastAsia="Calibri" w:hAnsiTheme="minorHAnsi" w:cstheme="minorHAnsi"/>
          <w:bCs/>
          <w:i/>
          <w:color w:val="auto"/>
          <w:lang w:eastAsia="pl-PL"/>
        </w:rPr>
        <w:t xml:space="preserve">. </w:t>
      </w:r>
    </w:p>
    <w:p w14:paraId="5CB0E40F" w14:textId="77777777" w:rsidR="00E5272B" w:rsidRPr="00E5272B" w:rsidRDefault="00E5272B" w:rsidP="00E5272B">
      <w:pPr>
        <w:numPr>
          <w:ilvl w:val="2"/>
          <w:numId w:val="1"/>
        </w:numPr>
        <w:spacing w:after="0" w:line="360" w:lineRule="auto"/>
        <w:ind w:left="426" w:hanging="710"/>
        <w:mirrorIndents/>
        <w:jc w:val="both"/>
        <w:rPr>
          <w:rFonts w:asciiTheme="minorHAnsi" w:eastAsia="Calibri" w:hAnsiTheme="minorHAnsi" w:cstheme="minorHAnsi"/>
          <w:bCs/>
          <w:color w:val="auto"/>
          <w:lang w:eastAsia="pl-PL"/>
        </w:rPr>
      </w:pPr>
      <w:r w:rsidRPr="00E5272B">
        <w:rPr>
          <w:rFonts w:asciiTheme="minorHAnsi" w:eastAsia="Calibri" w:hAnsiTheme="minorHAnsi" w:cstheme="minorHAnsi"/>
          <w:bCs/>
          <w:color w:val="auto"/>
          <w:lang w:eastAsia="pl-PL"/>
        </w:rPr>
        <w:t xml:space="preserve">Wykonawca wyposaży </w:t>
      </w:r>
      <w:r w:rsidRPr="00E5272B">
        <w:rPr>
          <w:rFonts w:asciiTheme="minorHAnsi" w:eastAsia="Calibri" w:hAnsiTheme="minorHAnsi" w:cstheme="minorHAnsi"/>
          <w:color w:val="000000"/>
          <w:lang w:eastAsia="ar-SA"/>
        </w:rPr>
        <w:t>samochody w system GPS umożliwiający trwały zapis tras pojazdów transportujących odpady komunalne ze stacji przeładunkowej. Informacje dotyczące przebytych tras muszą być dostępne dla Zamawiającego w całym okresie obowiązywania umowy, na każde żądanie z jego strony (w terminie 24 godz. od momentu zgłoszenia żądania udostępni między innymi trasy przejazdów, wszystkie zarejestrowane zdarzenia tj. załadunek, wyładunek, punkty postoju, które muszą być rozszerzone o dokładną datę i czas oraz współrzędne geograficzne).</w:t>
      </w:r>
    </w:p>
    <w:p w14:paraId="092A068B" w14:textId="77777777" w:rsidR="00E5272B" w:rsidRPr="00E5272B" w:rsidRDefault="00E5272B" w:rsidP="00E5272B">
      <w:pPr>
        <w:numPr>
          <w:ilvl w:val="2"/>
          <w:numId w:val="1"/>
        </w:numPr>
        <w:spacing w:after="0" w:line="360" w:lineRule="auto"/>
        <w:ind w:left="426"/>
        <w:mirrorIndents/>
        <w:jc w:val="both"/>
        <w:rPr>
          <w:rFonts w:asciiTheme="minorHAnsi" w:eastAsia="Calibri" w:hAnsiTheme="minorHAnsi" w:cstheme="minorHAnsi"/>
          <w:bCs/>
          <w:color w:val="auto"/>
          <w:lang w:eastAsia="pl-PL"/>
        </w:rPr>
      </w:pPr>
      <w:r w:rsidRPr="00E5272B">
        <w:rPr>
          <w:rFonts w:asciiTheme="minorHAnsi" w:eastAsia="Calibri" w:hAnsiTheme="minorHAnsi" w:cstheme="minorHAnsi"/>
          <w:color w:val="000000"/>
          <w:lang w:eastAsia="ar-SA"/>
        </w:rPr>
        <w:t>Wykonawca oświadcza, że samochody wykorzystywane do transportu odpadów będą przystosowane technicznie, zabezpieczone przed niekontrolowanym rozsypaniem, rozwiewaniem itp. odpadów, gwarantujące bezpieczeństwo pracy kierowców i obsługi stacji przeładunkowej.</w:t>
      </w:r>
    </w:p>
    <w:p w14:paraId="2C49B5F9" w14:textId="77777777" w:rsidR="00E5272B" w:rsidRPr="00E5272B" w:rsidRDefault="00E5272B" w:rsidP="00E5272B">
      <w:pPr>
        <w:numPr>
          <w:ilvl w:val="2"/>
          <w:numId w:val="1"/>
        </w:numPr>
        <w:spacing w:after="0" w:line="360" w:lineRule="auto"/>
        <w:ind w:left="426"/>
        <w:mirrorIndents/>
        <w:jc w:val="both"/>
        <w:rPr>
          <w:rFonts w:asciiTheme="minorHAnsi" w:eastAsia="Calibri" w:hAnsiTheme="minorHAnsi" w:cstheme="minorHAnsi"/>
          <w:bCs/>
          <w:color w:val="auto"/>
          <w:lang w:eastAsia="pl-PL"/>
        </w:rPr>
      </w:pPr>
      <w:r w:rsidRPr="00E5272B">
        <w:rPr>
          <w:rFonts w:asciiTheme="minorHAnsi" w:eastAsia="Calibri" w:hAnsiTheme="minorHAnsi" w:cstheme="minorHAnsi"/>
          <w:color w:val="000000"/>
          <w:lang w:eastAsia="ar-SA"/>
        </w:rPr>
        <w:t xml:space="preserve">Wykonawca zapewni </w:t>
      </w:r>
      <w:r w:rsidRPr="00E5272B">
        <w:rPr>
          <w:rFonts w:asciiTheme="minorHAnsi" w:hAnsiTheme="minorHAnsi" w:cstheme="minorHAnsi"/>
          <w:color w:val="auto"/>
          <w:shd w:val="clear" w:color="auto" w:fill="FFFFFF"/>
          <w:lang w:eastAsia="pl-PL"/>
        </w:rPr>
        <w:t xml:space="preserve">właściwy stan sanitarny i techniczny użytkowanych środków transportowych (mycie, dezynfekcja sprzętu, serwis) zgodnie z wymaganiami wynikającymi z obowiązujących przepisów prawa, w szczególności prawa ochrony środowiska, ustawy o odpadach, ustawy o utrzymaniu porządku i czystości w gminach, prawa pracy, prawa o ruchu drogowym, przepisów BHP i przepisów przeciwpożarowych. </w:t>
      </w:r>
    </w:p>
    <w:p w14:paraId="22D6E322" w14:textId="77777777" w:rsidR="00E5272B" w:rsidRPr="00E5272B" w:rsidRDefault="00E5272B" w:rsidP="00E5272B">
      <w:pPr>
        <w:numPr>
          <w:ilvl w:val="2"/>
          <w:numId w:val="1"/>
        </w:numPr>
        <w:spacing w:after="0" w:line="360" w:lineRule="auto"/>
        <w:ind w:left="567" w:hanging="709"/>
        <w:mirrorIndents/>
        <w:jc w:val="both"/>
        <w:rPr>
          <w:rFonts w:asciiTheme="minorHAnsi" w:eastAsia="Calibri" w:hAnsiTheme="minorHAnsi" w:cstheme="minorHAnsi"/>
          <w:bCs/>
          <w:color w:val="auto"/>
          <w:lang w:eastAsia="pl-PL"/>
        </w:rPr>
      </w:pPr>
      <w:r w:rsidRPr="00E5272B">
        <w:rPr>
          <w:rFonts w:asciiTheme="minorHAnsi" w:eastAsia="Calibri" w:hAnsiTheme="minorHAnsi" w:cstheme="minorHAnsi"/>
          <w:bCs/>
          <w:color w:val="auto"/>
          <w:lang w:eastAsia="pl-PL"/>
        </w:rPr>
        <w:t xml:space="preserve">Wykonawca zapewni odbiór każdej frakcji odpadów w sposób umożliwiający selektywny transport odebranych odpadów. Zamawiający nie przewiduje poddawania odpadów </w:t>
      </w:r>
      <w:r w:rsidRPr="00E5272B">
        <w:rPr>
          <w:rFonts w:asciiTheme="minorHAnsi" w:eastAsia="Calibri" w:hAnsiTheme="minorHAnsi" w:cstheme="minorHAnsi"/>
          <w:bCs/>
          <w:color w:val="auto"/>
          <w:lang w:eastAsia="pl-PL"/>
        </w:rPr>
        <w:lastRenderedPageBreak/>
        <w:t>jakimkolwiek procesom (prasowanie, rozdrabnianie itp.) w celu optymalizacji procesów transportowych.</w:t>
      </w:r>
    </w:p>
    <w:p w14:paraId="28D44261" w14:textId="77777777" w:rsidR="00E5272B" w:rsidRPr="00E5272B" w:rsidRDefault="00E5272B" w:rsidP="00E5272B">
      <w:pPr>
        <w:numPr>
          <w:ilvl w:val="2"/>
          <w:numId w:val="1"/>
        </w:numPr>
        <w:spacing w:after="0" w:line="360" w:lineRule="auto"/>
        <w:ind w:left="567" w:hanging="861"/>
        <w:mirrorIndents/>
        <w:jc w:val="both"/>
        <w:rPr>
          <w:rFonts w:asciiTheme="minorHAnsi" w:eastAsia="Calibri" w:hAnsiTheme="minorHAnsi" w:cstheme="minorHAnsi"/>
          <w:bCs/>
          <w:color w:val="auto"/>
          <w:lang w:eastAsia="pl-PL"/>
        </w:rPr>
      </w:pPr>
      <w:r w:rsidRPr="00E5272B">
        <w:rPr>
          <w:rFonts w:asciiTheme="minorHAnsi" w:eastAsia="Calibri" w:hAnsiTheme="minorHAnsi" w:cstheme="minorHAnsi"/>
          <w:bCs/>
          <w:color w:val="auto"/>
          <w:lang w:eastAsia="pl-PL"/>
        </w:rPr>
        <w:t xml:space="preserve">Wykonawca zobowiązany jest do transportu odpadów ze stacji przeładunkowej bezpośrednio (bez dodatkowego przeładunku) do instalacji wskazanych w ofercie. </w:t>
      </w:r>
    </w:p>
    <w:p w14:paraId="72035176" w14:textId="77777777" w:rsidR="00E5272B" w:rsidRPr="00E5272B" w:rsidRDefault="00E5272B" w:rsidP="00E5272B">
      <w:pPr>
        <w:numPr>
          <w:ilvl w:val="2"/>
          <w:numId w:val="1"/>
        </w:numPr>
        <w:spacing w:after="0" w:line="360" w:lineRule="auto"/>
        <w:ind w:left="709" w:hanging="993"/>
        <w:mirrorIndents/>
        <w:jc w:val="both"/>
        <w:rPr>
          <w:rFonts w:asciiTheme="minorHAnsi" w:eastAsia="Calibri" w:hAnsiTheme="minorHAnsi" w:cstheme="minorHAnsi"/>
          <w:bCs/>
          <w:color w:val="FF0000"/>
          <w:lang w:eastAsia="pl-PL"/>
        </w:rPr>
      </w:pPr>
      <w:r w:rsidRPr="00E5272B">
        <w:rPr>
          <w:rFonts w:asciiTheme="minorHAnsi" w:eastAsia="Calibri" w:hAnsiTheme="minorHAnsi" w:cstheme="minorHAnsi"/>
          <w:color w:val="auto"/>
        </w:rPr>
        <w:t xml:space="preserve">W przypadku braku możliwości podstawienia samochodu/ów do załadunku odpadów w terminach opisanych w pkt. 1.5 i 1.6 OPZ umożliwiających transport odpadów </w:t>
      </w:r>
      <w:r w:rsidRPr="00E5272B">
        <w:rPr>
          <w:rFonts w:asciiTheme="minorHAnsi" w:eastAsia="Calibri" w:hAnsiTheme="minorHAnsi" w:cstheme="minorHAnsi"/>
          <w:bCs/>
          <w:color w:val="auto"/>
          <w:lang w:eastAsia="ar-SA"/>
        </w:rPr>
        <w:t xml:space="preserve">Wykonawca ma obowiązek niezwłocznie od zaistnienia powyższej sytuacji poinformować o tym fakcie Zarządcę stacji przeładunkowej i w ciągu 24 godzin odebrać odpady. Sytuacje o których mowa mają mieć charakter niezależny od wykonawcy. </w:t>
      </w:r>
      <w:r w:rsidRPr="00E5272B">
        <w:rPr>
          <w:rFonts w:asciiTheme="minorHAnsi" w:eastAsia="Calibri" w:hAnsiTheme="minorHAnsi" w:cstheme="minorHAnsi"/>
          <w:color w:val="auto"/>
        </w:rPr>
        <w:t>Nie wywiązanie się z powyższego obowiązku skutkować będzie zastosowaniem kar umownych oraz uprawnieniem Gminy do transportu odpadów do wskazanej w ofercie przez Wykonawcę instalacji. W takim przypadku koszty transportu odpadów ze stacji przeładunkowej, o której mowa w pkt. 1.4 OPZ do instalacji obciążają Wykonawcę.</w:t>
      </w:r>
      <w:r w:rsidRPr="00E5272B">
        <w:rPr>
          <w:rFonts w:asciiTheme="minorHAnsi" w:eastAsia="Calibri" w:hAnsiTheme="minorHAnsi" w:cstheme="minorHAnsi"/>
          <w:bCs/>
          <w:color w:val="auto"/>
          <w:lang w:eastAsia="pl-PL"/>
        </w:rPr>
        <w:t xml:space="preserve"> </w:t>
      </w:r>
      <w:r w:rsidRPr="00E5272B">
        <w:rPr>
          <w:rFonts w:asciiTheme="minorHAnsi" w:eastAsia="Calibri" w:hAnsiTheme="minorHAnsi" w:cstheme="minorHAnsi"/>
          <w:b/>
          <w:color w:val="auto"/>
        </w:rPr>
        <w:t xml:space="preserve">Uwaga: </w:t>
      </w:r>
      <w:r w:rsidRPr="00E5272B">
        <w:rPr>
          <w:rFonts w:asciiTheme="minorHAnsi" w:eastAsia="Calibri" w:hAnsiTheme="minorHAnsi" w:cstheme="minorHAnsi"/>
          <w:color w:val="auto"/>
        </w:rPr>
        <w:t>W przypadku transportu odpadów przez Gminę oraz wskazania w ofercie kilku instalacji, decyzje do której odpady zostaną przetransportowane podejmie Zamawiający.</w:t>
      </w:r>
    </w:p>
    <w:p w14:paraId="04590DFD" w14:textId="77777777" w:rsidR="00E5272B" w:rsidRPr="00E5272B" w:rsidRDefault="00E5272B" w:rsidP="00E5272B">
      <w:pPr>
        <w:numPr>
          <w:ilvl w:val="0"/>
          <w:numId w:val="5"/>
        </w:numPr>
        <w:spacing w:after="0" w:line="360" w:lineRule="auto"/>
        <w:mirrorIndents/>
        <w:jc w:val="both"/>
        <w:rPr>
          <w:rFonts w:asciiTheme="minorHAnsi" w:eastAsia="Calibri" w:hAnsiTheme="minorHAnsi" w:cstheme="minorHAnsi"/>
          <w:b/>
          <w:bCs/>
          <w:vanish/>
          <w:color w:val="auto"/>
          <w:lang w:eastAsia="pl-PL"/>
        </w:rPr>
      </w:pPr>
    </w:p>
    <w:p w14:paraId="677A4899" w14:textId="77777777" w:rsidR="00E5272B" w:rsidRPr="00E5272B" w:rsidRDefault="00E5272B" w:rsidP="00E5272B">
      <w:pPr>
        <w:numPr>
          <w:ilvl w:val="0"/>
          <w:numId w:val="5"/>
        </w:numPr>
        <w:spacing w:after="0" w:line="360" w:lineRule="auto"/>
        <w:mirrorIndents/>
        <w:jc w:val="both"/>
        <w:rPr>
          <w:rFonts w:asciiTheme="minorHAnsi" w:eastAsia="Calibri" w:hAnsiTheme="minorHAnsi" w:cstheme="minorHAnsi"/>
          <w:b/>
          <w:bCs/>
          <w:vanish/>
          <w:color w:val="auto"/>
          <w:lang w:eastAsia="pl-PL"/>
        </w:rPr>
      </w:pPr>
    </w:p>
    <w:p w14:paraId="593FFD6E" w14:textId="77777777" w:rsidR="00E5272B" w:rsidRPr="00E5272B" w:rsidRDefault="00E5272B" w:rsidP="00E5272B">
      <w:pPr>
        <w:numPr>
          <w:ilvl w:val="1"/>
          <w:numId w:val="5"/>
        </w:numPr>
        <w:spacing w:after="0" w:line="360" w:lineRule="auto"/>
        <w:mirrorIndents/>
        <w:jc w:val="both"/>
        <w:rPr>
          <w:rFonts w:asciiTheme="minorHAnsi" w:eastAsia="Calibri" w:hAnsiTheme="minorHAnsi" w:cstheme="minorHAnsi"/>
          <w:b/>
          <w:bCs/>
          <w:vanish/>
          <w:color w:val="auto"/>
          <w:lang w:eastAsia="pl-PL"/>
        </w:rPr>
      </w:pPr>
    </w:p>
    <w:p w14:paraId="06EA5BBA" w14:textId="77777777" w:rsidR="00E5272B" w:rsidRPr="00E5272B" w:rsidRDefault="00E5272B" w:rsidP="00E5272B">
      <w:pPr>
        <w:numPr>
          <w:ilvl w:val="1"/>
          <w:numId w:val="5"/>
        </w:numPr>
        <w:spacing w:after="0" w:line="360" w:lineRule="auto"/>
        <w:ind w:left="709" w:hanging="709"/>
        <w:mirrorIndents/>
        <w:jc w:val="both"/>
        <w:rPr>
          <w:rFonts w:asciiTheme="minorHAnsi" w:eastAsia="Calibri" w:hAnsiTheme="minorHAnsi" w:cstheme="minorHAnsi"/>
          <w:b/>
          <w:bCs/>
          <w:color w:val="auto"/>
          <w:lang w:eastAsia="pl-PL"/>
        </w:rPr>
      </w:pPr>
      <w:r w:rsidRPr="00E5272B">
        <w:rPr>
          <w:rFonts w:asciiTheme="minorHAnsi" w:eastAsia="Calibri" w:hAnsiTheme="minorHAnsi" w:cstheme="minorHAnsi"/>
          <w:b/>
          <w:bCs/>
          <w:color w:val="auto"/>
          <w:lang w:eastAsia="pl-PL"/>
        </w:rPr>
        <w:t>W zakresie zagospodarowania odpadów</w:t>
      </w:r>
    </w:p>
    <w:p w14:paraId="67CD9E39" w14:textId="77777777" w:rsidR="00E5272B" w:rsidRPr="00E5272B" w:rsidRDefault="00E5272B" w:rsidP="00E5272B">
      <w:pPr>
        <w:numPr>
          <w:ilvl w:val="2"/>
          <w:numId w:val="5"/>
        </w:numPr>
        <w:spacing w:after="0" w:line="360" w:lineRule="auto"/>
        <w:ind w:left="709"/>
        <w:mirrorIndents/>
        <w:jc w:val="both"/>
        <w:rPr>
          <w:rFonts w:asciiTheme="minorHAnsi" w:eastAsia="Calibri" w:hAnsiTheme="minorHAnsi" w:cstheme="minorHAnsi"/>
          <w:bCs/>
          <w:color w:val="auto"/>
          <w:lang w:eastAsia="pl-PL"/>
        </w:rPr>
      </w:pPr>
      <w:r w:rsidRPr="00E5272B">
        <w:rPr>
          <w:rFonts w:asciiTheme="minorHAnsi" w:eastAsia="Calibri" w:hAnsiTheme="minorHAnsi" w:cstheme="minorHAnsi"/>
          <w:bCs/>
          <w:color w:val="auto"/>
          <w:lang w:eastAsia="pl-PL"/>
        </w:rPr>
        <w:t xml:space="preserve">Wykonawca zapewni, zgodne z wymogami powszechnie obowiązującego prawa zagospodarowanie odpadów komunalnych, o których mowa w pkt. 1.1, w procesach odzysku i/lub unieszkodliwienia, we wskazanych w ofercie instalacjach.  </w:t>
      </w:r>
    </w:p>
    <w:p w14:paraId="563BDEA0" w14:textId="77777777" w:rsidR="00E5272B" w:rsidRPr="00E5272B" w:rsidRDefault="00E5272B" w:rsidP="00E5272B">
      <w:pPr>
        <w:numPr>
          <w:ilvl w:val="2"/>
          <w:numId w:val="5"/>
        </w:numPr>
        <w:spacing w:after="0" w:line="360" w:lineRule="auto"/>
        <w:ind w:left="709"/>
        <w:mirrorIndents/>
        <w:jc w:val="both"/>
        <w:rPr>
          <w:rFonts w:asciiTheme="minorHAnsi" w:eastAsia="Calibri" w:hAnsiTheme="minorHAnsi" w:cstheme="minorHAnsi"/>
          <w:bCs/>
          <w:color w:val="auto"/>
          <w:lang w:eastAsia="pl-PL"/>
        </w:rPr>
      </w:pPr>
      <w:r w:rsidRPr="00E5272B">
        <w:rPr>
          <w:rFonts w:asciiTheme="minorHAnsi" w:eastAsia="Calibri" w:hAnsiTheme="minorHAnsi" w:cstheme="minorHAnsi"/>
          <w:bCs/>
          <w:color w:val="auto"/>
          <w:lang w:eastAsia="pl-PL"/>
        </w:rPr>
        <w:t xml:space="preserve">W przypadku przetwarzania niesegregowanych (zmieszanych) odpadów komunalnych Wykonawca powinien posiadać instalację do przetwarzania odpadów posiadającą status instalacji komunalnej, która została wpisana na listę instalacji, o której mowa w art. 38b ust. 1 pkt 1 ustawy z dnia 14 grudnia 2012 roku o odpadach (t. j. Dz. U. z 2023 r. poz. 1587 z </w:t>
      </w:r>
      <w:proofErr w:type="spellStart"/>
      <w:r w:rsidRPr="00E5272B">
        <w:rPr>
          <w:rFonts w:asciiTheme="minorHAnsi" w:eastAsia="Calibri" w:hAnsiTheme="minorHAnsi" w:cstheme="minorHAnsi"/>
          <w:bCs/>
          <w:color w:val="auto"/>
          <w:lang w:eastAsia="pl-PL"/>
        </w:rPr>
        <w:t>późn</w:t>
      </w:r>
      <w:proofErr w:type="spellEnd"/>
      <w:r w:rsidRPr="00E5272B">
        <w:rPr>
          <w:rFonts w:asciiTheme="minorHAnsi" w:eastAsia="Calibri" w:hAnsiTheme="minorHAnsi" w:cstheme="minorHAnsi"/>
          <w:bCs/>
          <w:color w:val="auto"/>
          <w:lang w:eastAsia="pl-PL"/>
        </w:rPr>
        <w:t>. zm.), jako instalacja mechaniczno-biologicznego przetwarzania niesegregowanych (zmieszanych) odpadów komunalnych i wydzielania z niesegregowanych (zmieszanych) odpadów komunalnych frakcji nadających się w całości lub w części do odzysku. Zamawiający wymaga, aby Wykonawca zapewnił zagospodarowanie niesegregowanych (zmieszanych) odpadów komunalnych we własnej instalacji komunalnej, o której mowa w art. 38b ust. 1 pkt 1 ustawy z dnia 14 grudnia 2012 roku o odpadach.</w:t>
      </w:r>
    </w:p>
    <w:p w14:paraId="51D88BDF" w14:textId="77777777" w:rsidR="00E5272B" w:rsidRPr="00E5272B" w:rsidRDefault="00E5272B" w:rsidP="00E5272B">
      <w:pPr>
        <w:numPr>
          <w:ilvl w:val="2"/>
          <w:numId w:val="5"/>
        </w:numPr>
        <w:spacing w:after="0" w:line="360" w:lineRule="auto"/>
        <w:ind w:left="709"/>
        <w:mirrorIndents/>
        <w:jc w:val="both"/>
        <w:rPr>
          <w:rFonts w:asciiTheme="minorHAnsi" w:eastAsia="Calibri" w:hAnsiTheme="minorHAnsi" w:cstheme="minorHAnsi"/>
          <w:bCs/>
          <w:strike/>
          <w:color w:val="auto"/>
          <w:lang w:eastAsia="pl-PL"/>
        </w:rPr>
      </w:pPr>
      <w:r w:rsidRPr="00E5272B">
        <w:rPr>
          <w:rFonts w:asciiTheme="minorHAnsi" w:eastAsia="Calibri" w:hAnsiTheme="minorHAnsi" w:cstheme="minorHAnsi"/>
          <w:color w:val="auto"/>
        </w:rPr>
        <w:t xml:space="preserve">Przetwarzanie odpadów zebranych w sposób selektywny, w tym odpadów opakowaniowych, nie może być realizowane poza instalacjami i urządzeniami, zgodnie z art. 30 ust. 1 ustawy z dnia 14 grudnia 2012 roku o odpadach (t. j. Dz. U. z 2023r. poz. 1587 z </w:t>
      </w:r>
      <w:proofErr w:type="spellStart"/>
      <w:r w:rsidRPr="00E5272B">
        <w:rPr>
          <w:rFonts w:asciiTheme="minorHAnsi" w:eastAsia="Calibri" w:hAnsiTheme="minorHAnsi" w:cstheme="minorHAnsi"/>
          <w:color w:val="auto"/>
        </w:rPr>
        <w:t>późn</w:t>
      </w:r>
      <w:proofErr w:type="spellEnd"/>
      <w:r w:rsidRPr="00E5272B">
        <w:rPr>
          <w:rFonts w:asciiTheme="minorHAnsi" w:eastAsia="Calibri" w:hAnsiTheme="minorHAnsi" w:cstheme="minorHAnsi"/>
          <w:color w:val="auto"/>
        </w:rPr>
        <w:t>. zm.), przy czym wspomniane instalacje nie muszą posiadać statusu instalacji komunalnej.</w:t>
      </w:r>
      <w:r w:rsidRPr="00E5272B">
        <w:rPr>
          <w:rFonts w:asciiTheme="minorHAnsi" w:eastAsia="Calibri" w:hAnsiTheme="minorHAnsi" w:cstheme="minorHAnsi"/>
          <w:bCs/>
          <w:color w:val="auto"/>
          <w:lang w:eastAsia="pl-PL"/>
        </w:rPr>
        <w:t xml:space="preserve"> </w:t>
      </w:r>
      <w:r w:rsidRPr="00E5272B">
        <w:rPr>
          <w:rFonts w:asciiTheme="minorHAnsi" w:eastAsia="Calibri" w:hAnsiTheme="minorHAnsi" w:cstheme="minorHAnsi"/>
          <w:color w:val="auto"/>
        </w:rPr>
        <w:t xml:space="preserve">Wykonawca jest zobowiązany do wskazania instalacji, do których będą przekazywane, celem zagospodarowania, odpady komunalne objęte przedmiotem zamówienia. Po zawarciu umowy </w:t>
      </w:r>
      <w:r w:rsidRPr="00E5272B">
        <w:rPr>
          <w:rFonts w:asciiTheme="minorHAnsi" w:eastAsia="Calibri" w:hAnsiTheme="minorHAnsi" w:cstheme="minorHAnsi"/>
          <w:color w:val="auto"/>
        </w:rPr>
        <w:lastRenderedPageBreak/>
        <w:t>Zamawiający dopuszcza możliwość zmiany lub dodania instalacji do przetwarzania odpadów, po akceptacji nowej instalacji przez Zamawiającego.</w:t>
      </w:r>
    </w:p>
    <w:p w14:paraId="7B7ACB7D" w14:textId="77777777" w:rsidR="00E5272B" w:rsidRPr="00E5272B" w:rsidRDefault="00E5272B" w:rsidP="00E5272B">
      <w:pPr>
        <w:numPr>
          <w:ilvl w:val="2"/>
          <w:numId w:val="5"/>
        </w:numPr>
        <w:spacing w:after="0" w:line="360" w:lineRule="auto"/>
        <w:ind w:left="709"/>
        <w:mirrorIndents/>
        <w:jc w:val="both"/>
        <w:rPr>
          <w:rFonts w:asciiTheme="minorHAnsi" w:eastAsia="Calibri" w:hAnsiTheme="minorHAnsi" w:cstheme="minorHAnsi"/>
          <w:bCs/>
          <w:strike/>
          <w:color w:val="auto"/>
          <w:lang w:eastAsia="pl-PL"/>
        </w:rPr>
      </w:pPr>
      <w:r w:rsidRPr="00E5272B">
        <w:rPr>
          <w:rFonts w:asciiTheme="minorHAnsi" w:eastAsia="Calibri" w:hAnsiTheme="minorHAnsi" w:cstheme="minorHAnsi"/>
          <w:color w:val="auto"/>
        </w:rPr>
        <w:t xml:space="preserve">Wykonawca, przez cały okres realizacji zamówienia, zobowiązany jest do gospodarowania odpadami komunalnymi objętymi przedmiotem zamówienia poprzez przetwarzanie odpadów komunalnych we własnych instalacjach, dla których posiada aktualne zezwolenie na przetwarzanie odpadów wydane na podstawie ustawy o odpadach lub odpowiednio pozwolenie zintegrowane lub/i sektorowe uwzględniające zezwolenie na przetwarzanie odpadów. </w:t>
      </w:r>
    </w:p>
    <w:p w14:paraId="30DD86AD" w14:textId="77777777" w:rsidR="00E5272B" w:rsidRPr="00E5272B" w:rsidRDefault="00E5272B" w:rsidP="00E5272B">
      <w:pPr>
        <w:numPr>
          <w:ilvl w:val="2"/>
          <w:numId w:val="5"/>
        </w:numPr>
        <w:spacing w:after="0" w:line="360" w:lineRule="auto"/>
        <w:ind w:left="709"/>
        <w:mirrorIndents/>
        <w:jc w:val="both"/>
        <w:rPr>
          <w:rFonts w:asciiTheme="minorHAnsi" w:eastAsia="Calibri" w:hAnsiTheme="minorHAnsi" w:cstheme="minorHAnsi"/>
          <w:bCs/>
          <w:strike/>
          <w:color w:val="auto"/>
          <w:lang w:eastAsia="pl-PL"/>
        </w:rPr>
      </w:pPr>
      <w:r w:rsidRPr="00E5272B">
        <w:rPr>
          <w:rFonts w:asciiTheme="minorHAnsi" w:eastAsia="Calibri" w:hAnsiTheme="minorHAnsi" w:cstheme="minorHAnsi"/>
          <w:color w:val="auto"/>
        </w:rPr>
        <w:t xml:space="preserve">Zagospodarowanie odpadów komunalnych ma odbywać się zgodnie z hierarchią sposobów postępowania z odpadami oraz w sposób zapewniający osiągnięcie określonych poziomów przygotowania do ponownego użycia i recyklingu odpadów komunalnych, ograniczenia masy odpadów komunalnych ulegających biodegradacji przekazywanych do składowania oraz poziomów składowania odpadów komunalnych, zgodnie z ustawą z dnia 13 września 1996 roku o utrzymaniu czystości i porządku w gminach (t. j. Dz. U. z 2023r. poz. 1469 z </w:t>
      </w:r>
      <w:proofErr w:type="spellStart"/>
      <w:r w:rsidRPr="00E5272B">
        <w:rPr>
          <w:rFonts w:asciiTheme="minorHAnsi" w:eastAsia="Calibri" w:hAnsiTheme="minorHAnsi" w:cstheme="minorHAnsi"/>
          <w:color w:val="auto"/>
        </w:rPr>
        <w:t>późn</w:t>
      </w:r>
      <w:proofErr w:type="spellEnd"/>
      <w:r w:rsidRPr="00E5272B">
        <w:rPr>
          <w:rFonts w:asciiTheme="minorHAnsi" w:eastAsia="Calibri" w:hAnsiTheme="minorHAnsi" w:cstheme="minorHAnsi"/>
          <w:color w:val="auto"/>
        </w:rPr>
        <w:t xml:space="preserve">. zm.) oraz obowiązujących aktów wykonawczych w powyższym zakresie. </w:t>
      </w:r>
    </w:p>
    <w:p w14:paraId="3D8475E3" w14:textId="77777777" w:rsidR="00E5272B" w:rsidRPr="00E5272B" w:rsidRDefault="00E5272B" w:rsidP="00E5272B">
      <w:pPr>
        <w:numPr>
          <w:ilvl w:val="2"/>
          <w:numId w:val="5"/>
        </w:numPr>
        <w:spacing w:after="0" w:line="360" w:lineRule="auto"/>
        <w:ind w:left="567" w:hanging="567"/>
        <w:mirrorIndents/>
        <w:jc w:val="both"/>
        <w:rPr>
          <w:rFonts w:asciiTheme="minorHAnsi" w:eastAsia="Calibri" w:hAnsiTheme="minorHAnsi" w:cstheme="minorHAnsi"/>
          <w:bCs/>
          <w:i/>
          <w:iCs/>
          <w:color w:val="auto"/>
          <w:lang w:eastAsia="pl-PL"/>
        </w:rPr>
      </w:pPr>
      <w:r w:rsidRPr="00E5272B">
        <w:rPr>
          <w:rFonts w:asciiTheme="minorHAnsi" w:eastAsia="Calibri" w:hAnsiTheme="minorHAnsi" w:cstheme="minorHAnsi"/>
          <w:bCs/>
          <w:color w:val="auto"/>
          <w:lang w:eastAsia="pl-PL"/>
        </w:rPr>
        <w:t>Zobowiązuje się Wykonawcę do wskazania w ofercie miejsc - adresu instalacji, do których będą dostarczone i zagospodarowane odpady komunalne odebrane z terenu Gminy Wołów oraz z PSZOK.</w:t>
      </w:r>
    </w:p>
    <w:p w14:paraId="1DAB538B" w14:textId="77777777" w:rsidR="00E5272B" w:rsidRPr="00E5272B" w:rsidRDefault="00E5272B" w:rsidP="00E5272B">
      <w:pPr>
        <w:numPr>
          <w:ilvl w:val="2"/>
          <w:numId w:val="5"/>
        </w:numPr>
        <w:spacing w:after="0" w:line="360" w:lineRule="auto"/>
        <w:ind w:left="567" w:hanging="567"/>
        <w:mirrorIndents/>
        <w:jc w:val="both"/>
        <w:rPr>
          <w:rFonts w:asciiTheme="minorHAnsi" w:eastAsia="Calibri" w:hAnsiTheme="minorHAnsi" w:cstheme="minorHAnsi"/>
          <w:bCs/>
          <w:i/>
          <w:iCs/>
          <w:color w:val="auto"/>
          <w:lang w:eastAsia="pl-PL"/>
        </w:rPr>
      </w:pPr>
      <w:r w:rsidRPr="00E5272B">
        <w:rPr>
          <w:rFonts w:asciiTheme="minorHAnsi" w:eastAsia="Calibri" w:hAnsiTheme="minorHAnsi" w:cstheme="minorHAnsi"/>
          <w:bCs/>
          <w:color w:val="auto"/>
          <w:lang w:eastAsia="pl-PL"/>
        </w:rPr>
        <w:t>W przypadku wystąpienia awarii wskazanej w ofercie instalacji przetwarzania odpadów Wykonawca jest zobowiązany do zapewnienia przetwarzania odpadów w instalacji zastępczej do czasu usunięcia awarii instalacji na koszt własny Wykonawcy. W przypadku wystąpienia awarii Wykonawca zobowiązany jest:</w:t>
      </w:r>
      <w:r w:rsidRPr="00E5272B">
        <w:rPr>
          <w:rFonts w:asciiTheme="minorHAnsi" w:eastAsia="Calibri" w:hAnsiTheme="minorHAnsi" w:cstheme="minorHAnsi"/>
          <w:bCs/>
          <w:i/>
          <w:iCs/>
          <w:color w:val="auto"/>
          <w:lang w:eastAsia="pl-PL"/>
        </w:rPr>
        <w:t xml:space="preserve"> </w:t>
      </w:r>
    </w:p>
    <w:p w14:paraId="50B0B950" w14:textId="77777777" w:rsidR="00E5272B" w:rsidRPr="00E5272B" w:rsidRDefault="00E5272B" w:rsidP="00E5272B">
      <w:pPr>
        <w:numPr>
          <w:ilvl w:val="0"/>
          <w:numId w:val="10"/>
        </w:numPr>
        <w:spacing w:after="0" w:line="360" w:lineRule="auto"/>
        <w:ind w:left="1276"/>
        <w:mirrorIndents/>
        <w:jc w:val="both"/>
        <w:rPr>
          <w:rFonts w:asciiTheme="minorHAnsi" w:eastAsia="Calibri" w:hAnsiTheme="minorHAnsi" w:cstheme="minorHAnsi"/>
          <w:bCs/>
          <w:i/>
          <w:iCs/>
          <w:color w:val="auto"/>
          <w:lang w:eastAsia="pl-PL"/>
        </w:rPr>
      </w:pPr>
      <w:r w:rsidRPr="00E5272B">
        <w:rPr>
          <w:rFonts w:asciiTheme="minorHAnsi" w:eastAsia="Calibri" w:hAnsiTheme="minorHAnsi" w:cstheme="minorHAnsi"/>
          <w:bCs/>
          <w:color w:val="auto"/>
          <w:lang w:eastAsia="pl-PL"/>
        </w:rPr>
        <w:t xml:space="preserve">nie później niż w terminie 1 dnia od zaistnienia awarii lub innej okoliczności uniemożliwiającej zagospodarowanie odpadów pisemnie poinformować o tym fakcie Zamawiającego, </w:t>
      </w:r>
    </w:p>
    <w:p w14:paraId="26C20649" w14:textId="77777777" w:rsidR="00E5272B" w:rsidRPr="00E5272B" w:rsidRDefault="00E5272B" w:rsidP="00E5272B">
      <w:pPr>
        <w:numPr>
          <w:ilvl w:val="0"/>
          <w:numId w:val="10"/>
        </w:numPr>
        <w:spacing w:after="0" w:line="360" w:lineRule="auto"/>
        <w:ind w:left="1276"/>
        <w:mirrorIndents/>
        <w:jc w:val="both"/>
        <w:rPr>
          <w:rFonts w:asciiTheme="minorHAnsi" w:eastAsia="Calibri" w:hAnsiTheme="minorHAnsi" w:cstheme="minorHAnsi"/>
          <w:bCs/>
          <w:i/>
          <w:iCs/>
          <w:color w:val="auto"/>
          <w:lang w:eastAsia="pl-PL"/>
        </w:rPr>
      </w:pPr>
      <w:r w:rsidRPr="00E5272B">
        <w:rPr>
          <w:rFonts w:asciiTheme="minorHAnsi" w:eastAsia="Calibri" w:hAnsiTheme="minorHAnsi" w:cstheme="minorHAnsi"/>
          <w:bCs/>
          <w:color w:val="auto"/>
          <w:lang w:eastAsia="pl-PL"/>
        </w:rPr>
        <w:t>złożyć wyczerpujące wyjaśnienia i dowody awarii,</w:t>
      </w:r>
      <w:r w:rsidRPr="00E5272B">
        <w:rPr>
          <w:rFonts w:asciiTheme="minorHAnsi" w:eastAsia="Calibri" w:hAnsiTheme="minorHAnsi" w:cstheme="minorHAnsi"/>
          <w:bCs/>
          <w:i/>
          <w:iCs/>
          <w:color w:val="auto"/>
          <w:lang w:eastAsia="pl-PL"/>
        </w:rPr>
        <w:t xml:space="preserve"> </w:t>
      </w:r>
    </w:p>
    <w:p w14:paraId="7C77D849" w14:textId="77777777" w:rsidR="00E5272B" w:rsidRPr="00E5272B" w:rsidRDefault="00E5272B" w:rsidP="00E5272B">
      <w:pPr>
        <w:numPr>
          <w:ilvl w:val="0"/>
          <w:numId w:val="10"/>
        </w:numPr>
        <w:spacing w:after="0" w:line="360" w:lineRule="auto"/>
        <w:ind w:left="1276"/>
        <w:mirrorIndents/>
        <w:jc w:val="both"/>
        <w:rPr>
          <w:rFonts w:asciiTheme="minorHAnsi" w:eastAsia="Calibri" w:hAnsiTheme="minorHAnsi" w:cstheme="minorHAnsi"/>
          <w:bCs/>
          <w:i/>
          <w:iCs/>
          <w:color w:val="auto"/>
          <w:lang w:eastAsia="pl-PL"/>
        </w:rPr>
      </w:pPr>
      <w:r w:rsidRPr="00E5272B">
        <w:rPr>
          <w:rFonts w:asciiTheme="minorHAnsi" w:eastAsia="Calibri" w:hAnsiTheme="minorHAnsi" w:cstheme="minorHAnsi"/>
          <w:bCs/>
          <w:color w:val="auto"/>
          <w:lang w:eastAsia="pl-PL"/>
        </w:rPr>
        <w:t>wskazać przewidywany termin usunięcia awarii,</w:t>
      </w:r>
      <w:r w:rsidRPr="00E5272B">
        <w:rPr>
          <w:rFonts w:asciiTheme="minorHAnsi" w:eastAsia="Calibri" w:hAnsiTheme="minorHAnsi" w:cstheme="minorHAnsi"/>
          <w:bCs/>
          <w:i/>
          <w:iCs/>
          <w:color w:val="auto"/>
          <w:lang w:eastAsia="pl-PL"/>
        </w:rPr>
        <w:t xml:space="preserve"> </w:t>
      </w:r>
      <w:r w:rsidRPr="00E5272B">
        <w:rPr>
          <w:rFonts w:asciiTheme="minorHAnsi" w:eastAsia="Calibri" w:hAnsiTheme="minorHAnsi" w:cstheme="minorHAnsi"/>
          <w:bCs/>
          <w:color w:val="auto"/>
          <w:lang w:eastAsia="pl-PL"/>
        </w:rPr>
        <w:t>wskazać instalację zastępczą, do której będą kierowane odpady w celu jej akceptacji przez Zamawiającego,</w:t>
      </w:r>
      <w:r w:rsidRPr="00E5272B">
        <w:rPr>
          <w:rFonts w:asciiTheme="minorHAnsi" w:eastAsia="Calibri" w:hAnsiTheme="minorHAnsi" w:cstheme="minorHAnsi"/>
          <w:bCs/>
          <w:i/>
          <w:iCs/>
          <w:color w:val="auto"/>
          <w:lang w:eastAsia="pl-PL"/>
        </w:rPr>
        <w:t xml:space="preserve"> </w:t>
      </w:r>
    </w:p>
    <w:p w14:paraId="1CB16A73" w14:textId="77777777" w:rsidR="00E5272B" w:rsidRPr="00E5272B" w:rsidRDefault="00E5272B" w:rsidP="00E5272B">
      <w:pPr>
        <w:numPr>
          <w:ilvl w:val="0"/>
          <w:numId w:val="10"/>
        </w:numPr>
        <w:spacing w:after="0" w:line="360" w:lineRule="auto"/>
        <w:ind w:left="1276"/>
        <w:mirrorIndents/>
        <w:jc w:val="both"/>
        <w:rPr>
          <w:rFonts w:asciiTheme="minorHAnsi" w:eastAsia="Calibri" w:hAnsiTheme="minorHAnsi" w:cstheme="minorHAnsi"/>
          <w:bCs/>
          <w:i/>
          <w:iCs/>
          <w:color w:val="auto"/>
          <w:lang w:eastAsia="pl-PL"/>
        </w:rPr>
      </w:pPr>
      <w:r w:rsidRPr="00E5272B">
        <w:rPr>
          <w:rFonts w:asciiTheme="minorHAnsi" w:eastAsia="Calibri" w:hAnsiTheme="minorHAnsi" w:cstheme="minorHAnsi"/>
          <w:bCs/>
          <w:color w:val="auto"/>
          <w:lang w:eastAsia="pl-PL"/>
        </w:rPr>
        <w:t>złożyć oświadczenie, że instalacja zastępcza spełnia wymagania prawa umożliwiające przyjmowanie przez nią odpadów do przetworzenia, w tym oświadczenia potwierdzającego, iż podmiot prowadzący instalację zastępczą posiada wymagane uprawnienia do przetwarzania odpadów.</w:t>
      </w:r>
      <w:r w:rsidRPr="00E5272B">
        <w:rPr>
          <w:rFonts w:asciiTheme="minorHAnsi" w:eastAsia="Calibri" w:hAnsiTheme="minorHAnsi" w:cstheme="minorHAnsi"/>
          <w:bCs/>
          <w:i/>
          <w:iCs/>
          <w:color w:val="auto"/>
          <w:lang w:eastAsia="pl-PL"/>
        </w:rPr>
        <w:t xml:space="preserve"> </w:t>
      </w:r>
    </w:p>
    <w:p w14:paraId="5D4D700E" w14:textId="77777777" w:rsidR="00E5272B" w:rsidRPr="00E5272B" w:rsidRDefault="00E5272B" w:rsidP="00E5272B">
      <w:pPr>
        <w:numPr>
          <w:ilvl w:val="0"/>
          <w:numId w:val="10"/>
        </w:numPr>
        <w:spacing w:after="0" w:line="360" w:lineRule="auto"/>
        <w:ind w:left="1276"/>
        <w:mirrorIndents/>
        <w:jc w:val="both"/>
        <w:rPr>
          <w:rFonts w:asciiTheme="minorHAnsi" w:eastAsia="Calibri" w:hAnsiTheme="minorHAnsi" w:cstheme="minorHAnsi"/>
          <w:bCs/>
          <w:i/>
          <w:iCs/>
          <w:color w:val="auto"/>
          <w:lang w:eastAsia="pl-PL"/>
        </w:rPr>
      </w:pPr>
      <w:r w:rsidRPr="00E5272B">
        <w:rPr>
          <w:rFonts w:asciiTheme="minorHAnsi" w:eastAsia="Calibri" w:hAnsiTheme="minorHAnsi" w:cstheme="minorHAnsi"/>
          <w:bCs/>
          <w:color w:val="auto"/>
          <w:lang w:eastAsia="pl-PL"/>
        </w:rPr>
        <w:t xml:space="preserve">Nie wywiązanie się z powyższego obowiązku skutkować będzie zastosowaniem kar umownych oraz uprawnieniem Gminy do przekazania odpadów do innej uprawnionej </w:t>
      </w:r>
      <w:r w:rsidRPr="00E5272B">
        <w:rPr>
          <w:rFonts w:asciiTheme="minorHAnsi" w:eastAsia="Calibri" w:hAnsiTheme="minorHAnsi" w:cstheme="minorHAnsi"/>
          <w:bCs/>
          <w:color w:val="auto"/>
          <w:lang w:eastAsia="pl-PL"/>
        </w:rPr>
        <w:lastRenderedPageBreak/>
        <w:t>instalacji. Koszty transportu ze stacji przeładunkowej i zagospodarowania odpadów w innej instalacji obciążają Wykonawcę.</w:t>
      </w:r>
    </w:p>
    <w:p w14:paraId="7ED09E5A" w14:textId="77777777" w:rsidR="00E5272B" w:rsidRPr="00E5272B" w:rsidRDefault="00E5272B" w:rsidP="00E5272B">
      <w:pPr>
        <w:numPr>
          <w:ilvl w:val="1"/>
          <w:numId w:val="5"/>
        </w:numPr>
        <w:spacing w:after="0" w:line="360" w:lineRule="auto"/>
        <w:ind w:left="284"/>
        <w:mirrorIndents/>
        <w:jc w:val="both"/>
        <w:rPr>
          <w:rFonts w:asciiTheme="minorHAnsi" w:eastAsia="Calibri" w:hAnsiTheme="minorHAnsi" w:cstheme="minorHAnsi"/>
          <w:bCs/>
          <w:i/>
          <w:iCs/>
          <w:color w:val="auto"/>
          <w:lang w:eastAsia="pl-PL"/>
        </w:rPr>
      </w:pPr>
      <w:r w:rsidRPr="00E5272B">
        <w:rPr>
          <w:rFonts w:asciiTheme="minorHAnsi" w:eastAsia="Calibri" w:hAnsiTheme="minorHAnsi" w:cstheme="minorHAnsi"/>
          <w:bCs/>
          <w:color w:val="auto"/>
          <w:lang w:eastAsia="pl-PL"/>
        </w:rPr>
        <w:t>Wykonawca zobowiązany jest poddać się kontroli Zamawiającego w trybie natychmiastowym w zakresie określonym niniejszym OPZ, w szczególności w zakresie dokonywania ważenia odpadów lub sposobu postępowania z odpadami.</w:t>
      </w:r>
    </w:p>
    <w:p w14:paraId="2457D7A9" w14:textId="77777777" w:rsidR="00E5272B" w:rsidRPr="00E5272B" w:rsidRDefault="00E5272B" w:rsidP="00E5272B">
      <w:pPr>
        <w:numPr>
          <w:ilvl w:val="1"/>
          <w:numId w:val="5"/>
        </w:numPr>
        <w:spacing w:after="0" w:line="360" w:lineRule="auto"/>
        <w:ind w:left="284"/>
        <w:mirrorIndents/>
        <w:jc w:val="both"/>
        <w:rPr>
          <w:rFonts w:asciiTheme="minorHAnsi" w:eastAsia="Calibri" w:hAnsiTheme="minorHAnsi" w:cstheme="minorHAnsi"/>
          <w:bCs/>
          <w:i/>
          <w:iCs/>
          <w:color w:val="auto"/>
          <w:lang w:eastAsia="pl-PL"/>
        </w:rPr>
      </w:pPr>
      <w:r w:rsidRPr="00E5272B">
        <w:rPr>
          <w:rFonts w:asciiTheme="minorHAnsi" w:eastAsia="Calibri" w:hAnsiTheme="minorHAnsi" w:cstheme="minorHAnsi"/>
          <w:bCs/>
          <w:color w:val="auto"/>
          <w:lang w:eastAsia="pl-PL"/>
        </w:rPr>
        <w:t>W związku z realizacją zamówienia Wykonawca ponosi pełną odpowiedzialność za prawidłowe gospodarowanie odpadami, zgodnie z obowiązującymi przepisami prawa, a w szczególności z:</w:t>
      </w:r>
    </w:p>
    <w:p w14:paraId="58F936B3" w14:textId="77777777" w:rsidR="00E5272B" w:rsidRPr="00E5272B" w:rsidRDefault="00E5272B" w:rsidP="00E5272B">
      <w:pPr>
        <w:numPr>
          <w:ilvl w:val="0"/>
          <w:numId w:val="11"/>
        </w:numPr>
        <w:spacing w:after="0" w:line="360" w:lineRule="auto"/>
        <w:ind w:left="1701" w:hanging="708"/>
        <w:mirrorIndents/>
        <w:jc w:val="both"/>
        <w:rPr>
          <w:rFonts w:asciiTheme="minorHAnsi" w:eastAsia="Calibri" w:hAnsiTheme="minorHAnsi" w:cstheme="minorHAnsi"/>
          <w:bCs/>
          <w:color w:val="auto"/>
          <w:lang w:eastAsia="pl-PL"/>
        </w:rPr>
      </w:pPr>
      <w:r w:rsidRPr="00E5272B">
        <w:rPr>
          <w:rFonts w:asciiTheme="minorHAnsi" w:eastAsia="Calibri" w:hAnsiTheme="minorHAnsi" w:cstheme="minorHAnsi"/>
          <w:bCs/>
          <w:color w:val="auto"/>
          <w:lang w:eastAsia="pl-PL"/>
        </w:rPr>
        <w:t>ustawą z dnia 14 grudnia 2012 r. o odpadach (</w:t>
      </w:r>
      <w:proofErr w:type="spellStart"/>
      <w:r w:rsidRPr="00E5272B">
        <w:rPr>
          <w:rFonts w:asciiTheme="minorHAnsi" w:eastAsia="Calibri" w:hAnsiTheme="minorHAnsi" w:cstheme="minorHAnsi"/>
          <w:bCs/>
          <w:color w:val="auto"/>
          <w:lang w:eastAsia="pl-PL"/>
        </w:rPr>
        <w:t>t.j</w:t>
      </w:r>
      <w:proofErr w:type="spellEnd"/>
      <w:r w:rsidRPr="00E5272B">
        <w:rPr>
          <w:rFonts w:asciiTheme="minorHAnsi" w:eastAsia="Calibri" w:hAnsiTheme="minorHAnsi" w:cstheme="minorHAnsi"/>
          <w:bCs/>
          <w:color w:val="auto"/>
          <w:lang w:eastAsia="pl-PL"/>
        </w:rPr>
        <w:t>. Dz. U. z 2023 r. poz. 1587, ze zm.);</w:t>
      </w:r>
    </w:p>
    <w:p w14:paraId="6BB455BB" w14:textId="77777777" w:rsidR="00E5272B" w:rsidRPr="00E5272B" w:rsidRDefault="00E5272B" w:rsidP="00E5272B">
      <w:pPr>
        <w:numPr>
          <w:ilvl w:val="0"/>
          <w:numId w:val="11"/>
        </w:numPr>
        <w:spacing w:after="0" w:line="360" w:lineRule="auto"/>
        <w:ind w:left="1701" w:hanging="709"/>
        <w:mirrorIndents/>
        <w:jc w:val="both"/>
        <w:rPr>
          <w:rFonts w:asciiTheme="minorHAnsi" w:eastAsia="Calibri" w:hAnsiTheme="minorHAnsi" w:cstheme="minorHAnsi"/>
          <w:bCs/>
          <w:color w:val="auto"/>
          <w:lang w:eastAsia="pl-PL"/>
        </w:rPr>
      </w:pPr>
      <w:r w:rsidRPr="00E5272B">
        <w:rPr>
          <w:rFonts w:asciiTheme="minorHAnsi" w:eastAsia="Calibri" w:hAnsiTheme="minorHAnsi" w:cstheme="minorHAnsi"/>
          <w:bCs/>
          <w:color w:val="auto"/>
          <w:lang w:eastAsia="pl-PL"/>
        </w:rPr>
        <w:t>ustawą z dnia 13 września 1996 r. o utrzymaniu czystości i porządku w gminach (</w:t>
      </w:r>
      <w:proofErr w:type="spellStart"/>
      <w:r w:rsidRPr="00E5272B">
        <w:rPr>
          <w:rFonts w:asciiTheme="minorHAnsi" w:eastAsia="Calibri" w:hAnsiTheme="minorHAnsi" w:cstheme="minorHAnsi"/>
          <w:bCs/>
          <w:color w:val="auto"/>
          <w:lang w:eastAsia="pl-PL"/>
        </w:rPr>
        <w:t>t.j</w:t>
      </w:r>
      <w:proofErr w:type="spellEnd"/>
      <w:r w:rsidRPr="00E5272B">
        <w:rPr>
          <w:rFonts w:asciiTheme="minorHAnsi" w:eastAsia="Calibri" w:hAnsiTheme="minorHAnsi" w:cstheme="minorHAnsi"/>
          <w:bCs/>
          <w:color w:val="auto"/>
          <w:lang w:eastAsia="pl-PL"/>
        </w:rPr>
        <w:t>. Dz.U. z 2023 r. poz. 1469, ze zm.);</w:t>
      </w:r>
    </w:p>
    <w:p w14:paraId="0049C592" w14:textId="77777777" w:rsidR="00E5272B" w:rsidRPr="00E5272B" w:rsidRDefault="00E5272B" w:rsidP="00E5272B">
      <w:pPr>
        <w:numPr>
          <w:ilvl w:val="0"/>
          <w:numId w:val="11"/>
        </w:numPr>
        <w:spacing w:after="0" w:line="360" w:lineRule="auto"/>
        <w:ind w:left="1701" w:hanging="709"/>
        <w:mirrorIndents/>
        <w:jc w:val="both"/>
        <w:rPr>
          <w:rFonts w:asciiTheme="minorHAnsi" w:eastAsia="Calibri" w:hAnsiTheme="minorHAnsi" w:cstheme="minorHAnsi"/>
          <w:bCs/>
          <w:color w:val="auto"/>
          <w:lang w:eastAsia="pl-PL"/>
        </w:rPr>
      </w:pPr>
      <w:r w:rsidRPr="00E5272B">
        <w:rPr>
          <w:rFonts w:asciiTheme="minorHAnsi" w:eastAsia="Calibri" w:hAnsiTheme="minorHAnsi" w:cstheme="minorHAnsi"/>
          <w:bCs/>
          <w:color w:val="auto"/>
          <w:lang w:eastAsia="pl-PL"/>
        </w:rPr>
        <w:t>ustawą z dnia 27 kwietnia 2001 r. Prawo ochrony środowiska (</w:t>
      </w:r>
      <w:proofErr w:type="spellStart"/>
      <w:r w:rsidRPr="00E5272B">
        <w:rPr>
          <w:rFonts w:asciiTheme="minorHAnsi" w:eastAsia="Calibri" w:hAnsiTheme="minorHAnsi" w:cstheme="minorHAnsi"/>
          <w:bCs/>
          <w:color w:val="auto"/>
          <w:lang w:eastAsia="pl-PL"/>
        </w:rPr>
        <w:t>t.j</w:t>
      </w:r>
      <w:proofErr w:type="spellEnd"/>
      <w:r w:rsidRPr="00E5272B">
        <w:rPr>
          <w:rFonts w:asciiTheme="minorHAnsi" w:eastAsia="Calibri" w:hAnsiTheme="minorHAnsi" w:cstheme="minorHAnsi"/>
          <w:bCs/>
          <w:color w:val="auto"/>
          <w:lang w:eastAsia="pl-PL"/>
        </w:rPr>
        <w:t>. Dz.U. 2022 poz. 2556, ze zm.).</w:t>
      </w:r>
    </w:p>
    <w:p w14:paraId="292D3567" w14:textId="77777777" w:rsidR="00E5272B" w:rsidRPr="00E5272B" w:rsidRDefault="00E5272B" w:rsidP="00E5272B">
      <w:pPr>
        <w:numPr>
          <w:ilvl w:val="1"/>
          <w:numId w:val="12"/>
        </w:numPr>
        <w:spacing w:after="0" w:line="360" w:lineRule="auto"/>
        <w:mirrorIndents/>
        <w:jc w:val="both"/>
        <w:rPr>
          <w:rFonts w:asciiTheme="minorHAnsi" w:eastAsia="Calibri" w:hAnsiTheme="minorHAnsi" w:cstheme="minorHAnsi"/>
          <w:bCs/>
          <w:color w:val="auto"/>
          <w:lang w:eastAsia="pl-PL"/>
        </w:rPr>
      </w:pPr>
      <w:r w:rsidRPr="00E5272B">
        <w:rPr>
          <w:rFonts w:asciiTheme="minorHAnsi" w:eastAsia="Calibri" w:hAnsiTheme="minorHAnsi" w:cstheme="minorHAnsi"/>
          <w:bCs/>
          <w:color w:val="auto"/>
          <w:lang w:eastAsia="pl-PL"/>
        </w:rPr>
        <w:t>Wykonawca jest zobowiązany do prowadzenia w pierwszej kolejności przygotowania do ponownego użycia i recyklingu odpadów jeśli jest uprawniony do prowadzenia działalności w tym zakresie lub przekazywania odpadów objętych przedmiotem zamówienia w pierwszej kolejności przedsiębiorcom prowadzącym działalność w zakresie recyklingu. W drugiej kolejności Wykonawca zobowiązany jest do odzysku odpadów objętych przedmiotem zamówienia, w przypadku, gdy jest uprawniony do prowadzenia działalności w tym zakresie lub przekazywania odpadów objętych przedmiotem zamówienia przedsiębiorcom prowadzącym działalność w zakresie ich odzysku.,</w:t>
      </w:r>
    </w:p>
    <w:p w14:paraId="46666F36" w14:textId="77777777" w:rsidR="00E5272B" w:rsidRPr="00E5272B" w:rsidRDefault="00E5272B" w:rsidP="00E5272B">
      <w:pPr>
        <w:numPr>
          <w:ilvl w:val="1"/>
          <w:numId w:val="12"/>
        </w:numPr>
        <w:spacing w:after="0" w:line="360" w:lineRule="auto"/>
        <w:mirrorIndents/>
        <w:jc w:val="both"/>
        <w:rPr>
          <w:rFonts w:asciiTheme="minorHAnsi" w:eastAsia="Calibri" w:hAnsiTheme="minorHAnsi" w:cstheme="minorHAnsi"/>
          <w:bCs/>
          <w:color w:val="auto"/>
          <w:lang w:eastAsia="pl-PL"/>
        </w:rPr>
      </w:pPr>
      <w:r w:rsidRPr="00E5272B">
        <w:rPr>
          <w:rFonts w:asciiTheme="minorHAnsi" w:eastAsia="Calibri" w:hAnsiTheme="minorHAnsi" w:cstheme="minorHAnsi"/>
          <w:bCs/>
          <w:color w:val="auto"/>
          <w:lang w:eastAsia="pl-PL"/>
        </w:rPr>
        <w:t>Wykonawca jest zobowiązany do unieszkodliwiania odpadów nienadających się do recyklingu lub odzysku, w przypadku gdy Wykonawca jest uprawniony do prowadzenia działalności w tym zakresie lub przekazywania odpadów objętych przedmiotem zamówienia przedsiębiorcom prowadzącym działalność w zakresie unieszkodliwiania odpadów.</w:t>
      </w:r>
    </w:p>
    <w:p w14:paraId="62C534B8" w14:textId="77777777" w:rsidR="00E5272B" w:rsidRPr="00E5272B" w:rsidRDefault="00E5272B" w:rsidP="00E5272B">
      <w:pPr>
        <w:numPr>
          <w:ilvl w:val="1"/>
          <w:numId w:val="12"/>
        </w:numPr>
        <w:spacing w:after="0" w:line="360" w:lineRule="auto"/>
        <w:mirrorIndents/>
        <w:jc w:val="both"/>
        <w:rPr>
          <w:rFonts w:asciiTheme="minorHAnsi" w:eastAsia="Calibri" w:hAnsiTheme="minorHAnsi" w:cstheme="minorHAnsi"/>
          <w:bCs/>
          <w:color w:val="FF0000"/>
          <w:lang w:eastAsia="pl-PL"/>
        </w:rPr>
      </w:pPr>
      <w:r w:rsidRPr="00E5272B">
        <w:rPr>
          <w:rFonts w:asciiTheme="minorHAnsi" w:eastAsia="Calibri" w:hAnsiTheme="minorHAnsi" w:cstheme="minorHAnsi"/>
          <w:bCs/>
          <w:color w:val="auto"/>
          <w:lang w:eastAsia="pl-PL"/>
        </w:rPr>
        <w:t>Zamawiający dopuszcza możliwość zmiany instalacji przetwarzania odpadów wskazanej w ofercie, w drodze aneksu do umowy, o ile Zamawiający zaakceptuje nowa instalację. Akceptacja nowej instalacji będzie możliwa w sytuacji gdy nowa instalacja spełni wymogi wynikające z OPZ dla instalacji przetwarzania odpadów danego rodzaju, w szczególności podmiot prowadzący nową instalacje posiada odpowiednie uprawnienia do przetwarzania odpadów zgodnie z wymaganiami prawa.</w:t>
      </w:r>
    </w:p>
    <w:p w14:paraId="42846956" w14:textId="77777777" w:rsidR="00E5272B" w:rsidRPr="00E5272B" w:rsidRDefault="00E5272B" w:rsidP="00E5272B">
      <w:pPr>
        <w:numPr>
          <w:ilvl w:val="1"/>
          <w:numId w:val="12"/>
        </w:numPr>
        <w:spacing w:after="0" w:line="360" w:lineRule="auto"/>
        <w:mirrorIndents/>
        <w:jc w:val="both"/>
        <w:rPr>
          <w:rFonts w:asciiTheme="minorHAnsi" w:eastAsia="Calibri" w:hAnsiTheme="minorHAnsi" w:cstheme="minorHAnsi"/>
          <w:bCs/>
          <w:color w:val="FF0000"/>
          <w:lang w:eastAsia="pl-PL"/>
        </w:rPr>
      </w:pPr>
      <w:r w:rsidRPr="00E5272B">
        <w:rPr>
          <w:rFonts w:asciiTheme="minorHAnsi" w:eastAsia="Calibri" w:hAnsiTheme="minorHAnsi" w:cstheme="minorHAnsi"/>
          <w:color w:val="auto"/>
          <w:lang w:eastAsia="ar-SA"/>
        </w:rPr>
        <w:t>Zakazuje się mieszania w instalacjach selektywnie zebranych odpadów komunalnych ze zmieszanymi odpadami komunalnymi odebranymi od właścicieli nieruchomości oraz selektywnie zebranych odpadów komunalnych różnych rodzajów ze sobą.</w:t>
      </w:r>
    </w:p>
    <w:p w14:paraId="6CC9D0B2" w14:textId="77777777" w:rsidR="00E5272B" w:rsidRPr="00E5272B" w:rsidRDefault="00E5272B" w:rsidP="00E5272B">
      <w:pPr>
        <w:numPr>
          <w:ilvl w:val="1"/>
          <w:numId w:val="12"/>
        </w:numPr>
        <w:spacing w:after="0" w:line="360" w:lineRule="auto"/>
        <w:mirrorIndents/>
        <w:jc w:val="both"/>
        <w:rPr>
          <w:rFonts w:asciiTheme="minorHAnsi" w:eastAsia="Calibri" w:hAnsiTheme="minorHAnsi" w:cstheme="minorHAnsi"/>
          <w:bCs/>
          <w:color w:val="FF0000"/>
          <w:lang w:eastAsia="pl-PL"/>
        </w:rPr>
      </w:pPr>
      <w:r w:rsidRPr="00E5272B">
        <w:rPr>
          <w:rFonts w:asciiTheme="minorHAnsi" w:eastAsia="Calibri" w:hAnsiTheme="minorHAnsi" w:cstheme="minorHAnsi"/>
          <w:bCs/>
          <w:color w:val="auto"/>
          <w:lang w:eastAsia="pl-PL"/>
        </w:rPr>
        <w:t xml:space="preserve">Wykonawca zapewni, że zagospodarowanie odpadów dla każdej części zamówienia będzie się odbywać w sposób umożliwiający zamawiającemu osiągnięcie odpowiednich poziomów przygotowania do ponownego użycia i recyklingu oraz składowania zgodnie z ustawą z dnia 13 </w:t>
      </w:r>
      <w:r w:rsidRPr="00E5272B">
        <w:rPr>
          <w:rFonts w:asciiTheme="minorHAnsi" w:eastAsia="Calibri" w:hAnsiTheme="minorHAnsi" w:cstheme="minorHAnsi"/>
          <w:bCs/>
          <w:color w:val="auto"/>
          <w:lang w:eastAsia="pl-PL"/>
        </w:rPr>
        <w:lastRenderedPageBreak/>
        <w:t>września 1996 r. o utrzymaniu czystości i porządku w gminach (</w:t>
      </w:r>
      <w:proofErr w:type="spellStart"/>
      <w:r w:rsidRPr="00E5272B">
        <w:rPr>
          <w:rFonts w:asciiTheme="minorHAnsi" w:eastAsia="Calibri" w:hAnsiTheme="minorHAnsi" w:cstheme="minorHAnsi"/>
          <w:bCs/>
          <w:color w:val="auto"/>
          <w:lang w:eastAsia="pl-PL"/>
        </w:rPr>
        <w:t>t.j</w:t>
      </w:r>
      <w:proofErr w:type="spellEnd"/>
      <w:r w:rsidRPr="00E5272B">
        <w:rPr>
          <w:rFonts w:asciiTheme="minorHAnsi" w:eastAsia="Calibri" w:hAnsiTheme="minorHAnsi" w:cstheme="minorHAnsi"/>
          <w:bCs/>
          <w:color w:val="auto"/>
          <w:lang w:eastAsia="pl-PL"/>
        </w:rPr>
        <w:t>. Dz. U. z 2023 r. poz. 1469 ze zm.) oraz rozporządzeniem właściwego Ministra do spraw środowiska.  Brak udokumentowania (oświadczenie o spełnianiu wymagań dla produktu i odpadu) osiągnięcia poziomu uznany zostanie za brak osiągnięcia tego poziomu przez Wykonawcę.</w:t>
      </w:r>
      <w:r w:rsidRPr="00E5272B">
        <w:rPr>
          <w:rFonts w:asciiTheme="minorHAnsi" w:eastAsia="Calibri" w:hAnsiTheme="minorHAnsi" w:cstheme="minorHAnsi"/>
          <w:bCs/>
          <w:color w:val="4472C4"/>
          <w:lang w:eastAsia="pl-PL"/>
        </w:rPr>
        <w:t xml:space="preserve"> </w:t>
      </w:r>
    </w:p>
    <w:p w14:paraId="15582F4F" w14:textId="77777777" w:rsidR="00E5272B" w:rsidRPr="00E5272B" w:rsidRDefault="00E5272B" w:rsidP="00E5272B">
      <w:pPr>
        <w:numPr>
          <w:ilvl w:val="1"/>
          <w:numId w:val="12"/>
        </w:numPr>
        <w:spacing w:after="0" w:line="360" w:lineRule="auto"/>
        <w:ind w:left="426"/>
        <w:mirrorIndents/>
        <w:jc w:val="both"/>
        <w:rPr>
          <w:rFonts w:asciiTheme="minorHAnsi" w:eastAsia="Calibri" w:hAnsiTheme="minorHAnsi" w:cstheme="minorHAnsi"/>
          <w:bCs/>
          <w:color w:val="FF0000"/>
          <w:lang w:eastAsia="pl-PL"/>
        </w:rPr>
      </w:pPr>
      <w:r w:rsidRPr="00E5272B">
        <w:rPr>
          <w:rFonts w:asciiTheme="minorHAnsi" w:eastAsia="Calibri" w:hAnsiTheme="minorHAnsi" w:cstheme="minorHAnsi"/>
          <w:color w:val="000000"/>
        </w:rPr>
        <w:t xml:space="preserve">Wykonawca jest zobowiązany na każde żądanie Zamawiającego przedstawić kalkulację kosztów zagospodarowania niesegregowanych (zmieszanych) odpadów komunalnych, odpadów ulegających biodegradacji pochodzących z pielęgnacji ogrodów oraz pozostałości z sortowania odpadów komunalnych przeznaczonych do składowania, w terminie 7 dni od dnia jego otrzymania na podstawie art. 9m </w:t>
      </w:r>
      <w:r w:rsidRPr="00E5272B">
        <w:rPr>
          <w:rFonts w:asciiTheme="minorHAnsi" w:eastAsia="Calibri" w:hAnsiTheme="minorHAnsi" w:cstheme="minorHAnsi"/>
          <w:bCs/>
          <w:color w:val="000000"/>
          <w:lang w:eastAsia="pl-PL"/>
        </w:rPr>
        <w:t>ustawy z dnia 13 września 1996 r. o utrzymaniu czystości i porządku w gminach (</w:t>
      </w:r>
      <w:proofErr w:type="spellStart"/>
      <w:r w:rsidRPr="00E5272B">
        <w:rPr>
          <w:rFonts w:asciiTheme="minorHAnsi" w:eastAsia="Calibri" w:hAnsiTheme="minorHAnsi" w:cstheme="minorHAnsi"/>
          <w:bCs/>
          <w:color w:val="000000"/>
          <w:lang w:eastAsia="pl-PL"/>
        </w:rPr>
        <w:t>t.j</w:t>
      </w:r>
      <w:proofErr w:type="spellEnd"/>
      <w:r w:rsidRPr="00E5272B">
        <w:rPr>
          <w:rFonts w:asciiTheme="minorHAnsi" w:eastAsia="Calibri" w:hAnsiTheme="minorHAnsi" w:cstheme="minorHAnsi"/>
          <w:bCs/>
          <w:color w:val="000000"/>
          <w:lang w:eastAsia="pl-PL"/>
        </w:rPr>
        <w:t>. Dz. U. z 2023 r. poz. 1469 ze zm.)</w:t>
      </w:r>
    </w:p>
    <w:p w14:paraId="731B99E0" w14:textId="77777777" w:rsidR="00E5272B" w:rsidRPr="00E5272B" w:rsidRDefault="00E5272B" w:rsidP="00E5272B">
      <w:pPr>
        <w:numPr>
          <w:ilvl w:val="1"/>
          <w:numId w:val="12"/>
        </w:numPr>
        <w:spacing w:after="0" w:line="360" w:lineRule="auto"/>
        <w:mirrorIndents/>
        <w:jc w:val="both"/>
        <w:rPr>
          <w:rFonts w:asciiTheme="minorHAnsi" w:eastAsia="Calibri" w:hAnsiTheme="minorHAnsi" w:cstheme="minorHAnsi"/>
          <w:bCs/>
          <w:color w:val="FF0000"/>
          <w:lang w:eastAsia="pl-PL"/>
        </w:rPr>
      </w:pPr>
      <w:r w:rsidRPr="00E5272B">
        <w:rPr>
          <w:rFonts w:asciiTheme="minorHAnsi" w:eastAsia="Calibri" w:hAnsiTheme="minorHAnsi" w:cstheme="minorHAnsi"/>
          <w:color w:val="auto"/>
        </w:rPr>
        <w:t>Wykonawca niezależnie od obowiązków opisanych w niniejszym OPZ zobowiązany jest także wykonywać wszelkie obowiązki, określone w przepisach prawa powszechnie obowiązującego.</w:t>
      </w:r>
    </w:p>
    <w:p w14:paraId="04EB1EB7" w14:textId="77777777" w:rsidR="00E5272B" w:rsidRPr="00E5272B" w:rsidRDefault="00E5272B" w:rsidP="00E5272B">
      <w:pPr>
        <w:numPr>
          <w:ilvl w:val="1"/>
          <w:numId w:val="12"/>
        </w:numPr>
        <w:spacing w:after="0" w:line="360" w:lineRule="auto"/>
        <w:mirrorIndents/>
        <w:jc w:val="both"/>
        <w:rPr>
          <w:rFonts w:asciiTheme="minorHAnsi" w:eastAsia="Calibri" w:hAnsiTheme="minorHAnsi" w:cstheme="minorHAnsi"/>
          <w:bCs/>
          <w:color w:val="auto"/>
          <w:lang w:eastAsia="pl-PL"/>
        </w:rPr>
      </w:pPr>
      <w:r w:rsidRPr="00E5272B">
        <w:rPr>
          <w:rFonts w:asciiTheme="minorHAnsi" w:eastAsia="Calibri" w:hAnsiTheme="minorHAnsi" w:cstheme="minorHAnsi"/>
          <w:color w:val="auto"/>
        </w:rPr>
        <w:t>Wykonawca zobowiązuje się do zatrudnienia na podstawie umowy o pracę osób wykonujących czynności objęte przedmiotem zamówienia polegające na transportowaniu, przyjmowaniu odpadów i ważeniu pojazdów z odpadami, wydawaniu dokumentów z tym związanych, jeżeli wykonywanie tych czynności polega na wykonywaniu pracy w rozumieniu kodeksu pracy.</w:t>
      </w:r>
    </w:p>
    <w:p w14:paraId="4B05FB2B" w14:textId="77777777" w:rsidR="00E5272B" w:rsidRPr="00E5272B" w:rsidRDefault="00E5272B" w:rsidP="00E5272B">
      <w:pPr>
        <w:numPr>
          <w:ilvl w:val="1"/>
          <w:numId w:val="12"/>
        </w:numPr>
        <w:spacing w:after="0" w:line="360" w:lineRule="auto"/>
        <w:mirrorIndents/>
        <w:jc w:val="both"/>
        <w:rPr>
          <w:rFonts w:asciiTheme="minorHAnsi" w:eastAsia="Calibri" w:hAnsiTheme="minorHAnsi" w:cstheme="minorHAnsi"/>
          <w:bCs/>
          <w:color w:val="auto"/>
          <w:lang w:eastAsia="pl-PL"/>
        </w:rPr>
      </w:pPr>
      <w:r w:rsidRPr="00E5272B">
        <w:rPr>
          <w:rFonts w:asciiTheme="minorHAnsi" w:eastAsia="Calibri" w:hAnsiTheme="minorHAnsi" w:cstheme="minorHAnsi"/>
          <w:color w:val="auto"/>
        </w:rPr>
        <w:t>W trakcie realizacji zamówienia Zamawiający uprawniony jest do wykonywania czynności kontrolnych wobec Wykonawcy odnośnie spełniania przez Wykonawcę lub podwykonawcę wymogu zatrudnienia na podstawie umowy o pracę osób wykonujących wskazane w punkcie 2.12 czynności. Zamawiający uprawniony jest w szczególności do: żądania oświadczeń i dokumentów w zakresie potwierdzenia spełniania ww. wymogów i dokonywania ich oceny,</w:t>
      </w:r>
      <w:r w:rsidRPr="00E5272B">
        <w:rPr>
          <w:rFonts w:asciiTheme="minorHAnsi" w:eastAsia="Calibri" w:hAnsiTheme="minorHAnsi" w:cstheme="minorHAnsi"/>
          <w:bCs/>
          <w:color w:val="auto"/>
          <w:lang w:eastAsia="pl-PL"/>
        </w:rPr>
        <w:t xml:space="preserve"> </w:t>
      </w:r>
      <w:r w:rsidRPr="00E5272B">
        <w:rPr>
          <w:rFonts w:asciiTheme="minorHAnsi" w:eastAsia="Calibri" w:hAnsiTheme="minorHAnsi" w:cstheme="minorHAnsi"/>
          <w:color w:val="auto"/>
        </w:rPr>
        <w:t>żądania wyjaśnień w przypadku wątpliwości w zakresie potwierdzenia spełniania ww. wymogów,</w:t>
      </w:r>
      <w:r w:rsidRPr="00E5272B">
        <w:rPr>
          <w:rFonts w:asciiTheme="minorHAnsi" w:eastAsia="Calibri" w:hAnsiTheme="minorHAnsi" w:cstheme="minorHAnsi"/>
          <w:bCs/>
          <w:color w:val="auto"/>
          <w:lang w:eastAsia="pl-PL"/>
        </w:rPr>
        <w:t xml:space="preserve"> </w:t>
      </w:r>
      <w:r w:rsidRPr="00E5272B">
        <w:rPr>
          <w:rFonts w:asciiTheme="minorHAnsi" w:eastAsia="Calibri" w:hAnsiTheme="minorHAnsi" w:cstheme="minorHAnsi"/>
          <w:color w:val="auto"/>
        </w:rPr>
        <w:t>przeprowadzania kontroli w miejscu świadczenia usługi.</w:t>
      </w:r>
    </w:p>
    <w:p w14:paraId="3F816C4D" w14:textId="77777777" w:rsidR="00E5272B" w:rsidRPr="00E5272B" w:rsidRDefault="00E5272B" w:rsidP="00E5272B">
      <w:pPr>
        <w:numPr>
          <w:ilvl w:val="1"/>
          <w:numId w:val="12"/>
        </w:numPr>
        <w:spacing w:after="0" w:line="360" w:lineRule="auto"/>
        <w:mirrorIndents/>
        <w:jc w:val="both"/>
        <w:rPr>
          <w:rFonts w:asciiTheme="minorHAnsi" w:eastAsia="Calibri" w:hAnsiTheme="minorHAnsi" w:cstheme="minorHAnsi"/>
          <w:bCs/>
          <w:color w:val="auto"/>
          <w:lang w:eastAsia="pl-PL"/>
        </w:rPr>
      </w:pPr>
      <w:r w:rsidRPr="00E5272B">
        <w:rPr>
          <w:rFonts w:asciiTheme="minorHAnsi" w:eastAsia="Calibri" w:hAnsiTheme="minorHAnsi" w:cstheme="minorHAnsi"/>
          <w:color w:val="auto"/>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2.13 czynności:</w:t>
      </w:r>
    </w:p>
    <w:p w14:paraId="63248AFB" w14:textId="77777777" w:rsidR="00E5272B" w:rsidRPr="00E5272B" w:rsidRDefault="00E5272B" w:rsidP="00E5272B">
      <w:pPr>
        <w:numPr>
          <w:ilvl w:val="0"/>
          <w:numId w:val="8"/>
        </w:numPr>
        <w:spacing w:after="0" w:line="360" w:lineRule="auto"/>
        <w:mirrorIndents/>
        <w:jc w:val="both"/>
        <w:rPr>
          <w:rFonts w:asciiTheme="minorHAnsi" w:eastAsia="Calibri" w:hAnsiTheme="minorHAnsi" w:cstheme="minorHAnsi"/>
          <w:vanish/>
          <w:color w:val="auto"/>
        </w:rPr>
      </w:pPr>
    </w:p>
    <w:p w14:paraId="0BF4A431" w14:textId="77777777" w:rsidR="00E5272B" w:rsidRPr="00E5272B" w:rsidRDefault="00E5272B" w:rsidP="00E5272B">
      <w:pPr>
        <w:numPr>
          <w:ilvl w:val="1"/>
          <w:numId w:val="8"/>
        </w:numPr>
        <w:spacing w:after="0" w:line="360" w:lineRule="auto"/>
        <w:mirrorIndents/>
        <w:jc w:val="both"/>
        <w:rPr>
          <w:rFonts w:asciiTheme="minorHAnsi" w:eastAsia="Calibri" w:hAnsiTheme="minorHAnsi" w:cstheme="minorHAnsi"/>
          <w:vanish/>
          <w:color w:val="auto"/>
        </w:rPr>
      </w:pPr>
    </w:p>
    <w:p w14:paraId="434B9995" w14:textId="77777777" w:rsidR="00E5272B" w:rsidRPr="00E5272B" w:rsidRDefault="00E5272B" w:rsidP="00E5272B">
      <w:pPr>
        <w:numPr>
          <w:ilvl w:val="2"/>
          <w:numId w:val="8"/>
        </w:numPr>
        <w:spacing w:after="0" w:line="360" w:lineRule="auto"/>
        <w:mirrorIndents/>
        <w:jc w:val="both"/>
        <w:rPr>
          <w:rFonts w:asciiTheme="minorHAnsi" w:eastAsia="Calibri" w:hAnsiTheme="minorHAnsi" w:cstheme="minorHAnsi"/>
          <w:vanish/>
          <w:color w:val="auto"/>
        </w:rPr>
      </w:pPr>
    </w:p>
    <w:p w14:paraId="464FC24B" w14:textId="77777777" w:rsidR="00E5272B" w:rsidRPr="00E5272B" w:rsidRDefault="00E5272B" w:rsidP="00E5272B">
      <w:pPr>
        <w:numPr>
          <w:ilvl w:val="0"/>
          <w:numId w:val="2"/>
        </w:numPr>
        <w:tabs>
          <w:tab w:val="left" w:pos="993"/>
        </w:tabs>
        <w:spacing w:after="0" w:line="360" w:lineRule="auto"/>
        <w:ind w:left="993" w:hanging="284"/>
        <w:jc w:val="both"/>
        <w:rPr>
          <w:rFonts w:asciiTheme="minorHAnsi" w:eastAsia="Calibri" w:hAnsiTheme="minorHAnsi" w:cstheme="minorHAnsi"/>
          <w:color w:val="auto"/>
        </w:rPr>
      </w:pPr>
      <w:r w:rsidRPr="00E5272B">
        <w:rPr>
          <w:rFonts w:asciiTheme="minorHAnsi" w:eastAsia="Calibri" w:hAnsiTheme="minorHAnsi" w:cstheme="minorHAnsi"/>
          <w:color w:val="auto"/>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 liczbą tych osób, rodzaju umowy o pracę i wymiaru etatu oraz podpis osoby uprawnionej do złożenia oświadczenia w imieniu Wykonawcy lub podwykonawcy;</w:t>
      </w:r>
    </w:p>
    <w:p w14:paraId="7CDD96ED" w14:textId="77777777" w:rsidR="00E5272B" w:rsidRPr="00E5272B" w:rsidRDefault="00E5272B" w:rsidP="00E5272B">
      <w:pPr>
        <w:numPr>
          <w:ilvl w:val="0"/>
          <w:numId w:val="2"/>
        </w:numPr>
        <w:tabs>
          <w:tab w:val="left" w:pos="993"/>
        </w:tabs>
        <w:spacing w:after="0" w:line="360" w:lineRule="auto"/>
        <w:ind w:left="993" w:hanging="284"/>
        <w:jc w:val="both"/>
        <w:rPr>
          <w:rFonts w:asciiTheme="minorHAnsi" w:eastAsia="Calibri" w:hAnsiTheme="minorHAnsi" w:cstheme="minorHAnsi"/>
          <w:color w:val="auto"/>
        </w:rPr>
      </w:pPr>
      <w:r w:rsidRPr="00E5272B">
        <w:rPr>
          <w:rFonts w:asciiTheme="minorHAnsi" w:eastAsia="Calibri" w:hAnsiTheme="minorHAnsi" w:cstheme="minorHAnsi"/>
          <w:color w:val="auto"/>
        </w:rPr>
        <w:lastRenderedPageBreak/>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RODO oraz z przepisami ustawy z dnia 10 maja 2018 r. o ochronie danych osobowych (w szczególności bez adresów, nr PESEL pracowników). Informacje takie jak: data zawarcia umowy, rodzaj umowy o pracę i wymiar etatu powinny być możliwe do zidentyfikowania;</w:t>
      </w:r>
    </w:p>
    <w:p w14:paraId="5BF40093" w14:textId="77777777" w:rsidR="00E5272B" w:rsidRPr="00E5272B" w:rsidRDefault="00E5272B" w:rsidP="00E5272B">
      <w:pPr>
        <w:tabs>
          <w:tab w:val="left" w:pos="993"/>
        </w:tabs>
        <w:spacing w:after="0" w:line="360" w:lineRule="auto"/>
        <w:ind w:left="1080"/>
        <w:jc w:val="both"/>
        <w:rPr>
          <w:rFonts w:asciiTheme="minorHAnsi" w:eastAsia="Calibri" w:hAnsiTheme="minorHAnsi" w:cstheme="minorHAnsi"/>
          <w:color w:val="auto"/>
        </w:rPr>
      </w:pPr>
      <w:r w:rsidRPr="00E5272B">
        <w:rPr>
          <w:rFonts w:asciiTheme="minorHAnsi" w:eastAsia="Calibri" w:hAnsiTheme="minorHAnsi" w:cstheme="minorHAnsi"/>
          <w:color w:val="auto"/>
        </w:rPr>
        <w:t xml:space="preserve">Z tytułu niespełnienia przez Wykonawcę lub podwykonawcę wymogu zatrudnienia na podstawie umowy o pracę osób wykonujących wskazane w punkcie 2.12 czynności Zamawiający przewiduje sankcję w postaci obowiązku zapłaty przez Wykonawcę kary umownej w wysokości określonej w postanowieniach umowy w sprawie zamówienia publicznego. Niezłożenie przez Wykonawcę w wyznaczonym terminie żądanych przez Zamawiającego dowodów w celu potwierdzenia spełnienia przez Wykonawcę lub podwykonawcę w/w wymogu traktowane będzie jako niespełnienie warunku, o którym mowa w punkcie 2.13. </w:t>
      </w:r>
    </w:p>
    <w:p w14:paraId="3AC6F89F" w14:textId="77777777" w:rsidR="00E5272B" w:rsidRPr="00E5272B" w:rsidRDefault="00E5272B" w:rsidP="00E5272B">
      <w:pPr>
        <w:numPr>
          <w:ilvl w:val="1"/>
          <w:numId w:val="12"/>
        </w:numPr>
        <w:tabs>
          <w:tab w:val="left" w:pos="993"/>
        </w:tabs>
        <w:spacing w:after="0" w:line="360" w:lineRule="auto"/>
        <w:jc w:val="both"/>
        <w:rPr>
          <w:rFonts w:asciiTheme="minorHAnsi" w:eastAsia="Calibri" w:hAnsiTheme="minorHAnsi" w:cstheme="minorHAnsi"/>
          <w:color w:val="auto"/>
        </w:rPr>
      </w:pPr>
      <w:r w:rsidRPr="00E5272B">
        <w:rPr>
          <w:rFonts w:asciiTheme="minorHAnsi" w:eastAsia="Calibri" w:hAnsiTheme="minorHAnsi" w:cstheme="minorHAnsi"/>
          <w:bCs/>
          <w:color w:val="auto"/>
        </w:rPr>
        <w:t>W przypadku uzasadnionych wątpliwości co do przestrzegania prawa pracy przez Wykonawcę lub podwykonawcę, Zamawiający może zwrócić się o przeprowadzenie kontroli przez Państwową Inspekcję Pracy.</w:t>
      </w:r>
    </w:p>
    <w:p w14:paraId="7E3CB0D8" w14:textId="77777777" w:rsidR="00E5272B" w:rsidRPr="00E5272B" w:rsidRDefault="00E5272B" w:rsidP="00E5272B">
      <w:pPr>
        <w:numPr>
          <w:ilvl w:val="1"/>
          <w:numId w:val="12"/>
        </w:numPr>
        <w:tabs>
          <w:tab w:val="left" w:pos="993"/>
        </w:tabs>
        <w:spacing w:after="0" w:line="360" w:lineRule="auto"/>
        <w:jc w:val="both"/>
        <w:rPr>
          <w:rFonts w:asciiTheme="minorHAnsi" w:eastAsia="Calibri" w:hAnsiTheme="minorHAnsi" w:cstheme="minorHAnsi"/>
          <w:i/>
          <w:iCs/>
          <w:color w:val="FF0000"/>
        </w:rPr>
      </w:pPr>
      <w:r w:rsidRPr="00E5272B">
        <w:rPr>
          <w:rFonts w:asciiTheme="minorHAnsi" w:eastAsia="Calibri" w:hAnsiTheme="minorHAnsi" w:cstheme="minorHAnsi"/>
          <w:color w:val="auto"/>
        </w:rPr>
        <w:t>Wykonawca przez cały okres trwania umowy zobowiązany jest do posiadania ubezpieczenia od odpowiedzialności cywilnej z tytułu prowadzonej działalności gospodarczej na kwotę nie niższą</w:t>
      </w:r>
      <w:r w:rsidRPr="00E5272B">
        <w:rPr>
          <w:rFonts w:asciiTheme="minorHAnsi" w:eastAsia="Calibri" w:hAnsiTheme="minorHAnsi" w:cstheme="minorHAnsi"/>
          <w:b/>
          <w:color w:val="auto"/>
        </w:rPr>
        <w:t xml:space="preserve"> </w:t>
      </w:r>
      <w:r w:rsidRPr="00E5272B">
        <w:rPr>
          <w:rFonts w:asciiTheme="minorHAnsi" w:eastAsia="Calibri" w:hAnsiTheme="minorHAnsi" w:cstheme="minorHAnsi"/>
          <w:color w:val="auto"/>
        </w:rPr>
        <w:t>niż:</w:t>
      </w:r>
    </w:p>
    <w:p w14:paraId="79593A70" w14:textId="77777777" w:rsidR="00E5272B" w:rsidRPr="00E5272B" w:rsidRDefault="00E5272B" w:rsidP="00E5272B">
      <w:pPr>
        <w:pStyle w:val="Akapitzlist"/>
        <w:numPr>
          <w:ilvl w:val="0"/>
          <w:numId w:val="13"/>
        </w:numPr>
        <w:spacing w:line="360" w:lineRule="auto"/>
        <w:mirrorIndents/>
        <w:jc w:val="both"/>
        <w:rPr>
          <w:rFonts w:asciiTheme="minorHAnsi" w:hAnsiTheme="minorHAnsi" w:cstheme="minorHAnsi"/>
          <w:color w:val="auto"/>
          <w:sz w:val="22"/>
          <w:szCs w:val="22"/>
          <w:lang w:eastAsia="pl-PL"/>
        </w:rPr>
      </w:pPr>
      <w:r w:rsidRPr="00E5272B">
        <w:rPr>
          <w:rFonts w:asciiTheme="minorHAnsi" w:hAnsiTheme="minorHAnsi" w:cstheme="minorHAnsi"/>
          <w:color w:val="auto"/>
          <w:sz w:val="22"/>
          <w:szCs w:val="22"/>
          <w:lang w:eastAsia="pl-PL"/>
        </w:rPr>
        <w:t>dla części I – 1 200 000,00 zł (słownie: jeden milion dwieście tysięcy zł 00/100).</w:t>
      </w:r>
    </w:p>
    <w:p w14:paraId="6F23D126" w14:textId="77777777" w:rsidR="00E5272B" w:rsidRPr="00E5272B" w:rsidRDefault="00E5272B" w:rsidP="00E5272B">
      <w:pPr>
        <w:pStyle w:val="Akapitzlist"/>
        <w:numPr>
          <w:ilvl w:val="0"/>
          <w:numId w:val="13"/>
        </w:numPr>
        <w:spacing w:line="360" w:lineRule="auto"/>
        <w:mirrorIndents/>
        <w:jc w:val="both"/>
        <w:rPr>
          <w:rFonts w:asciiTheme="minorHAnsi" w:hAnsiTheme="minorHAnsi" w:cstheme="minorHAnsi"/>
          <w:color w:val="auto"/>
          <w:sz w:val="22"/>
          <w:szCs w:val="22"/>
          <w:lang w:eastAsia="pl-PL"/>
        </w:rPr>
      </w:pPr>
      <w:r w:rsidRPr="00E5272B">
        <w:rPr>
          <w:rFonts w:asciiTheme="minorHAnsi" w:hAnsiTheme="minorHAnsi" w:cstheme="minorHAnsi"/>
          <w:color w:val="auto"/>
          <w:sz w:val="22"/>
          <w:szCs w:val="22"/>
          <w:lang w:eastAsia="pl-PL"/>
        </w:rPr>
        <w:t>dla części II – 600 000,00 zł (słownie: sześćset tysięcy zł 00/100).</w:t>
      </w:r>
    </w:p>
    <w:p w14:paraId="4C1B7F63" w14:textId="77777777" w:rsidR="00E5272B" w:rsidRPr="00E5272B" w:rsidRDefault="00E5272B" w:rsidP="00E5272B">
      <w:pPr>
        <w:pStyle w:val="Akapitzlist"/>
        <w:numPr>
          <w:ilvl w:val="0"/>
          <w:numId w:val="13"/>
        </w:numPr>
        <w:spacing w:line="360" w:lineRule="auto"/>
        <w:mirrorIndents/>
        <w:jc w:val="both"/>
        <w:rPr>
          <w:rFonts w:asciiTheme="minorHAnsi" w:hAnsiTheme="minorHAnsi" w:cstheme="minorHAnsi"/>
          <w:color w:val="auto"/>
          <w:sz w:val="22"/>
          <w:szCs w:val="22"/>
          <w:lang w:eastAsia="pl-PL"/>
        </w:rPr>
      </w:pPr>
      <w:r w:rsidRPr="00E5272B">
        <w:rPr>
          <w:rFonts w:asciiTheme="minorHAnsi" w:hAnsiTheme="minorHAnsi" w:cstheme="minorHAnsi"/>
          <w:color w:val="auto"/>
          <w:sz w:val="22"/>
          <w:szCs w:val="22"/>
          <w:lang w:eastAsia="pl-PL"/>
        </w:rPr>
        <w:t>dla części III – 300 000,00 zł (słownie: trzysta tysięcy zł 00/100).</w:t>
      </w:r>
    </w:p>
    <w:p w14:paraId="55F2D80C" w14:textId="77777777" w:rsidR="00E5272B" w:rsidRPr="00E5272B" w:rsidRDefault="00E5272B" w:rsidP="00E5272B">
      <w:pPr>
        <w:pStyle w:val="Akapitzlist"/>
        <w:numPr>
          <w:ilvl w:val="0"/>
          <w:numId w:val="13"/>
        </w:numPr>
        <w:spacing w:line="360" w:lineRule="auto"/>
        <w:mirrorIndents/>
        <w:jc w:val="both"/>
        <w:rPr>
          <w:rFonts w:asciiTheme="minorHAnsi" w:hAnsiTheme="minorHAnsi" w:cstheme="minorHAnsi"/>
          <w:color w:val="auto"/>
          <w:sz w:val="22"/>
          <w:szCs w:val="22"/>
          <w:lang w:eastAsia="pl-PL"/>
        </w:rPr>
      </w:pPr>
      <w:r w:rsidRPr="00E5272B">
        <w:rPr>
          <w:rFonts w:asciiTheme="minorHAnsi" w:hAnsiTheme="minorHAnsi" w:cstheme="minorHAnsi"/>
          <w:color w:val="auto"/>
          <w:sz w:val="22"/>
          <w:szCs w:val="22"/>
          <w:lang w:eastAsia="pl-PL"/>
        </w:rPr>
        <w:t>dla części IV – 19 000,00 zł (słownie: dziewiętnaście tysięcy zł 00/100).</w:t>
      </w:r>
    </w:p>
    <w:p w14:paraId="60573174" w14:textId="77777777" w:rsidR="00E5272B" w:rsidRPr="00E5272B" w:rsidRDefault="00E5272B" w:rsidP="00E5272B">
      <w:pPr>
        <w:pStyle w:val="Akapitzlist"/>
        <w:numPr>
          <w:ilvl w:val="0"/>
          <w:numId w:val="13"/>
        </w:numPr>
        <w:spacing w:line="360" w:lineRule="auto"/>
        <w:mirrorIndents/>
        <w:jc w:val="both"/>
        <w:rPr>
          <w:rFonts w:asciiTheme="minorHAnsi" w:hAnsiTheme="minorHAnsi" w:cstheme="minorHAnsi"/>
          <w:color w:val="auto"/>
          <w:sz w:val="22"/>
          <w:szCs w:val="22"/>
          <w:lang w:eastAsia="pl-PL"/>
        </w:rPr>
      </w:pPr>
      <w:r w:rsidRPr="00E5272B">
        <w:rPr>
          <w:rFonts w:asciiTheme="minorHAnsi" w:hAnsiTheme="minorHAnsi" w:cstheme="minorHAnsi"/>
          <w:color w:val="auto"/>
          <w:sz w:val="22"/>
          <w:szCs w:val="22"/>
          <w:lang w:eastAsia="pl-PL"/>
        </w:rPr>
        <w:t>dla części V – 200 000,00 zł (słownie: dwieście tysięcy zł 00/100).</w:t>
      </w:r>
    </w:p>
    <w:p w14:paraId="0C111AF7" w14:textId="77777777" w:rsidR="00E5272B" w:rsidRPr="00E5272B" w:rsidRDefault="00E5272B" w:rsidP="00E5272B">
      <w:pPr>
        <w:spacing w:after="0" w:line="360" w:lineRule="auto"/>
        <w:ind w:left="284"/>
        <w:mirrorIndents/>
        <w:jc w:val="both"/>
        <w:rPr>
          <w:rFonts w:asciiTheme="minorHAnsi" w:eastAsia="Calibri" w:hAnsiTheme="minorHAnsi" w:cstheme="minorHAnsi"/>
          <w:color w:val="FF0000"/>
        </w:rPr>
      </w:pPr>
    </w:p>
    <w:p w14:paraId="074437D2" w14:textId="77777777" w:rsidR="00E5272B" w:rsidRPr="00E5272B" w:rsidRDefault="00E5272B" w:rsidP="00E5272B">
      <w:pPr>
        <w:numPr>
          <w:ilvl w:val="0"/>
          <w:numId w:val="9"/>
        </w:numPr>
        <w:spacing w:after="0" w:line="360" w:lineRule="auto"/>
        <w:mirrorIndents/>
        <w:jc w:val="both"/>
        <w:rPr>
          <w:rFonts w:asciiTheme="minorHAnsi" w:eastAsia="Calibri" w:hAnsiTheme="minorHAnsi" w:cstheme="minorHAnsi"/>
          <w:b/>
          <w:color w:val="auto"/>
        </w:rPr>
      </w:pPr>
      <w:r w:rsidRPr="00E5272B">
        <w:rPr>
          <w:rFonts w:asciiTheme="minorHAnsi" w:eastAsia="Calibri" w:hAnsiTheme="minorHAnsi" w:cstheme="minorHAnsi"/>
          <w:b/>
          <w:color w:val="auto"/>
        </w:rPr>
        <w:t>RAPORTY I SPRAWOZDANIA, WYMIANA INFORMACJI POMIĘDZY ZAMAWIAJĄCYM A WYKONAWCĄ</w:t>
      </w:r>
    </w:p>
    <w:p w14:paraId="5F1E2EB5" w14:textId="77777777" w:rsidR="00E5272B" w:rsidRPr="00E5272B" w:rsidRDefault="00E5272B" w:rsidP="00E5272B">
      <w:pPr>
        <w:numPr>
          <w:ilvl w:val="1"/>
          <w:numId w:val="3"/>
        </w:numPr>
        <w:suppressAutoHyphens w:val="0"/>
        <w:spacing w:after="0" w:line="360" w:lineRule="auto"/>
        <w:ind w:left="567" w:hanging="567"/>
        <w:mirrorIndents/>
        <w:jc w:val="both"/>
        <w:rPr>
          <w:rFonts w:asciiTheme="minorHAnsi" w:hAnsiTheme="minorHAnsi" w:cstheme="minorHAnsi"/>
          <w:color w:val="FF0000"/>
          <w:lang w:val="x-none" w:eastAsia="x-none"/>
        </w:rPr>
      </w:pPr>
      <w:r w:rsidRPr="00E5272B">
        <w:rPr>
          <w:rFonts w:asciiTheme="minorHAnsi" w:hAnsiTheme="minorHAnsi" w:cstheme="minorHAnsi"/>
          <w:color w:val="auto"/>
          <w:lang w:val="x-none" w:eastAsia="x-none"/>
        </w:rPr>
        <w:t>Wykonawca przedkłada Zamawiającemu comiesięczne sprawozdania w formie protokołu z</w:t>
      </w:r>
      <w:r w:rsidRPr="00E5272B">
        <w:rPr>
          <w:rFonts w:asciiTheme="minorHAnsi" w:hAnsiTheme="minorHAnsi" w:cstheme="minorHAnsi"/>
          <w:color w:val="auto"/>
          <w:lang w:eastAsia="x-none"/>
        </w:rPr>
        <w:t> </w:t>
      </w:r>
      <w:r w:rsidRPr="00E5272B">
        <w:rPr>
          <w:rFonts w:asciiTheme="minorHAnsi" w:hAnsiTheme="minorHAnsi" w:cstheme="minorHAnsi"/>
          <w:color w:val="auto"/>
          <w:lang w:val="x-none" w:eastAsia="x-none"/>
        </w:rPr>
        <w:t>wykonanej usługi, zawierające informację o odpadach odebranych z</w:t>
      </w:r>
      <w:r w:rsidRPr="00E5272B">
        <w:rPr>
          <w:rFonts w:asciiTheme="minorHAnsi" w:hAnsiTheme="minorHAnsi" w:cstheme="minorHAnsi"/>
          <w:color w:val="auto"/>
          <w:lang w:eastAsia="x-none"/>
        </w:rPr>
        <w:t>e</w:t>
      </w:r>
      <w:r w:rsidRPr="00E5272B">
        <w:rPr>
          <w:rFonts w:asciiTheme="minorHAnsi" w:hAnsiTheme="minorHAnsi" w:cstheme="minorHAnsi"/>
          <w:color w:val="auto"/>
          <w:lang w:val="x-none" w:eastAsia="x-none"/>
        </w:rPr>
        <w:t xml:space="preserve"> stacji przeładunkowej z</w:t>
      </w:r>
      <w:r w:rsidRPr="00E5272B">
        <w:rPr>
          <w:rFonts w:asciiTheme="minorHAnsi" w:hAnsiTheme="minorHAnsi" w:cstheme="minorHAnsi"/>
          <w:color w:val="auto"/>
          <w:lang w:eastAsia="x-none"/>
        </w:rPr>
        <w:t> </w:t>
      </w:r>
      <w:r w:rsidRPr="00E5272B">
        <w:rPr>
          <w:rFonts w:asciiTheme="minorHAnsi" w:hAnsiTheme="minorHAnsi" w:cstheme="minorHAnsi"/>
          <w:color w:val="auto"/>
          <w:lang w:val="x-none" w:eastAsia="x-none"/>
        </w:rPr>
        <w:t xml:space="preserve">terenu </w:t>
      </w:r>
      <w:r w:rsidRPr="00E5272B">
        <w:rPr>
          <w:rFonts w:asciiTheme="minorHAnsi" w:hAnsiTheme="minorHAnsi" w:cstheme="minorHAnsi"/>
          <w:color w:val="auto"/>
          <w:lang w:eastAsia="x-none"/>
        </w:rPr>
        <w:t>Gminy Wołów oraz z PSZOK</w:t>
      </w:r>
    </w:p>
    <w:p w14:paraId="23F2B12B" w14:textId="77777777" w:rsidR="00E5272B" w:rsidRPr="00E5272B" w:rsidRDefault="00E5272B" w:rsidP="00E5272B">
      <w:pPr>
        <w:numPr>
          <w:ilvl w:val="1"/>
          <w:numId w:val="3"/>
        </w:numPr>
        <w:suppressAutoHyphens w:val="0"/>
        <w:spacing w:after="0" w:line="360" w:lineRule="auto"/>
        <w:ind w:left="567" w:hanging="567"/>
        <w:mirrorIndents/>
        <w:jc w:val="both"/>
        <w:rPr>
          <w:rFonts w:asciiTheme="minorHAnsi" w:hAnsiTheme="minorHAnsi" w:cstheme="minorHAnsi"/>
          <w:color w:val="FF0000"/>
          <w:lang w:val="x-none" w:eastAsia="x-none"/>
        </w:rPr>
      </w:pPr>
      <w:r w:rsidRPr="00E5272B">
        <w:rPr>
          <w:rFonts w:asciiTheme="minorHAnsi" w:hAnsiTheme="minorHAnsi" w:cstheme="minorHAnsi"/>
          <w:color w:val="auto"/>
          <w:lang w:val="x-none" w:eastAsia="x-none"/>
        </w:rPr>
        <w:lastRenderedPageBreak/>
        <w:t>Sprawozdanie zawiera informacje o masie poszczególnych rodzajów odpadów komunalnych przyjętych do transportu i zagospodarowania oraz masie poszczególnych rodzajów odpadów, które poddano zagospodarowaniu wraz ze wskazaniem nazwy i rodzaju instalacji, do której przekazano odpady oraz sposób ich zagospodarowania wskazując proces odzysku wynikający z załącznika nr 1 do ustawy o odpadach, lub proces unieszkodliwiania wynikający z załącznika nr 2 do ustawy o odpadach.</w:t>
      </w:r>
      <w:r w:rsidRPr="00E5272B">
        <w:rPr>
          <w:rFonts w:asciiTheme="minorHAnsi" w:hAnsiTheme="minorHAnsi" w:cstheme="minorHAnsi"/>
          <w:color w:val="auto"/>
          <w:lang w:eastAsia="x-none"/>
        </w:rPr>
        <w:t xml:space="preserve"> Wskazany proces odzysku/ unieszkodliwienia musi być zgodny z posiadanym przez instalację pozwoleniem na przetwarzanie odpadów.</w:t>
      </w:r>
    </w:p>
    <w:p w14:paraId="3083892D" w14:textId="77777777" w:rsidR="00E5272B" w:rsidRPr="00E5272B" w:rsidRDefault="00E5272B" w:rsidP="00E5272B">
      <w:pPr>
        <w:numPr>
          <w:ilvl w:val="1"/>
          <w:numId w:val="3"/>
        </w:numPr>
        <w:suppressAutoHyphens w:val="0"/>
        <w:spacing w:after="0" w:line="360" w:lineRule="auto"/>
        <w:ind w:left="567" w:hanging="567"/>
        <w:mirrorIndents/>
        <w:jc w:val="both"/>
        <w:rPr>
          <w:rFonts w:asciiTheme="minorHAnsi" w:hAnsiTheme="minorHAnsi" w:cstheme="minorHAnsi"/>
          <w:color w:val="auto"/>
          <w:lang w:val="x-none" w:eastAsia="x-none"/>
        </w:rPr>
      </w:pPr>
      <w:r w:rsidRPr="00E5272B">
        <w:rPr>
          <w:rFonts w:asciiTheme="minorHAnsi" w:hAnsiTheme="minorHAnsi" w:cstheme="minorHAnsi"/>
          <w:color w:val="auto"/>
          <w:lang w:val="x-none" w:eastAsia="x-none"/>
        </w:rPr>
        <w:t xml:space="preserve">Sprawozdanie, o którym mowa w pkt. 3.1 wraz z kopiami kart przekazania odpadów </w:t>
      </w:r>
      <w:r w:rsidRPr="00E5272B">
        <w:rPr>
          <w:rFonts w:asciiTheme="minorHAnsi" w:hAnsiTheme="minorHAnsi" w:cstheme="minorHAnsi"/>
          <w:color w:val="auto"/>
          <w:lang w:eastAsia="x-none"/>
        </w:rPr>
        <w:t xml:space="preserve">komunalnych </w:t>
      </w:r>
      <w:r w:rsidRPr="00E5272B">
        <w:rPr>
          <w:rFonts w:asciiTheme="minorHAnsi" w:hAnsiTheme="minorHAnsi" w:cstheme="minorHAnsi"/>
          <w:color w:val="auto"/>
          <w:lang w:val="x-none" w:eastAsia="x-none"/>
        </w:rPr>
        <w:t>do instalacji</w:t>
      </w:r>
      <w:r w:rsidRPr="00E5272B">
        <w:rPr>
          <w:rFonts w:asciiTheme="minorHAnsi" w:hAnsiTheme="minorHAnsi" w:cstheme="minorHAnsi"/>
          <w:color w:val="auto"/>
          <w:lang w:eastAsia="x-none"/>
        </w:rPr>
        <w:t xml:space="preserve"> oraz zestawianiem w arkuszu kalkulacyjnym zawierającym informację o masie i rodzaju przyjętych odpadów, dacie przyjęcia, nr KPOK które stanowią załącznik</w:t>
      </w:r>
      <w:r w:rsidRPr="00E5272B">
        <w:rPr>
          <w:rFonts w:asciiTheme="minorHAnsi" w:hAnsiTheme="minorHAnsi" w:cstheme="minorHAnsi"/>
          <w:color w:val="auto"/>
          <w:lang w:val="x-none" w:eastAsia="x-none"/>
        </w:rPr>
        <w:t xml:space="preserve"> do faktury. Zaakceptowany przez Zamawiającego komplet dokumentów stanowi podstawę dokonania płatności faktury.</w:t>
      </w:r>
      <w:r w:rsidRPr="00E5272B">
        <w:rPr>
          <w:rFonts w:asciiTheme="minorHAnsi" w:hAnsiTheme="minorHAnsi" w:cstheme="minorHAnsi"/>
          <w:color w:val="auto"/>
          <w:lang w:eastAsia="x-none"/>
        </w:rPr>
        <w:t xml:space="preserve"> </w:t>
      </w:r>
      <w:r w:rsidRPr="00E5272B">
        <w:rPr>
          <w:rFonts w:asciiTheme="minorHAnsi" w:hAnsiTheme="minorHAnsi" w:cstheme="minorHAnsi"/>
          <w:color w:val="auto"/>
          <w:lang w:val="x-none" w:eastAsia="x-none"/>
        </w:rPr>
        <w:t>W/w</w:t>
      </w:r>
      <w:r w:rsidRPr="00E5272B">
        <w:rPr>
          <w:rFonts w:asciiTheme="minorHAnsi" w:hAnsiTheme="minorHAnsi" w:cstheme="minorHAnsi"/>
          <w:color w:val="auto"/>
          <w:lang w:eastAsia="x-none"/>
        </w:rPr>
        <w:t> </w:t>
      </w:r>
      <w:r w:rsidRPr="00E5272B">
        <w:rPr>
          <w:rFonts w:asciiTheme="minorHAnsi" w:hAnsiTheme="minorHAnsi" w:cstheme="minorHAnsi"/>
          <w:color w:val="auto"/>
          <w:lang w:val="x-none" w:eastAsia="x-none"/>
        </w:rPr>
        <w:t>dokumenty należy dostarczyć w formie elektronicznej w pliku pdf</w:t>
      </w:r>
      <w:r w:rsidRPr="00E5272B">
        <w:rPr>
          <w:rFonts w:asciiTheme="minorHAnsi" w:hAnsiTheme="minorHAnsi" w:cstheme="minorHAnsi"/>
          <w:color w:val="auto"/>
          <w:lang w:eastAsia="x-none"/>
        </w:rPr>
        <w:t xml:space="preserve"> (KPOK)</w:t>
      </w:r>
      <w:r w:rsidRPr="00E5272B">
        <w:rPr>
          <w:rFonts w:asciiTheme="minorHAnsi" w:hAnsiTheme="minorHAnsi" w:cstheme="minorHAnsi"/>
          <w:color w:val="auto"/>
          <w:lang w:val="x-none" w:eastAsia="x-none"/>
        </w:rPr>
        <w:t xml:space="preserve"> </w:t>
      </w:r>
      <w:r w:rsidRPr="00E5272B">
        <w:rPr>
          <w:rFonts w:asciiTheme="minorHAnsi" w:hAnsiTheme="minorHAnsi" w:cstheme="minorHAnsi"/>
          <w:color w:val="auto"/>
          <w:lang w:eastAsia="x-none"/>
        </w:rPr>
        <w:t xml:space="preserve">i arkuszu kalkulacyjnym (zestawienie) </w:t>
      </w:r>
      <w:r w:rsidRPr="00E5272B">
        <w:rPr>
          <w:rFonts w:asciiTheme="minorHAnsi" w:hAnsiTheme="minorHAnsi" w:cstheme="minorHAnsi"/>
          <w:color w:val="auto"/>
          <w:lang w:val="x-none" w:eastAsia="x-none"/>
        </w:rPr>
        <w:t xml:space="preserve">na wskazany przez Zamawiającego adres mailowy. </w:t>
      </w:r>
    </w:p>
    <w:p w14:paraId="413252EC" w14:textId="77777777" w:rsidR="00E5272B" w:rsidRPr="00E5272B" w:rsidRDefault="00E5272B" w:rsidP="00E5272B">
      <w:pPr>
        <w:suppressAutoHyphens w:val="0"/>
        <w:spacing w:after="0" w:line="360" w:lineRule="auto"/>
        <w:ind w:left="567"/>
        <w:mirrorIndents/>
        <w:jc w:val="both"/>
        <w:rPr>
          <w:rFonts w:asciiTheme="minorHAnsi" w:hAnsiTheme="minorHAnsi" w:cstheme="minorHAnsi"/>
          <w:color w:val="auto"/>
          <w:lang w:eastAsia="x-none"/>
        </w:rPr>
      </w:pPr>
      <w:r w:rsidRPr="00E5272B">
        <w:rPr>
          <w:rFonts w:asciiTheme="minorHAnsi" w:hAnsiTheme="minorHAnsi" w:cstheme="minorHAnsi"/>
          <w:color w:val="auto"/>
          <w:lang w:eastAsia="x-none"/>
        </w:rPr>
        <w:t>Wykonawca zapewni Zamawiającemu prawo do wglądu w oryginały lub kopie dokumentów potwierdzonych za zgodność z oryginałem, o których mowa powyżej, na każdym etapie świadczenia usługi zagospodarowania odpadów przez Wykonawcę w terminie wskazanym przez Zamawiającego nie krótszym niż 2 dni robocze.</w:t>
      </w:r>
    </w:p>
    <w:p w14:paraId="42A3FDD4" w14:textId="77777777" w:rsidR="00E5272B" w:rsidRPr="00E5272B" w:rsidRDefault="00E5272B" w:rsidP="00E5272B">
      <w:pPr>
        <w:numPr>
          <w:ilvl w:val="1"/>
          <w:numId w:val="6"/>
        </w:numPr>
        <w:spacing w:after="0" w:line="360" w:lineRule="auto"/>
        <w:ind w:left="567" w:hanging="567"/>
        <w:mirrorIndents/>
        <w:jc w:val="both"/>
        <w:rPr>
          <w:rFonts w:asciiTheme="minorHAnsi" w:hAnsiTheme="minorHAnsi" w:cstheme="minorHAnsi"/>
          <w:color w:val="auto"/>
          <w:lang w:eastAsia="pl-PL"/>
        </w:rPr>
      </w:pPr>
      <w:r w:rsidRPr="00E5272B">
        <w:rPr>
          <w:rFonts w:asciiTheme="minorHAnsi" w:eastAsia="Calibri" w:hAnsiTheme="minorHAnsi" w:cstheme="minorHAnsi"/>
          <w:color w:val="auto"/>
        </w:rPr>
        <w:t>W przypadku awarii systemu teleinformatycznego, w którym BDO jest prowadzona, uniemożliwiającej sporządzanie dokumentów ewidencji oraz kart przekazania odpadów, sporządza się KPOK i KPO w formie papierowej lub elektronicznej poza BDO, przez czas trwania awarii. Tak sporządzoną w tej sytuacji KPOK i KPO Wykonawca przekaże Zamawiającemu wraz z fakturą VAT za miesiąc, którego karta dotyczy.</w:t>
      </w:r>
    </w:p>
    <w:p w14:paraId="284D7C8B" w14:textId="77777777" w:rsidR="00E5272B" w:rsidRPr="00E5272B" w:rsidRDefault="00E5272B" w:rsidP="00E5272B">
      <w:pPr>
        <w:numPr>
          <w:ilvl w:val="1"/>
          <w:numId w:val="6"/>
        </w:numPr>
        <w:spacing w:after="0" w:line="360" w:lineRule="auto"/>
        <w:ind w:left="567" w:hanging="567"/>
        <w:mirrorIndents/>
        <w:jc w:val="both"/>
        <w:rPr>
          <w:rFonts w:asciiTheme="minorHAnsi" w:hAnsiTheme="minorHAnsi" w:cstheme="minorHAnsi"/>
          <w:color w:val="000000"/>
          <w:lang w:eastAsia="pl-PL"/>
        </w:rPr>
      </w:pPr>
      <w:r w:rsidRPr="00E5272B">
        <w:rPr>
          <w:rFonts w:asciiTheme="minorHAnsi" w:hAnsiTheme="minorHAnsi" w:cstheme="minorHAnsi"/>
          <w:color w:val="000000"/>
          <w:lang w:eastAsia="pl-PL"/>
        </w:rPr>
        <w:t>Wykonawca w terminie 30 dni po zakończeniu roku kalendarzowego w trakcie trwania umowy oraz 30 dni po zakończeniu realizacji usługi, przedkłada Zamawiającemu raport o masie wytworzonych i poddanych składowaniu pozostałości z sortowania i pozostałości z mechaniczno-biologicznego przetwarzania odpadów komunalnych. Informacja może być podawana jako iloczyn średniego procentowego wskaźnika osiągniętego w danej instalacji dla poddanych składowaniu odpowiednio:</w:t>
      </w:r>
    </w:p>
    <w:p w14:paraId="3FAFA1C2" w14:textId="77777777" w:rsidR="00E5272B" w:rsidRPr="00E5272B" w:rsidRDefault="00E5272B" w:rsidP="00E5272B">
      <w:pPr>
        <w:numPr>
          <w:ilvl w:val="0"/>
          <w:numId w:val="7"/>
        </w:numPr>
        <w:spacing w:after="0" w:line="360" w:lineRule="auto"/>
        <w:ind w:left="1134" w:hanging="567"/>
        <w:jc w:val="both"/>
        <w:rPr>
          <w:rFonts w:asciiTheme="minorHAnsi" w:hAnsiTheme="minorHAnsi" w:cstheme="minorHAnsi"/>
          <w:color w:val="000000"/>
          <w:lang w:eastAsia="pl-PL"/>
        </w:rPr>
      </w:pPr>
      <w:r w:rsidRPr="00E5272B">
        <w:rPr>
          <w:rFonts w:asciiTheme="minorHAnsi" w:hAnsiTheme="minorHAnsi" w:cstheme="minorHAnsi"/>
          <w:color w:val="000000"/>
          <w:lang w:eastAsia="pl-PL"/>
        </w:rPr>
        <w:t xml:space="preserve">pozostałości z sortowania odpadów komunalnych, lub </w:t>
      </w:r>
    </w:p>
    <w:p w14:paraId="4FDD7155" w14:textId="77777777" w:rsidR="00E5272B" w:rsidRPr="00E5272B" w:rsidRDefault="00E5272B" w:rsidP="00E5272B">
      <w:pPr>
        <w:numPr>
          <w:ilvl w:val="0"/>
          <w:numId w:val="7"/>
        </w:numPr>
        <w:spacing w:after="0" w:line="360" w:lineRule="auto"/>
        <w:ind w:left="1134" w:hanging="567"/>
        <w:jc w:val="both"/>
        <w:rPr>
          <w:rFonts w:asciiTheme="minorHAnsi" w:hAnsiTheme="minorHAnsi" w:cstheme="minorHAnsi"/>
          <w:color w:val="000000"/>
          <w:lang w:eastAsia="pl-PL"/>
        </w:rPr>
      </w:pPr>
      <w:r w:rsidRPr="00E5272B">
        <w:rPr>
          <w:rFonts w:asciiTheme="minorHAnsi" w:hAnsiTheme="minorHAnsi" w:cstheme="minorHAnsi"/>
          <w:color w:val="000000"/>
          <w:lang w:eastAsia="pl-PL"/>
        </w:rPr>
        <w:t xml:space="preserve">pozostałości z mechaniczno-biologicznego przetwarzania odpadów komunalnych </w:t>
      </w:r>
    </w:p>
    <w:p w14:paraId="7D51AC42" w14:textId="77777777" w:rsidR="00E5272B" w:rsidRPr="00E5272B" w:rsidRDefault="00E5272B" w:rsidP="00E5272B">
      <w:pPr>
        <w:suppressAutoHyphens w:val="0"/>
        <w:spacing w:after="0" w:line="360" w:lineRule="auto"/>
        <w:ind w:left="1134" w:hanging="567"/>
        <w:jc w:val="both"/>
        <w:rPr>
          <w:rFonts w:asciiTheme="minorHAnsi" w:hAnsiTheme="minorHAnsi" w:cstheme="minorHAnsi"/>
          <w:color w:val="000000"/>
          <w:lang w:val="x-none" w:eastAsia="x-none"/>
        </w:rPr>
      </w:pPr>
      <w:r w:rsidRPr="00E5272B">
        <w:rPr>
          <w:rFonts w:asciiTheme="minorHAnsi" w:hAnsiTheme="minorHAnsi" w:cstheme="minorHAnsi"/>
          <w:color w:val="000000"/>
          <w:lang w:val="x-none" w:eastAsia="x-none"/>
        </w:rPr>
        <w:t>- oraz łącznej masy odpadów komunalnych przekazanych przez gminę.</w:t>
      </w:r>
    </w:p>
    <w:p w14:paraId="414A4CC6" w14:textId="77777777" w:rsidR="00E5272B" w:rsidRPr="00E5272B" w:rsidRDefault="00E5272B" w:rsidP="00E5272B">
      <w:pPr>
        <w:spacing w:after="0" w:line="360" w:lineRule="auto"/>
        <w:ind w:left="567"/>
        <w:jc w:val="both"/>
        <w:rPr>
          <w:rFonts w:asciiTheme="minorHAnsi" w:hAnsiTheme="minorHAnsi" w:cstheme="minorHAnsi"/>
          <w:color w:val="000000"/>
          <w:lang w:eastAsia="pl-PL"/>
        </w:rPr>
      </w:pPr>
      <w:r w:rsidRPr="00E5272B">
        <w:rPr>
          <w:rFonts w:asciiTheme="minorHAnsi" w:hAnsiTheme="minorHAnsi" w:cstheme="minorHAnsi"/>
          <w:color w:val="000000"/>
          <w:lang w:eastAsia="pl-PL"/>
        </w:rPr>
        <w:t xml:space="preserve">W raporcie należy uwzględnić informację o całej masie odpadów powstałych po sortowaniu lub pozostałości z mechaniczno-biologicznego przetwarzania odpadów przekazanych do składowania. W przypadku nieprzekazywania odpadów powstałych po sortowaniu lub </w:t>
      </w:r>
      <w:r w:rsidRPr="00E5272B">
        <w:rPr>
          <w:rFonts w:asciiTheme="minorHAnsi" w:hAnsiTheme="minorHAnsi" w:cstheme="minorHAnsi"/>
          <w:color w:val="000000"/>
          <w:lang w:eastAsia="pl-PL"/>
        </w:rPr>
        <w:lastRenderedPageBreak/>
        <w:t>pozostałości z mechaniczno-biologicznego przetwarzania odpadów przekazanych do składowania należy przedstawić oświadczenie w powyższym zakresie.</w:t>
      </w:r>
    </w:p>
    <w:p w14:paraId="5A7017E0" w14:textId="77777777" w:rsidR="00E5272B" w:rsidRPr="00E5272B" w:rsidRDefault="00E5272B" w:rsidP="00E5272B">
      <w:pPr>
        <w:spacing w:after="0" w:line="360" w:lineRule="auto"/>
        <w:ind w:left="1134" w:hanging="567"/>
        <w:rPr>
          <w:rFonts w:asciiTheme="minorHAnsi" w:hAnsiTheme="minorHAnsi" w:cstheme="minorHAnsi"/>
          <w:color w:val="000000"/>
          <w:lang w:eastAsia="pl-PL"/>
        </w:rPr>
      </w:pPr>
      <w:r w:rsidRPr="00E5272B">
        <w:rPr>
          <w:rFonts w:asciiTheme="minorHAnsi" w:hAnsiTheme="minorHAnsi" w:cstheme="minorHAnsi"/>
          <w:color w:val="000000"/>
          <w:lang w:eastAsia="pl-PL"/>
        </w:rPr>
        <w:t>W/w raport winien zawierać nazwę i adres składowiska do którego były kierowane odpady.</w:t>
      </w:r>
    </w:p>
    <w:p w14:paraId="1950E550" w14:textId="77777777" w:rsidR="00E5272B" w:rsidRPr="00E5272B" w:rsidRDefault="00E5272B" w:rsidP="00E5272B">
      <w:pPr>
        <w:numPr>
          <w:ilvl w:val="1"/>
          <w:numId w:val="6"/>
        </w:numPr>
        <w:spacing w:after="0" w:line="360" w:lineRule="auto"/>
        <w:ind w:left="567" w:hanging="567"/>
        <w:jc w:val="both"/>
        <w:rPr>
          <w:rFonts w:asciiTheme="minorHAnsi" w:hAnsiTheme="minorHAnsi" w:cstheme="minorHAnsi"/>
          <w:color w:val="000000"/>
          <w:lang w:eastAsia="pl-PL"/>
        </w:rPr>
      </w:pPr>
      <w:r w:rsidRPr="00E5272B">
        <w:rPr>
          <w:rFonts w:asciiTheme="minorHAnsi" w:hAnsiTheme="minorHAnsi" w:cstheme="minorHAnsi"/>
          <w:color w:val="000000"/>
          <w:lang w:eastAsia="pl-PL"/>
        </w:rPr>
        <w:t>Wykonawca w terminie do 30 dni po zakończeniu roku kalendarzowego lub w przypadku zakończenia realizacji umowy w terminie 30 dni po zakończeniu realizacji umowy, przekaże Zamawiającemu pisemną informację o osiągniętym poziomie przygotowania do ponownego użycia i recyklingu odpadów komunalnych, zawierającą szczegółowy sposób wyliczenia osiągniętego poziomu dla każdej frakcji odpadów oddzielnie. Brak udokumentowania osiągnięcia poziomów uznany zostanie za brak osiągnięcia tych poziomów przez Wykonawcę.</w:t>
      </w:r>
    </w:p>
    <w:p w14:paraId="4F79E7FB" w14:textId="77777777" w:rsidR="00E5272B" w:rsidRPr="00E5272B" w:rsidRDefault="00E5272B" w:rsidP="00E5272B">
      <w:pPr>
        <w:numPr>
          <w:ilvl w:val="1"/>
          <w:numId w:val="6"/>
        </w:numPr>
        <w:spacing w:after="0" w:line="360" w:lineRule="auto"/>
        <w:ind w:left="567" w:hanging="567"/>
        <w:jc w:val="both"/>
        <w:rPr>
          <w:rFonts w:asciiTheme="minorHAnsi" w:hAnsiTheme="minorHAnsi" w:cstheme="minorHAnsi"/>
          <w:color w:val="auto"/>
          <w:lang w:eastAsia="pl-PL"/>
        </w:rPr>
      </w:pPr>
      <w:r w:rsidRPr="00E5272B">
        <w:rPr>
          <w:rFonts w:asciiTheme="minorHAnsi" w:hAnsiTheme="minorHAnsi" w:cstheme="minorHAnsi"/>
          <w:color w:val="auto"/>
          <w:lang w:eastAsia="pl-PL"/>
        </w:rPr>
        <w:t>Obliczenia o których mowa w pkt. 3.5 należy wykonać na podstawie obowiązujących przepisów ustawy o utrzymaniu czystości i porządku w gminach, w tym obowiązujących aktów wykonawczych w tym zakresie, z zastrzeżeniem że jako odpady wytworzone należy traktować odpady odebrane przez Wykonawcę ze stacji przeładunkowej i PSZOK.</w:t>
      </w:r>
    </w:p>
    <w:p w14:paraId="12C571B0" w14:textId="77777777" w:rsidR="00E5272B" w:rsidRPr="00E5272B" w:rsidRDefault="00E5272B" w:rsidP="00E5272B">
      <w:pPr>
        <w:numPr>
          <w:ilvl w:val="1"/>
          <w:numId w:val="6"/>
        </w:numPr>
        <w:spacing w:after="0" w:line="360" w:lineRule="auto"/>
        <w:ind w:left="567" w:hanging="567"/>
        <w:jc w:val="both"/>
        <w:rPr>
          <w:rFonts w:asciiTheme="minorHAnsi" w:hAnsiTheme="minorHAnsi" w:cstheme="minorHAnsi"/>
          <w:color w:val="auto"/>
          <w:lang w:eastAsia="pl-PL"/>
        </w:rPr>
      </w:pPr>
      <w:r w:rsidRPr="00E5272B">
        <w:rPr>
          <w:rFonts w:asciiTheme="minorHAnsi" w:hAnsiTheme="minorHAnsi" w:cstheme="minorHAnsi"/>
          <w:color w:val="auto"/>
          <w:lang w:eastAsia="pl-PL"/>
        </w:rPr>
        <w:t xml:space="preserve"> W przypadku nieosiągnięcia poziomów przygotowania do ponownego użycia i recyklingu</w:t>
      </w:r>
    </w:p>
    <w:p w14:paraId="3BA716D3" w14:textId="77777777" w:rsidR="00E5272B" w:rsidRPr="00E5272B" w:rsidRDefault="00E5272B" w:rsidP="00E5272B">
      <w:pPr>
        <w:spacing w:after="0" w:line="360" w:lineRule="auto"/>
        <w:ind w:firstLine="708"/>
        <w:jc w:val="both"/>
        <w:rPr>
          <w:rFonts w:asciiTheme="minorHAnsi" w:hAnsiTheme="minorHAnsi" w:cstheme="minorHAnsi"/>
          <w:color w:val="auto"/>
          <w:lang w:eastAsia="pl-PL"/>
        </w:rPr>
      </w:pPr>
      <w:r w:rsidRPr="00E5272B">
        <w:rPr>
          <w:rFonts w:asciiTheme="minorHAnsi" w:hAnsiTheme="minorHAnsi" w:cstheme="minorHAnsi"/>
          <w:color w:val="auto"/>
          <w:lang w:eastAsia="pl-PL"/>
        </w:rPr>
        <w:t>odpadów komunalnych, Wykonawca zobowiązany jest do zapłaty na rzecz Zamawiającego</w:t>
      </w:r>
    </w:p>
    <w:p w14:paraId="142364BD" w14:textId="77777777" w:rsidR="00E5272B" w:rsidRPr="00E5272B" w:rsidRDefault="00E5272B" w:rsidP="00E5272B">
      <w:pPr>
        <w:spacing w:after="0" w:line="360" w:lineRule="auto"/>
        <w:ind w:left="708"/>
        <w:jc w:val="both"/>
        <w:rPr>
          <w:rFonts w:asciiTheme="minorHAnsi" w:hAnsiTheme="minorHAnsi" w:cstheme="minorHAnsi"/>
          <w:color w:val="auto"/>
          <w:lang w:eastAsia="pl-PL"/>
        </w:rPr>
      </w:pPr>
      <w:r w:rsidRPr="00E5272B">
        <w:rPr>
          <w:rFonts w:asciiTheme="minorHAnsi" w:hAnsiTheme="minorHAnsi" w:cstheme="minorHAnsi"/>
          <w:color w:val="auto"/>
          <w:lang w:eastAsia="pl-PL"/>
        </w:rPr>
        <w:t xml:space="preserve">kary umownej w wysokości równej ewentualnie nałożonej, na Gminę Wołów– kary pieniężnej zgodnie z zapisami ustawy z dnia 13 września 1996 r. o utrzymaniu czystości i porządku w gminach i rozporządzeniami wykonawczymi do tej ustawy. </w:t>
      </w:r>
    </w:p>
    <w:p w14:paraId="1F4D3A66" w14:textId="77777777" w:rsidR="00D85464" w:rsidRPr="00E5272B" w:rsidRDefault="00D85464" w:rsidP="00E5272B">
      <w:pPr>
        <w:spacing w:after="0" w:line="360" w:lineRule="auto"/>
        <w:rPr>
          <w:rFonts w:asciiTheme="minorHAnsi" w:hAnsiTheme="minorHAnsi" w:cstheme="minorHAnsi"/>
        </w:rPr>
      </w:pPr>
    </w:p>
    <w:sectPr w:rsidR="00D85464" w:rsidRPr="00E527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Liberation Mono">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DejaVu Sans">
    <w:charset w:val="EE"/>
    <w:family w:val="swiss"/>
    <w:pitch w:val="variable"/>
    <w:sig w:usb0="E7002EFF" w:usb1="D200FDFF" w:usb2="0A24602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F5DEA"/>
    <w:multiLevelType w:val="multilevel"/>
    <w:tmpl w:val="8E9EE056"/>
    <w:lvl w:ilvl="0">
      <w:start w:val="2"/>
      <w:numFmt w:val="decimal"/>
      <w:lvlText w:val="%1"/>
      <w:lvlJc w:val="left"/>
      <w:pPr>
        <w:ind w:left="435" w:hanging="435"/>
      </w:pPr>
      <w:rPr>
        <w:rFonts w:hint="default"/>
        <w:color w:val="000000"/>
      </w:rPr>
    </w:lvl>
    <w:lvl w:ilvl="1">
      <w:start w:val="4"/>
      <w:numFmt w:val="decimal"/>
      <w:lvlText w:val="%1.%2"/>
      <w:lvlJc w:val="left"/>
      <w:pPr>
        <w:ind w:left="615" w:hanging="435"/>
      </w:pPr>
      <w:rPr>
        <w:rFonts w:hint="default"/>
        <w:color w:val="000000"/>
      </w:rPr>
    </w:lvl>
    <w:lvl w:ilvl="2">
      <w:start w:val="1"/>
      <w:numFmt w:val="decimal"/>
      <w:lvlText w:val="%1.%2.%3"/>
      <w:lvlJc w:val="left"/>
      <w:pPr>
        <w:ind w:left="1080" w:hanging="720"/>
      </w:pPr>
      <w:rPr>
        <w:rFonts w:hint="default"/>
        <w:color w:val="000000"/>
      </w:rPr>
    </w:lvl>
    <w:lvl w:ilvl="3">
      <w:start w:val="1"/>
      <w:numFmt w:val="decimal"/>
      <w:lvlText w:val="%1.%2.%3.%4"/>
      <w:lvlJc w:val="left"/>
      <w:pPr>
        <w:ind w:left="1260" w:hanging="720"/>
      </w:pPr>
      <w:rPr>
        <w:rFonts w:hint="default"/>
        <w:color w:val="000000"/>
      </w:rPr>
    </w:lvl>
    <w:lvl w:ilvl="4">
      <w:start w:val="1"/>
      <w:numFmt w:val="decimal"/>
      <w:lvlText w:val="%1.%2.%3.%4.%5"/>
      <w:lvlJc w:val="left"/>
      <w:pPr>
        <w:ind w:left="1800" w:hanging="1080"/>
      </w:pPr>
      <w:rPr>
        <w:rFonts w:hint="default"/>
        <w:color w:val="000000"/>
      </w:rPr>
    </w:lvl>
    <w:lvl w:ilvl="5">
      <w:start w:val="1"/>
      <w:numFmt w:val="decimal"/>
      <w:lvlText w:val="%1.%2.%3.%4.%5.%6"/>
      <w:lvlJc w:val="left"/>
      <w:pPr>
        <w:ind w:left="1980" w:hanging="1080"/>
      </w:pPr>
      <w:rPr>
        <w:rFonts w:hint="default"/>
        <w:color w:val="000000"/>
      </w:rPr>
    </w:lvl>
    <w:lvl w:ilvl="6">
      <w:start w:val="1"/>
      <w:numFmt w:val="decimal"/>
      <w:lvlText w:val="%1.%2.%3.%4.%5.%6.%7"/>
      <w:lvlJc w:val="left"/>
      <w:pPr>
        <w:ind w:left="2520" w:hanging="1440"/>
      </w:pPr>
      <w:rPr>
        <w:rFonts w:hint="default"/>
        <w:color w:val="000000"/>
      </w:rPr>
    </w:lvl>
    <w:lvl w:ilvl="7">
      <w:start w:val="1"/>
      <w:numFmt w:val="decimal"/>
      <w:lvlText w:val="%1.%2.%3.%4.%5.%6.%7.%8"/>
      <w:lvlJc w:val="left"/>
      <w:pPr>
        <w:ind w:left="2700" w:hanging="1440"/>
      </w:pPr>
      <w:rPr>
        <w:rFonts w:hint="default"/>
        <w:color w:val="000000"/>
      </w:rPr>
    </w:lvl>
    <w:lvl w:ilvl="8">
      <w:start w:val="1"/>
      <w:numFmt w:val="decimal"/>
      <w:lvlText w:val="%1.%2.%3.%4.%5.%6.%7.%8.%9"/>
      <w:lvlJc w:val="left"/>
      <w:pPr>
        <w:ind w:left="2880" w:hanging="1440"/>
      </w:pPr>
      <w:rPr>
        <w:rFonts w:hint="default"/>
        <w:color w:val="000000"/>
      </w:rPr>
    </w:lvl>
  </w:abstractNum>
  <w:abstractNum w:abstractNumId="1" w15:restartNumberingAfterBreak="0">
    <w:nsid w:val="06966815"/>
    <w:multiLevelType w:val="hybridMultilevel"/>
    <w:tmpl w:val="5DBED27A"/>
    <w:lvl w:ilvl="0" w:tplc="CB52A4D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0AD37BAD"/>
    <w:multiLevelType w:val="hybridMultilevel"/>
    <w:tmpl w:val="BB1495B8"/>
    <w:lvl w:ilvl="0" w:tplc="04150017">
      <w:start w:val="1"/>
      <w:numFmt w:val="lowerLetter"/>
      <w:lvlText w:val="%1)"/>
      <w:lvlJc w:val="left"/>
      <w:pPr>
        <w:ind w:left="2771" w:hanging="360"/>
      </w:pPr>
    </w:lvl>
    <w:lvl w:ilvl="1" w:tplc="04150019" w:tentative="1">
      <w:start w:val="1"/>
      <w:numFmt w:val="lowerLetter"/>
      <w:lvlText w:val="%2."/>
      <w:lvlJc w:val="left"/>
      <w:pPr>
        <w:ind w:left="3491" w:hanging="360"/>
      </w:pPr>
    </w:lvl>
    <w:lvl w:ilvl="2" w:tplc="0415001B" w:tentative="1">
      <w:start w:val="1"/>
      <w:numFmt w:val="lowerRoman"/>
      <w:lvlText w:val="%3."/>
      <w:lvlJc w:val="right"/>
      <w:pPr>
        <w:ind w:left="4211" w:hanging="180"/>
      </w:pPr>
    </w:lvl>
    <w:lvl w:ilvl="3" w:tplc="0415000F" w:tentative="1">
      <w:start w:val="1"/>
      <w:numFmt w:val="decimal"/>
      <w:lvlText w:val="%4."/>
      <w:lvlJc w:val="left"/>
      <w:pPr>
        <w:ind w:left="4931" w:hanging="360"/>
      </w:pPr>
    </w:lvl>
    <w:lvl w:ilvl="4" w:tplc="04150019" w:tentative="1">
      <w:start w:val="1"/>
      <w:numFmt w:val="lowerLetter"/>
      <w:lvlText w:val="%5."/>
      <w:lvlJc w:val="left"/>
      <w:pPr>
        <w:ind w:left="5651" w:hanging="360"/>
      </w:pPr>
    </w:lvl>
    <w:lvl w:ilvl="5" w:tplc="0415001B" w:tentative="1">
      <w:start w:val="1"/>
      <w:numFmt w:val="lowerRoman"/>
      <w:lvlText w:val="%6."/>
      <w:lvlJc w:val="right"/>
      <w:pPr>
        <w:ind w:left="6371" w:hanging="180"/>
      </w:pPr>
    </w:lvl>
    <w:lvl w:ilvl="6" w:tplc="0415000F" w:tentative="1">
      <w:start w:val="1"/>
      <w:numFmt w:val="decimal"/>
      <w:lvlText w:val="%7."/>
      <w:lvlJc w:val="left"/>
      <w:pPr>
        <w:ind w:left="7091" w:hanging="360"/>
      </w:pPr>
    </w:lvl>
    <w:lvl w:ilvl="7" w:tplc="04150019" w:tentative="1">
      <w:start w:val="1"/>
      <w:numFmt w:val="lowerLetter"/>
      <w:lvlText w:val="%8."/>
      <w:lvlJc w:val="left"/>
      <w:pPr>
        <w:ind w:left="7811" w:hanging="360"/>
      </w:pPr>
    </w:lvl>
    <w:lvl w:ilvl="8" w:tplc="0415001B" w:tentative="1">
      <w:start w:val="1"/>
      <w:numFmt w:val="lowerRoman"/>
      <w:lvlText w:val="%9."/>
      <w:lvlJc w:val="right"/>
      <w:pPr>
        <w:ind w:left="8531" w:hanging="180"/>
      </w:pPr>
    </w:lvl>
  </w:abstractNum>
  <w:abstractNum w:abstractNumId="3" w15:restartNumberingAfterBreak="0">
    <w:nsid w:val="18B7609A"/>
    <w:multiLevelType w:val="multilevel"/>
    <w:tmpl w:val="44DC1CC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b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17A7FEF"/>
    <w:multiLevelType w:val="multilevel"/>
    <w:tmpl w:val="32B0E85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37F6EDB"/>
    <w:multiLevelType w:val="multilevel"/>
    <w:tmpl w:val="B2E0A830"/>
    <w:lvl w:ilvl="0">
      <w:start w:val="1"/>
      <w:numFmt w:val="decimal"/>
      <w:lvlText w:val="%1."/>
      <w:lvlJc w:val="left"/>
      <w:pPr>
        <w:ind w:left="720" w:hanging="360"/>
      </w:pPr>
      <w:rPr>
        <w:rFonts w:ascii="Calibri" w:hAnsi="Calibri" w:cs="Calibri" w:hint="default"/>
        <w:b/>
        <w:sz w:val="22"/>
        <w:szCs w:val="22"/>
        <w:u w:val="none"/>
      </w:rPr>
    </w:lvl>
    <w:lvl w:ilvl="1">
      <w:start w:val="1"/>
      <w:numFmt w:val="decimal"/>
      <w:isLgl/>
      <w:lvlText w:val="%1.%2."/>
      <w:lvlJc w:val="left"/>
      <w:pPr>
        <w:ind w:left="1108" w:hanging="540"/>
      </w:pPr>
      <w:rPr>
        <w:rFonts w:ascii="Times New Roman" w:hAnsi="Times New Roman" w:cs="Times New Roman" w:hint="default"/>
        <w:b w:val="0"/>
        <w:i w:val="0"/>
        <w:iCs w:val="0"/>
        <w:color w:val="auto"/>
        <w:sz w:val="22"/>
        <w:szCs w:val="22"/>
      </w:rPr>
    </w:lvl>
    <w:lvl w:ilvl="2">
      <w:start w:val="1"/>
      <w:numFmt w:val="decimal"/>
      <w:isLgl/>
      <w:lvlText w:val="%1.%2.%3."/>
      <w:lvlJc w:val="left"/>
      <w:pPr>
        <w:ind w:left="1080" w:hanging="720"/>
      </w:pPr>
      <w:rPr>
        <w:rFonts w:ascii="Calibri" w:hAnsi="Calibri" w:cs="Calibri" w:hint="default"/>
        <w:b w:val="0"/>
        <w:bCs/>
        <w:i w:val="0"/>
        <w:iCs w:val="0"/>
        <w:strike w:val="0"/>
        <w:color w:val="auto"/>
        <w:sz w:val="22"/>
        <w:szCs w:val="22"/>
      </w:rPr>
    </w:lvl>
    <w:lvl w:ilvl="3">
      <w:start w:val="1"/>
      <w:numFmt w:val="decimal"/>
      <w:isLgl/>
      <w:lvlText w:val="%1.%2.%3.%4."/>
      <w:lvlJc w:val="left"/>
      <w:pPr>
        <w:ind w:left="1080" w:hanging="720"/>
      </w:pPr>
      <w:rPr>
        <w:rFonts w:ascii="Calibri" w:hAnsi="Calibri" w:cs="Calibri" w:hint="default"/>
        <w:b w:val="0"/>
        <w:sz w:val="22"/>
        <w:szCs w:val="22"/>
      </w:rPr>
    </w:lvl>
    <w:lvl w:ilvl="4">
      <w:start w:val="1"/>
      <w:numFmt w:val="decimal"/>
      <w:isLgl/>
      <w:lvlText w:val="%1.%2.%3.%4.%5."/>
      <w:lvlJc w:val="left"/>
      <w:pPr>
        <w:ind w:left="1440" w:hanging="1080"/>
      </w:pPr>
      <w:rPr>
        <w:rFonts w:ascii="Times New Roman" w:hAnsi="Times New Roman" w:cs="Times New Roman" w:hint="default"/>
        <w:b/>
        <w:sz w:val="24"/>
      </w:rPr>
    </w:lvl>
    <w:lvl w:ilvl="5">
      <w:start w:val="1"/>
      <w:numFmt w:val="decimal"/>
      <w:isLgl/>
      <w:lvlText w:val="%1.%2.%3.%4.%5.%6."/>
      <w:lvlJc w:val="left"/>
      <w:pPr>
        <w:ind w:left="1440" w:hanging="1080"/>
      </w:pPr>
      <w:rPr>
        <w:rFonts w:ascii="Times New Roman" w:hAnsi="Times New Roman" w:cs="Times New Roman" w:hint="default"/>
        <w:b/>
        <w:sz w:val="24"/>
      </w:rPr>
    </w:lvl>
    <w:lvl w:ilvl="6">
      <w:start w:val="1"/>
      <w:numFmt w:val="decimal"/>
      <w:isLgl/>
      <w:lvlText w:val="%1.%2.%3.%4.%5.%6.%7."/>
      <w:lvlJc w:val="left"/>
      <w:pPr>
        <w:ind w:left="1800" w:hanging="1440"/>
      </w:pPr>
      <w:rPr>
        <w:rFonts w:ascii="Times New Roman" w:hAnsi="Times New Roman" w:cs="Times New Roman" w:hint="default"/>
        <w:b/>
        <w:sz w:val="24"/>
      </w:rPr>
    </w:lvl>
    <w:lvl w:ilvl="7">
      <w:start w:val="1"/>
      <w:numFmt w:val="decimal"/>
      <w:isLgl/>
      <w:lvlText w:val="%1.%2.%3.%4.%5.%6.%7.%8."/>
      <w:lvlJc w:val="left"/>
      <w:pPr>
        <w:ind w:left="1800" w:hanging="1440"/>
      </w:pPr>
      <w:rPr>
        <w:rFonts w:ascii="Times New Roman" w:hAnsi="Times New Roman" w:cs="Times New Roman" w:hint="default"/>
        <w:b/>
        <w:sz w:val="24"/>
      </w:rPr>
    </w:lvl>
    <w:lvl w:ilvl="8">
      <w:start w:val="1"/>
      <w:numFmt w:val="decimal"/>
      <w:isLgl/>
      <w:lvlText w:val="%1.%2.%3.%4.%5.%6.%7.%8.%9."/>
      <w:lvlJc w:val="left"/>
      <w:pPr>
        <w:ind w:left="2160" w:hanging="1800"/>
      </w:pPr>
      <w:rPr>
        <w:rFonts w:ascii="Times New Roman" w:hAnsi="Times New Roman" w:cs="Times New Roman" w:hint="default"/>
        <w:b/>
        <w:sz w:val="24"/>
      </w:rPr>
    </w:lvl>
  </w:abstractNum>
  <w:abstractNum w:abstractNumId="6" w15:restartNumberingAfterBreak="0">
    <w:nsid w:val="25BB2CDE"/>
    <w:multiLevelType w:val="hybridMultilevel"/>
    <w:tmpl w:val="003AF492"/>
    <w:lvl w:ilvl="0" w:tplc="82D0F28A">
      <w:start w:val="1"/>
      <w:numFmt w:val="decimal"/>
      <w:lvlText w:val="Część nr %1 - "/>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205234E"/>
    <w:multiLevelType w:val="hybridMultilevel"/>
    <w:tmpl w:val="5C06A968"/>
    <w:lvl w:ilvl="0" w:tplc="905EDEF6">
      <w:start w:val="1"/>
      <w:numFmt w:val="lowerLetter"/>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50F221A"/>
    <w:multiLevelType w:val="hybridMultilevel"/>
    <w:tmpl w:val="75BAEEC6"/>
    <w:lvl w:ilvl="0" w:tplc="C430F244">
      <w:start w:val="1"/>
      <w:numFmt w:val="lowerLetter"/>
      <w:lvlText w:val="%1)"/>
      <w:lvlJc w:val="left"/>
      <w:pPr>
        <w:ind w:left="720" w:hanging="360"/>
      </w:pPr>
      <w:rPr>
        <w:rFonts w:ascii="Times New Roman" w:hAnsi="Times New Roman" w:cs="Times New Roman"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E3B6496"/>
    <w:multiLevelType w:val="multilevel"/>
    <w:tmpl w:val="A926CA46"/>
    <w:lvl w:ilvl="0">
      <w:start w:val="1"/>
      <w:numFmt w:val="decimal"/>
      <w:lvlText w:val="%1."/>
      <w:lvlJc w:val="left"/>
      <w:pPr>
        <w:ind w:left="720" w:hanging="360"/>
      </w:pPr>
      <w:rPr>
        <w:rFonts w:ascii="Times New Roman" w:hAnsi="Times New Roman" w:cs="Times New Roman" w:hint="default"/>
        <w:b/>
        <w:sz w:val="24"/>
        <w:u w:val="none"/>
      </w:rPr>
    </w:lvl>
    <w:lvl w:ilvl="1">
      <w:start w:val="1"/>
      <w:numFmt w:val="decimal"/>
      <w:isLgl/>
      <w:lvlText w:val="%1.%2."/>
      <w:lvlJc w:val="left"/>
      <w:pPr>
        <w:ind w:left="1108" w:hanging="540"/>
      </w:pPr>
      <w:rPr>
        <w:rFonts w:ascii="Times New Roman" w:hAnsi="Times New Roman" w:cs="Times New Roman" w:hint="default"/>
        <w:b w:val="0"/>
        <w:color w:val="auto"/>
        <w:sz w:val="22"/>
        <w:szCs w:val="22"/>
      </w:rPr>
    </w:lvl>
    <w:lvl w:ilvl="2">
      <w:start w:val="1"/>
      <w:numFmt w:val="decimal"/>
      <w:isLgl/>
      <w:lvlText w:val="%1.%2.%3."/>
      <w:lvlJc w:val="left"/>
      <w:pPr>
        <w:ind w:left="1080" w:hanging="720"/>
      </w:pPr>
      <w:rPr>
        <w:rFonts w:ascii="Calibri" w:hAnsi="Calibri" w:cs="Calibri" w:hint="default"/>
        <w:b w:val="0"/>
        <w:color w:val="auto"/>
        <w:sz w:val="22"/>
        <w:szCs w:val="22"/>
      </w:rPr>
    </w:lvl>
    <w:lvl w:ilvl="3">
      <w:start w:val="1"/>
      <w:numFmt w:val="decimal"/>
      <w:isLgl/>
      <w:lvlText w:val="%1.%2.%3.%4."/>
      <w:lvlJc w:val="left"/>
      <w:pPr>
        <w:ind w:left="1080" w:hanging="720"/>
      </w:pPr>
      <w:rPr>
        <w:rFonts w:ascii="Times New Roman" w:hAnsi="Times New Roman" w:cs="Times New Roman" w:hint="default"/>
        <w:b/>
        <w:sz w:val="24"/>
      </w:rPr>
    </w:lvl>
    <w:lvl w:ilvl="4">
      <w:start w:val="1"/>
      <w:numFmt w:val="decimal"/>
      <w:isLgl/>
      <w:lvlText w:val="%1.%2.%3.%4.%5."/>
      <w:lvlJc w:val="left"/>
      <w:pPr>
        <w:ind w:left="1440" w:hanging="1080"/>
      </w:pPr>
      <w:rPr>
        <w:rFonts w:ascii="Times New Roman" w:hAnsi="Times New Roman" w:cs="Times New Roman" w:hint="default"/>
        <w:b/>
        <w:sz w:val="24"/>
      </w:rPr>
    </w:lvl>
    <w:lvl w:ilvl="5">
      <w:start w:val="1"/>
      <w:numFmt w:val="decimal"/>
      <w:isLgl/>
      <w:lvlText w:val="%1.%2.%3.%4.%5.%6."/>
      <w:lvlJc w:val="left"/>
      <w:pPr>
        <w:ind w:left="1440" w:hanging="1080"/>
      </w:pPr>
      <w:rPr>
        <w:rFonts w:ascii="Times New Roman" w:hAnsi="Times New Roman" w:cs="Times New Roman" w:hint="default"/>
        <w:b/>
        <w:sz w:val="24"/>
      </w:rPr>
    </w:lvl>
    <w:lvl w:ilvl="6">
      <w:start w:val="1"/>
      <w:numFmt w:val="decimal"/>
      <w:isLgl/>
      <w:lvlText w:val="%1.%2.%3.%4.%5.%6.%7."/>
      <w:lvlJc w:val="left"/>
      <w:pPr>
        <w:ind w:left="1800" w:hanging="1440"/>
      </w:pPr>
      <w:rPr>
        <w:rFonts w:ascii="Times New Roman" w:hAnsi="Times New Roman" w:cs="Times New Roman" w:hint="default"/>
        <w:b/>
        <w:sz w:val="24"/>
      </w:rPr>
    </w:lvl>
    <w:lvl w:ilvl="7">
      <w:start w:val="1"/>
      <w:numFmt w:val="decimal"/>
      <w:isLgl/>
      <w:lvlText w:val="%1.%2.%3.%4.%5.%6.%7.%8."/>
      <w:lvlJc w:val="left"/>
      <w:pPr>
        <w:ind w:left="1800" w:hanging="1440"/>
      </w:pPr>
      <w:rPr>
        <w:rFonts w:ascii="Times New Roman" w:hAnsi="Times New Roman" w:cs="Times New Roman" w:hint="default"/>
        <w:b/>
        <w:sz w:val="24"/>
      </w:rPr>
    </w:lvl>
    <w:lvl w:ilvl="8">
      <w:start w:val="1"/>
      <w:numFmt w:val="decimal"/>
      <w:isLgl/>
      <w:lvlText w:val="%1.%2.%3.%4.%5.%6.%7.%8.%9."/>
      <w:lvlJc w:val="left"/>
      <w:pPr>
        <w:ind w:left="2160" w:hanging="1800"/>
      </w:pPr>
      <w:rPr>
        <w:rFonts w:ascii="Times New Roman" w:hAnsi="Times New Roman" w:cs="Times New Roman" w:hint="default"/>
        <w:b/>
        <w:sz w:val="24"/>
      </w:rPr>
    </w:lvl>
  </w:abstractNum>
  <w:abstractNum w:abstractNumId="10" w15:restartNumberingAfterBreak="0">
    <w:nsid w:val="55D91E3E"/>
    <w:multiLevelType w:val="multilevel"/>
    <w:tmpl w:val="D35C136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i w:val="0"/>
        <w:i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B8F45B7"/>
    <w:multiLevelType w:val="multilevel"/>
    <w:tmpl w:val="6C4AEF30"/>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5C920461"/>
    <w:multiLevelType w:val="hybridMultilevel"/>
    <w:tmpl w:val="396C37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20B7AEC"/>
    <w:multiLevelType w:val="multilevel"/>
    <w:tmpl w:val="11DC94A2"/>
    <w:lvl w:ilvl="0">
      <w:start w:val="3"/>
      <w:numFmt w:val="decimal"/>
      <w:lvlText w:val="%1"/>
      <w:lvlJc w:val="left"/>
      <w:pPr>
        <w:ind w:left="435" w:hanging="435"/>
      </w:pPr>
      <w:rPr>
        <w:rFonts w:hint="default"/>
        <w:color w:val="000000"/>
      </w:rPr>
    </w:lvl>
    <w:lvl w:ilvl="1">
      <w:start w:val="6"/>
      <w:numFmt w:val="decimal"/>
      <w:lvlText w:val="%1.%2"/>
      <w:lvlJc w:val="left"/>
      <w:pPr>
        <w:ind w:left="719" w:hanging="435"/>
      </w:pPr>
      <w:rPr>
        <w:rFonts w:hint="default"/>
        <w:color w:val="000000"/>
      </w:rPr>
    </w:lvl>
    <w:lvl w:ilvl="2">
      <w:start w:val="1"/>
      <w:numFmt w:val="decimal"/>
      <w:lvlText w:val="%1.%2.%3"/>
      <w:lvlJc w:val="left"/>
      <w:pPr>
        <w:ind w:left="1080" w:hanging="720"/>
      </w:pPr>
      <w:rPr>
        <w:rFonts w:hint="default"/>
        <w:color w:val="000000"/>
      </w:rPr>
    </w:lvl>
    <w:lvl w:ilvl="3">
      <w:start w:val="1"/>
      <w:numFmt w:val="decimal"/>
      <w:lvlText w:val="%1.%2.%3.%4"/>
      <w:lvlJc w:val="left"/>
      <w:pPr>
        <w:ind w:left="1260" w:hanging="720"/>
      </w:pPr>
      <w:rPr>
        <w:rFonts w:hint="default"/>
        <w:color w:val="000000"/>
      </w:rPr>
    </w:lvl>
    <w:lvl w:ilvl="4">
      <w:start w:val="1"/>
      <w:numFmt w:val="decimal"/>
      <w:lvlText w:val="%1.%2.%3.%4.%5"/>
      <w:lvlJc w:val="left"/>
      <w:pPr>
        <w:ind w:left="1800" w:hanging="1080"/>
      </w:pPr>
      <w:rPr>
        <w:rFonts w:hint="default"/>
        <w:color w:val="000000"/>
      </w:rPr>
    </w:lvl>
    <w:lvl w:ilvl="5">
      <w:start w:val="1"/>
      <w:numFmt w:val="decimal"/>
      <w:lvlText w:val="%1.%2.%3.%4.%5.%6"/>
      <w:lvlJc w:val="left"/>
      <w:pPr>
        <w:ind w:left="1980" w:hanging="1080"/>
      </w:pPr>
      <w:rPr>
        <w:rFonts w:hint="default"/>
        <w:color w:val="000000"/>
      </w:rPr>
    </w:lvl>
    <w:lvl w:ilvl="6">
      <w:start w:val="1"/>
      <w:numFmt w:val="decimal"/>
      <w:lvlText w:val="%1.%2.%3.%4.%5.%6.%7"/>
      <w:lvlJc w:val="left"/>
      <w:pPr>
        <w:ind w:left="2520" w:hanging="1440"/>
      </w:pPr>
      <w:rPr>
        <w:rFonts w:hint="default"/>
        <w:color w:val="000000"/>
      </w:rPr>
    </w:lvl>
    <w:lvl w:ilvl="7">
      <w:start w:val="1"/>
      <w:numFmt w:val="decimal"/>
      <w:lvlText w:val="%1.%2.%3.%4.%5.%6.%7.%8"/>
      <w:lvlJc w:val="left"/>
      <w:pPr>
        <w:ind w:left="2700" w:hanging="1440"/>
      </w:pPr>
      <w:rPr>
        <w:rFonts w:hint="default"/>
        <w:color w:val="000000"/>
      </w:rPr>
    </w:lvl>
    <w:lvl w:ilvl="8">
      <w:start w:val="1"/>
      <w:numFmt w:val="decimal"/>
      <w:lvlText w:val="%1.%2.%3.%4.%5.%6.%7.%8.%9"/>
      <w:lvlJc w:val="left"/>
      <w:pPr>
        <w:ind w:left="2880" w:hanging="1440"/>
      </w:pPr>
      <w:rPr>
        <w:rFonts w:hint="default"/>
        <w:color w:val="000000"/>
      </w:rPr>
    </w:lvl>
  </w:abstractNum>
  <w:num w:numId="1" w16cid:durableId="2053726855">
    <w:abstractNumId w:val="9"/>
  </w:num>
  <w:num w:numId="2" w16cid:durableId="326979375">
    <w:abstractNumId w:val="8"/>
  </w:num>
  <w:num w:numId="3" w16cid:durableId="359358252">
    <w:abstractNumId w:val="4"/>
  </w:num>
  <w:num w:numId="4" w16cid:durableId="1835804828">
    <w:abstractNumId w:val="3"/>
  </w:num>
  <w:num w:numId="5" w16cid:durableId="774399546">
    <w:abstractNumId w:val="5"/>
  </w:num>
  <w:num w:numId="6" w16cid:durableId="76830956">
    <w:abstractNumId w:val="11"/>
  </w:num>
  <w:num w:numId="7" w16cid:durableId="292293192">
    <w:abstractNumId w:val="2"/>
  </w:num>
  <w:num w:numId="8" w16cid:durableId="611474859">
    <w:abstractNumId w:val="0"/>
  </w:num>
  <w:num w:numId="9" w16cid:durableId="973483474">
    <w:abstractNumId w:val="13"/>
  </w:num>
  <w:num w:numId="10" w16cid:durableId="88814079">
    <w:abstractNumId w:val="7"/>
  </w:num>
  <w:num w:numId="11" w16cid:durableId="952906019">
    <w:abstractNumId w:val="12"/>
  </w:num>
  <w:num w:numId="12" w16cid:durableId="1426807951">
    <w:abstractNumId w:val="10"/>
  </w:num>
  <w:num w:numId="13" w16cid:durableId="864246301">
    <w:abstractNumId w:val="1"/>
  </w:num>
  <w:num w:numId="14" w16cid:durableId="17346978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C3A"/>
    <w:rsid w:val="000A4762"/>
    <w:rsid w:val="00805BE3"/>
    <w:rsid w:val="00C57C3A"/>
    <w:rsid w:val="00D85464"/>
    <w:rsid w:val="00E527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2D29E"/>
  <w15:chartTrackingRefBased/>
  <w15:docId w15:val="{FADE2E46-9C98-4697-A820-689EA4F7D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5272B"/>
    <w:pPr>
      <w:suppressAutoHyphens/>
      <w:spacing w:after="200" w:line="276" w:lineRule="auto"/>
    </w:pPr>
    <w:rPr>
      <w:rFonts w:ascii="Calibri" w:eastAsia="Times New Roman" w:hAnsi="Calibri" w:cs="Times New Roman"/>
      <w:color w:val="00000A"/>
      <w:kern w:val="0"/>
      <w:lang w:eastAsia="zh-CN"/>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List Paragraph,CW_Lista,Kolorowa lista — akcent 12,Obiekt,Nagłowek 3,Numerowanie,Akapit z listą BS,Kolorowa lista — akcent 11,L1,Akapit z listą5,Akapit normalny,T_SZ_List Paragraph,Podsis rysunku,Akapit z listą numerowaną"/>
    <w:basedOn w:val="Normalny"/>
    <w:link w:val="AkapitzlistZnak"/>
    <w:uiPriority w:val="34"/>
    <w:qFormat/>
    <w:rsid w:val="00E5272B"/>
    <w:pPr>
      <w:widowControl w:val="0"/>
      <w:spacing w:after="0" w:line="240" w:lineRule="auto"/>
      <w:ind w:left="720"/>
    </w:pPr>
    <w:rPr>
      <w:rFonts w:ascii="Times New Roman" w:eastAsia="Lucida Sans Unicode" w:hAnsi="Times New Roman" w:cs="Mangal;Liberation Mono"/>
      <w:kern w:val="2"/>
      <w:sz w:val="24"/>
      <w:szCs w:val="24"/>
      <w:lang w:bidi="hi-IN"/>
    </w:rPr>
  </w:style>
  <w:style w:type="character" w:customStyle="1" w:styleId="AkapitzlistZnak">
    <w:name w:val="Akapit z listą Znak"/>
    <w:aliases w:val="normalny tekst Znak,List Paragraph Znak,CW_Lista Znak,Kolorowa lista — akcent 12 Znak,Obiekt Znak,Nagłowek 3 Znak,Numerowanie Znak,Akapit z listą BS Znak,Kolorowa lista — akcent 11 Znak,L1 Znak,Akapit z listą5 Znak"/>
    <w:link w:val="Akapitzlist"/>
    <w:uiPriority w:val="34"/>
    <w:qFormat/>
    <w:locked/>
    <w:rsid w:val="00E5272B"/>
    <w:rPr>
      <w:rFonts w:ascii="Times New Roman" w:eastAsia="Lucida Sans Unicode" w:hAnsi="Times New Roman" w:cs="Mangal;Liberation Mono"/>
      <w:color w:val="00000A"/>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12</Pages>
  <Words>3713</Words>
  <Characters>22284</Characters>
  <Application>Microsoft Office Word</Application>
  <DocSecurity>0</DocSecurity>
  <Lines>185</Lines>
  <Paragraphs>51</Paragraphs>
  <ScaleCrop>false</ScaleCrop>
  <Company/>
  <LinksUpToDate>false</LinksUpToDate>
  <CharactersWithSpaces>25946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Pasek</dc:creator>
  <cp:keywords/>
  <dc:description/>
  <cp:lastModifiedBy>Karolina Pasek</cp:lastModifiedBy>
  <cp:revision>4</cp:revision>
  <dcterms:created xsi:type="dcterms:W3CDTF">2024-03-27T10:36:00Z</dcterms:created>
  <dcterms:modified xsi:type="dcterms:W3CDTF">2024-03-27T11:45:00Z</dcterms:modified>
</cp:coreProperties>
</file>