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85" w:rsidRDefault="00775785" w:rsidP="00775785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  <w:t>Opole 07.05</w:t>
      </w:r>
      <w:r>
        <w:rPr>
          <w:rFonts w:cstheme="minorHAnsi"/>
          <w:shd w:val="clear" w:color="auto" w:fill="FFFFFF"/>
        </w:rPr>
        <w:t>.2024</w:t>
      </w:r>
    </w:p>
    <w:p w:rsidR="00775785" w:rsidRPr="000375EC" w:rsidRDefault="00775785" w:rsidP="00775785">
      <w:pPr>
        <w:pStyle w:val="Akapitzlist"/>
        <w:spacing w:after="0" w:line="360" w:lineRule="auto"/>
        <w:ind w:left="284"/>
        <w:rPr>
          <w:b/>
        </w:rPr>
      </w:pPr>
      <w:r>
        <w:rPr>
          <w:b/>
        </w:rPr>
        <w:t>Sygnatura sprawy: ZP.261.</w:t>
      </w:r>
      <w:r>
        <w:rPr>
          <w:b/>
        </w:rPr>
        <w:t>17</w:t>
      </w:r>
      <w:r>
        <w:rPr>
          <w:b/>
        </w:rPr>
        <w:t>9.2024</w:t>
      </w:r>
      <w:r w:rsidRPr="000375EC">
        <w:rPr>
          <w:b/>
        </w:rPr>
        <w:t xml:space="preserve">. </w:t>
      </w:r>
    </w:p>
    <w:p w:rsidR="00775785" w:rsidRDefault="00775785" w:rsidP="00775785">
      <w:pPr>
        <w:pStyle w:val="Akapitzlist"/>
        <w:spacing w:after="0" w:line="360" w:lineRule="auto"/>
        <w:ind w:left="284"/>
      </w:pPr>
    </w:p>
    <w:p w:rsidR="00775785" w:rsidRPr="000375EC" w:rsidRDefault="00775785" w:rsidP="00775785">
      <w:pPr>
        <w:pStyle w:val="Akapitzlist"/>
        <w:spacing w:after="0" w:line="360" w:lineRule="auto"/>
        <w:ind w:left="284"/>
        <w:jc w:val="center"/>
        <w:rPr>
          <w:b/>
        </w:rPr>
      </w:pPr>
      <w:r w:rsidRPr="000375EC">
        <w:rPr>
          <w:b/>
        </w:rPr>
        <w:t>Odpowiedzi</w:t>
      </w:r>
    </w:p>
    <w:p w:rsidR="00775785" w:rsidRDefault="00775785" w:rsidP="00775785">
      <w:pPr>
        <w:pStyle w:val="Akapitzlist"/>
        <w:spacing w:after="0" w:line="360" w:lineRule="auto"/>
        <w:ind w:left="284"/>
        <w:jc w:val="center"/>
      </w:pPr>
      <w:r>
        <w:t>na zapytania do treści SWZ</w:t>
      </w:r>
    </w:p>
    <w:p w:rsidR="00775785" w:rsidRDefault="00775785" w:rsidP="00775785">
      <w:pPr>
        <w:pStyle w:val="Akapitzlist"/>
        <w:spacing w:after="0" w:line="360" w:lineRule="auto"/>
        <w:ind w:left="284"/>
      </w:pPr>
    </w:p>
    <w:p w:rsidR="00775785" w:rsidRDefault="00775785" w:rsidP="00775785">
      <w:pPr>
        <w:pStyle w:val="Akapitzlist"/>
        <w:spacing w:after="0" w:line="360" w:lineRule="auto"/>
        <w:ind w:left="284"/>
      </w:pPr>
      <w:r>
        <w:t xml:space="preserve">Dotyczy: zapytania ofertowego na zakup wraz z dostawą </w:t>
      </w:r>
      <w:r>
        <w:t>gotowych mieszanek mlecznych i preparatów do opieki ERAS na okres od 01.06</w:t>
      </w:r>
      <w:r>
        <w:t>.2024</w:t>
      </w:r>
      <w:r>
        <w:t xml:space="preserve"> do 31.05.2025</w:t>
      </w:r>
      <w:r>
        <w:t xml:space="preserve">. </w:t>
      </w:r>
    </w:p>
    <w:p w:rsidR="00775785" w:rsidRDefault="00775785" w:rsidP="00775785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</w:p>
    <w:p w:rsidR="00775785" w:rsidRDefault="00775785" w:rsidP="00775785">
      <w:pPr>
        <w:pStyle w:val="Defaul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Zamawiający w odpowiedzi na n/w pytanie do postępowania udziela następujących wyjaśnień:</w:t>
      </w:r>
    </w:p>
    <w:p w:rsidR="00775785" w:rsidRPr="00775785" w:rsidRDefault="00775785" w:rsidP="00775785">
      <w:pPr>
        <w:pStyle w:val="Default"/>
        <w:rPr>
          <w:rFonts w:cstheme="minorHAnsi"/>
          <w:shd w:val="clear" w:color="auto" w:fill="FFFFFF"/>
        </w:rPr>
      </w:pPr>
      <w:r>
        <w:rPr>
          <w:rFonts w:cstheme="minorHAnsi"/>
        </w:rPr>
        <w:br/>
      </w:r>
      <w:r w:rsidRPr="00C31CB8">
        <w:rPr>
          <w:rFonts w:cstheme="minorHAnsi"/>
          <w:b/>
          <w:shd w:val="clear" w:color="auto" w:fill="FFFFFF"/>
        </w:rPr>
        <w:t>Pytanie</w:t>
      </w:r>
      <w:r>
        <w:rPr>
          <w:rFonts w:cstheme="minorHAnsi"/>
          <w:b/>
          <w:shd w:val="clear" w:color="auto" w:fill="FFFFFF"/>
        </w:rPr>
        <w:t xml:space="preserve"> 1</w:t>
      </w:r>
      <w:r w:rsidRPr="00C31CB8">
        <w:rPr>
          <w:rFonts w:cstheme="minorHAnsi"/>
          <w:b/>
          <w:shd w:val="clear" w:color="auto" w:fill="FFFFFF"/>
        </w:rPr>
        <w:t>:</w:t>
      </w:r>
      <w:r>
        <w:rPr>
          <w:rFonts w:cstheme="minorHAnsi"/>
        </w:rPr>
        <w:br/>
      </w:r>
      <w:r w:rsidRPr="00775785">
        <w:rPr>
          <w:rFonts w:cstheme="minorHAnsi"/>
          <w:shd w:val="clear" w:color="auto" w:fill="FFFFFF"/>
        </w:rPr>
        <w:t>1. Do §1 ust. 3 wzoru umowy: Wskazujemy, że zapis w §1 ust. 3 wzoru umowy jest nazbyt ogólny i</w:t>
      </w:r>
    </w:p>
    <w:p w:rsidR="00775785" w:rsidRPr="00775785" w:rsidRDefault="00775785" w:rsidP="00775785">
      <w:pPr>
        <w:pStyle w:val="Default"/>
        <w:rPr>
          <w:rFonts w:cstheme="minorHAnsi"/>
          <w:shd w:val="clear" w:color="auto" w:fill="FFFFFF"/>
        </w:rPr>
      </w:pPr>
      <w:r w:rsidRPr="00775785">
        <w:rPr>
          <w:rFonts w:cstheme="minorHAnsi"/>
          <w:shd w:val="clear" w:color="auto" w:fill="FFFFFF"/>
        </w:rPr>
        <w:t>nieprecyzyjny. Na jego podstawie wykonawcy nie są w stanie dokonać prawidłowej kalkulacji cen na</w:t>
      </w:r>
    </w:p>
    <w:p w:rsidR="00775785" w:rsidRPr="00775785" w:rsidRDefault="00775785" w:rsidP="00775785">
      <w:pPr>
        <w:pStyle w:val="Default"/>
        <w:rPr>
          <w:rFonts w:cstheme="minorHAnsi"/>
          <w:shd w:val="clear" w:color="auto" w:fill="FFFFFF"/>
        </w:rPr>
      </w:pPr>
      <w:r w:rsidRPr="00775785">
        <w:rPr>
          <w:rFonts w:cstheme="minorHAnsi"/>
          <w:shd w:val="clear" w:color="auto" w:fill="FFFFFF"/>
        </w:rPr>
        <w:t>potrzeby składanej oferty, ponieważ nie będą w stanie określić faktycznej wielkości przedmiotu</w:t>
      </w:r>
    </w:p>
    <w:p w:rsidR="00775785" w:rsidRPr="00775785" w:rsidRDefault="00775785" w:rsidP="00775785">
      <w:pPr>
        <w:pStyle w:val="Default"/>
        <w:rPr>
          <w:rFonts w:cstheme="minorHAnsi"/>
          <w:shd w:val="clear" w:color="auto" w:fill="FFFFFF"/>
        </w:rPr>
      </w:pPr>
      <w:r w:rsidRPr="00775785">
        <w:rPr>
          <w:rFonts w:cstheme="minorHAnsi"/>
          <w:shd w:val="clear" w:color="auto" w:fill="FFFFFF"/>
        </w:rPr>
        <w:t>zamówienia, również w ramach poszczególnych pozycji asortymentow</w:t>
      </w:r>
      <w:r>
        <w:rPr>
          <w:rFonts w:cstheme="minorHAnsi"/>
          <w:shd w:val="clear" w:color="auto" w:fill="FFFFFF"/>
        </w:rPr>
        <w:t xml:space="preserve">ych. W związku z tym wnosimy o </w:t>
      </w:r>
      <w:r w:rsidRPr="00775785">
        <w:rPr>
          <w:rFonts w:cstheme="minorHAnsi"/>
          <w:shd w:val="clear" w:color="auto" w:fill="FFFFFF"/>
        </w:rPr>
        <w:t>doprecyzowanie zapisu §1 ust. 3 umowy, w taki sposób, aby określał on gwarantowaną wielkość</w:t>
      </w:r>
    </w:p>
    <w:p w:rsidR="00775785" w:rsidRDefault="00775785" w:rsidP="00775785">
      <w:pPr>
        <w:pStyle w:val="Default"/>
        <w:rPr>
          <w:rFonts w:cstheme="minorHAnsi"/>
          <w:shd w:val="clear" w:color="auto" w:fill="FFFFFF"/>
        </w:rPr>
      </w:pPr>
      <w:r w:rsidRPr="00775785">
        <w:rPr>
          <w:rFonts w:cstheme="minorHAnsi"/>
          <w:shd w:val="clear" w:color="auto" w:fill="FFFFFF"/>
        </w:rPr>
        <w:t>zamówienia jaką zamawiający zobowiązuje się zrealizować.</w:t>
      </w:r>
    </w:p>
    <w:p w:rsidR="00775785" w:rsidRDefault="00775785" w:rsidP="00775785">
      <w:pPr>
        <w:pStyle w:val="Akapitzlist"/>
        <w:spacing w:after="0" w:line="360" w:lineRule="auto"/>
        <w:ind w:left="284"/>
        <w:rPr>
          <w:rFonts w:cstheme="minorHAnsi"/>
          <w:b/>
          <w:shd w:val="clear" w:color="auto" w:fill="FFFFFF"/>
        </w:rPr>
      </w:pPr>
    </w:p>
    <w:p w:rsidR="00775785" w:rsidRPr="007E6C2C" w:rsidRDefault="00775785" w:rsidP="007E6C2C">
      <w:pPr>
        <w:autoSpaceDE w:val="0"/>
        <w:autoSpaceDN w:val="0"/>
        <w:adjustRightInd w:val="0"/>
        <w:jc w:val="left"/>
        <w:rPr>
          <w:rFonts w:cs="Calibri"/>
          <w:sz w:val="24"/>
        </w:rPr>
      </w:pPr>
      <w:r w:rsidRPr="00C31CB8">
        <w:rPr>
          <w:rFonts w:cstheme="minorHAnsi"/>
          <w:b/>
          <w:shd w:val="clear" w:color="auto" w:fill="FFFFFF"/>
        </w:rPr>
        <w:t>Odpowiedź:</w:t>
      </w:r>
      <w:r>
        <w:rPr>
          <w:rFonts w:cstheme="minorHAnsi"/>
        </w:rPr>
        <w:br/>
      </w:r>
      <w:r w:rsidR="007E6C2C" w:rsidRPr="007E6C2C">
        <w:rPr>
          <w:rFonts w:cs="Calibri"/>
          <w:sz w:val="24"/>
        </w:rPr>
        <w:t>Zamawiający wyraża zgodę na zmianę treści wzoru umowy, a § 1 ust. 3 umowy otrzymuje brzmienie: „3. Zamawiający zastrzega sobie prawo zmiany ilości przedmiotu zamówienia szacunkowo określonych w załączniku nr 1  do niniejszej umowy z zastrzeżeniem, iż umowa może zostać zrealizowana do wartości łącznej brutto określonej w § 2 ust. 1 umowy - zamówienie może ulec zmniejszeniu do ilości faktycznie niezbędnej dla Zamawiającego, przy czym umowa</w:t>
      </w:r>
      <w:r w:rsidR="007E6C2C" w:rsidRPr="007E6C2C">
        <w:rPr>
          <w:rFonts w:cs="Calibri"/>
          <w:sz w:val="24"/>
        </w:rPr>
        <w:t xml:space="preserve"> zostanie wykonana w wysokości 50</w:t>
      </w:r>
      <w:r w:rsidR="007E6C2C" w:rsidRPr="007E6C2C">
        <w:rPr>
          <w:rFonts w:cs="Calibri"/>
          <w:sz w:val="24"/>
        </w:rPr>
        <w:t>% wartości wskazanej w § 2 ust. 1 umowy.</w:t>
      </w:r>
      <w:r w:rsidR="007E6C2C">
        <w:rPr>
          <w:rFonts w:cs="Calibri"/>
          <w:sz w:val="24"/>
        </w:rPr>
        <w:t>”.</w:t>
      </w:r>
    </w:p>
    <w:p w:rsidR="00775785" w:rsidRPr="00775785" w:rsidRDefault="00775785" w:rsidP="00775785">
      <w:pPr>
        <w:pStyle w:val="Default"/>
        <w:rPr>
          <w:rFonts w:cstheme="minorHAnsi"/>
          <w:shd w:val="clear" w:color="auto" w:fill="FFFFFF"/>
        </w:rPr>
      </w:pPr>
      <w:r w:rsidRPr="00C31CB8">
        <w:rPr>
          <w:rFonts w:cstheme="minorHAnsi"/>
          <w:b/>
          <w:shd w:val="clear" w:color="auto" w:fill="FFFFFF"/>
        </w:rPr>
        <w:t>Pytanie</w:t>
      </w:r>
      <w:r>
        <w:rPr>
          <w:rFonts w:cstheme="minorHAnsi"/>
          <w:b/>
          <w:shd w:val="clear" w:color="auto" w:fill="FFFFFF"/>
        </w:rPr>
        <w:t xml:space="preserve"> 2</w:t>
      </w:r>
      <w:r w:rsidRPr="00C31CB8">
        <w:rPr>
          <w:rFonts w:cstheme="minorHAnsi"/>
          <w:b/>
          <w:shd w:val="clear" w:color="auto" w:fill="FFFFFF"/>
        </w:rPr>
        <w:t>:</w:t>
      </w:r>
    </w:p>
    <w:p w:rsidR="00775785" w:rsidRPr="00775785" w:rsidRDefault="00775785" w:rsidP="00775785">
      <w:pPr>
        <w:pStyle w:val="Default"/>
        <w:rPr>
          <w:rFonts w:cstheme="minorHAnsi"/>
          <w:shd w:val="clear" w:color="auto" w:fill="FFFFFF"/>
        </w:rPr>
      </w:pPr>
      <w:r w:rsidRPr="00775785">
        <w:rPr>
          <w:rFonts w:cstheme="minorHAnsi"/>
          <w:shd w:val="clear" w:color="auto" w:fill="FFFFFF"/>
        </w:rPr>
        <w:t>2. Do §6 ust. 1 pkt 2 wzoru umowy: Czy Zamawiający wyrazi zgodę na zmianę sposobu obliczania kary</w:t>
      </w:r>
    </w:p>
    <w:p w:rsidR="00775785" w:rsidRPr="00775785" w:rsidRDefault="00775785" w:rsidP="00775785">
      <w:pPr>
        <w:pStyle w:val="Default"/>
        <w:rPr>
          <w:rFonts w:cstheme="minorHAnsi"/>
          <w:shd w:val="clear" w:color="auto" w:fill="FFFFFF"/>
        </w:rPr>
      </w:pPr>
      <w:r w:rsidRPr="00775785">
        <w:rPr>
          <w:rFonts w:cstheme="minorHAnsi"/>
          <w:shd w:val="clear" w:color="auto" w:fill="FFFFFF"/>
        </w:rPr>
        <w:t>umownej zastrzeżonej w §6 ust. 1 pkt 2 wzoru umowy w taki sposób aby wynosiła ona 10% wartości</w:t>
      </w:r>
    </w:p>
    <w:p w:rsidR="00775785" w:rsidRDefault="00775785" w:rsidP="00775785">
      <w:pPr>
        <w:pStyle w:val="Default"/>
        <w:rPr>
          <w:rFonts w:cstheme="minorHAnsi"/>
          <w:shd w:val="clear" w:color="auto" w:fill="FFFFFF"/>
        </w:rPr>
      </w:pPr>
      <w:r w:rsidRPr="00775785">
        <w:rPr>
          <w:rFonts w:cstheme="minorHAnsi"/>
          <w:shd w:val="clear" w:color="auto" w:fill="FFFFFF"/>
        </w:rPr>
        <w:t>NIEZREALIZOWANEJ części umowy brutto?</w:t>
      </w:r>
    </w:p>
    <w:p w:rsidR="00775785" w:rsidRDefault="00775785" w:rsidP="00775785">
      <w:pPr>
        <w:pStyle w:val="Akapitzlist"/>
        <w:spacing w:after="0" w:line="360" w:lineRule="auto"/>
        <w:ind w:left="284"/>
        <w:rPr>
          <w:rFonts w:cstheme="minorHAnsi"/>
          <w:b/>
          <w:shd w:val="clear" w:color="auto" w:fill="FFFFFF"/>
        </w:rPr>
      </w:pPr>
    </w:p>
    <w:p w:rsidR="00775785" w:rsidRPr="00775785" w:rsidRDefault="00775785" w:rsidP="00775785">
      <w:pPr>
        <w:pStyle w:val="Akapitzlist"/>
        <w:spacing w:after="0" w:line="360" w:lineRule="auto"/>
        <w:ind w:left="284"/>
        <w:rPr>
          <w:rFonts w:cstheme="minorHAnsi"/>
          <w:sz w:val="24"/>
          <w:shd w:val="clear" w:color="auto" w:fill="FFFFFF"/>
        </w:rPr>
      </w:pPr>
      <w:r w:rsidRPr="00C31CB8">
        <w:rPr>
          <w:rFonts w:cstheme="minorHAnsi"/>
          <w:b/>
          <w:shd w:val="clear" w:color="auto" w:fill="FFFFFF"/>
        </w:rPr>
        <w:lastRenderedPageBreak/>
        <w:t>Odpowiedź:</w:t>
      </w:r>
      <w:r>
        <w:rPr>
          <w:rFonts w:cstheme="minorHAnsi"/>
        </w:rPr>
        <w:br/>
      </w:r>
      <w:r w:rsidRPr="00775785">
        <w:rPr>
          <w:rFonts w:cstheme="minorHAnsi"/>
          <w:sz w:val="24"/>
          <w:shd w:val="clear" w:color="auto" w:fill="FFFFFF"/>
        </w:rPr>
        <w:t>Zamawiający podtrzymuje treść opisu przedmiotu zamówienia.</w:t>
      </w:r>
    </w:p>
    <w:p w:rsidR="00775785" w:rsidRDefault="00775785" w:rsidP="00775785">
      <w:pPr>
        <w:pStyle w:val="Default"/>
        <w:rPr>
          <w:rFonts w:cstheme="minorHAnsi"/>
          <w:shd w:val="clear" w:color="auto" w:fill="FFFFFF"/>
        </w:rPr>
      </w:pPr>
      <w:bookmarkStart w:id="0" w:name="_GoBack"/>
      <w:bookmarkEnd w:id="0"/>
    </w:p>
    <w:p w:rsidR="00775785" w:rsidRDefault="00775785" w:rsidP="00775785">
      <w:pPr>
        <w:pStyle w:val="Default"/>
        <w:rPr>
          <w:rFonts w:cstheme="minorHAnsi"/>
          <w:shd w:val="clear" w:color="auto" w:fill="FFFFFF"/>
        </w:rPr>
      </w:pPr>
    </w:p>
    <w:p w:rsidR="00775785" w:rsidRPr="00775785" w:rsidRDefault="00775785" w:rsidP="00775785">
      <w:pPr>
        <w:pStyle w:val="Default"/>
        <w:rPr>
          <w:rFonts w:cstheme="minorHAnsi"/>
          <w:shd w:val="clear" w:color="auto" w:fill="FFFFFF"/>
        </w:rPr>
      </w:pPr>
      <w:r w:rsidRPr="00C31CB8">
        <w:rPr>
          <w:rFonts w:cstheme="minorHAnsi"/>
          <w:b/>
          <w:shd w:val="clear" w:color="auto" w:fill="FFFFFF"/>
        </w:rPr>
        <w:t>Pytanie</w:t>
      </w:r>
      <w:r>
        <w:rPr>
          <w:rFonts w:cstheme="minorHAnsi"/>
          <w:b/>
          <w:shd w:val="clear" w:color="auto" w:fill="FFFFFF"/>
        </w:rPr>
        <w:t xml:space="preserve"> 3</w:t>
      </w:r>
      <w:r w:rsidRPr="00C31CB8">
        <w:rPr>
          <w:rFonts w:cstheme="minorHAnsi"/>
          <w:b/>
          <w:shd w:val="clear" w:color="auto" w:fill="FFFFFF"/>
        </w:rPr>
        <w:t>:</w:t>
      </w:r>
    </w:p>
    <w:p w:rsidR="00775785" w:rsidRDefault="00775785" w:rsidP="00775785">
      <w:pPr>
        <w:pStyle w:val="Default"/>
        <w:rPr>
          <w:rFonts w:cstheme="minorHAnsi"/>
          <w:shd w:val="clear" w:color="auto" w:fill="FFFFFF"/>
        </w:rPr>
      </w:pPr>
      <w:r w:rsidRPr="00775785">
        <w:rPr>
          <w:rFonts w:cstheme="minorHAnsi"/>
          <w:shd w:val="clear" w:color="auto" w:fill="FFFFFF"/>
        </w:rPr>
        <w:t>3. Do §8 ust. 2 wzoru umowy prosimy o dodanie słów: „nie dłużej jednak niż o 2 miesiące.”.</w:t>
      </w:r>
    </w:p>
    <w:p w:rsidR="00775785" w:rsidRDefault="00775785" w:rsidP="00775785">
      <w:pPr>
        <w:pStyle w:val="Akapitzlist"/>
        <w:spacing w:after="0" w:line="360" w:lineRule="auto"/>
        <w:ind w:left="284"/>
        <w:rPr>
          <w:rFonts w:cstheme="minorHAnsi"/>
          <w:b/>
          <w:shd w:val="clear" w:color="auto" w:fill="FFFFFF"/>
        </w:rPr>
      </w:pPr>
    </w:p>
    <w:p w:rsidR="00775785" w:rsidRPr="00775785" w:rsidRDefault="00775785" w:rsidP="00775785">
      <w:pPr>
        <w:autoSpaceDE w:val="0"/>
        <w:autoSpaceDN w:val="0"/>
        <w:adjustRightInd w:val="0"/>
        <w:jc w:val="left"/>
        <w:rPr>
          <w:rFonts w:cs="Calibri"/>
          <w:sz w:val="24"/>
        </w:rPr>
      </w:pPr>
      <w:r w:rsidRPr="00C31CB8">
        <w:rPr>
          <w:rFonts w:cstheme="minorHAnsi"/>
          <w:b/>
          <w:shd w:val="clear" w:color="auto" w:fill="FFFFFF"/>
        </w:rPr>
        <w:t>Odpowiedź:</w:t>
      </w:r>
      <w:r>
        <w:rPr>
          <w:rFonts w:cstheme="minorHAnsi"/>
        </w:rPr>
        <w:br/>
      </w:r>
      <w:r w:rsidRPr="00775785">
        <w:rPr>
          <w:rFonts w:cs="Calibri"/>
          <w:sz w:val="24"/>
        </w:rPr>
        <w:t>Zamawiający modyfikuje treść wzoru umowy, a § 8 ust. 1 otrzymuje brzmienie:</w:t>
      </w:r>
    </w:p>
    <w:p w:rsidR="00775785" w:rsidRPr="00775785" w:rsidRDefault="00775785" w:rsidP="00775785">
      <w:pPr>
        <w:autoSpaceDE w:val="0"/>
        <w:autoSpaceDN w:val="0"/>
        <w:adjustRightInd w:val="0"/>
        <w:jc w:val="left"/>
        <w:rPr>
          <w:rFonts w:cs="Calibri"/>
          <w:sz w:val="24"/>
        </w:rPr>
      </w:pPr>
      <w:r w:rsidRPr="00775785">
        <w:rPr>
          <w:rFonts w:cs="Calibri"/>
          <w:sz w:val="24"/>
        </w:rPr>
        <w:t>„1.Umowa zostaje zawarta na okres od dnia 01.06.2024 roku do 31.05.2025 roku. Zamawiający przewiduje możliwość wydłużenia terminu realizacji umowy w przypadku niewykorzystania ilościowego przedmiotu umowy – na podstawie aneksu zawartego przez Strony”.</w:t>
      </w:r>
    </w:p>
    <w:p w:rsidR="00775785" w:rsidRDefault="00775785" w:rsidP="00775785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</w:p>
    <w:p w:rsidR="00775785" w:rsidRDefault="00775785" w:rsidP="00775785">
      <w:pPr>
        <w:pStyle w:val="Akapitzlist"/>
        <w:spacing w:after="0" w:line="360" w:lineRule="auto"/>
        <w:ind w:left="284"/>
        <w:rPr>
          <w:rFonts w:cstheme="minorHAnsi"/>
          <w:shd w:val="clear" w:color="auto" w:fill="FFFFFF"/>
        </w:rPr>
      </w:pPr>
    </w:p>
    <w:p w:rsidR="00775785" w:rsidRPr="002E2FCC" w:rsidRDefault="00775785" w:rsidP="00775785">
      <w:pPr>
        <w:pStyle w:val="Styl"/>
        <w:spacing w:before="600" w:after="1200" w:line="360" w:lineRule="auto"/>
        <w:rPr>
          <w:rFonts w:asciiTheme="minorHAnsi" w:hAnsiTheme="minorHAnsi" w:cstheme="minorHAnsi"/>
          <w:w w:val="106"/>
          <w:sz w:val="22"/>
          <w:szCs w:val="22"/>
          <w:lang w:bidi="he-IL"/>
        </w:rPr>
      </w:pPr>
    </w:p>
    <w:p w:rsidR="00775785" w:rsidRDefault="00775785" w:rsidP="00775785">
      <w:pPr>
        <w:pStyle w:val="Styl"/>
        <w:spacing w:line="360" w:lineRule="auto"/>
        <w:rPr>
          <w:rFonts w:asciiTheme="minorHAnsi" w:hAnsiTheme="minorHAnsi" w:cstheme="minorHAnsi"/>
          <w:w w:val="106"/>
          <w:sz w:val="22"/>
          <w:szCs w:val="22"/>
          <w:lang w:bidi="he-IL"/>
        </w:rPr>
      </w:pPr>
    </w:p>
    <w:p w:rsidR="00775785" w:rsidRDefault="00775785" w:rsidP="00775785">
      <w:pPr>
        <w:pStyle w:val="Styl"/>
        <w:spacing w:line="360" w:lineRule="auto"/>
        <w:rPr>
          <w:rFonts w:asciiTheme="minorHAnsi" w:hAnsiTheme="minorHAnsi" w:cstheme="minorHAnsi"/>
          <w:w w:val="106"/>
          <w:sz w:val="22"/>
          <w:szCs w:val="22"/>
          <w:lang w:bidi="he-IL"/>
        </w:rPr>
      </w:pPr>
    </w:p>
    <w:p w:rsidR="00775785" w:rsidRDefault="00775785" w:rsidP="00775785">
      <w:pPr>
        <w:pStyle w:val="Styl"/>
        <w:spacing w:line="360" w:lineRule="auto"/>
        <w:rPr>
          <w:rFonts w:asciiTheme="minorHAnsi" w:hAnsiTheme="minorHAnsi" w:cstheme="minorHAnsi"/>
          <w:w w:val="106"/>
          <w:sz w:val="22"/>
          <w:szCs w:val="22"/>
          <w:lang w:bidi="he-IL"/>
        </w:rPr>
      </w:pPr>
    </w:p>
    <w:p w:rsidR="00775785" w:rsidRDefault="00775785" w:rsidP="00775785"/>
    <w:p w:rsidR="0096559E" w:rsidRDefault="0096559E"/>
    <w:sectPr w:rsidR="0096559E" w:rsidSect="00C5094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077" w:right="851" w:bottom="1701" w:left="1134" w:header="193" w:footer="140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Default="007E6C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Default="007E6C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Pr="00D42460" w:rsidRDefault="007E6C2C" w:rsidP="00174556">
    <w:pPr>
      <w:pStyle w:val="Stopka"/>
      <w:rPr>
        <w:sz w:val="6"/>
        <w:lang w:val="en-US"/>
      </w:rPr>
    </w:pPr>
    <w:r w:rsidRPr="001E0053">
      <w:rPr>
        <w:rFonts w:ascii="Arial" w:hAnsi="Arial" w:cs="Arial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29778A" wp14:editId="43DBAF31">
              <wp:simplePos x="0" y="0"/>
              <wp:positionH relativeFrom="page">
                <wp:align>center</wp:align>
              </wp:positionH>
              <wp:positionV relativeFrom="paragraph">
                <wp:posOffset>125095</wp:posOffset>
              </wp:positionV>
              <wp:extent cx="1630680" cy="1038225"/>
              <wp:effectExtent l="0" t="0" r="0" b="0"/>
              <wp:wrapNone/>
              <wp:docPr id="307" name="Pole tekstowe 2" descr="dane Klinicznego Cetrum: adres, NIP, Regon, B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680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EE2" w:rsidRPr="002C0705" w:rsidRDefault="007E6C2C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>ul. W. Reymonta 8</w:t>
                          </w:r>
                        </w:p>
                        <w:p w:rsidR="00670EE2" w:rsidRPr="002C0705" w:rsidRDefault="007E6C2C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 xml:space="preserve">45-066 OPOLE </w:t>
                          </w:r>
                        </w:p>
                        <w:p w:rsidR="00670EE2" w:rsidRPr="002C0705" w:rsidRDefault="007E6C2C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 xml:space="preserve">NIP: 754-24-80-425 </w:t>
                          </w:r>
                        </w:p>
                        <w:p w:rsidR="00670EE2" w:rsidRPr="002C0705" w:rsidRDefault="007E6C2C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>REGON: 000640136</w:t>
                          </w:r>
                        </w:p>
                        <w:p w:rsidR="00670EE2" w:rsidRPr="002C0705" w:rsidRDefault="007E6C2C" w:rsidP="002C0705">
                          <w:pPr>
                            <w:pStyle w:val="Stopka"/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>KRS: 0000005533</w:t>
                          </w:r>
                        </w:p>
                        <w:p w:rsidR="00670EE2" w:rsidRPr="002C0705" w:rsidRDefault="007E6C2C" w:rsidP="002C0705">
                          <w:pPr>
                            <w:spacing w:after="0" w:line="264" w:lineRule="auto"/>
                            <w:rPr>
                              <w:rFonts w:cs="Calibri"/>
                              <w:sz w:val="19"/>
                              <w:szCs w:val="19"/>
                            </w:rPr>
                          </w:pPr>
                          <w:r w:rsidRPr="002C0705">
                            <w:rPr>
                              <w:rFonts w:cs="Calibri"/>
                              <w:sz w:val="19"/>
                              <w:szCs w:val="19"/>
                            </w:rPr>
                            <w:t>BDO: 000076622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9778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dane Klinicznego Cetrum: adres, NIP, Regon, BDO" style="position:absolute;left:0;text-align:left;margin-left:0;margin-top:9.85pt;width:128.4pt;height:81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" filled="f" stroked="f">
              <v:textbox>
                <w:txbxContent>
                  <w:p w:rsidR="00670EE2" w:rsidRPr="002C0705" w:rsidRDefault="007E6C2C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>ul. W. Reymonta 8</w:t>
                    </w:r>
                  </w:p>
                  <w:p w:rsidR="00670EE2" w:rsidRPr="002C0705" w:rsidRDefault="007E6C2C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 xml:space="preserve">45-066 OPOLE </w:t>
                    </w:r>
                  </w:p>
                  <w:p w:rsidR="00670EE2" w:rsidRPr="002C0705" w:rsidRDefault="007E6C2C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 xml:space="preserve">NIP: 754-24-80-425 </w:t>
                    </w:r>
                  </w:p>
                  <w:p w:rsidR="00670EE2" w:rsidRPr="002C0705" w:rsidRDefault="007E6C2C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>REGON: 000640136</w:t>
                    </w:r>
                  </w:p>
                  <w:p w:rsidR="00670EE2" w:rsidRPr="002C0705" w:rsidRDefault="007E6C2C" w:rsidP="002C0705">
                    <w:pPr>
                      <w:pStyle w:val="Stopka"/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>KRS: 0000005533</w:t>
                    </w:r>
                  </w:p>
                  <w:p w:rsidR="00670EE2" w:rsidRPr="002C0705" w:rsidRDefault="007E6C2C" w:rsidP="002C0705">
                    <w:pPr>
                      <w:spacing w:after="0" w:line="264" w:lineRule="auto"/>
                      <w:rPr>
                        <w:rFonts w:cs="Calibri"/>
                        <w:sz w:val="19"/>
                        <w:szCs w:val="19"/>
                      </w:rPr>
                    </w:pPr>
                    <w:r w:rsidRPr="002C0705">
                      <w:rPr>
                        <w:rFonts w:cs="Calibri"/>
                        <w:sz w:val="19"/>
                        <w:szCs w:val="19"/>
                      </w:rPr>
                      <w:t>BDO: 000076622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1E0053">
      <w:rPr>
        <w:rFonts w:ascii="Arial" w:hAnsi="Arial" w:cs="Arial"/>
        <w:noProof/>
        <w:w w:val="10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DCBE45" wp14:editId="787C443D">
              <wp:simplePos x="0" y="0"/>
              <wp:positionH relativeFrom="column">
                <wp:posOffset>4070985</wp:posOffset>
              </wp:positionH>
              <wp:positionV relativeFrom="paragraph">
                <wp:posOffset>114300</wp:posOffset>
              </wp:positionV>
              <wp:extent cx="2374265" cy="981075"/>
              <wp:effectExtent l="0" t="0" r="0" b="0"/>
              <wp:wrapNone/>
              <wp:docPr id="4" name="Pole tekstowe 2" descr="dane Klinicznego Centrum: telefon, fax, adres strony internetowej, e-mai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EE2" w:rsidRPr="00DA26FF" w:rsidRDefault="007E6C2C" w:rsidP="00DA26FF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Tel.  77 454 54 01 lub 531 069 634</w:t>
                          </w:r>
                        </w:p>
                        <w:p w:rsidR="00670EE2" w:rsidRPr="00DA26FF" w:rsidRDefault="007E6C2C" w:rsidP="00DA26FF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Fax: 77 4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5</w:t>
                          </w:r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3 61 06  lub wew. 444</w:t>
                          </w:r>
                        </w:p>
                        <w:p w:rsidR="00670EE2" w:rsidRPr="00DA26FF" w:rsidRDefault="007E6C2C" w:rsidP="00DA26FF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tooltip="adres strony internetowej Klinicznego Centrum" w:history="1">
                            <w:r w:rsidRPr="00DA26FF">
                              <w:rPr>
                                <w:rStyle w:val="Hipercz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www.ginekologia.opole.pl</w:t>
                            </w:r>
                          </w:hyperlink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:rsidR="00670EE2" w:rsidRPr="00DA26FF" w:rsidRDefault="007E6C2C" w:rsidP="00DA26FF">
                          <w:pPr>
                            <w:spacing w:after="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A26F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Pr="00DA26FF">
                              <w:rPr>
                                <w:rStyle w:val="Hipercze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centrum@ginekologia.opole.pl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CBE45" id="_x0000_s1027" type="#_x0000_t202" alt="dane Klinicznego Centrum: telefon, fax, adres strony internetowej, e-mail" style="position:absolute;left:0;text-align:left;margin-left:320.55pt;margin-top:9pt;width:186.95pt;height:77.2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" filled="f" stroked="f">
              <v:textbox>
                <w:txbxContent>
                  <w:p w:rsidR="00670EE2" w:rsidRPr="00DA26FF" w:rsidRDefault="007E6C2C" w:rsidP="00DA26FF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Tel.  77 454 54 01 lub 531 069 634</w:t>
                    </w:r>
                  </w:p>
                  <w:p w:rsidR="00670EE2" w:rsidRPr="00DA26FF" w:rsidRDefault="007E6C2C" w:rsidP="00DA26FF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Fax: 77 4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5</w:t>
                    </w:r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3 61 06  lub wew. 444</w:t>
                    </w:r>
                  </w:p>
                  <w:p w:rsidR="00670EE2" w:rsidRPr="00DA26FF" w:rsidRDefault="007E6C2C" w:rsidP="00DA26FF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</w:pPr>
                    <w:hyperlink r:id="rId3" w:tooltip="adres strony internetowej Klinicznego Centrum" w:history="1">
                      <w:r w:rsidRPr="00DA26FF">
                        <w:rPr>
                          <w:rStyle w:val="Hipercz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www.ginekologia.opole.pl</w:t>
                      </w:r>
                    </w:hyperlink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:rsidR="00670EE2" w:rsidRPr="00DA26FF" w:rsidRDefault="007E6C2C" w:rsidP="00DA26FF">
                    <w:pPr>
                      <w:spacing w:after="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A26FF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 xml:space="preserve">e-mail: </w:t>
                    </w:r>
                    <w:hyperlink r:id="rId4" w:history="1">
                      <w:r w:rsidRPr="00DA26FF">
                        <w:rPr>
                          <w:rStyle w:val="Hipercze"/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centrum@ginekologia.opole.pl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logo certyfikatu jakości 2019/49" style="position:absolute;left:0;text-align:left;margin-left:94.35pt;margin-top:21.8pt;width:47.45pt;height:45.4pt;z-index:251659264;mso-position-horizontal-relative:text;mso-position-vertical-relative:text;mso-width-relative:page;mso-height-relative:page" wrapcoords="-379 0 -379 21207 21600 21207 21600 0 -379 0">
          <v:imagedata r:id="rId5" o:title=""/>
        </v:shape>
        <o:OLEObject Type="Embed" ProgID="PBrush" ShapeID="_x0000_s1025" DrawAspect="Content" ObjectID="_1776597009" r:id="rId6"/>
      </w:object>
    </w:r>
    <w:r>
      <w:rPr>
        <w:noProof/>
      </w:rPr>
      <w:drawing>
        <wp:anchor distT="0" distB="0" distL="114300" distR="114300" simplePos="0" relativeHeight="251660288" behindDoc="0" locked="0" layoutInCell="1" allowOverlap="1" wp14:anchorId="5252DCEF" wp14:editId="4FF29191">
          <wp:simplePos x="0" y="0"/>
          <wp:positionH relativeFrom="column">
            <wp:posOffset>-40005</wp:posOffset>
          </wp:positionH>
          <wp:positionV relativeFrom="paragraph">
            <wp:posOffset>213995</wp:posOffset>
          </wp:positionV>
          <wp:extent cx="1104900" cy="764540"/>
          <wp:effectExtent l="0" t="0" r="0" b="0"/>
          <wp:wrapNone/>
          <wp:docPr id="11" name="Obraz 11" descr="Obraz przedstawia główne wejście do szpitala w otoczeniu zi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raz może zawierać: roślina, kwiat, drzewo, na zewnątrz i przyroda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00" t="27500" b="24000"/>
                  <a:stretch/>
                </pic:blipFill>
                <pic:spPr bwMode="auto">
                  <a:xfrm>
                    <a:off x="0" y="0"/>
                    <a:ext cx="1104900" cy="7645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27C7523A" wp14:editId="24AA39CA">
              <wp:extent cx="6299835" cy="0"/>
              <wp:effectExtent l="19050" t="19050" r="24765" b="19050"/>
              <wp:docPr id="6" name="Łącznik prostoliniowy 6" descr="zielona linia oddzielająca stopkę od treści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44450" cap="rnd" cmpd="thickThin" algn="ctr">
                        <a:solidFill>
                          <a:srgbClr val="00808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B08070D" id="Łącznik prostoliniowy 6" o:spid="_x0000_s1026" alt="zielona linia oddzielająca stopkę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" strokecolor="teal" strokeweight="3.5pt">
              <v:stroke linestyle="thickThin" endcap="round"/>
              <w10:anchorlock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Default="007E6C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Pr="00CD50FA" w:rsidRDefault="007E6C2C" w:rsidP="00CD50FA">
    <w:pPr>
      <w:pStyle w:val="Styl"/>
      <w:spacing w:line="249" w:lineRule="exact"/>
      <w:rPr>
        <w:w w:val="106"/>
        <w:lang w:bidi="he-I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E2" w:rsidRPr="002E2FCC" w:rsidRDefault="007E6C2C" w:rsidP="002E2FCC">
    <w:pPr>
      <w:pStyle w:val="Tekstpodstawowy"/>
      <w:tabs>
        <w:tab w:val="left" w:pos="8647"/>
      </w:tabs>
      <w:spacing w:after="240" w:line="0" w:lineRule="atLeast"/>
      <w:ind w:left="-709" w:right="-284"/>
      <w:jc w:val="center"/>
      <w:rPr>
        <w:rFonts w:asciiTheme="minorHAnsi" w:hAnsiTheme="minorHAnsi" w:cstheme="minorHAnsi"/>
        <w:b/>
        <w:noProof/>
        <w:color w:val="009999"/>
      </w:rPr>
    </w:pPr>
    <w:r>
      <w:rPr>
        <w:rFonts w:ascii="Arial Narrow" w:hAnsi="Arial Narrow" w:cs="Arial"/>
        <w:b/>
        <w:noProof/>
        <w:color w:val="009999"/>
      </w:rPr>
      <w:drawing>
        <wp:inline distT="0" distB="0" distL="0" distR="0" wp14:anchorId="1995D520" wp14:editId="241DFBFA">
          <wp:extent cx="6858000" cy="1152525"/>
          <wp:effectExtent l="0" t="0" r="0" b="9525"/>
          <wp:docPr id="10" name="Obraz 10" descr="logotyp Klinicznego Centrum Ginekologii, Położnictwa i Neonatologii w Opolu oraz Jednostki Samorządu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O\Na-strone-logo-jednostka-Q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88"/>
                  <a:stretch/>
                </pic:blipFill>
                <pic:spPr bwMode="auto">
                  <a:xfrm>
                    <a:off x="0" y="0"/>
                    <a:ext cx="6883787" cy="1156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E2FCC">
      <w:rPr>
        <w:rFonts w:asciiTheme="minorHAnsi" w:hAnsiTheme="minorHAnsi" w:cstheme="minorHAnsi"/>
        <w:b/>
        <w:noProof/>
        <w:color w:val="009999"/>
      </w:rPr>
      <w:t xml:space="preserve">Profesjonalna opieka nad kobietą i </w:t>
    </w:r>
    <w:r w:rsidRPr="002E2FCC">
      <w:rPr>
        <w:rFonts w:asciiTheme="minorHAnsi" w:hAnsiTheme="minorHAnsi" w:cstheme="minorHAnsi"/>
        <w:b/>
        <w:noProof/>
        <w:color w:val="009999"/>
      </w:rPr>
      <w:t>dzieckiem w zdrowiu i chorobie</w:t>
    </w:r>
    <w:r>
      <w:rPr>
        <w:noProof/>
      </w:rPr>
      <mc:AlternateContent>
        <mc:Choice Requires="wps">
          <w:drawing>
            <wp:inline distT="0" distB="0" distL="0" distR="0" wp14:anchorId="2D586702" wp14:editId="3374929E">
              <wp:extent cx="7153275" cy="0"/>
              <wp:effectExtent l="19050" t="19050" r="28575" b="19050"/>
              <wp:docPr id="5" name="Łącznik prostoliniowy 5" descr="zielona linia oddzielająca nagłówek od treści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3275" cy="0"/>
                      </a:xfrm>
                      <a:prstGeom prst="line">
                        <a:avLst/>
                      </a:prstGeom>
                      <a:noFill/>
                      <a:ln w="44450" cap="rnd" cmpd="thickThin" algn="ctr">
                        <a:solidFill>
                          <a:srgbClr val="00808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0BA13B3" id="Łącznik prostoliniowy 5" o:spid="_x0000_s1026" alt="zielona linia oddzielająca nagłówek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" strokecolor="teal" strokeweight="3.5pt">
              <v:stroke linestyle="thickThin" endcap="round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5"/>
    <w:rsid w:val="00775785"/>
    <w:rsid w:val="007E6C2C"/>
    <w:rsid w:val="00876494"/>
    <w:rsid w:val="009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840FFD6-E2FB-4C5C-8E03-4F722373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785"/>
    <w:pPr>
      <w:spacing w:after="300" w:line="36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7578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757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5785"/>
    <w:rPr>
      <w:rFonts w:ascii="Calibri" w:eastAsia="Times New Roman" w:hAnsi="Calibri" w:cs="Times New Roman"/>
      <w:szCs w:val="24"/>
      <w:lang w:eastAsia="pl-PL"/>
    </w:rPr>
  </w:style>
  <w:style w:type="paragraph" w:customStyle="1" w:styleId="Styl">
    <w:name w:val="Styl"/>
    <w:rsid w:val="00775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5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785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5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785"/>
    <w:rPr>
      <w:rFonts w:ascii="Calibri" w:eastAsia="Times New Roman" w:hAnsi="Calibri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5785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775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nekologia.opole.pl/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centrum@ginekologia.opole.pl" TargetMode="External"/><Relationship Id="rId1" Type="http://schemas.openxmlformats.org/officeDocument/2006/relationships/hyperlink" Target="http://www.ginekologia.opole.pl/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hyperlink" Target="mailto:centrum@ginekologia.opole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B4B66430</Template>
  <TotalTime>49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Osmulska</dc:creator>
  <cp:keywords/>
  <dc:description/>
  <cp:lastModifiedBy>Agnieszka Osmulska</cp:lastModifiedBy>
  <cp:revision>2</cp:revision>
  <dcterms:created xsi:type="dcterms:W3CDTF">2024-05-07T11:32:00Z</dcterms:created>
  <dcterms:modified xsi:type="dcterms:W3CDTF">2024-05-07T12:24:00Z</dcterms:modified>
</cp:coreProperties>
</file>