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2ED89ABA" w:rsidR="00CE733F" w:rsidRPr="00045C32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 w:rsidRPr="00045C32">
        <w:tab/>
      </w:r>
      <w:r w:rsidRPr="00045C32">
        <w:tab/>
      </w:r>
      <w:r w:rsidRPr="00045C32">
        <w:tab/>
      </w:r>
      <w:r w:rsidR="00770605" w:rsidRPr="00045C32">
        <w:t xml:space="preserve">      </w:t>
      </w:r>
      <w:r w:rsidRPr="00045C32">
        <w:tab/>
      </w:r>
      <w:r w:rsidR="00770605" w:rsidRPr="00045C32">
        <w:t xml:space="preserve">   </w:t>
      </w:r>
      <w:r w:rsidRPr="00045C32">
        <w:rPr>
          <w:sz w:val="20"/>
          <w:szCs w:val="20"/>
        </w:rPr>
        <w:t>K</w:t>
      </w:r>
      <w:r w:rsidR="00A5612F" w:rsidRPr="00045C32">
        <w:rPr>
          <w:sz w:val="20"/>
          <w:szCs w:val="20"/>
        </w:rPr>
        <w:t xml:space="preserve">oszalin, dnia </w:t>
      </w:r>
      <w:r w:rsidR="00121EAF">
        <w:rPr>
          <w:sz w:val="20"/>
          <w:szCs w:val="20"/>
        </w:rPr>
        <w:t>03.11.</w:t>
      </w:r>
      <w:r w:rsidR="00093EC4" w:rsidRPr="00045C32">
        <w:rPr>
          <w:sz w:val="20"/>
          <w:szCs w:val="20"/>
        </w:rPr>
        <w:t xml:space="preserve">2023 r. </w:t>
      </w:r>
    </w:p>
    <w:p w14:paraId="26ECBA8C" w14:textId="66E2858E" w:rsidR="00A8063E" w:rsidRPr="00045C32" w:rsidRDefault="00076B51" w:rsidP="00DA613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045C32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045C32">
        <w:rPr>
          <w:rFonts w:ascii="Open Sans" w:hAnsi="Open Sans" w:cs="Open Sans"/>
          <w:sz w:val="20"/>
          <w:szCs w:val="20"/>
        </w:rPr>
        <w:t xml:space="preserve">       </w:t>
      </w:r>
      <w:r w:rsidRPr="00045C32">
        <w:rPr>
          <w:rFonts w:ascii="Open Sans" w:hAnsi="Open Sans" w:cs="Open Sans"/>
          <w:sz w:val="20"/>
          <w:szCs w:val="20"/>
        </w:rPr>
        <w:t xml:space="preserve">  </w:t>
      </w:r>
      <w:r w:rsidR="00A8063E" w:rsidRPr="00045C32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</w:t>
      </w:r>
      <w:r w:rsidR="00286051">
        <w:rPr>
          <w:rFonts w:ascii="Open Sans" w:hAnsi="Open Sans" w:cs="Open Sans"/>
          <w:sz w:val="20"/>
          <w:szCs w:val="20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 xml:space="preserve">ul. Komunalna 5,  75 -724 Koszalin </w:t>
      </w:r>
      <w:r w:rsidR="00A8063E" w:rsidRPr="00045C32">
        <w:rPr>
          <w:rFonts w:ascii="Open Sans" w:hAnsi="Open Sans" w:cs="Open Sans"/>
          <w:sz w:val="20"/>
          <w:szCs w:val="20"/>
          <w:u w:val="single"/>
        </w:rPr>
        <w:t xml:space="preserve">w trybie podstawowym bez przeprowadzenia negocjacji,   </w:t>
      </w:r>
      <w:r w:rsidR="00286051">
        <w:rPr>
          <w:rFonts w:ascii="Open Sans" w:hAnsi="Open Sans" w:cs="Open Sans"/>
          <w:sz w:val="20"/>
          <w:szCs w:val="20"/>
          <w:u w:val="single"/>
        </w:rPr>
        <w:br/>
      </w:r>
      <w:r w:rsidR="00A8063E" w:rsidRPr="00045C32">
        <w:rPr>
          <w:rFonts w:ascii="Open Sans" w:hAnsi="Open Sans" w:cs="Open Sans"/>
          <w:sz w:val="20"/>
          <w:szCs w:val="20"/>
        </w:rPr>
        <w:t>na podstawie wymagań zawartych  w art. 275 pkt 1 ustawy</w:t>
      </w:r>
      <w:r w:rsidR="00932E08" w:rsidRPr="00045C32">
        <w:rPr>
          <w:rFonts w:ascii="Open Sans" w:hAnsi="Open Sans" w:cs="Open Sans"/>
          <w:sz w:val="20"/>
          <w:szCs w:val="20"/>
        </w:rPr>
        <w:t xml:space="preserve"> PZP </w:t>
      </w:r>
      <w:r w:rsidR="00A8063E" w:rsidRPr="00045C3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8063E" w:rsidRPr="00045C32">
        <w:rPr>
          <w:rFonts w:ascii="Open Sans" w:hAnsi="Open Sans" w:cs="Open Sans"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045C3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7120CF" w:rsidRPr="007120C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</w:t>
      </w:r>
      <w:r w:rsidR="00EF448F" w:rsidRPr="00EF448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Remont nadwozia śmieciarki MEDIUM o numerze fabrycznym FE0197 (rok budowy – 2008). ” </w:t>
      </w:r>
      <w:r w:rsidR="008D1856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 </w:t>
      </w:r>
      <w:r w:rsidR="006F3B78" w:rsidRPr="00045C32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4656F3B0" w14:textId="30EC8AA1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 xml:space="preserve">Nr ogłoszenia : </w:t>
      </w:r>
      <w:r w:rsidR="00EF448F" w:rsidRPr="00EF448F"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  <w:t>2023/BZP 00467290/01</w:t>
      </w:r>
    </w:p>
    <w:p w14:paraId="061E2CEA" w14:textId="77777777" w:rsidR="00380DCB" w:rsidRPr="00045C32" w:rsidRDefault="00380DCB" w:rsidP="00380DCB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0042522C" w14:textId="105E6938" w:rsidR="00CE733F" w:rsidRPr="00045C32" w:rsidRDefault="00A8063E" w:rsidP="00093EC4">
      <w:pPr>
        <w:jc w:val="center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45C32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WYJAŚNIENIA TREŚCI SPECYFIKACJI WARUNKÓW ZAMÓWIENIA </w:t>
      </w:r>
      <w:r w:rsidR="00ED3196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1</w:t>
      </w:r>
    </w:p>
    <w:p w14:paraId="4BD7638C" w14:textId="699F8B8E" w:rsidR="008474A7" w:rsidRPr="00045C32" w:rsidRDefault="008474A7" w:rsidP="00770605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działając na podstawie art. 284 ust. 6 ustawy z dnia 11 września 2019 r. Prawo zamówień publicznych (Dz. U. z 202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3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r., poz. </w:t>
      </w:r>
      <w:r w:rsidR="00110DC0"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1605</w:t>
      </w: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0A70D07D" w14:textId="130A6464" w:rsidR="00EF448F" w:rsidRPr="00EF448F" w:rsidRDefault="00CC7C63" w:rsidP="00DA613F">
      <w:pPr>
        <w:rPr>
          <w:rFonts w:ascii="Open Sans" w:hAnsi="Open Sans" w:cs="Open Sans"/>
          <w:sz w:val="20"/>
          <w:szCs w:val="20"/>
        </w:rPr>
      </w:pP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 xml:space="preserve">Pytanie </w:t>
      </w:r>
      <w:r w:rsidR="00CC531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1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:</w:t>
      </w:r>
      <w:r w:rsidRPr="00EF335F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br/>
      </w:r>
      <w:r w:rsidR="00EF448F" w:rsidRPr="00EF448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Prosimy o doprecyzowanie/wytłumaczenie zapisów:</w:t>
      </w:r>
      <w:r w:rsidR="00DA613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F448F" w:rsidRPr="00EF448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„….wymiana dwóch ostatnich pól skrzyni p/l strona z malowaniem” – o jakie pola chodzi (boczna ściana ?</w:t>
      </w:r>
      <w:r w:rsidR="00EF448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EF448F" w:rsidRPr="00EF448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„usunięcie wycieku ze zbiornika hydraulicznego” – gdzie występuje wyciek? (przewód, na zbiorniku, na łączeniu) prosimy ewentualnie o zdjęcie miejsca wycieku.</w:t>
      </w:r>
      <w:r w:rsidR="00ED3196" w:rsidRPr="00ED319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CC531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?</w:t>
      </w:r>
      <w:r w:rsidR="00DA613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EF448F">
        <w:rPr>
          <w:rFonts w:ascii="Open Sans" w:hAnsi="Open Sans" w:cs="Open Sans"/>
          <w:sz w:val="20"/>
          <w:szCs w:val="20"/>
          <w:u w:val="single"/>
        </w:rPr>
        <w:t>Odpowiedz :</w:t>
      </w:r>
      <w:r w:rsidRPr="00CC7C63">
        <w:rPr>
          <w:rFonts w:ascii="Open Sans" w:hAnsi="Open Sans" w:cs="Open Sans"/>
          <w:sz w:val="20"/>
          <w:szCs w:val="20"/>
        </w:rPr>
        <w:t xml:space="preserve"> </w:t>
      </w:r>
      <w:r w:rsidR="00EF448F" w:rsidRPr="00EF448F">
        <w:rPr>
          <w:rFonts w:ascii="Open Sans" w:hAnsi="Open Sans" w:cs="Open Sans"/>
          <w:sz w:val="20"/>
          <w:szCs w:val="20"/>
        </w:rPr>
        <w:t>Do wymiany dwa ostanie pola skrzyni zasobnej tzn. pierwsze i drugie z prawej i lewej strony patrząc od strony odwłoka (między pierwszym i drugim oraz drugim i trzecim żebrem skrzyni). Pola – blachy (ich wymiary) są podane w pozycji 71, 72 i 73 „wyliczenia wartości remontu)</w:t>
      </w:r>
    </w:p>
    <w:p w14:paraId="0ABFDE69" w14:textId="455D0129" w:rsidR="00675098" w:rsidRDefault="00EF448F" w:rsidP="00EF448F">
      <w:pPr>
        <w:pStyle w:val="NormalnyWeb"/>
        <w:spacing w:after="120"/>
        <w:jc w:val="both"/>
        <w:rPr>
          <w:rFonts w:ascii="Open Sans" w:hAnsi="Open Sans" w:cs="Open Sans"/>
          <w:sz w:val="20"/>
          <w:szCs w:val="20"/>
        </w:rPr>
      </w:pPr>
      <w:r w:rsidRPr="00EF448F">
        <w:rPr>
          <w:rFonts w:ascii="Open Sans" w:hAnsi="Open Sans" w:cs="Open Sans"/>
          <w:sz w:val="20"/>
          <w:szCs w:val="20"/>
        </w:rPr>
        <w:t xml:space="preserve">Naprawa i usuniecie wycieku ze zbiornika – występuje wyciek oleju z zaworu spustowego oleju, oraz na połączeniach z przewodami (górnym i dolnym) – zbiornik należy zdemontować, wyczyścić </w:t>
      </w:r>
      <w:r>
        <w:rPr>
          <w:rFonts w:ascii="Open Sans" w:hAnsi="Open Sans" w:cs="Open Sans"/>
          <w:sz w:val="20"/>
          <w:szCs w:val="20"/>
        </w:rPr>
        <w:br/>
      </w:r>
      <w:r w:rsidRPr="00EF448F">
        <w:rPr>
          <w:rFonts w:ascii="Open Sans" w:hAnsi="Open Sans" w:cs="Open Sans"/>
          <w:sz w:val="20"/>
          <w:szCs w:val="20"/>
        </w:rPr>
        <w:t>i zlokalizować powody przecieku oraz je usunąć</w:t>
      </w:r>
    </w:p>
    <w:p w14:paraId="15350008" w14:textId="4D614E4A" w:rsidR="00EF448F" w:rsidRPr="00EF448F" w:rsidRDefault="00EF448F" w:rsidP="00EF448F">
      <w:pPr>
        <w:pStyle w:val="NormalnyWeb"/>
        <w:spacing w:after="120" w:line="276" w:lineRule="auto"/>
        <w:rPr>
          <w:rFonts w:ascii="Open Sans" w:hAnsi="Open Sans" w:cs="Open Sans"/>
          <w:sz w:val="20"/>
          <w:szCs w:val="20"/>
        </w:rPr>
      </w:pPr>
      <w:r w:rsidRPr="00EF335F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Pytanie 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2</w:t>
      </w:r>
      <w:r w:rsidRPr="00EF335F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  <w:r w:rsidRPr="00EF448F">
        <w:t xml:space="preserve"> </w:t>
      </w:r>
      <w:r>
        <w:br/>
      </w:r>
      <w:r w:rsidRPr="00EF448F">
        <w:rPr>
          <w:rFonts w:ascii="Open Sans" w:hAnsi="Open Sans" w:cs="Open Sans"/>
          <w:color w:val="000000" w:themeColor="text1"/>
          <w:sz w:val="20"/>
          <w:szCs w:val="20"/>
        </w:rPr>
        <w:t>Czy Zamawiający pokrywa koszty transportu czy Wykonawca ma je wkalkulować w ofertę?</w:t>
      </w:r>
      <w:r w:rsidR="00DA613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F448F">
        <w:rPr>
          <w:rFonts w:ascii="Open Sans" w:hAnsi="Open Sans" w:cs="Open Sans"/>
          <w:sz w:val="20"/>
          <w:szCs w:val="20"/>
          <w:u w:val="single"/>
        </w:rPr>
        <w:t>Odpowiedz :</w:t>
      </w:r>
      <w:r w:rsidRPr="00EF448F">
        <w:t xml:space="preserve"> </w:t>
      </w:r>
      <w:r w:rsidRPr="00EF448F">
        <w:rPr>
          <w:rFonts w:ascii="Open Sans" w:hAnsi="Open Sans" w:cs="Open Sans"/>
          <w:sz w:val="20"/>
          <w:szCs w:val="20"/>
        </w:rPr>
        <w:t>Zamawiający na własny koszt dostarcza pojazd do wskazanego miejsca naprawy (również po naprawie)</w:t>
      </w:r>
    </w:p>
    <w:p w14:paraId="28A2D5D1" w14:textId="2BA3F2FC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wyjaśnienia 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>Wykonawcy są zobowiązani uwzględnić powyższe wyjaśnienia</w:t>
      </w:r>
      <w:r w:rsidR="00EC7B94" w:rsidRPr="00CD4D7A">
        <w:rPr>
          <w:rFonts w:ascii="Open Sans" w:hAnsi="Open Sans" w:cs="Open Sans"/>
          <w:sz w:val="20"/>
          <w:szCs w:val="20"/>
        </w:rPr>
        <w:t xml:space="preserve"> </w:t>
      </w:r>
      <w:r w:rsidRPr="00CD4D7A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380DCB">
        <w:rPr>
          <w:rFonts w:ascii="Open Sans" w:hAnsi="Open Sans" w:cs="Open Sans"/>
          <w:sz w:val="20"/>
          <w:szCs w:val="20"/>
        </w:rPr>
        <w:br/>
      </w:r>
      <w:r w:rsidRPr="00CD4D7A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79DFB49A" w14:textId="5CFD58D5" w:rsidR="00FF6914" w:rsidRPr="00DA613F" w:rsidRDefault="008474A7" w:rsidP="00DA613F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1"/>
          <w:szCs w:val="21"/>
        </w:rPr>
      </w:pPr>
      <w:r w:rsidRPr="00716C97">
        <w:rPr>
          <w:rFonts w:ascii="Open Sans" w:hAnsi="Open Sans" w:cs="Open Sans"/>
          <w:sz w:val="21"/>
          <w:szCs w:val="21"/>
        </w:rPr>
        <w:t xml:space="preserve">                        </w:t>
      </w:r>
      <w:r w:rsidR="00A8063E" w:rsidRPr="00716C97">
        <w:rPr>
          <w:rFonts w:ascii="Open Sans" w:hAnsi="Open Sans" w:cs="Open Sans"/>
          <w:sz w:val="21"/>
          <w:szCs w:val="21"/>
        </w:rPr>
        <w:t xml:space="preserve">Zamawiający </w:t>
      </w:r>
    </w:p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AF23" w14:textId="77777777" w:rsidR="007A608C" w:rsidRDefault="007A608C" w:rsidP="00701C72">
      <w:pPr>
        <w:spacing w:after="0" w:line="240" w:lineRule="auto"/>
      </w:pPr>
      <w:r>
        <w:separator/>
      </w:r>
    </w:p>
  </w:endnote>
  <w:endnote w:type="continuationSeparator" w:id="0">
    <w:p w14:paraId="55CEDD2C" w14:textId="77777777" w:rsidR="007A608C" w:rsidRDefault="007A608C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D9A7" w14:textId="77777777" w:rsidR="007A608C" w:rsidRDefault="007A608C" w:rsidP="00701C72">
      <w:pPr>
        <w:spacing w:after="0" w:line="240" w:lineRule="auto"/>
      </w:pPr>
      <w:r>
        <w:separator/>
      </w:r>
    </w:p>
  </w:footnote>
  <w:footnote w:type="continuationSeparator" w:id="0">
    <w:p w14:paraId="3C02A73F" w14:textId="77777777" w:rsidR="007A608C" w:rsidRDefault="007A608C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69" w:hanging="360"/>
      </w:pPr>
    </w:lvl>
    <w:lvl w:ilvl="2" w:tplc="0415001B" w:tentative="1">
      <w:start w:val="1"/>
      <w:numFmt w:val="lowerRoman"/>
      <w:lvlText w:val="%3."/>
      <w:lvlJc w:val="right"/>
      <w:pPr>
        <w:ind w:left="5989" w:hanging="180"/>
      </w:pPr>
    </w:lvl>
    <w:lvl w:ilvl="3" w:tplc="0415000F" w:tentative="1">
      <w:start w:val="1"/>
      <w:numFmt w:val="decimal"/>
      <w:lvlText w:val="%4."/>
      <w:lvlJc w:val="left"/>
      <w:pPr>
        <w:ind w:left="6709" w:hanging="360"/>
      </w:pPr>
    </w:lvl>
    <w:lvl w:ilvl="4" w:tplc="04150019" w:tentative="1">
      <w:start w:val="1"/>
      <w:numFmt w:val="lowerLetter"/>
      <w:lvlText w:val="%5."/>
      <w:lvlJc w:val="left"/>
      <w:pPr>
        <w:ind w:left="7429" w:hanging="360"/>
      </w:pPr>
    </w:lvl>
    <w:lvl w:ilvl="5" w:tplc="0415001B" w:tentative="1">
      <w:start w:val="1"/>
      <w:numFmt w:val="lowerRoman"/>
      <w:lvlText w:val="%6."/>
      <w:lvlJc w:val="right"/>
      <w:pPr>
        <w:ind w:left="8149" w:hanging="180"/>
      </w:pPr>
    </w:lvl>
    <w:lvl w:ilvl="6" w:tplc="0415000F" w:tentative="1">
      <w:start w:val="1"/>
      <w:numFmt w:val="decimal"/>
      <w:lvlText w:val="%7."/>
      <w:lvlJc w:val="left"/>
      <w:pPr>
        <w:ind w:left="8869" w:hanging="360"/>
      </w:pPr>
    </w:lvl>
    <w:lvl w:ilvl="7" w:tplc="04150019" w:tentative="1">
      <w:start w:val="1"/>
      <w:numFmt w:val="lowerLetter"/>
      <w:lvlText w:val="%8."/>
      <w:lvlJc w:val="left"/>
      <w:pPr>
        <w:ind w:left="9589" w:hanging="360"/>
      </w:pPr>
    </w:lvl>
    <w:lvl w:ilvl="8" w:tplc="0415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2BAA"/>
    <w:multiLevelType w:val="hybridMultilevel"/>
    <w:tmpl w:val="2AA2CF92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4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  <w:num w:numId="15" w16cid:durableId="4667025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45C32"/>
    <w:rsid w:val="0005175A"/>
    <w:rsid w:val="000678FA"/>
    <w:rsid w:val="00075EAF"/>
    <w:rsid w:val="00076B51"/>
    <w:rsid w:val="00093EC4"/>
    <w:rsid w:val="000B3F89"/>
    <w:rsid w:val="000E7D8C"/>
    <w:rsid w:val="00110DC0"/>
    <w:rsid w:val="00121EAF"/>
    <w:rsid w:val="00123F0F"/>
    <w:rsid w:val="001268D1"/>
    <w:rsid w:val="001348E5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41214"/>
    <w:rsid w:val="002556D4"/>
    <w:rsid w:val="00255895"/>
    <w:rsid w:val="0026468E"/>
    <w:rsid w:val="00264872"/>
    <w:rsid w:val="00282BC4"/>
    <w:rsid w:val="00286051"/>
    <w:rsid w:val="00343C09"/>
    <w:rsid w:val="00380DCB"/>
    <w:rsid w:val="00392B86"/>
    <w:rsid w:val="003A0F8D"/>
    <w:rsid w:val="003B64B9"/>
    <w:rsid w:val="003D1ED9"/>
    <w:rsid w:val="003D49AE"/>
    <w:rsid w:val="003E241E"/>
    <w:rsid w:val="0040229C"/>
    <w:rsid w:val="00462545"/>
    <w:rsid w:val="004904FB"/>
    <w:rsid w:val="00497EA8"/>
    <w:rsid w:val="004D2CD9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7366B"/>
    <w:rsid w:val="00675098"/>
    <w:rsid w:val="00693A5C"/>
    <w:rsid w:val="006E638B"/>
    <w:rsid w:val="006F2D2F"/>
    <w:rsid w:val="006F3B78"/>
    <w:rsid w:val="00701C72"/>
    <w:rsid w:val="00702D10"/>
    <w:rsid w:val="007120CF"/>
    <w:rsid w:val="00716C97"/>
    <w:rsid w:val="00727007"/>
    <w:rsid w:val="00736831"/>
    <w:rsid w:val="007475B7"/>
    <w:rsid w:val="00760D84"/>
    <w:rsid w:val="00770605"/>
    <w:rsid w:val="00773935"/>
    <w:rsid w:val="00785D17"/>
    <w:rsid w:val="007A510E"/>
    <w:rsid w:val="007A608C"/>
    <w:rsid w:val="007B305C"/>
    <w:rsid w:val="007C08CB"/>
    <w:rsid w:val="007C14EC"/>
    <w:rsid w:val="007C2D09"/>
    <w:rsid w:val="007F79DF"/>
    <w:rsid w:val="00817EC3"/>
    <w:rsid w:val="008262FB"/>
    <w:rsid w:val="008450F2"/>
    <w:rsid w:val="008474A7"/>
    <w:rsid w:val="00864C4E"/>
    <w:rsid w:val="00865765"/>
    <w:rsid w:val="00875F57"/>
    <w:rsid w:val="008D1856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90F"/>
    <w:rsid w:val="009D0A5B"/>
    <w:rsid w:val="009D419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4315E"/>
    <w:rsid w:val="00B95268"/>
    <w:rsid w:val="00BA508E"/>
    <w:rsid w:val="00BD517D"/>
    <w:rsid w:val="00BE4527"/>
    <w:rsid w:val="00BF0F2A"/>
    <w:rsid w:val="00BF1E7E"/>
    <w:rsid w:val="00BF76F0"/>
    <w:rsid w:val="00C14A2A"/>
    <w:rsid w:val="00C21DFB"/>
    <w:rsid w:val="00C7416A"/>
    <w:rsid w:val="00C95828"/>
    <w:rsid w:val="00CB3C2B"/>
    <w:rsid w:val="00CB55EA"/>
    <w:rsid w:val="00CC1B2E"/>
    <w:rsid w:val="00CC531A"/>
    <w:rsid w:val="00CC7C63"/>
    <w:rsid w:val="00CD4D7A"/>
    <w:rsid w:val="00CE4F6D"/>
    <w:rsid w:val="00CE733F"/>
    <w:rsid w:val="00CF5FB8"/>
    <w:rsid w:val="00D07F52"/>
    <w:rsid w:val="00D10BD7"/>
    <w:rsid w:val="00D20C9B"/>
    <w:rsid w:val="00D21215"/>
    <w:rsid w:val="00D23912"/>
    <w:rsid w:val="00D26D74"/>
    <w:rsid w:val="00D474F9"/>
    <w:rsid w:val="00D754D3"/>
    <w:rsid w:val="00DA6034"/>
    <w:rsid w:val="00DA613F"/>
    <w:rsid w:val="00DB534E"/>
    <w:rsid w:val="00DC7A71"/>
    <w:rsid w:val="00E2134A"/>
    <w:rsid w:val="00E32838"/>
    <w:rsid w:val="00E4129E"/>
    <w:rsid w:val="00E60A34"/>
    <w:rsid w:val="00E6583A"/>
    <w:rsid w:val="00EB6944"/>
    <w:rsid w:val="00EC5473"/>
    <w:rsid w:val="00EC7B94"/>
    <w:rsid w:val="00ED3196"/>
    <w:rsid w:val="00EF335F"/>
    <w:rsid w:val="00EF448F"/>
    <w:rsid w:val="00F12A35"/>
    <w:rsid w:val="00F15BFD"/>
    <w:rsid w:val="00F23EE8"/>
    <w:rsid w:val="00F257D7"/>
    <w:rsid w:val="00F277D0"/>
    <w:rsid w:val="00F46A69"/>
    <w:rsid w:val="00F50CB9"/>
    <w:rsid w:val="00F572EF"/>
    <w:rsid w:val="00F6361A"/>
    <w:rsid w:val="00F90FF8"/>
    <w:rsid w:val="00FA1567"/>
    <w:rsid w:val="00FA2F74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6</cp:revision>
  <cp:lastPrinted>2023-10-26T11:12:00Z</cp:lastPrinted>
  <dcterms:created xsi:type="dcterms:W3CDTF">2023-11-03T08:59:00Z</dcterms:created>
  <dcterms:modified xsi:type="dcterms:W3CDTF">2023-11-03T12:01:00Z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