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59" w:rsidRDefault="008B5A95">
      <w:pPr>
        <w:keepNext/>
        <w:suppressAutoHyphens w:val="0"/>
        <w:ind w:left="180"/>
        <w:jc w:val="center"/>
        <w:textAlignment w:val="auto"/>
        <w:rPr>
          <w:rFonts w:ascii="Verdana" w:eastAsia="Times New Roman" w:hAnsi="Verdana" w:cs="Times New Roman"/>
          <w:b/>
          <w:sz w:val="19"/>
          <w:szCs w:val="19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9"/>
          <w:szCs w:val="19"/>
        </w:rPr>
        <w:t xml:space="preserve">SZCZEGÓŁOWE INFORMACJE DOTYCZĄCE PRZETWARZANIA DANYCH OSOBOWYCH </w:t>
      </w:r>
    </w:p>
    <w:p w:rsidR="00477D59" w:rsidRDefault="00477D59">
      <w:pPr>
        <w:keepNext/>
        <w:suppressAutoHyphens w:val="0"/>
        <w:ind w:left="-426" w:right="-341"/>
        <w:textAlignment w:val="auto"/>
        <w:rPr>
          <w:rFonts w:ascii="Verdana" w:eastAsia="Times New Roman" w:hAnsi="Verdana" w:cs="Times New Roman"/>
          <w:sz w:val="10"/>
          <w:szCs w:val="10"/>
        </w:rPr>
      </w:pPr>
    </w:p>
    <w:p w:rsidR="00477D59" w:rsidRDefault="00477D59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18"/>
          <w:szCs w:val="18"/>
        </w:rPr>
      </w:pPr>
    </w:p>
    <w:p w:rsidR="00477D59" w:rsidRDefault="008B5A95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Zgodnie z art. 13 Rozporządzenia Parlamentu Europejskiego i Rady UE 2016/679 z dnia 27 kwietnia 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t xml:space="preserve">2016 r. w sprawie </w:t>
      </w:r>
      <w:r>
        <w:rPr>
          <w:rFonts w:ascii="Verdana" w:eastAsia="Times New Roman" w:hAnsi="Verdana" w:cs="Times New Roman"/>
          <w:sz w:val="20"/>
          <w:szCs w:val="20"/>
        </w:rPr>
        <w:t>ochrony osób fizycznych w związku z przetwarzaniem danych osobowych i w sprawie swobodnego przepływu takich danych oraz uchylenia dyrektywy 95/46/WE („RODO") informuje się, że:</w:t>
      </w:r>
    </w:p>
    <w:p w:rsidR="00477D59" w:rsidRDefault="00477D59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18"/>
          <w:szCs w:val="18"/>
        </w:rPr>
      </w:pPr>
    </w:p>
    <w:p w:rsidR="00477D59" w:rsidRDefault="00477D59">
      <w:pPr>
        <w:suppressAutoHyphens w:val="0"/>
        <w:autoSpaceDE w:val="0"/>
        <w:jc w:val="both"/>
        <w:textAlignment w:val="auto"/>
        <w:rPr>
          <w:rFonts w:ascii="Verdana" w:eastAsia="Times New Roman" w:hAnsi="Verdana" w:cs="Verdana,Italic"/>
          <w:iCs/>
          <w:sz w:val="10"/>
          <w:szCs w:val="1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322"/>
        <w:gridCol w:w="6885"/>
      </w:tblGrid>
      <w:tr w:rsidR="00477D5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477D59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4"/>
                <w:szCs w:val="4"/>
              </w:rPr>
            </w:pPr>
          </w:p>
          <w:p w:rsidR="00477D59" w:rsidRDefault="008B5A95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</w:rPr>
              <w:t>INFORMACJE DOTYCZĄCE PRZETWARZANIA DANYCH OSOBOWYCH WNIOSKODAWCY</w:t>
            </w:r>
          </w:p>
          <w:p w:rsidR="00477D59" w:rsidRDefault="00477D59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4"/>
                <w:szCs w:val="4"/>
              </w:rPr>
            </w:pPr>
          </w:p>
        </w:tc>
      </w:tr>
      <w:tr w:rsidR="00477D5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ADMINISTRATOR DANYCH OSOBOWYCH (ADO)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Administratorem Pani/Pana danych osobowych przetwarzanych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 Urzędzie Miejskim w Siechnicach jest Burmistrz Siechnic,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ul. Jana Pawła II 12, 55-011 Siechnice, nr tel. 71 786 09 01, adres e-mail: </w:t>
            </w:r>
            <w:hyperlink r:id="rId7" w:history="1">
              <w:r>
                <w:rPr>
                  <w:rStyle w:val="Hipercze"/>
                  <w:rFonts w:ascii="Verdana" w:eastAsia="Times New Roman" w:hAnsi="Verdana" w:cs="Times New Roman"/>
                  <w:color w:val="auto"/>
                  <w:sz w:val="20"/>
                  <w:szCs w:val="20"/>
                  <w:u w:val="none"/>
                </w:rPr>
                <w:t>biuro@umsiechnice.pl</w:t>
              </w:r>
            </w:hyperlink>
          </w:p>
        </w:tc>
      </w:tr>
      <w:tr w:rsidR="00477D5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INSPEKTOR OCHRONY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DANYCH (IOD)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autoSpaceDE w:val="0"/>
              <w:jc w:val="both"/>
              <w:textAlignment w:val="auto"/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Administrator Danych Osobowych wyznaczył Inspektora  Ochrony  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Danych, z którym można się kontaktować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poprzez adres e-mail: </w:t>
            </w:r>
            <w:hyperlink r:id="rId8" w:history="1">
              <w:r>
                <w:rPr>
                  <w:rFonts w:ascii="Verdana" w:eastAsia="Times New Roman" w:hAnsi="Verdana" w:cs="Symbol"/>
                  <w:sz w:val="20"/>
                  <w:szCs w:val="20"/>
                </w:rPr>
                <w:t>iod@umsiechnice.pl</w:t>
              </w:r>
            </w:hyperlink>
            <w:r>
              <w:rPr>
                <w:rFonts w:ascii="Verdana" w:eastAsia="Times New Roman" w:hAnsi="Verdana" w:cs="Symbol"/>
                <w:sz w:val="20"/>
                <w:szCs w:val="20"/>
              </w:rPr>
              <w:t xml:space="preserve"> w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przypadku pytań lub wątpliwości, czy dane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w Urzędzie Miejskim są przetwarzane prawidłowo.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CELE PRZETWARZANIA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DANYCH OSOBOWYCH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Celem przetwarzania Pani/Pana danych osobowych jest realizacja umowy.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PODSTAWA PRAWNA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PRZETWARZANIA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DANYCH OSOBOWYCH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Podstawą prawną przetwarzania Pani/Pana danych osobowych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jest:</w:t>
            </w:r>
          </w:p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 ustawa z dnia 23 kwietnia 1964 r. Kodeks cywilny,</w:t>
            </w:r>
          </w:p>
          <w:p w:rsidR="00477D59" w:rsidRDefault="008B5A95">
            <w:pPr>
              <w:jc w:val="both"/>
              <w:textAlignment w:val="auto"/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 art. 6 ust. 1 lit. c i lit. d RODO.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ODBIORCY DANYCH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OSOBOWYCH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</w:pPr>
            <w:r>
              <w:rPr>
                <w:rFonts w:ascii="Verdana" w:hAnsi="Verdana" w:cs="Arial"/>
                <w:iCs/>
                <w:sz w:val="20"/>
                <w:szCs w:val="20"/>
              </w:rPr>
              <w:t>Odbiorcami Pani/Pana danych będą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pracownicy Urzędu Miejskiego w Siechnicach prowadzący przedmiotową umowę.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PRZEKAZYWANIE DANYCH OSOBOWYCH DO PAŃSTW TRZECICH LUB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ORGANIZACJI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MIĘDZYNARODOWYCH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Pani/Pana dane osobowe nie będą przekazywane do państw trzecich lub organizacji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międzynarodowych. 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OKRES PRZECHOWYWANIA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DANYCH OSOBOWYCH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Pani/Pana dane osobowe będą przechowywane przez okres zgodny z kategorią archiwalną, o której mowa w rozporządzeniu Prezesa Rady Ministrów z dnia 18 stycznia 2011 r. w sprawie instrukcji kancela</w:t>
            </w:r>
            <w:r>
              <w:rPr>
                <w:rFonts w:ascii="Verdana" w:hAnsi="Verdana"/>
                <w:sz w:val="20"/>
                <w:szCs w:val="20"/>
              </w:rPr>
              <w:t xml:space="preserve">ryjnej, jednolitych rzeczowych wykazów akt oraz instrukcji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w sprawie organizacji i zakresu działania archiwów zakładowych.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UPRAWNIENIA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 przypadku Pani/Pana danych osobowych przysługuje Pani/Panu: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dostępu do danych oraz otrzymania ich kopii,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 sprostowania (poprawiania) danych,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 ograniczenia przetwarzania danych,</w:t>
            </w:r>
          </w:p>
          <w:p w:rsidR="00477D59" w:rsidRDefault="008B5A95">
            <w:pPr>
              <w:numPr>
                <w:ilvl w:val="0"/>
                <w:numId w:val="1"/>
              </w:numPr>
              <w:tabs>
                <w:tab w:val="left" w:pos="219"/>
              </w:tabs>
              <w:suppressAutoHyphens w:val="0"/>
              <w:ind w:left="219" w:hanging="219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477D5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INFORMACJA O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WYMOGU/DOBROWOLNOŚCI PODANIA DANYCH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OSOBOWYCH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Podanie przez Panią/Pana danych osobowych jest dobrowolne, jednak niepodanie danych uniemożliwi realizację umowy. </w:t>
            </w:r>
          </w:p>
        </w:tc>
      </w:tr>
    </w:tbl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ind w:firstLine="5387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8B5A95">
      <w:pPr>
        <w:suppressAutoHyphens w:val="0"/>
        <w:ind w:left="4248" w:firstLine="708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</w:p>
    <w:p w:rsidR="00477D59" w:rsidRDefault="008B5A95">
      <w:pPr>
        <w:suppressAutoHyphens w:val="0"/>
        <w:ind w:left="4956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</w:rPr>
        <w:t xml:space="preserve">       czytelny podpis osoby informowanej</w:t>
      </w:r>
    </w:p>
    <w:sectPr w:rsidR="00477D59"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95" w:rsidRDefault="008B5A95">
      <w:r>
        <w:separator/>
      </w:r>
    </w:p>
  </w:endnote>
  <w:endnote w:type="continuationSeparator" w:id="0">
    <w:p w:rsidR="008B5A95" w:rsidRDefault="008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Italic">
    <w:charset w:val="00"/>
    <w:family w:val="auto"/>
    <w:pitch w:val="default"/>
  </w:font>
  <w:font w:name="Verdana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95" w:rsidRDefault="008B5A95">
      <w:r>
        <w:rPr>
          <w:color w:val="000000"/>
        </w:rPr>
        <w:separator/>
      </w:r>
    </w:p>
  </w:footnote>
  <w:footnote w:type="continuationSeparator" w:id="0">
    <w:p w:rsidR="008B5A95" w:rsidRDefault="008B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4C6E"/>
    <w:multiLevelType w:val="multilevel"/>
    <w:tmpl w:val="BC0837F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7D59"/>
    <w:rsid w:val="00477D59"/>
    <w:rsid w:val="00773505"/>
    <w:rsid w:val="008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0D3F-19EC-43C2-8491-C3F7EFF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ch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dc:description/>
  <cp:lastModifiedBy>Barbara Ludwisiak</cp:lastModifiedBy>
  <cp:revision>2</cp:revision>
  <cp:lastPrinted>2022-01-27T09:44:00Z</cp:lastPrinted>
  <dcterms:created xsi:type="dcterms:W3CDTF">2023-03-21T13:40:00Z</dcterms:created>
  <dcterms:modified xsi:type="dcterms:W3CDTF">2023-03-21T13:40:00Z</dcterms:modified>
</cp:coreProperties>
</file>