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4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9"/>
        <w:gridCol w:w="1918"/>
        <w:gridCol w:w="4915"/>
        <w:gridCol w:w="2838"/>
      </w:tblGrid>
      <w:tr w:rsidR="00D30FF3" w:rsidRPr="0090381C" w14:paraId="7DDC5A47" w14:textId="77777777" w:rsidTr="00D30FF3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5B66" w14:textId="77777777" w:rsidR="00D30FF3" w:rsidRPr="00586E1C" w:rsidRDefault="00D30FF3" w:rsidP="00D81ED5">
            <w:pPr>
              <w:pStyle w:val="Podtytu"/>
              <w:framePr w:hSpace="0" w:wrap="auto" w:vAnchor="margin" w:hAnchor="text" w:yAlign="inline"/>
            </w:pPr>
            <w:r w:rsidRPr="00D30FF3">
              <w:t xml:space="preserve">POZYCJA  1 (L.p. 1-25): JEDNOSTKI CENTRALNE Z OPROGRAMOWANIEM I OSPRZĘTEM  </w:t>
            </w:r>
          </w:p>
        </w:tc>
      </w:tr>
      <w:tr w:rsidR="0090381C" w:rsidRPr="0090381C" w14:paraId="76BD32D9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4A4F" w14:textId="77777777" w:rsidR="0090381C" w:rsidRPr="0090381C" w:rsidRDefault="0090381C">
            <w:pPr>
              <w:pStyle w:val="Tabelapozycja"/>
              <w:spacing w:line="256" w:lineRule="auto"/>
              <w:rPr>
                <w:rFonts w:asciiTheme="minorHAnsi" w:eastAsia="Times New Roman" w:hAnsiTheme="minorHAnsi" w:cstheme="minorHAnsi"/>
                <w:b/>
                <w:kern w:val="2"/>
                <w:szCs w:val="22"/>
                <w:lang w:eastAsia="en-US"/>
                <w14:ligatures w14:val="standardContextual"/>
              </w:rPr>
            </w:pPr>
            <w:r w:rsidRPr="0090381C">
              <w:rPr>
                <w:rFonts w:asciiTheme="minorHAnsi" w:eastAsia="Times New Roman" w:hAnsiTheme="minorHAnsi" w:cstheme="minorHAnsi"/>
                <w:b/>
                <w:kern w:val="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7D90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b/>
                <w:kern w:val="2"/>
                <w14:ligatures w14:val="standardContextual"/>
              </w:rPr>
            </w:pPr>
            <w:r w:rsidRPr="0090381C">
              <w:rPr>
                <w:rFonts w:cstheme="minorHAnsi"/>
                <w:b/>
                <w:kern w:val="2"/>
                <w14:ligatures w14:val="standardContextual"/>
              </w:rPr>
              <w:t>Nazwa komponentu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AE03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b/>
                <w:kern w:val="2"/>
                <w14:ligatures w14:val="standardContextual"/>
              </w:rPr>
            </w:pPr>
            <w:r w:rsidRPr="0090381C">
              <w:rPr>
                <w:rFonts w:cstheme="minorHAnsi"/>
                <w:b/>
                <w:kern w:val="2"/>
                <w14:ligatures w14:val="standardContextual"/>
              </w:rPr>
              <w:t>Wymagane minimalne parametry techniczne komputerów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BD8" w14:textId="77777777" w:rsidR="00D81ED5" w:rsidRPr="00586E1C" w:rsidRDefault="00D81ED5" w:rsidP="00D81ED5">
            <w:pPr>
              <w:pStyle w:val="Podtytu"/>
              <w:framePr w:hSpace="0" w:wrap="auto" w:vAnchor="margin" w:hAnchor="text" w:yAlign="inline"/>
            </w:pPr>
            <w:r w:rsidRPr="00586E1C">
              <w:t>OPIS PARAMETRÓW OFEROWANYCH</w:t>
            </w:r>
          </w:p>
          <w:p w14:paraId="255D2F99" w14:textId="77777777" w:rsidR="00D81ED5" w:rsidRDefault="00D81ED5" w:rsidP="00D81ED5">
            <w:pPr>
              <w:spacing w:after="0"/>
              <w:jc w:val="center"/>
            </w:pPr>
            <w:r>
              <w:t>(Proszę opisać oraz podać zakresy, jeśli dotyczy.</w:t>
            </w:r>
          </w:p>
          <w:p w14:paraId="02F7C7EB" w14:textId="77777777" w:rsidR="0090381C" w:rsidRPr="0090381C" w:rsidRDefault="00D81ED5" w:rsidP="00D81ED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kern w:val="2"/>
                <w14:ligatures w14:val="standardContextual"/>
              </w:rPr>
            </w:pPr>
            <w:r>
              <w:t>W przypadku, jeśli Zamawiający podaje wartości minimalne lub dopuszczalny zakres, proszę podać dokładną wartość oferowanych parametrów)</w:t>
            </w:r>
          </w:p>
        </w:tc>
      </w:tr>
      <w:tr w:rsidR="0090381C" w:rsidRPr="0090381C" w14:paraId="700B94B4" w14:textId="77777777" w:rsidTr="0090381C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CAE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Nie dopuszcza się modyfikacji na drodze Producent-Zamawiający (np. modyfikacji lub wymiany jakiegokolwiek komponentu sprzętowego, wymagany system operacyjny musi być fabrycznie preinstalowany na etapie produkcji komputera</w:t>
            </w:r>
          </w:p>
        </w:tc>
      </w:tr>
      <w:tr w:rsidR="0090381C" w:rsidRPr="0090381C" w14:paraId="09290978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A0E6" w14:textId="77777777" w:rsidR="0090381C" w:rsidRPr="0090381C" w:rsidRDefault="0090381C" w:rsidP="009323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536C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Komputer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3519" w14:textId="77777777" w:rsidR="0090381C" w:rsidRPr="0090381C" w:rsidRDefault="0090381C" w:rsidP="0090381C">
            <w:pPr>
              <w:pStyle w:val="Tabelapozycja"/>
              <w:spacing w:after="160"/>
              <w:contextualSpacing/>
              <w:rPr>
                <w:rFonts w:asciiTheme="minorHAnsi" w:eastAsiaTheme="minorHAnsi" w:hAnsiTheme="minorHAnsi" w:cstheme="minorHAnsi"/>
                <w:kern w:val="2"/>
                <w:szCs w:val="22"/>
                <w:lang w:eastAsia="en-US"/>
                <w14:ligatures w14:val="standardContextual"/>
              </w:rPr>
            </w:pPr>
            <w:r w:rsidRPr="0090381C">
              <w:rPr>
                <w:rFonts w:asciiTheme="minorHAnsi" w:eastAsiaTheme="minorHAnsi" w:hAnsiTheme="minorHAnsi" w:cstheme="minorHAnsi"/>
                <w:kern w:val="2"/>
                <w:szCs w:val="22"/>
                <w:lang w:eastAsia="en-US"/>
                <w14:ligatures w14:val="standardContextual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B1E9" w14:textId="77777777" w:rsidR="0090381C" w:rsidRPr="0090381C" w:rsidRDefault="0090381C" w:rsidP="0090381C">
            <w:pPr>
              <w:pStyle w:val="Tabelapozycja"/>
              <w:spacing w:after="160"/>
              <w:contextualSpacing/>
              <w:rPr>
                <w:rFonts w:asciiTheme="minorHAnsi" w:eastAsiaTheme="minorHAnsi" w:hAnsiTheme="minorHAnsi" w:cstheme="minorHAnsi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90381C" w:rsidRPr="0090381C" w14:paraId="0603075C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018F" w14:textId="77777777" w:rsidR="0090381C" w:rsidRPr="0090381C" w:rsidRDefault="0090381C" w:rsidP="009323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90EF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Obudowa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ED53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Typu Tower z obsługą kart PCI Express o pełnym profilu</w:t>
            </w:r>
          </w:p>
          <w:p w14:paraId="692A7473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Fabrycznie umożliwiająca montaż min. 2 kieszeni: 1 szt. na napęd optyczny (dopuszcza się stosowanie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napedów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slim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) zewnętrzna, 1 szt. 3,5”na standardowy dysk twardy. Wolna zatoka do rozbudowy o dysk 3,5”/2,5”</w:t>
            </w:r>
          </w:p>
          <w:p w14:paraId="1CC23DD1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Wyposażona w czytnik kart multimedialnych </w:t>
            </w:r>
          </w:p>
          <w:p w14:paraId="62CA2CD4" w14:textId="77777777" w:rsidR="0090381C" w:rsidRPr="0090381C" w:rsidRDefault="0090381C">
            <w:pPr>
              <w:autoSpaceDN w:val="0"/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- Obudowa trwale oznaczona nazwą producenta, nazwą komputera, numerem MTM, PN, numerem seryjnym</w:t>
            </w:r>
          </w:p>
          <w:p w14:paraId="012699CF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- Wyposażona w budowany głośnik o mocy min. 1W</w:t>
            </w:r>
            <w:r w:rsidRPr="0090381C">
              <w:rPr>
                <w:rFonts w:cstheme="minorHAnsi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570B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90381C" w:rsidRPr="0090381C" w14:paraId="37A9B8E8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281" w14:textId="77777777" w:rsidR="0090381C" w:rsidRPr="0090381C" w:rsidRDefault="0090381C" w:rsidP="009323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DD8B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Zasilacz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C656" w14:textId="1C79E4D1" w:rsidR="0090381C" w:rsidRPr="0090381C" w:rsidRDefault="001E430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DE2CD4">
              <w:rPr>
                <w:rFonts w:cstheme="minorHAnsi"/>
                <w:color w:val="FF0000"/>
                <w:kern w:val="2"/>
                <w14:ligatures w14:val="standardContextual"/>
              </w:rPr>
              <w:t xml:space="preserve">Zasilacz maksymalnie </w:t>
            </w:r>
            <w:r>
              <w:rPr>
                <w:rFonts w:cstheme="minorHAnsi"/>
                <w:color w:val="FF0000"/>
                <w:kern w:val="2"/>
                <w14:ligatures w14:val="standardContextual"/>
              </w:rPr>
              <w:t xml:space="preserve">180 </w:t>
            </w:r>
            <w:r w:rsidRPr="00DE2CD4">
              <w:rPr>
                <w:rFonts w:cstheme="minorHAnsi"/>
                <w:color w:val="FF0000"/>
                <w:kern w:val="2"/>
                <w14:ligatures w14:val="standardContextual"/>
              </w:rPr>
              <w:t xml:space="preserve">W o sprawności minimum </w:t>
            </w:r>
            <w:r>
              <w:rPr>
                <w:rFonts w:cstheme="minorHAnsi"/>
                <w:color w:val="FF0000"/>
                <w:kern w:val="2"/>
                <w14:ligatures w14:val="standardContextual"/>
              </w:rPr>
              <w:t xml:space="preserve">85 </w:t>
            </w:r>
            <w:r w:rsidRPr="00DE2CD4">
              <w:rPr>
                <w:rFonts w:cstheme="minorHAnsi"/>
                <w:color w:val="FF0000"/>
                <w:kern w:val="2"/>
                <w14:ligatures w14:val="standardContextual"/>
              </w:rPr>
              <w:t>%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47E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90381C" w:rsidRPr="0090381C" w14:paraId="4DA93DC0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BAD" w14:textId="77777777" w:rsidR="0090381C" w:rsidRPr="0090381C" w:rsidRDefault="0090381C" w:rsidP="009323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A296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Chipset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2AD0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Dostosowany do zaoferowanego procesora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2AA2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90381C" w:rsidRPr="0090381C" w14:paraId="56C08576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1BA" w14:textId="77777777" w:rsidR="0090381C" w:rsidRPr="0090381C" w:rsidRDefault="0090381C" w:rsidP="009323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CAC1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Płyta główna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FD17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Zaprojektowana i wyprodukowana przez producenta komputera.</w:t>
            </w:r>
          </w:p>
          <w:p w14:paraId="3134574A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Wyposażona w złącza min.:</w:t>
            </w:r>
          </w:p>
          <w:p w14:paraId="40057625" w14:textId="77777777" w:rsidR="0090381C" w:rsidRPr="0090381C" w:rsidRDefault="0090381C" w:rsidP="00932376">
            <w:pPr>
              <w:pStyle w:val="Akapitzlist"/>
              <w:numPr>
                <w:ilvl w:val="0"/>
                <w:numId w:val="2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1 x PCI Express 4.0 x16,</w:t>
            </w:r>
          </w:p>
          <w:p w14:paraId="2C922F20" w14:textId="77777777" w:rsidR="0090381C" w:rsidRPr="0090381C" w:rsidRDefault="0090381C" w:rsidP="00932376">
            <w:pPr>
              <w:pStyle w:val="Akapitzlist"/>
              <w:numPr>
                <w:ilvl w:val="0"/>
                <w:numId w:val="2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2 x PCI Express 3.0 x1,</w:t>
            </w:r>
          </w:p>
          <w:p w14:paraId="7F26B59D" w14:textId="77777777" w:rsidR="0090381C" w:rsidRPr="0090381C" w:rsidRDefault="0090381C" w:rsidP="00932376">
            <w:pPr>
              <w:pStyle w:val="Akapitzlist"/>
              <w:numPr>
                <w:ilvl w:val="0"/>
                <w:numId w:val="2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2 x M.2 z czego min. 1 przeznaczona dla dysku SSD z obsługą </w:t>
            </w:r>
            <w:proofErr w:type="spellStart"/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PCIe</w:t>
            </w:r>
            <w:proofErr w:type="spellEnd"/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NVMe</w:t>
            </w:r>
            <w:proofErr w:type="spellEnd"/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43D2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90381C" w:rsidRPr="0090381C" w14:paraId="61365D17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E638" w14:textId="77777777" w:rsidR="0090381C" w:rsidRPr="0090381C" w:rsidRDefault="0090381C" w:rsidP="009323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D0D3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Wydajność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30BA" w14:textId="0037F24D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Procesor dedykowany do pracy w komputerach stacjonarnych. Procesor osiągający w teście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PassMark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CPU Mark, w kategorii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Average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CPU Mark wynik co najmniej </w:t>
            </w:r>
            <w:r w:rsidR="001E4303">
              <w:rPr>
                <w:color w:val="FF0000"/>
              </w:rPr>
              <w:t>19440</w:t>
            </w:r>
            <w:r w:rsidRPr="0090381C">
              <w:rPr>
                <w:rFonts w:cstheme="minorHAnsi"/>
                <w:kern w:val="2"/>
                <w14:ligatures w14:val="standardContextual"/>
              </w:rPr>
              <w:t xml:space="preserve"> pkt. według wyników z załącznika nr 2a do szczegółowego opisu przedmiotu zamówienia  -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PassMark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– CPU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Benchmarks</w:t>
            </w:r>
            <w:proofErr w:type="spellEnd"/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35FF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90381C" w:rsidRPr="0090381C" w14:paraId="5372648A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1318" w14:textId="77777777" w:rsidR="0090381C" w:rsidRPr="0090381C" w:rsidRDefault="0090381C" w:rsidP="009323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7475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Pamięć operacyjna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8657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color w:val="000000"/>
                <w:kern w:val="2"/>
                <w14:ligatures w14:val="standardContextual"/>
              </w:rPr>
            </w:pPr>
            <w:r w:rsidRPr="0090381C">
              <w:rPr>
                <w:rFonts w:cstheme="minorHAnsi"/>
                <w:color w:val="000000"/>
                <w:kern w:val="2"/>
                <w14:ligatures w14:val="standardContextual"/>
              </w:rPr>
              <w:t xml:space="preserve">Min. 8GB DDR4 3200MHz z możliwością rozszerzenia do 64 GB </w:t>
            </w:r>
          </w:p>
          <w:p w14:paraId="3EB5AFA4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color w:val="000000"/>
                <w:kern w:val="2"/>
                <w14:ligatures w14:val="standardContextual"/>
              </w:rPr>
            </w:pPr>
            <w:r w:rsidRPr="0090381C">
              <w:rPr>
                <w:rFonts w:cstheme="minorHAnsi"/>
                <w:color w:val="000000"/>
                <w:kern w:val="2"/>
                <w14:ligatures w14:val="standardContextual"/>
              </w:rPr>
              <w:lastRenderedPageBreak/>
              <w:t>Ilość banków pamięci: min. 2 szt.</w:t>
            </w:r>
          </w:p>
          <w:p w14:paraId="5B1FFFF7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color w:val="000000"/>
                <w:kern w:val="2"/>
                <w14:ligatures w14:val="standardContextual"/>
              </w:rPr>
              <w:t>Ilość wolnych banków pamięci: min. 1 szt.</w:t>
            </w:r>
            <w:r w:rsidRPr="0090381C">
              <w:rPr>
                <w:rFonts w:cstheme="minorHAnsi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B51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color w:val="000000"/>
                <w:kern w:val="2"/>
                <w14:ligatures w14:val="standardContextual"/>
              </w:rPr>
            </w:pPr>
          </w:p>
        </w:tc>
      </w:tr>
      <w:tr w:rsidR="0090381C" w:rsidRPr="0090381C" w14:paraId="50740503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48C" w14:textId="77777777" w:rsidR="0090381C" w:rsidRPr="0090381C" w:rsidRDefault="0090381C" w:rsidP="009323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86B7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Dysk twardy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C483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Min 512GB SSD M.2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PCIe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NVMe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zawierający RECOVERY umożliwiające odtworzenie systemu operacyjnego fabrycznie zainstalowanego na komputerze po awarii. 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D1F9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90381C" w:rsidRPr="0090381C" w14:paraId="3A219131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2FD7" w14:textId="77777777" w:rsidR="0090381C" w:rsidRPr="0090381C" w:rsidRDefault="0090381C" w:rsidP="009323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0639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Napęd optyczny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9E9C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Nagrywarka DVD +/-RW 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A1B5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90381C" w:rsidRPr="0090381C" w14:paraId="5A8D2782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E8FB" w14:textId="77777777" w:rsidR="0090381C" w:rsidRPr="0090381C" w:rsidRDefault="0090381C" w:rsidP="009323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B968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Karta graficzna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848E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Zintegrowana karta graficzna wykorzystująca pamięć RAM systemu dynamicznie przydzielaną na potrzeby grafiki w trybie UMA (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Unified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Memory Access) – z możliwością dynamicznego przydzielenia pamięci.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0CA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90381C" w:rsidRPr="0090381C" w14:paraId="54AA0E40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93EB" w14:textId="77777777" w:rsidR="0090381C" w:rsidRPr="0090381C" w:rsidRDefault="0090381C" w:rsidP="009323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9B94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Audio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4453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Karta dźwiękowa zintegrowana z płytą główną, zgodna z High Definition. 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E98A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90381C" w:rsidRPr="0090381C" w14:paraId="5F1CFD3C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9328" w14:textId="77777777" w:rsidR="0090381C" w:rsidRPr="0090381C" w:rsidRDefault="0090381C" w:rsidP="009323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1A35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Karta sieciowa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3154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LAN 10/100/1000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Mbit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/s z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funkją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PXE oraz Wake on LAN</w:t>
            </w:r>
          </w:p>
          <w:p w14:paraId="0D6247B3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WiFi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802.11ax 2x2 + BT 5.1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BE3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90381C" w:rsidRPr="0090381C" w14:paraId="200A06EB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C25B" w14:textId="77777777" w:rsidR="0090381C" w:rsidRPr="0090381C" w:rsidRDefault="0090381C" w:rsidP="009323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1BEA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Porty/złącza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A76A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Wbudowane porty/złącza: </w:t>
            </w:r>
          </w:p>
          <w:p w14:paraId="09BE6B52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Wideo różnego typu umożliwiające elastyczne podłączenie urządzenia bez stosowania przejściówek lub adapterów za pomocą min:</w:t>
            </w:r>
          </w:p>
          <w:p w14:paraId="6927EC26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:lang w:val="en-US"/>
                <w14:ligatures w14:val="standardContextual"/>
              </w:rPr>
            </w:pPr>
            <w:r w:rsidRPr="0090381C">
              <w:rPr>
                <w:rFonts w:cstheme="minorHAnsi"/>
                <w:kern w:val="2"/>
                <w:lang w:val="en-US"/>
                <w14:ligatures w14:val="standardContextual"/>
              </w:rPr>
              <w:t xml:space="preserve">- 1 x VGA, </w:t>
            </w:r>
          </w:p>
          <w:p w14:paraId="3B9B52F5" w14:textId="3932100F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:lang w:val="en-US"/>
                <w14:ligatures w14:val="standardContextual"/>
              </w:rPr>
            </w:pPr>
            <w:r w:rsidRPr="0090381C">
              <w:rPr>
                <w:rFonts w:cstheme="minorHAnsi"/>
                <w:kern w:val="2"/>
                <w:lang w:val="en-US"/>
                <w14:ligatures w14:val="standardContextual"/>
              </w:rPr>
              <w:t xml:space="preserve">- </w:t>
            </w:r>
            <w:r w:rsidR="001E4303" w:rsidRPr="002D1078">
              <w:rPr>
                <w:rFonts w:cstheme="minorHAnsi"/>
                <w:color w:val="FF0000"/>
                <w:kern w:val="2"/>
                <w:lang w:val="en-US"/>
                <w14:ligatures w14:val="standardContextual"/>
              </w:rPr>
              <w:t xml:space="preserve">1 x HDMI </w:t>
            </w:r>
            <w:r w:rsidR="001E4303">
              <w:rPr>
                <w:rFonts w:cstheme="minorHAnsi"/>
                <w:color w:val="FF0000"/>
                <w:kern w:val="2"/>
                <w:lang w:val="en-US"/>
                <w14:ligatures w14:val="standardContextual"/>
              </w:rPr>
              <w:t>1.4b</w:t>
            </w:r>
            <w:r w:rsidRPr="0090381C">
              <w:rPr>
                <w:rFonts w:cstheme="minorHAnsi"/>
                <w:kern w:val="2"/>
                <w:lang w:val="en-US"/>
                <w14:ligatures w14:val="standardContextual"/>
              </w:rPr>
              <w:t>,</w:t>
            </w:r>
          </w:p>
          <w:p w14:paraId="50CA6316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:lang w:val="en-US"/>
                <w14:ligatures w14:val="standardContextual"/>
              </w:rPr>
            </w:pPr>
            <w:r w:rsidRPr="0090381C">
              <w:rPr>
                <w:rFonts w:cstheme="minorHAnsi"/>
                <w:kern w:val="2"/>
                <w:lang w:val="en-US"/>
                <w14:ligatures w14:val="standardContextual"/>
              </w:rPr>
              <w:t>- 1 x DisplayPort 1.4,</w:t>
            </w:r>
          </w:p>
          <w:p w14:paraId="7F4813E9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Pozostałe porty/złącza:</w:t>
            </w:r>
          </w:p>
          <w:p w14:paraId="0B30D872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- 9 x USB w tym:</w:t>
            </w:r>
          </w:p>
          <w:p w14:paraId="6BEC3832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z przodu obudowy min.5 x USB 3.2, w tym min. 1 x USB typ C</w:t>
            </w:r>
          </w:p>
          <w:p w14:paraId="6034CB80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z tyłu obudowy min. 4 x USB 2.0</w:t>
            </w:r>
          </w:p>
          <w:p w14:paraId="646FD8B8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- port sieciowy RJ-45, </w:t>
            </w:r>
          </w:p>
          <w:p w14:paraId="31DA0846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porty słuchawek i mikrofonu na przednim lub tylnym panelu obudowy</w:t>
            </w:r>
          </w:p>
          <w:p w14:paraId="147C41D2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czytnik kart pamięci min. SD</w:t>
            </w:r>
            <w:r w:rsidRPr="0090381C">
              <w:rPr>
                <w:rFonts w:cstheme="minorHAnsi"/>
                <w:kern w:val="2"/>
                <w14:ligatures w14:val="standardContextual"/>
              </w:rPr>
              <w:br/>
            </w:r>
          </w:p>
          <w:p w14:paraId="7DF5C756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3B55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90381C" w:rsidRPr="0090381C" w14:paraId="3B5719B0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3372" w14:textId="77777777" w:rsidR="0090381C" w:rsidRPr="0090381C" w:rsidRDefault="0090381C" w:rsidP="009323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8098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Klawiatura/mysz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1B70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Klawiatura przewodowa w układzie US</w:t>
            </w:r>
          </w:p>
          <w:p w14:paraId="0DDD77D3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Mysz przewodowa (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scroll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)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8EDB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90381C" w:rsidRPr="0090381C" w14:paraId="15D55E28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3C46" w14:textId="77777777" w:rsidR="0090381C" w:rsidRPr="0090381C" w:rsidRDefault="0090381C" w:rsidP="009323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F9E8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System operacyjny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2721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System operacyjny klasy PC musi spełniać następujące wymagania poprzez wbudowane mechanizmy, bez użycia dodatkowych aplikacji:</w:t>
            </w:r>
          </w:p>
          <w:p w14:paraId="64A2DB67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Dostępne dwa rodzaje graficznego interfejsu użytkownika:</w:t>
            </w:r>
          </w:p>
          <w:p w14:paraId="56C7E405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a.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Klasyczny, umożliwiający obsługę przy pomocy klawiatury i myszy,</w:t>
            </w:r>
          </w:p>
          <w:p w14:paraId="4D837958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b.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Dotykowy umożliwiający sterowanie dotykiem na urządzeniach typu tablet lub monitorach dotykowych</w:t>
            </w:r>
          </w:p>
          <w:p w14:paraId="47D30387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Funkcje związane z obsługą komputerów typu tablet, z wbudowanym modułem „uczenia się” </w:t>
            </w:r>
            <w:r w:rsidRPr="0090381C">
              <w:rPr>
                <w:rFonts w:cstheme="minorHAnsi"/>
                <w:kern w:val="2"/>
                <w14:ligatures w14:val="standardContextual"/>
              </w:rPr>
              <w:lastRenderedPageBreak/>
              <w:t>pisma użytkownika – obsługa języka polskiego</w:t>
            </w:r>
          </w:p>
          <w:p w14:paraId="053B34BA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Interfejs użytkownika dostępny w wielu językach do wyboru – w tym polskim i angielskim</w:t>
            </w:r>
          </w:p>
          <w:p w14:paraId="4B627F83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4.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1CC2AA6B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5.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Wbudowane w system operacyjny minimum dwie przeglądarki Internetowe</w:t>
            </w:r>
          </w:p>
          <w:p w14:paraId="73109EF0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6.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FAE55BF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7.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Zlokalizowane w języku polskim, co najmniej następujące elementy: menu, pomoc, komunikaty systemowe, menedżer plików.</w:t>
            </w:r>
          </w:p>
          <w:p w14:paraId="3E1C6444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8.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Graficzne środowisko instalacji i konfiguracji dostępne w języku polskim</w:t>
            </w:r>
          </w:p>
          <w:p w14:paraId="623F6369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9.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Wbudowany system pomocy w języku polskim.</w:t>
            </w:r>
          </w:p>
          <w:p w14:paraId="34D5A3C3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10.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przystosowania stanowiska dla osób niepełnosprawnych (np. słabo widzących).</w:t>
            </w:r>
          </w:p>
          <w:p w14:paraId="02F849E8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11.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dokonywania aktualizacji i poprawek systemu poprzez mechanizm zarządzany przez administratora systemu Zamawiającego.</w:t>
            </w:r>
          </w:p>
          <w:p w14:paraId="0A380980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12.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Możliwość dostarczania poprawek do systemu operacyjnego w modelu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peer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-to-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peer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.</w:t>
            </w:r>
          </w:p>
          <w:p w14:paraId="22D11A2B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13.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4AE5A39A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14.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66C21A2E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15.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dołączenia systemu do usługi katalogowej on-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premise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lub w chmurze.</w:t>
            </w:r>
          </w:p>
          <w:p w14:paraId="3F7346F4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16.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Umożliwienie zablokowania urządzenia w ramach danego konta tylko do uruchamiania wybranej aplikacji - tryb "kiosk".</w:t>
            </w:r>
          </w:p>
          <w:p w14:paraId="4475DC3A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17.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788E71E3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18.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Zdalna pomoc i współdzielenie aplikacji – możliwość zdalnego przejęcia sesji zalogowanego użytkownika celem rozwiązania problemu z </w:t>
            </w:r>
            <w:r w:rsidRPr="0090381C">
              <w:rPr>
                <w:rFonts w:cstheme="minorHAnsi"/>
                <w:kern w:val="2"/>
                <w14:ligatures w14:val="standardContextual"/>
              </w:rPr>
              <w:lastRenderedPageBreak/>
              <w:t>komputerem.</w:t>
            </w:r>
          </w:p>
          <w:p w14:paraId="0BB402FC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19.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Transakcyjny system plików pozwalający na stosowanie przydziałów (ang.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quota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) na dysku dla użytkowników oraz zapewniający większą niezawodność i pozwalający tworzyć kopie zapasowe.</w:t>
            </w:r>
          </w:p>
          <w:p w14:paraId="13E33838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20.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0EF07871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21.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przywracania obrazu plików systemowych do uprzednio zapisanej postaci.</w:t>
            </w:r>
          </w:p>
          <w:p w14:paraId="3A492E17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22.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przywracania systemu operacyjnego do stanu początkowego z pozostawieniem plików użytkownika.</w:t>
            </w:r>
          </w:p>
          <w:p w14:paraId="2479F42F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23.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75998204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24.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Wbudowany mechanizm wirtualizacji typu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hypervisor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."</w:t>
            </w:r>
          </w:p>
          <w:p w14:paraId="1D1DD695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25.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Wbudowana możliwość zdalnego dostępu do systemu i pracy zdalnej z wykorzystaniem pełnego interfejsu graficznego.</w:t>
            </w:r>
          </w:p>
          <w:p w14:paraId="1CBDC0D0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26.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Dostępność bezpłatnych biuletynów bezpieczeństwa związanych z działaniem systemu operacyjnego.</w:t>
            </w:r>
          </w:p>
          <w:p w14:paraId="369AA542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27.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65C2A992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28.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77F022A6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29.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526E27A0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30.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Wbudowany system uwierzytelnienia dwuskładnikowego oparty o certyfikat lub klucz prywatny oraz PIN lub uwierzytelnienie biometryczne.</w:t>
            </w:r>
          </w:p>
          <w:p w14:paraId="66F2FF90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31.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Wbudowane mechanizmy ochrony antywirusowej i przeciw złośliwemu oprogramowaniu z zapewnionymi bezpłatnymi aktualizacjami.</w:t>
            </w:r>
          </w:p>
          <w:p w14:paraId="13431A5F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32.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Wbudowany system szyfrowania dysku twardego ze wsparciem modułu TPM</w:t>
            </w:r>
          </w:p>
          <w:p w14:paraId="105766F0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33.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Możliwość tworzenia i przechowywania kopii </w:t>
            </w:r>
            <w:r w:rsidRPr="0090381C">
              <w:rPr>
                <w:rFonts w:cstheme="minorHAnsi"/>
                <w:kern w:val="2"/>
                <w14:ligatures w14:val="standardContextual"/>
              </w:rPr>
              <w:lastRenderedPageBreak/>
              <w:t>zapasowych kluczy odzyskiwania do szyfrowania dysku w usługach katalogowych.</w:t>
            </w:r>
          </w:p>
          <w:p w14:paraId="0414B00D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34.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tworzenia wirtualnych kart inteligentnych.</w:t>
            </w:r>
          </w:p>
          <w:p w14:paraId="28B2924E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35.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Wsparcie dla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firmware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UEFI i funkcji bezpiecznego rozruchu (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Secure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Boot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)</w:t>
            </w:r>
          </w:p>
          <w:p w14:paraId="65A37AEC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36.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Wbudowany w system, wykorzystywany automatycznie przez wbudowane przeglądarki filtr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reputacyjny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URL.</w:t>
            </w:r>
          </w:p>
          <w:p w14:paraId="4BAF9F9A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37.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2B8AB80E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38.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Mechanizmy logowania w oparciu o:</w:t>
            </w:r>
          </w:p>
          <w:p w14:paraId="03C3B427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a.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Login i hasło,</w:t>
            </w:r>
          </w:p>
          <w:p w14:paraId="05E2DF17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b.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Karty inteligentne i certyfikaty (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smartcard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),</w:t>
            </w:r>
          </w:p>
          <w:p w14:paraId="6B951B31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c.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Wirtualne karty inteligentne i certyfikaty (logowanie w oparciu o certyfikat chroniony poprzez moduł TPM),</w:t>
            </w:r>
          </w:p>
          <w:p w14:paraId="52411C96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d.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Certyfikat/Klucz i PIN</w:t>
            </w:r>
          </w:p>
          <w:p w14:paraId="26F29503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e.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Certyfikat/Klucz i uwierzytelnienie biometryczne</w:t>
            </w:r>
          </w:p>
          <w:p w14:paraId="434B6ADB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39.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Wsparcie dla uwierzytelniania na bazie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Kerberos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v. 5</w:t>
            </w:r>
          </w:p>
          <w:p w14:paraId="3F4F3A6F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40.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Wbudowany agent do zbierania danych na temat zagrożeń na stacji roboczej.</w:t>
            </w:r>
          </w:p>
          <w:p w14:paraId="5D819D39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41.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Wsparcie .NET Framework 2.x, 3.x i 4.x – możliwość uruchomienia aplikacji działających we wskazanych środowiskach</w:t>
            </w:r>
          </w:p>
          <w:p w14:paraId="507978EF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42.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Wsparcie dla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VBScript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– możliwość uruchamiania interpretera poleceń</w:t>
            </w:r>
          </w:p>
          <w:p w14:paraId="5F2151DF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43.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Wsparcie dla PowerShell 5.x – możliwość uruchamiania interpretera poleceń 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B2E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B31E6E" w:rsidRPr="0090381C" w14:paraId="100DB9C2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014" w14:textId="77777777" w:rsidR="00B31E6E" w:rsidRPr="0090381C" w:rsidRDefault="00B31E6E" w:rsidP="00B31E6E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7FC5" w14:textId="77777777" w:rsidR="00B31E6E" w:rsidRPr="0090381C" w:rsidRDefault="00B31E6E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6FBF" w14:textId="2BFED438" w:rsidR="00B31E6E" w:rsidRPr="0090381C" w:rsidRDefault="00B31E6E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INNE: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1A9" w14:textId="77777777" w:rsidR="00B31E6E" w:rsidRPr="0090381C" w:rsidRDefault="00B31E6E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B31E6E" w:rsidRPr="0090381C" w14:paraId="7F9F4F98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9BD" w14:textId="77777777" w:rsidR="00B31E6E" w:rsidRPr="0090381C" w:rsidRDefault="00B31E6E" w:rsidP="00B31E6E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E77" w14:textId="77777777" w:rsidR="00B31E6E" w:rsidRPr="0090381C" w:rsidRDefault="00B31E6E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E06" w14:textId="4934395A" w:rsidR="00B31E6E" w:rsidRPr="00B31E6E" w:rsidRDefault="00B31E6E" w:rsidP="00B31E6E">
            <w:pPr>
              <w:pStyle w:val="Akapitzlist"/>
              <w:numPr>
                <w:ilvl w:val="0"/>
                <w:numId w:val="20"/>
              </w:numPr>
              <w:ind w:left="304"/>
              <w:contextualSpacing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do aplikacji dostępna jest pełna dokumentacja w języku polskim. Wymagana najnowsza wersja na dzień publikacji ogłoszenia o zamówieniu z bezterminową licencją na użytkowanie.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4A24" w14:textId="77777777" w:rsidR="00B31E6E" w:rsidRPr="0090381C" w:rsidRDefault="00B31E6E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90381C" w:rsidRPr="0090381C" w14:paraId="7FAB3ABD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F215" w14:textId="77777777" w:rsidR="0090381C" w:rsidRPr="0090381C" w:rsidRDefault="0090381C" w:rsidP="009323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E966" w14:textId="6031A635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Pakiet biurowy</w:t>
            </w:r>
            <w:r w:rsidR="003D5122">
              <w:rPr>
                <w:rFonts w:cstheme="minorHAnsi"/>
                <w:kern w:val="2"/>
                <w14:ligatures w14:val="standardContextual"/>
              </w:rPr>
              <w:t xml:space="preserve"> wraz z licencją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265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</w:rPr>
              <w:t>INTERFEJS UŻYTKOWNIKA: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0A34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</w:rPr>
            </w:pPr>
          </w:p>
        </w:tc>
      </w:tr>
      <w:tr w:rsidR="0090381C" w:rsidRPr="0090381C" w14:paraId="30757689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5A4C" w14:textId="77777777" w:rsidR="0090381C" w:rsidRPr="0090381C" w:rsidRDefault="0090381C" w:rsidP="006225C5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F658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48E" w14:textId="77777777" w:rsidR="0090381C" w:rsidRPr="0090381C" w:rsidRDefault="0090381C" w:rsidP="006225C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pełna polska wersja językowa interfejsu użytkownika, </w:t>
            </w:r>
          </w:p>
          <w:p w14:paraId="3984831C" w14:textId="77777777" w:rsidR="0090381C" w:rsidRPr="0090381C" w:rsidRDefault="0090381C" w:rsidP="006225C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>prostota i intuicyjność obsługi, pozwalająca na pracę osobom nie posiadającym umiejętności technicznych,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9381" w14:textId="77777777" w:rsidR="0090381C" w:rsidRPr="0090381C" w:rsidRDefault="0090381C" w:rsidP="00CF2EA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381C" w:rsidRPr="0090381C" w14:paraId="62530390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1DD" w14:textId="77777777" w:rsidR="0090381C" w:rsidRPr="0090381C" w:rsidRDefault="0090381C" w:rsidP="006225C5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8B0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3C4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TWORZENIE I EDYCJA DOKUMENTÓW ELEKTRONICZNYCH: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926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381C" w:rsidRPr="0090381C" w14:paraId="374D664F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A692" w14:textId="77777777" w:rsidR="0090381C" w:rsidRPr="0090381C" w:rsidRDefault="0090381C" w:rsidP="006225C5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0129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5EBB" w14:textId="77777777" w:rsidR="0090381C" w:rsidRPr="0090381C" w:rsidRDefault="0090381C" w:rsidP="006225C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kompletny i publicznie dostępny opis formatu, </w:t>
            </w:r>
          </w:p>
          <w:p w14:paraId="2CFB07CC" w14:textId="77777777" w:rsidR="0090381C" w:rsidRPr="0090381C" w:rsidRDefault="0090381C" w:rsidP="006225C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zdefiniowany układ informacji w postaci XML zgodnie z Załącznikiem 2 Rozporządzenia Rady </w:t>
            </w:r>
            <w:r w:rsidRPr="0090381C">
              <w:rPr>
                <w:rFonts w:cstheme="minorHAnsi"/>
              </w:rPr>
              <w:lastRenderedPageBreak/>
              <w:t xml:space="preserve">Ministrów z dnia 12 kwietnia 2012 r. w sprawie Krajowych Ram Interoperacyjności, minimalnych wymagań dla rejestrów publicznych i wymiany informacji w postaci elektronicznej oraz minimalnych wymagań dla systemów teleinformatycznych (Dz.U. 2012, poz. 526). </w:t>
            </w:r>
          </w:p>
          <w:p w14:paraId="3566EB1C" w14:textId="77777777" w:rsidR="0090381C" w:rsidRPr="0090381C" w:rsidRDefault="0090381C" w:rsidP="006225C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umożliwiający wykorzystanie schematów XML, </w:t>
            </w:r>
          </w:p>
          <w:p w14:paraId="48566E62" w14:textId="77777777" w:rsidR="0090381C" w:rsidRPr="0090381C" w:rsidRDefault="0090381C" w:rsidP="006225C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wspiera w swojej specyfikacji podpis elektroniczny w formacie </w:t>
            </w:r>
            <w:proofErr w:type="spellStart"/>
            <w:r w:rsidRPr="0090381C">
              <w:rPr>
                <w:rFonts w:cstheme="minorHAnsi"/>
              </w:rPr>
              <w:t>XAdES</w:t>
            </w:r>
            <w:proofErr w:type="spellEnd"/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DF1" w14:textId="77777777" w:rsidR="0090381C" w:rsidRPr="0090381C" w:rsidRDefault="0090381C" w:rsidP="00CF2EA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381C" w:rsidRPr="0090381C" w14:paraId="224E4732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3C9" w14:textId="77777777" w:rsidR="0090381C" w:rsidRPr="0090381C" w:rsidRDefault="0090381C" w:rsidP="006225C5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BCC0" w14:textId="77777777" w:rsidR="0090381C" w:rsidRPr="0090381C" w:rsidRDefault="0090381C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D93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EDYTOR TEKSTÓW: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B27E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381C" w:rsidRPr="0090381C" w14:paraId="3D46E088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E37" w14:textId="77777777" w:rsidR="0090381C" w:rsidRPr="0090381C" w:rsidRDefault="0090381C" w:rsidP="006225C5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4E89" w14:textId="77777777" w:rsidR="0090381C" w:rsidRPr="0090381C" w:rsidRDefault="0090381C" w:rsidP="006225C5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D58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1.</w:t>
            </w:r>
            <w:r w:rsidRPr="0090381C">
              <w:rPr>
                <w:rFonts w:cstheme="minorHAnsi"/>
              </w:rPr>
              <w:tab/>
              <w:t xml:space="preserve">edycja i formatowanie tekstu w języku polskim wraz z obsługą języka polskiego w zakresie sprawdzania pisowni i poprawności gramatycznej oraz funkcjonalnością słownika wyrazów bliskoznacznych i autokorekty, </w:t>
            </w:r>
          </w:p>
          <w:p w14:paraId="6441DF0F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2.</w:t>
            </w:r>
            <w:r w:rsidRPr="0090381C">
              <w:rPr>
                <w:rFonts w:cstheme="minorHAnsi"/>
              </w:rPr>
              <w:tab/>
              <w:t xml:space="preserve">wstawianie oraz formatowanie tabel, </w:t>
            </w:r>
          </w:p>
          <w:p w14:paraId="4E173756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3.</w:t>
            </w:r>
            <w:r w:rsidRPr="0090381C">
              <w:rPr>
                <w:rFonts w:cstheme="minorHAnsi"/>
              </w:rPr>
              <w:tab/>
              <w:t xml:space="preserve">wstawianie oraz formatowanie obiektów graficznych, </w:t>
            </w:r>
          </w:p>
          <w:p w14:paraId="6BB2C5DE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4.</w:t>
            </w:r>
            <w:r w:rsidRPr="0090381C">
              <w:rPr>
                <w:rFonts w:cstheme="minorHAnsi"/>
              </w:rPr>
              <w:tab/>
              <w:t xml:space="preserve">wstawianie wykresów i tabel z arkusza kalkulacyjnego (wliczając tabele przestawne), </w:t>
            </w:r>
          </w:p>
          <w:p w14:paraId="445DB781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5.</w:t>
            </w:r>
            <w:r w:rsidRPr="0090381C">
              <w:rPr>
                <w:rFonts w:cstheme="minorHAnsi"/>
              </w:rPr>
              <w:tab/>
              <w:t xml:space="preserve">automatyczne numerowanie rozdziałów, punktów, akapitów, tabel i rysunków, </w:t>
            </w:r>
          </w:p>
          <w:p w14:paraId="5A55B265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6.</w:t>
            </w:r>
            <w:r w:rsidRPr="0090381C">
              <w:rPr>
                <w:rFonts w:cstheme="minorHAnsi"/>
              </w:rPr>
              <w:tab/>
              <w:t xml:space="preserve">automatyczne tworzenie spisów treści, </w:t>
            </w:r>
          </w:p>
          <w:p w14:paraId="24A9A110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7.</w:t>
            </w:r>
            <w:r w:rsidRPr="0090381C">
              <w:rPr>
                <w:rFonts w:cstheme="minorHAnsi"/>
              </w:rPr>
              <w:tab/>
              <w:t xml:space="preserve">formatowanie nagłówków i stopek stron, </w:t>
            </w:r>
          </w:p>
          <w:p w14:paraId="1A94AA86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8.</w:t>
            </w:r>
            <w:r w:rsidRPr="0090381C">
              <w:rPr>
                <w:rFonts w:cstheme="minorHAnsi"/>
              </w:rPr>
              <w:tab/>
              <w:t xml:space="preserve">śledzenie zmian wprowadzonych przez użytkowników, </w:t>
            </w:r>
          </w:p>
          <w:p w14:paraId="545E83A3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9.</w:t>
            </w:r>
            <w:r w:rsidRPr="0090381C">
              <w:rPr>
                <w:rFonts w:cstheme="minorHAnsi"/>
              </w:rPr>
              <w:tab/>
              <w:t xml:space="preserve">nagrywanie, tworzenie i edycję makr automatyzujących wykonywanie czynności, </w:t>
            </w:r>
          </w:p>
          <w:p w14:paraId="48ECDD74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10.</w:t>
            </w:r>
            <w:r w:rsidRPr="0090381C">
              <w:rPr>
                <w:rFonts w:cstheme="minorHAnsi"/>
              </w:rPr>
              <w:tab/>
              <w:t xml:space="preserve">określenie układu strony (pionowa/pozioma), </w:t>
            </w:r>
          </w:p>
          <w:p w14:paraId="41F891CB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11.</w:t>
            </w:r>
            <w:r w:rsidRPr="0090381C">
              <w:rPr>
                <w:rFonts w:cstheme="minorHAnsi"/>
              </w:rPr>
              <w:tab/>
              <w:t xml:space="preserve">wydruk dokumentów, </w:t>
            </w:r>
          </w:p>
          <w:p w14:paraId="77FDECBD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12.</w:t>
            </w:r>
            <w:r w:rsidRPr="0090381C">
              <w:rPr>
                <w:rFonts w:cstheme="minorHAnsi"/>
              </w:rPr>
              <w:tab/>
              <w:t xml:space="preserve">wykonywanie korespondencji seryjnej bazując na danych adresowych pochodzących z arkusza kalkulacyjnego i z narzędzia do zarządzania informacją prywatną, </w:t>
            </w:r>
          </w:p>
          <w:p w14:paraId="63700040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13.</w:t>
            </w:r>
            <w:r w:rsidRPr="0090381C">
              <w:rPr>
                <w:rFonts w:cstheme="minorHAnsi"/>
              </w:rPr>
              <w:tab/>
              <w:t xml:space="preserve">umożliwia pracę na dokumentach utworzonych przy pomocy Microsoft Word 2003, 2007, 2010, 2013, </w:t>
            </w:r>
          </w:p>
          <w:p w14:paraId="5AC67F2D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2016, 2019 lub zapewnia ich bezproblemową konwersję wraz z  wszystkimi elementami i atrybutami,</w:t>
            </w:r>
          </w:p>
          <w:p w14:paraId="0C09B8B8" w14:textId="77777777" w:rsidR="0090381C" w:rsidRPr="0090381C" w:rsidRDefault="0090381C" w:rsidP="006225C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zabezpieczenie dokumentów hasłem przed odczytem oraz przed wprowadzaniem modyfikacji, </w:t>
            </w:r>
          </w:p>
          <w:p w14:paraId="6C001660" w14:textId="77777777" w:rsidR="0090381C" w:rsidRPr="0090381C" w:rsidRDefault="0090381C" w:rsidP="006225C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prawem, </w:t>
            </w:r>
          </w:p>
          <w:p w14:paraId="5A674F2B" w14:textId="77777777" w:rsidR="0090381C" w:rsidRPr="0090381C" w:rsidRDefault="0090381C" w:rsidP="006225C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lastRenderedPageBreak/>
              <w:t xml:space="preserve">wymagana jest dostępność do oferowanego edytora tekstu bezpłatnych narzędzi (kontrolki) umożliwiających podpisanie podpisem elektronicznym pliku z zapisanym dokumentem przy pomocy certyfikatu kwalifikowanego zgodnie z wymaganiami obowiązującego w Polsce prawa, </w:t>
            </w:r>
          </w:p>
          <w:p w14:paraId="48550CD9" w14:textId="77777777" w:rsidR="0090381C" w:rsidRPr="0090381C" w:rsidRDefault="0090381C" w:rsidP="006225C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ADB6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381C" w:rsidRPr="0090381C" w14:paraId="64B83684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AD6" w14:textId="77777777" w:rsidR="0090381C" w:rsidRPr="0090381C" w:rsidRDefault="0090381C" w:rsidP="006225C5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24E2" w14:textId="77777777" w:rsidR="0090381C" w:rsidRPr="0090381C" w:rsidRDefault="0090381C" w:rsidP="006225C5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694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ARKUSZ KALKULACYJNY: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DBF0" w14:textId="77777777" w:rsidR="0090381C" w:rsidRPr="0090381C" w:rsidRDefault="0090381C" w:rsidP="006225C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381C" w:rsidRPr="0090381C" w14:paraId="024FBE43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45DD" w14:textId="77777777" w:rsidR="0090381C" w:rsidRPr="0090381C" w:rsidRDefault="0090381C" w:rsidP="00D056F1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F5F2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0368" w14:textId="77777777" w:rsidR="0090381C" w:rsidRPr="0090381C" w:rsidRDefault="0090381C" w:rsidP="00D056F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tworzenie raportów tabelarycznych, </w:t>
            </w:r>
          </w:p>
          <w:p w14:paraId="5DCB72FD" w14:textId="77777777" w:rsidR="0090381C" w:rsidRPr="0090381C" w:rsidRDefault="0090381C" w:rsidP="00D056F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tworzenie wykresów liniowych (wraz linią trendu), słupkowych, kołowych, </w:t>
            </w:r>
          </w:p>
          <w:p w14:paraId="61073551" w14:textId="77777777" w:rsidR="0090381C" w:rsidRPr="0090381C" w:rsidRDefault="0090381C" w:rsidP="00D056F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tworzenie arkuszy kalkulacyjnych zawierających teksty, dane liczbowe oraz formuły przeprowadzające operacje matematyczne, logiczne, tekstowe, statystyczne oraz operacje na danych finansowych i na miarach czasu, </w:t>
            </w:r>
          </w:p>
          <w:p w14:paraId="6C95435C" w14:textId="77777777" w:rsidR="0090381C" w:rsidRPr="0090381C" w:rsidRDefault="0090381C" w:rsidP="00D056F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tworzenie raportów z zewnętrznych źródeł danych (inne arkusze kalkulacyjne, bazy danych zgodne z </w:t>
            </w:r>
          </w:p>
          <w:p w14:paraId="3545FF95" w14:textId="77777777" w:rsidR="0090381C" w:rsidRPr="0090381C" w:rsidRDefault="0090381C" w:rsidP="00D056F1">
            <w:pPr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ODBC, pliki tekstowe, pliki XML, </w:t>
            </w:r>
            <w:proofErr w:type="spellStart"/>
            <w:r w:rsidRPr="0090381C">
              <w:rPr>
                <w:rFonts w:cstheme="minorHAnsi"/>
              </w:rPr>
              <w:t>webservice</w:t>
            </w:r>
            <w:proofErr w:type="spellEnd"/>
            <w:r w:rsidRPr="0090381C">
              <w:rPr>
                <w:rFonts w:cstheme="minorHAnsi"/>
              </w:rPr>
              <w:t xml:space="preserve">), </w:t>
            </w:r>
          </w:p>
          <w:p w14:paraId="596AC4FA" w14:textId="77777777" w:rsidR="0090381C" w:rsidRPr="0090381C" w:rsidRDefault="0090381C" w:rsidP="00D056F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obsługę kostek OLAP oraz tworzenie i edycję kwerend bazodanowych i webowych. Narzędzia wspomagające analizę statystyczną i finansową analizę wariantową i rozwiązywanie problemów optymalizacyjnych, </w:t>
            </w:r>
          </w:p>
          <w:p w14:paraId="7013A075" w14:textId="77777777" w:rsidR="0090381C" w:rsidRPr="0090381C" w:rsidRDefault="0090381C" w:rsidP="00D056F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tworzenie raportów tabeli przestawnych umożliwiających dynamiczną zmianę wymiarów oraz wykresów bazujących na danych z tabeli przestawnych, </w:t>
            </w:r>
          </w:p>
          <w:p w14:paraId="3BFF8916" w14:textId="77777777" w:rsidR="0090381C" w:rsidRPr="0090381C" w:rsidRDefault="0090381C" w:rsidP="00D056F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wyszukiwanie i zamianę danych, </w:t>
            </w:r>
          </w:p>
          <w:p w14:paraId="553AF013" w14:textId="77777777" w:rsidR="0090381C" w:rsidRPr="0090381C" w:rsidRDefault="0090381C" w:rsidP="00D056F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wykonywanie analiz danych przy użyciu formatowania warunkowego, </w:t>
            </w:r>
          </w:p>
          <w:p w14:paraId="5118F5FF" w14:textId="77777777" w:rsidR="0090381C" w:rsidRPr="0090381C" w:rsidRDefault="0090381C" w:rsidP="00D056F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nazywanie komórek arkusza i odwoływanie się w formułach po takiej nazwie, </w:t>
            </w:r>
          </w:p>
          <w:p w14:paraId="45A22375" w14:textId="77777777" w:rsidR="0090381C" w:rsidRPr="0090381C" w:rsidRDefault="0090381C" w:rsidP="00D056F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nagrywanie, tworzenie i edycję makr automatyzujących wykonywanie czynność, </w:t>
            </w:r>
          </w:p>
          <w:p w14:paraId="783727F3" w14:textId="77777777" w:rsidR="0090381C" w:rsidRPr="0090381C" w:rsidRDefault="0090381C" w:rsidP="00D056F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formatowanie czasu, daty i wartości finansowych z polskim formatem I. Zapis wielu arkuszy kalkulacyjnych w jednym pliku, </w:t>
            </w:r>
          </w:p>
          <w:p w14:paraId="77049D6B" w14:textId="77777777" w:rsidR="0090381C" w:rsidRPr="0090381C" w:rsidRDefault="0090381C" w:rsidP="00D056F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zachowanie pełnej zgodności z formatami plików utworzonych za pomocą oprogramowania  Microsoft Excel 2003,2007, 2010, 2013 2016, 2019 z uwzględnieniem poprawnej realizacji użytych w nich funkcji specjalnych i makropoleceń, </w:t>
            </w:r>
          </w:p>
          <w:p w14:paraId="071813BA" w14:textId="77777777" w:rsidR="0090381C" w:rsidRPr="0090381C" w:rsidRDefault="0090381C" w:rsidP="00D056F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 zabezpieczenie dokumentów hasłem przed odczytem oraz przed wprowadzaniem modyfikacji.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1CE" w14:textId="77777777" w:rsidR="0090381C" w:rsidRPr="0090381C" w:rsidRDefault="0090381C" w:rsidP="00CF2EA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381C" w:rsidRPr="0090381C" w14:paraId="1DDC1EF0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BC53" w14:textId="77777777" w:rsidR="0090381C" w:rsidRPr="0090381C" w:rsidRDefault="0090381C" w:rsidP="00D056F1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8788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2E8" w14:textId="77777777" w:rsidR="0090381C" w:rsidRPr="0090381C" w:rsidRDefault="0090381C" w:rsidP="00D056F1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NARZĘDZIE DO PRZYGOTOWYWANIA I PROWADZENIA PREZENTACJI: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7AB4" w14:textId="77777777" w:rsidR="0090381C" w:rsidRPr="0090381C" w:rsidRDefault="0090381C" w:rsidP="00D056F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381C" w:rsidRPr="0090381C" w14:paraId="6CAB797B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A4F9" w14:textId="77777777" w:rsidR="0090381C" w:rsidRPr="0090381C" w:rsidRDefault="0090381C" w:rsidP="00D056F1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863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BCB8" w14:textId="77777777" w:rsidR="0090381C" w:rsidRPr="0090381C" w:rsidRDefault="0090381C" w:rsidP="00550B00">
            <w:pPr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drukowanie w formacie umożliwiającym robienie notatek, </w:t>
            </w:r>
          </w:p>
          <w:p w14:paraId="3422C5DF" w14:textId="77777777" w:rsidR="0090381C" w:rsidRPr="0090381C" w:rsidRDefault="0090381C" w:rsidP="00550B00">
            <w:pPr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zapisanie jako prezentacja tylko do odczytu, </w:t>
            </w:r>
          </w:p>
          <w:p w14:paraId="350DCC7C" w14:textId="77777777" w:rsidR="0090381C" w:rsidRPr="0090381C" w:rsidRDefault="0090381C" w:rsidP="00550B00">
            <w:pPr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nagrywanie narracji i dołączanie jej do prezentacji, </w:t>
            </w:r>
          </w:p>
          <w:p w14:paraId="6D6A8E08" w14:textId="77777777" w:rsidR="0090381C" w:rsidRPr="0090381C" w:rsidRDefault="0090381C" w:rsidP="00550B00">
            <w:pPr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opatrywanie slajdów notatkami dla prezentera, </w:t>
            </w:r>
          </w:p>
          <w:p w14:paraId="2BD7B2B5" w14:textId="77777777" w:rsidR="0090381C" w:rsidRPr="0090381C" w:rsidRDefault="0090381C" w:rsidP="00550B00">
            <w:pPr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umieszczanie i formatowanie tekstów, obiektów graficznych, tabel, nagrań dźwiękowych i wideo, </w:t>
            </w:r>
          </w:p>
          <w:p w14:paraId="0CEF8F84" w14:textId="77777777" w:rsidR="0090381C" w:rsidRPr="0090381C" w:rsidRDefault="0090381C" w:rsidP="00550B00">
            <w:pPr>
              <w:numPr>
                <w:ilvl w:val="0"/>
                <w:numId w:val="14"/>
              </w:numPr>
              <w:spacing w:after="0" w:line="240" w:lineRule="auto"/>
              <w:ind w:hanging="365"/>
              <w:rPr>
                <w:rFonts w:cstheme="minorHAnsi"/>
              </w:rPr>
            </w:pPr>
            <w:r w:rsidRPr="0090381C">
              <w:rPr>
                <w:rFonts w:cstheme="minorHAnsi"/>
              </w:rPr>
              <w:t>umieszczanie tabel i wykresów pochodzących z arkusza kalkulacyjnego,</w:t>
            </w:r>
          </w:p>
          <w:p w14:paraId="5D61728C" w14:textId="77777777" w:rsidR="0090381C" w:rsidRPr="0090381C" w:rsidRDefault="0090381C" w:rsidP="00550B00">
            <w:pPr>
              <w:numPr>
                <w:ilvl w:val="0"/>
                <w:numId w:val="14"/>
              </w:numPr>
              <w:spacing w:after="0" w:line="240" w:lineRule="auto"/>
              <w:ind w:hanging="365"/>
              <w:rPr>
                <w:rFonts w:cstheme="minorHAnsi"/>
              </w:rPr>
            </w:pPr>
            <w:r w:rsidRPr="0090381C">
              <w:rPr>
                <w:rFonts w:cstheme="minorHAnsi"/>
              </w:rPr>
              <w:t>odświeżenie wykresu znajdującego się w prezentacji po zmianie danych w źródłowym arkuszu kalkulacyjnym,</w:t>
            </w:r>
          </w:p>
          <w:p w14:paraId="7E745C84" w14:textId="77777777" w:rsidR="0090381C" w:rsidRPr="0090381C" w:rsidRDefault="0090381C" w:rsidP="00550B00">
            <w:pPr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możliwość tworzenia animacji obiektów i całych slajdów, </w:t>
            </w:r>
          </w:p>
          <w:p w14:paraId="510E373A" w14:textId="77777777" w:rsidR="0090381C" w:rsidRPr="0090381C" w:rsidRDefault="0090381C" w:rsidP="00550B00">
            <w:pPr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prowadzenie prezentacji w trybie prezentera, gdzie slajdy są widoczne na jednym, monitorze lub projektorze, a na drugim widoczne są slajdy i notatki prezentera, </w:t>
            </w:r>
          </w:p>
          <w:p w14:paraId="29698EE7" w14:textId="77777777" w:rsidR="0090381C" w:rsidRPr="0090381C" w:rsidRDefault="0090381C" w:rsidP="00550B00">
            <w:pPr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pełna zgodność z formatami plików utworzonych za pomocą oprogramowania MS PowerPoint 2003, 2007, 2010, 2013, 2016, 2019.</w:t>
            </w:r>
          </w:p>
          <w:p w14:paraId="519BFDCC" w14:textId="77777777" w:rsidR="0090381C" w:rsidRPr="0090381C" w:rsidRDefault="0090381C" w:rsidP="00D056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58B1" w14:textId="77777777" w:rsidR="0090381C" w:rsidRPr="0090381C" w:rsidRDefault="0090381C" w:rsidP="00CF2EA1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</w:tr>
      <w:tr w:rsidR="0090381C" w:rsidRPr="0090381C" w14:paraId="363D9BE7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534" w14:textId="77777777" w:rsidR="0090381C" w:rsidRPr="0090381C" w:rsidRDefault="0090381C" w:rsidP="00D056F1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668F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5E67" w14:textId="77777777" w:rsidR="0090381C" w:rsidRPr="0090381C" w:rsidRDefault="0090381C" w:rsidP="00550B00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INNE: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892F" w14:textId="77777777" w:rsidR="0090381C" w:rsidRPr="0090381C" w:rsidRDefault="0090381C" w:rsidP="00550B0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381C" w:rsidRPr="0090381C" w14:paraId="6EE9039E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FDC" w14:textId="77777777" w:rsidR="0090381C" w:rsidRPr="0090381C" w:rsidRDefault="0090381C" w:rsidP="00D056F1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E0C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768" w14:textId="77777777" w:rsidR="0090381C" w:rsidRPr="0090381C" w:rsidRDefault="0090381C" w:rsidP="00550B00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do aplikacji dostępna jest pełna dokumentacja w języku polskim. </w:t>
            </w:r>
          </w:p>
          <w:p w14:paraId="02D19A7B" w14:textId="77777777" w:rsidR="0090381C" w:rsidRPr="0090381C" w:rsidRDefault="0090381C" w:rsidP="00550B00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wymagana najnowsza wersja na dzień publikacji ogłoszenia o zamówieniu z bezterminową licencją na użytkowanie.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0EEA" w14:textId="77777777" w:rsidR="0090381C" w:rsidRPr="0090381C" w:rsidRDefault="0090381C" w:rsidP="00CF2EA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381C" w:rsidRPr="0090381C" w14:paraId="6B80184E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C8B8" w14:textId="77777777" w:rsidR="0090381C" w:rsidRPr="0090381C" w:rsidRDefault="0090381C" w:rsidP="00D056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32A7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BIOS  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B98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BIOS zgodny ze specyfikacją UEFI </w:t>
            </w:r>
            <w:r w:rsidRPr="0090381C">
              <w:rPr>
                <w:rFonts w:cstheme="minorHAnsi"/>
                <w:kern w:val="2"/>
                <w14:ligatures w14:val="standardContextual"/>
              </w:rPr>
              <w:br/>
              <w:t xml:space="preserve">- Możliwość, bez uruchamiania systemu operacyjnego z dysku twardego komputera lub innych podłączonych do niego urządzeń zewnętrznych informacji o: </w:t>
            </w:r>
            <w:r w:rsidRPr="0090381C">
              <w:rPr>
                <w:rFonts w:cstheme="minorHAnsi"/>
                <w:kern w:val="2"/>
                <w14:ligatures w14:val="standardContextual"/>
              </w:rPr>
              <w:br/>
              <w:t>- modelu komputera, PN</w:t>
            </w:r>
          </w:p>
          <w:p w14:paraId="11D8516A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numerze seryjnym,</w:t>
            </w:r>
          </w:p>
          <w:p w14:paraId="32B81604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-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AssetTag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,</w:t>
            </w:r>
          </w:p>
          <w:p w14:paraId="5B316E5E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MAC Adres karty sieciowej,</w:t>
            </w:r>
          </w:p>
          <w:p w14:paraId="126400F7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wersja Biosu wraz z datą produkcji,</w:t>
            </w:r>
          </w:p>
          <w:p w14:paraId="2185BE07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zainstalowanym procesorze, jego taktowaniu i ilości rdzeni</w:t>
            </w:r>
          </w:p>
          <w:p w14:paraId="22D7D229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ilości pamięci RAM wraz z taktowaniem,</w:t>
            </w:r>
          </w:p>
          <w:p w14:paraId="4CA62A89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- stanie pracy wentylatora na procesorze </w:t>
            </w:r>
          </w:p>
          <w:p w14:paraId="1DBABA17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napędach lub dyskach podłączonych do portów SATA oraz M.2 (model dysku i napędu optycznego)</w:t>
            </w:r>
          </w:p>
          <w:p w14:paraId="1F81C28C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wersji systemu operacyjnego preinstalowanego na komputerze</w:t>
            </w:r>
          </w:p>
          <w:p w14:paraId="5011458E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  <w:p w14:paraId="41A64A7A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Możliwość z poziomu Bios:</w:t>
            </w:r>
          </w:p>
          <w:p w14:paraId="238407C2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lastRenderedPageBreak/>
              <w:t>- wyłączania/włączania portów USB zarówno z przodu jak i z tyłu obudowy</w:t>
            </w:r>
          </w:p>
          <w:p w14:paraId="1B2A645C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wyłączenia selektywnego (pojedynczego) portów SATA,</w:t>
            </w:r>
          </w:p>
          <w:p w14:paraId="4458F0D1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wyłączenia karty sieciowej, karty audio, czytnika kart pamięci</w:t>
            </w:r>
          </w:p>
          <w:p w14:paraId="231B6223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możliwość ustawienia portów USB w jednym z dwóch trybów:</w:t>
            </w:r>
          </w:p>
          <w:p w14:paraId="6C9094E1" w14:textId="77777777" w:rsidR="0090381C" w:rsidRPr="0090381C" w:rsidRDefault="0090381C" w:rsidP="00D056F1">
            <w:pPr>
              <w:pStyle w:val="Akapitzlist"/>
              <w:numPr>
                <w:ilvl w:val="0"/>
                <w:numId w:val="3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użytkownik może kopiować dane z urządzenia pamięci masowej podłączonego do pamięci USB na komputer ale nie może kopiować danych z komputera na urządzenia pamięci masowej podłączone do portu USB</w:t>
            </w:r>
          </w:p>
          <w:p w14:paraId="01AC767A" w14:textId="77777777" w:rsidR="0090381C" w:rsidRPr="0090381C" w:rsidRDefault="0090381C" w:rsidP="00D056F1">
            <w:pPr>
              <w:pStyle w:val="Akapitzlist"/>
              <w:numPr>
                <w:ilvl w:val="0"/>
                <w:numId w:val="3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użytkownik nie może kopiować danych z urządzenia pamięci masowej podłączonego do portu USB na komputer oraz nie może kopiować danych z komputera na urządzenia pamięci masowej </w:t>
            </w:r>
          </w:p>
          <w:p w14:paraId="5049C7D0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  <w:p w14:paraId="398357D3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ustawienia hasła: administratora, Power-On, HDD,</w:t>
            </w:r>
          </w:p>
          <w:p w14:paraId="7ECCFB49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blokady aktualizacji BIOS bez podania hasła administratora</w:t>
            </w:r>
          </w:p>
          <w:p w14:paraId="18D12438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wglądu w system zbierania logów (min. Informacja o update Bios, błędzie wentylatora na procesorze, wyczyszczeniu logów) z możliwością czyszczenia logów</w:t>
            </w:r>
          </w:p>
          <w:p w14:paraId="2A674632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-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alertowania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zmiany konfiguracji sprzętowej komputera </w:t>
            </w:r>
          </w:p>
          <w:p w14:paraId="56FCBB70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załadowania optymalnych ustawień Bios</w:t>
            </w:r>
          </w:p>
          <w:p w14:paraId="38AF9845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obsługa Bios za pomocą klawiatury i myszy</w:t>
            </w:r>
          </w:p>
          <w:p w14:paraId="43716E13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możliwość ustawienia polityki dotyczącej haseł (długość i trudność hasła)</w:t>
            </w:r>
          </w:p>
          <w:p w14:paraId="1A8E42D3" w14:textId="5610EE79" w:rsidR="001E4303" w:rsidRPr="001E4303" w:rsidRDefault="001E4303" w:rsidP="001E4303">
            <w:pPr>
              <w:spacing w:line="240" w:lineRule="auto"/>
              <w:contextualSpacing/>
              <w:rPr>
                <w:rFonts w:cstheme="minorHAnsi"/>
                <w:strike/>
                <w:color w:val="FF0000"/>
                <w:kern w:val="2"/>
                <w14:ligatures w14:val="standardContextual"/>
              </w:rPr>
            </w:pPr>
            <w:r w:rsidRPr="002D1078">
              <w:rPr>
                <w:rFonts w:cstheme="minorHAnsi"/>
                <w:strike/>
                <w:color w:val="FF0000"/>
                <w:kern w:val="2"/>
                <w14:ligatures w14:val="standardContextual"/>
              </w:rPr>
              <w:t xml:space="preserve">- możliwość włączenia/wyłączenia Device </w:t>
            </w:r>
            <w:proofErr w:type="spellStart"/>
            <w:r w:rsidRPr="002D1078">
              <w:rPr>
                <w:rFonts w:cstheme="minorHAnsi"/>
                <w:strike/>
                <w:color w:val="FF0000"/>
                <w:kern w:val="2"/>
                <w14:ligatures w14:val="standardContextual"/>
              </w:rPr>
              <w:t>Guard</w:t>
            </w:r>
            <w:proofErr w:type="spellEnd"/>
          </w:p>
          <w:p w14:paraId="0A65BD7D" w14:textId="2E4B51CF" w:rsidR="0090381C" w:rsidRPr="0090381C" w:rsidRDefault="0090381C" w:rsidP="001E430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możliwość włączenia/wyłączenia uruchomienia komputera za pomocą kombinacji klawiszy na podłączonej klawiaturze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2645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90381C" w:rsidRPr="0090381C" w14:paraId="132F4AF7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5043" w14:textId="77777777" w:rsidR="0090381C" w:rsidRPr="0090381C" w:rsidRDefault="0090381C" w:rsidP="00D056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F1C7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Zintegrowany System Diagnostyczny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5E86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14:paraId="303EFEA4" w14:textId="77777777" w:rsidR="0090381C" w:rsidRPr="0090381C" w:rsidRDefault="0090381C" w:rsidP="00D056F1">
            <w:pPr>
              <w:pStyle w:val="Akapitzlist"/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wykonanie testu pamięci RAM </w:t>
            </w:r>
          </w:p>
          <w:p w14:paraId="7BBBA9C0" w14:textId="77777777" w:rsidR="0090381C" w:rsidRPr="0090381C" w:rsidRDefault="0090381C" w:rsidP="00D056F1">
            <w:pPr>
              <w:pStyle w:val="Akapitzlist"/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test dysku twardego lub SSD</w:t>
            </w:r>
          </w:p>
          <w:p w14:paraId="696C1239" w14:textId="77777777" w:rsidR="0090381C" w:rsidRPr="001E4303" w:rsidRDefault="0090381C" w:rsidP="00D056F1">
            <w:pPr>
              <w:pStyle w:val="Akapitzlist"/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strike/>
                <w:kern w:val="2"/>
                <w14:ligatures w14:val="standardContextual"/>
              </w:rPr>
            </w:pPr>
            <w:r w:rsidRPr="001E4303">
              <w:rPr>
                <w:rFonts w:asciiTheme="minorHAnsi" w:hAnsiTheme="minorHAnsi" w:cstheme="minorHAnsi"/>
                <w:strike/>
                <w:color w:val="FF0000"/>
                <w:kern w:val="2"/>
                <w14:ligatures w14:val="standardContextual"/>
              </w:rPr>
              <w:t>test monitora</w:t>
            </w:r>
            <w:r w:rsidRPr="001E4303">
              <w:rPr>
                <w:rFonts w:asciiTheme="minorHAnsi" w:hAnsiTheme="minorHAnsi" w:cstheme="minorHAnsi"/>
                <w:strike/>
                <w:kern w:val="2"/>
                <w14:ligatures w14:val="standardContextual"/>
              </w:rPr>
              <w:t xml:space="preserve"> </w:t>
            </w:r>
          </w:p>
          <w:p w14:paraId="72040F10" w14:textId="77777777" w:rsidR="0090381C" w:rsidRPr="0090381C" w:rsidRDefault="0090381C" w:rsidP="00D056F1">
            <w:pPr>
              <w:pStyle w:val="Akapitzlist"/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test magistrali PCI-e</w:t>
            </w:r>
          </w:p>
          <w:p w14:paraId="20C2CA68" w14:textId="77777777" w:rsidR="0090381C" w:rsidRPr="0090381C" w:rsidRDefault="0090381C" w:rsidP="00D056F1">
            <w:pPr>
              <w:pStyle w:val="Akapitzlist"/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test portów USB</w:t>
            </w:r>
          </w:p>
          <w:p w14:paraId="6BDBB957" w14:textId="77777777" w:rsidR="0090381C" w:rsidRPr="0090381C" w:rsidRDefault="0090381C" w:rsidP="00D056F1">
            <w:pPr>
              <w:pStyle w:val="Akapitzlist"/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test płyty głównej </w:t>
            </w:r>
          </w:p>
          <w:p w14:paraId="67623C55" w14:textId="77777777" w:rsidR="0090381C" w:rsidRPr="0090381C" w:rsidRDefault="0090381C" w:rsidP="00D056F1">
            <w:pPr>
              <w:pStyle w:val="Akapitzlist"/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test procesora</w:t>
            </w:r>
          </w:p>
          <w:p w14:paraId="3EB1814A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Wizualna lub dźwiękowa sygnalizacja w przypadku błędów któregokolwiek z powyższych podzespołów </w:t>
            </w:r>
            <w:r w:rsidRPr="0090381C">
              <w:rPr>
                <w:rFonts w:cstheme="minorHAnsi"/>
                <w:kern w:val="2"/>
                <w14:ligatures w14:val="standardContextual"/>
              </w:rPr>
              <w:lastRenderedPageBreak/>
              <w:t>komputera.</w:t>
            </w:r>
          </w:p>
          <w:p w14:paraId="3AB9C9C0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Ponadto system powinien umożliwiać identyfikacje testowanej jednostki i jej komponentów w następującym zakresie:</w:t>
            </w:r>
          </w:p>
          <w:p w14:paraId="047DAABD" w14:textId="77777777" w:rsidR="0090381C" w:rsidRPr="0090381C" w:rsidRDefault="0090381C" w:rsidP="00D056F1">
            <w:pPr>
              <w:pStyle w:val="Akapitzlist"/>
              <w:numPr>
                <w:ilvl w:val="0"/>
                <w:numId w:val="5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PC: Producent, model</w:t>
            </w:r>
          </w:p>
          <w:p w14:paraId="640BBBEC" w14:textId="77777777" w:rsidR="0090381C" w:rsidRPr="0090381C" w:rsidRDefault="0090381C" w:rsidP="00D056F1">
            <w:pPr>
              <w:pStyle w:val="Akapitzlist"/>
              <w:numPr>
                <w:ilvl w:val="0"/>
                <w:numId w:val="5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BIOS: Wersja oraz data wydania Bios</w:t>
            </w:r>
          </w:p>
          <w:p w14:paraId="31352D78" w14:textId="77777777" w:rsidR="0090381C" w:rsidRPr="0090381C" w:rsidRDefault="0090381C" w:rsidP="00D056F1">
            <w:pPr>
              <w:pStyle w:val="Akapitzlist"/>
              <w:numPr>
                <w:ilvl w:val="0"/>
                <w:numId w:val="5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Procesor: Nazwa, taktowanie, ilość pamięci CACHE</w:t>
            </w:r>
          </w:p>
          <w:p w14:paraId="601E1B2D" w14:textId="77777777" w:rsidR="0090381C" w:rsidRPr="0090381C" w:rsidRDefault="0090381C" w:rsidP="00D056F1">
            <w:pPr>
              <w:pStyle w:val="Akapitzlist"/>
              <w:numPr>
                <w:ilvl w:val="0"/>
                <w:numId w:val="5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Pamięć RAM: Ilość zainstalowanej pamięci RAM, producent oraz numer seryjny poszczególnych kości pamięci</w:t>
            </w:r>
          </w:p>
          <w:p w14:paraId="7E056B3B" w14:textId="77777777" w:rsidR="0090381C" w:rsidRPr="0090381C" w:rsidRDefault="0090381C" w:rsidP="00D056F1">
            <w:pPr>
              <w:pStyle w:val="Akapitzlist"/>
              <w:numPr>
                <w:ilvl w:val="0"/>
                <w:numId w:val="5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Dysk: model, numer seryjny, wersja </w:t>
            </w:r>
            <w:proofErr w:type="spellStart"/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firmware</w:t>
            </w:r>
            <w:proofErr w:type="spellEnd"/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, pojemność, temperatura pracy</w:t>
            </w:r>
          </w:p>
          <w:p w14:paraId="30EFA721" w14:textId="77777777" w:rsidR="0090381C" w:rsidRPr="001E4303" w:rsidRDefault="0090381C" w:rsidP="00D056F1">
            <w:pPr>
              <w:pStyle w:val="Akapitzlist"/>
              <w:numPr>
                <w:ilvl w:val="0"/>
                <w:numId w:val="5"/>
              </w:numPr>
              <w:spacing w:line="256" w:lineRule="auto"/>
              <w:ind w:left="0" w:firstLine="0"/>
              <w:contextualSpacing/>
              <w:rPr>
                <w:rFonts w:asciiTheme="minorHAnsi" w:hAnsiTheme="minorHAnsi" w:cstheme="minorHAnsi"/>
                <w:strike/>
                <w:color w:val="FF0000"/>
                <w:kern w:val="2"/>
                <w14:ligatures w14:val="standardContextual"/>
              </w:rPr>
            </w:pPr>
            <w:r w:rsidRPr="001E4303">
              <w:rPr>
                <w:rFonts w:asciiTheme="minorHAnsi" w:hAnsiTheme="minorHAnsi" w:cstheme="minorHAnsi"/>
                <w:strike/>
                <w:color w:val="FF0000"/>
                <w:kern w:val="2"/>
                <w14:ligatures w14:val="standardContextual"/>
              </w:rPr>
              <w:t>Monitor: producent, model, rozdzielczość</w:t>
            </w:r>
          </w:p>
          <w:p w14:paraId="74EB57A7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System Diagnostyczny działający nawet w przypadku uszkodzenia dysku twardego z systemem operacyjnym komputera.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AA7E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90381C" w:rsidRPr="0090381C" w14:paraId="6D77BD1B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9922" w14:textId="77777777" w:rsidR="0090381C" w:rsidRPr="0090381C" w:rsidRDefault="0090381C" w:rsidP="00D056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780F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Certyfikaty i standardy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8E98" w14:textId="77777777" w:rsidR="0090381C" w:rsidRPr="0090381C" w:rsidRDefault="0090381C" w:rsidP="00D056F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Certyfikat ISO9001 dla producenta sprzętu (należy załączyć do oferty)</w:t>
            </w:r>
          </w:p>
          <w:p w14:paraId="1F0B516F" w14:textId="77777777" w:rsidR="0090381C" w:rsidRPr="0090381C" w:rsidRDefault="0090381C" w:rsidP="00D056F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Deklaracja zgodności CE (załączyć do oferty)</w:t>
            </w:r>
          </w:p>
          <w:p w14:paraId="103FDEAD" w14:textId="77777777" w:rsidR="0090381C" w:rsidRPr="0090381C" w:rsidRDefault="0090381C" w:rsidP="00D056F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Potwierdzenie spełnienia kryteriów środowiskowych, w tym zgodności z dyrektywą </w:t>
            </w:r>
            <w:proofErr w:type="spellStart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>RoHS</w:t>
            </w:r>
            <w:proofErr w:type="spellEnd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 Unii Europejskiej o eliminacji substancji niebezpiecznych w postaci oświadczenia producenta jednostki</w:t>
            </w:r>
          </w:p>
          <w:p w14:paraId="7D4E5408" w14:textId="77777777" w:rsidR="0090381C" w:rsidRPr="0090381C" w:rsidRDefault="0090381C" w:rsidP="00D056F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TCO </w:t>
            </w:r>
            <w:proofErr w:type="spellStart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>Certified</w:t>
            </w:r>
            <w:proofErr w:type="spellEnd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 9.0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828" w14:textId="77777777" w:rsidR="0090381C" w:rsidRPr="0090381C" w:rsidRDefault="0090381C" w:rsidP="00D056F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</w:tr>
      <w:tr w:rsidR="0090381C" w:rsidRPr="0090381C" w14:paraId="2CF5EBA7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A833" w14:textId="77777777" w:rsidR="0090381C" w:rsidRPr="0090381C" w:rsidRDefault="0090381C" w:rsidP="00D056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BE0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Waga/rozmiary urządzenia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27EC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bCs/>
                <w:color w:val="FF0000"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Waga urządzenia poniżej 5.7 kg</w:t>
            </w:r>
          </w:p>
          <w:p w14:paraId="313089FD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Suma wymiarów nie przekraczająca 79 cm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6F20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</w:tr>
      <w:tr w:rsidR="0090381C" w:rsidRPr="0090381C" w14:paraId="2613750F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504" w14:textId="77777777" w:rsidR="0090381C" w:rsidRPr="0090381C" w:rsidRDefault="0090381C" w:rsidP="00D056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C201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Bezpieczeństwo i zdalne zarządzanie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7B68" w14:textId="77777777" w:rsidR="0090381C" w:rsidRPr="0090381C" w:rsidRDefault="0090381C" w:rsidP="00D056F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Złącze typu </w:t>
            </w:r>
            <w:proofErr w:type="spellStart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>Kensington</w:t>
            </w:r>
            <w:proofErr w:type="spellEnd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 Lock</w:t>
            </w:r>
          </w:p>
          <w:p w14:paraId="5111EC7E" w14:textId="77777777" w:rsidR="0090381C" w:rsidRPr="0090381C" w:rsidRDefault="0090381C" w:rsidP="00D056F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Oczko na kłódkę</w:t>
            </w:r>
          </w:p>
          <w:p w14:paraId="37AA81F4" w14:textId="77777777" w:rsidR="0090381C" w:rsidRPr="0090381C" w:rsidRDefault="0090381C" w:rsidP="00D056F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TPM 2.0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1DD" w14:textId="77777777" w:rsidR="0090381C" w:rsidRPr="0090381C" w:rsidRDefault="0090381C" w:rsidP="00D056F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</w:tr>
      <w:tr w:rsidR="0090381C" w:rsidRPr="0090381C" w14:paraId="7FD55642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75A6" w14:textId="77777777" w:rsidR="0090381C" w:rsidRPr="0090381C" w:rsidRDefault="0090381C" w:rsidP="00D056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39CC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Gwarancja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0E71" w14:textId="77777777" w:rsidR="0090381C" w:rsidRPr="0090381C" w:rsidRDefault="00A378E4" w:rsidP="00D056F1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Cs/>
                <w:kern w:val="2"/>
                <w14:ligatures w14:val="standardContextual"/>
              </w:rPr>
              <w:t>Min. 3</w:t>
            </w:r>
            <w:r w:rsidR="0090381C" w:rsidRPr="00B3690F">
              <w:rPr>
                <w:rFonts w:cstheme="minorHAnsi"/>
                <w:bCs/>
                <w:kern w:val="2"/>
                <w14:ligatures w14:val="standardContextual"/>
              </w:rPr>
              <w:t xml:space="preserve"> lata świadczona</w:t>
            </w:r>
            <w:r w:rsidR="0090381C"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 w miejscu użytkowania sprzętu (on-</w:t>
            </w:r>
            <w:proofErr w:type="spellStart"/>
            <w:r w:rsidR="0090381C" w:rsidRPr="0090381C">
              <w:rPr>
                <w:rFonts w:cstheme="minorHAnsi"/>
                <w:bCs/>
                <w:kern w:val="2"/>
                <w14:ligatures w14:val="standardContextual"/>
              </w:rPr>
              <w:t>site</w:t>
            </w:r>
            <w:proofErr w:type="spellEnd"/>
            <w:r w:rsidR="0090381C" w:rsidRPr="0090381C">
              <w:rPr>
                <w:rFonts w:cstheme="minorHAnsi"/>
                <w:bCs/>
                <w:kern w:val="2"/>
                <w14:ligatures w14:val="standardContextual"/>
              </w:rPr>
              <w:t>)</w:t>
            </w:r>
          </w:p>
          <w:p w14:paraId="3668DBE5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Oświadczenie producenta komputera, że w przypadku niewywiązywania się z obowiązków gwarancyjnych oferenta lub firmy serwisującej, przejmie na siebie wszelkie zobowiązania związane z serwisem.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7AC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</w:tr>
      <w:tr w:rsidR="0090381C" w:rsidRPr="0090381C" w14:paraId="2F999A20" w14:textId="77777777" w:rsidTr="0090381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2E05" w14:textId="77777777" w:rsidR="0090381C" w:rsidRPr="0090381C" w:rsidRDefault="0090381C" w:rsidP="00D056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3C06" w14:textId="77777777" w:rsidR="0090381C" w:rsidRPr="0090381C" w:rsidRDefault="0090381C" w:rsidP="00D056F1">
            <w:pPr>
              <w:tabs>
                <w:tab w:val="left" w:pos="213"/>
              </w:tabs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Wsparcie techniczne producenta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9396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Dedykowany numer oraz adres email dla wsparcia technicznego i informacji produktowej.</w:t>
            </w:r>
          </w:p>
          <w:p w14:paraId="63F2C06D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- możliwość weryfikacji u producenta konfiguracji fabrycznej zakupionego sprzętu </w:t>
            </w:r>
          </w:p>
          <w:p w14:paraId="72CCF4C1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Naprawy gwarancyjne  urządzeń muszą być realizowany przez Producenta lub Autoryzowanego Partnera Serwisowego Producenta.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42E" w14:textId="77777777" w:rsidR="0090381C" w:rsidRPr="0090381C" w:rsidRDefault="0090381C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D81ED5" w:rsidRPr="0090381C" w14:paraId="32F38C85" w14:textId="77777777" w:rsidTr="00D81ED5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70E" w14:textId="77777777" w:rsidR="00D81ED5" w:rsidRPr="0090381C" w:rsidRDefault="00D81ED5" w:rsidP="00D056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3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E3A" w14:textId="77777777" w:rsidR="00D81ED5" w:rsidRPr="00C97DDC" w:rsidRDefault="00D81ED5" w:rsidP="00D056F1">
            <w:pPr>
              <w:spacing w:line="240" w:lineRule="auto"/>
              <w:contextualSpacing/>
              <w:rPr>
                <w:rFonts w:cstheme="minorHAnsi"/>
                <w:kern w:val="2"/>
                <w:highlight w:val="yellow"/>
                <w14:ligatures w14:val="standardContextual"/>
              </w:rPr>
            </w:pPr>
            <w:r w:rsidRPr="00C64C53">
              <w:rPr>
                <w:rFonts w:cstheme="minorHAnsi"/>
                <w:kern w:val="2"/>
                <w14:ligatures w14:val="standardContextual"/>
              </w:rPr>
              <w:t>Nazwa urządzenia (proszę podać model</w:t>
            </w:r>
            <w:r w:rsidR="00C97DDC" w:rsidRPr="00C64C53">
              <w:rPr>
                <w:rFonts w:cstheme="minorHAnsi"/>
                <w:kern w:val="2"/>
                <w14:ligatures w14:val="standardContextual"/>
              </w:rPr>
              <w:t>, producenta, rok produkcji</w:t>
            </w:r>
            <w:r w:rsidRPr="00C64C53">
              <w:rPr>
                <w:rFonts w:cstheme="minorHAnsi"/>
                <w:kern w:val="2"/>
                <w14:ligatures w14:val="standardContextual"/>
              </w:rPr>
              <w:t>):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BE40" w14:textId="77777777" w:rsidR="00D81ED5" w:rsidRPr="0090381C" w:rsidRDefault="00D81ED5" w:rsidP="00D056F1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</w:tbl>
    <w:p w14:paraId="44629A0A" w14:textId="77777777" w:rsidR="00743D1A" w:rsidRPr="0090381C" w:rsidRDefault="00743D1A" w:rsidP="00743D1A">
      <w:pPr>
        <w:rPr>
          <w:rFonts w:cstheme="minorHAnsi"/>
        </w:rPr>
      </w:pPr>
    </w:p>
    <w:tbl>
      <w:tblPr>
        <w:tblW w:w="5678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23"/>
        <w:gridCol w:w="1808"/>
        <w:gridCol w:w="5014"/>
        <w:gridCol w:w="3118"/>
      </w:tblGrid>
      <w:tr w:rsidR="00D30FF3" w:rsidRPr="00C64C53" w14:paraId="752F210A" w14:textId="77777777" w:rsidTr="00D30FF3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55AA" w14:textId="77777777" w:rsidR="00D30FF3" w:rsidRPr="00586E1C" w:rsidRDefault="00D30FF3" w:rsidP="00C64C53">
            <w:pPr>
              <w:pStyle w:val="Podtytu"/>
              <w:framePr w:hSpace="0" w:wrap="auto" w:vAnchor="margin" w:hAnchor="text" w:yAlign="inline"/>
            </w:pPr>
            <w:r w:rsidRPr="00D30FF3">
              <w:t>POZYCJA  2 (L.p. 26-41):  MONITORY</w:t>
            </w:r>
          </w:p>
        </w:tc>
      </w:tr>
      <w:tr w:rsidR="00D81ED5" w:rsidRPr="00C64C53" w14:paraId="16F5AAF0" w14:textId="77777777" w:rsidTr="001B5647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6502" w14:textId="77777777" w:rsidR="00D81ED5" w:rsidRPr="0090381C" w:rsidRDefault="00D81ED5">
            <w:pPr>
              <w:pStyle w:val="Tabelapozycja"/>
              <w:spacing w:line="256" w:lineRule="auto"/>
              <w:jc w:val="both"/>
              <w:rPr>
                <w:rFonts w:asciiTheme="minorHAnsi" w:eastAsia="Times New Roman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 w:rsidRPr="00C64C53">
              <w:rPr>
                <w:rFonts w:asciiTheme="minorHAnsi" w:eastAsia="Times New Roman" w:hAnsiTheme="minorHAnsi" w:cstheme="minorHAnsi"/>
                <w:b/>
                <w:bCs/>
                <w:kern w:val="2"/>
                <w:lang w:eastAsia="en-US"/>
                <w14:ligatures w14:val="standardContextual"/>
              </w:rPr>
              <w:t>Lp.</w:t>
            </w:r>
            <w:r w:rsidR="00D30FF3">
              <w:rPr>
                <w:rFonts w:asciiTheme="minorHAnsi" w:eastAsia="Times New Roman" w:hAnsiTheme="minorHAnsi" w:cstheme="minorHAnsi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D89C" w14:textId="77777777" w:rsidR="00D81ED5" w:rsidRPr="0090381C" w:rsidRDefault="00D81ED5">
            <w:pPr>
              <w:jc w:val="both"/>
              <w:rPr>
                <w:rFonts w:cstheme="minorHAnsi"/>
                <w:b/>
                <w:kern w:val="2"/>
                <w14:ligatures w14:val="standardContextual"/>
              </w:rPr>
            </w:pPr>
            <w:r w:rsidRPr="0090381C">
              <w:rPr>
                <w:rFonts w:cstheme="minorHAnsi"/>
                <w:b/>
                <w:kern w:val="2"/>
                <w14:ligatures w14:val="standardContextual"/>
              </w:rPr>
              <w:t xml:space="preserve">Nazwa </w:t>
            </w:r>
            <w:r w:rsidRPr="0090381C">
              <w:rPr>
                <w:rFonts w:cstheme="minorHAnsi"/>
                <w:b/>
                <w:kern w:val="2"/>
                <w14:ligatures w14:val="standardContextual"/>
              </w:rPr>
              <w:lastRenderedPageBreak/>
              <w:t>komponentu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E58A" w14:textId="77777777" w:rsidR="00D81ED5" w:rsidRPr="0090381C" w:rsidRDefault="00D81ED5">
            <w:pPr>
              <w:ind w:left="-71"/>
              <w:jc w:val="both"/>
              <w:rPr>
                <w:rFonts w:cstheme="minorHAnsi"/>
                <w:b/>
                <w:kern w:val="2"/>
                <w14:ligatures w14:val="standardContextual"/>
              </w:rPr>
            </w:pPr>
            <w:r w:rsidRPr="0090381C">
              <w:rPr>
                <w:rFonts w:cstheme="minorHAnsi"/>
                <w:b/>
                <w:kern w:val="2"/>
                <w14:ligatures w14:val="standardContextual"/>
              </w:rPr>
              <w:lastRenderedPageBreak/>
              <w:t xml:space="preserve">Wymagane minimalne parametry techniczne </w:t>
            </w:r>
            <w:r w:rsidRPr="0090381C">
              <w:rPr>
                <w:rFonts w:cstheme="minorHAnsi"/>
                <w:b/>
                <w:kern w:val="2"/>
                <w14:ligatures w14:val="standardContextual"/>
              </w:rPr>
              <w:lastRenderedPageBreak/>
              <w:t>komputerów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531" w14:textId="77777777" w:rsidR="00C64C53" w:rsidRPr="00586E1C" w:rsidRDefault="00C64C53" w:rsidP="00C64C53">
            <w:pPr>
              <w:pStyle w:val="Podtytu"/>
              <w:framePr w:hSpace="0" w:wrap="auto" w:vAnchor="margin" w:hAnchor="text" w:yAlign="inline"/>
            </w:pPr>
            <w:r w:rsidRPr="00586E1C">
              <w:lastRenderedPageBreak/>
              <w:t xml:space="preserve">OPIS PARAMETRÓW </w:t>
            </w:r>
            <w:r w:rsidRPr="00586E1C">
              <w:lastRenderedPageBreak/>
              <w:t>OFEROWANYCH</w:t>
            </w:r>
          </w:p>
          <w:p w14:paraId="50B81C45" w14:textId="77777777" w:rsidR="00C64C53" w:rsidRDefault="00C64C53" w:rsidP="00C64C53">
            <w:pPr>
              <w:spacing w:after="0"/>
              <w:jc w:val="center"/>
            </w:pPr>
            <w:r>
              <w:t>(Proszę opisać oraz podać zakresy, jeśli dotyczy.</w:t>
            </w:r>
          </w:p>
          <w:p w14:paraId="42216A3E" w14:textId="77777777" w:rsidR="00D81ED5" w:rsidRPr="0090381C" w:rsidRDefault="00C64C53" w:rsidP="00C64C53">
            <w:pPr>
              <w:ind w:left="-71" w:firstLine="708"/>
              <w:jc w:val="center"/>
              <w:rPr>
                <w:rFonts w:cstheme="minorHAnsi"/>
                <w:b/>
                <w:kern w:val="2"/>
                <w14:ligatures w14:val="standardContextual"/>
              </w:rPr>
            </w:pPr>
            <w:r>
              <w:t>W przypadku, jeśli Zamawiający podaje wartości minimalne lub dopuszczalny zakres, proszę podać dokładną wartość oferowanych parametrów)</w:t>
            </w:r>
          </w:p>
        </w:tc>
      </w:tr>
      <w:tr w:rsidR="00D81ED5" w:rsidRPr="0090381C" w14:paraId="758A1656" w14:textId="77777777" w:rsidTr="001B5647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6791" w14:textId="77777777" w:rsidR="00D81ED5" w:rsidRPr="0090381C" w:rsidRDefault="00D81ED5" w:rsidP="0093237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1039" w14:textId="77777777" w:rsidR="00D81ED5" w:rsidRPr="0090381C" w:rsidRDefault="00D81ED5">
            <w:pPr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Monitor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3FC8" w14:textId="77777777" w:rsidR="00D81ED5" w:rsidRPr="0090381C" w:rsidRDefault="00D81ED5">
            <w:pPr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Monitor będzie wykorzystywany dla potrzeb aplikacji biurowych, obróbki zdjęć lub wideo. W ofercie należy podać nazwę producenta, typ, model, oraz numer katalogowy oferowanego sprzętu umożliwiający jednoznaczną identyfikację monitora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DD34" w14:textId="77777777" w:rsidR="00D81ED5" w:rsidRPr="0090381C" w:rsidRDefault="00D81ED5">
            <w:pPr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D81ED5" w:rsidRPr="0090381C" w14:paraId="22903481" w14:textId="77777777" w:rsidTr="001B5647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A96" w14:textId="77777777" w:rsidR="00D81ED5" w:rsidRPr="0090381C" w:rsidRDefault="00D81ED5" w:rsidP="0093237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5461" w14:textId="77777777" w:rsidR="00D81ED5" w:rsidRPr="0090381C" w:rsidRDefault="00D81ED5">
            <w:pPr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Wielkość ekranu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FEB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Przekątna ekranu min. 23,5”</w:t>
            </w:r>
          </w:p>
          <w:p w14:paraId="2B905575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DFD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D81ED5" w:rsidRPr="0090381C" w14:paraId="23046C19" w14:textId="77777777" w:rsidTr="001B5647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FA6E" w14:textId="77777777" w:rsidR="00D81ED5" w:rsidRPr="0090381C" w:rsidRDefault="00D81ED5" w:rsidP="0093237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FEF7" w14:textId="77777777" w:rsidR="00D81ED5" w:rsidRPr="0090381C" w:rsidRDefault="00D81ED5">
            <w:pPr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Matryca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1BA0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Typu IPS/PLS/MVA/WVA o wykończeniu matowym (nie dopuszcza się naklejek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matowiących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matrycę)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76C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D81ED5" w:rsidRPr="0090381C" w14:paraId="68E5C81E" w14:textId="77777777" w:rsidTr="001B5647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C7F5" w14:textId="77777777" w:rsidR="00D81ED5" w:rsidRPr="0090381C" w:rsidRDefault="00D81ED5" w:rsidP="0093237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F548" w14:textId="77777777" w:rsidR="00D81ED5" w:rsidRPr="0090381C" w:rsidRDefault="00D81ED5">
            <w:pPr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Nominalna rozdzielczość i wielkość piksela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A359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Rozdzielczość nie mniejsza niż: FHD (1920x1080)</w:t>
            </w:r>
          </w:p>
          <w:p w14:paraId="32375F28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Piksel nie większy niż – 0.28 mm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27F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D81ED5" w:rsidRPr="0090381C" w14:paraId="53C4F13E" w14:textId="77777777" w:rsidTr="001B5647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19C3" w14:textId="77777777" w:rsidR="00D81ED5" w:rsidRPr="0090381C" w:rsidRDefault="00D81ED5" w:rsidP="0093237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3923" w14:textId="77777777" w:rsidR="00D81ED5" w:rsidRPr="0090381C" w:rsidRDefault="00D81ED5">
            <w:pPr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Kąty widzenia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1C1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Kąty widzenia min. 170 stopni w pionie i min. 170 stopni w poziomie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B04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D81ED5" w:rsidRPr="0090381C" w14:paraId="5101AFBF" w14:textId="77777777" w:rsidTr="001B5647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ABA" w14:textId="77777777" w:rsidR="00D81ED5" w:rsidRPr="0090381C" w:rsidRDefault="00D81ED5" w:rsidP="0093237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5E4B" w14:textId="77777777" w:rsidR="00D81ED5" w:rsidRPr="0090381C" w:rsidRDefault="00D81ED5">
            <w:pPr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Zakres kolorów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2C3A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Nie mniejszy niż 70% (CIE 1931 lub równoważny)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83C3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D81ED5" w:rsidRPr="0090381C" w14:paraId="2FD0C6C0" w14:textId="77777777" w:rsidTr="001B5647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1F68" w14:textId="77777777" w:rsidR="00D81ED5" w:rsidRPr="0090381C" w:rsidRDefault="00D81ED5" w:rsidP="0093237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BDA3" w14:textId="77777777" w:rsidR="00D81ED5" w:rsidRPr="0090381C" w:rsidRDefault="00D81ED5">
            <w:pPr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Kontrast i jasność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DC6C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Kontrast nie mniejszy niż: 1000:1</w:t>
            </w:r>
          </w:p>
          <w:p w14:paraId="6398FCA4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Jasność nie mniejsza niż 250 cd/m2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E82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D81ED5" w:rsidRPr="0090381C" w14:paraId="1D76D5E9" w14:textId="77777777" w:rsidTr="001B5647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8199" w14:textId="77777777" w:rsidR="00D81ED5" w:rsidRPr="0090381C" w:rsidRDefault="00D81ED5" w:rsidP="0093237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C039" w14:textId="77777777" w:rsidR="00D81ED5" w:rsidRPr="0090381C" w:rsidRDefault="00D81ED5">
            <w:pPr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Porty/złącza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0514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Minimalna ilość dostępnych złącz monitora:</w:t>
            </w:r>
          </w:p>
          <w:p w14:paraId="398F96D9" w14:textId="77777777" w:rsidR="00D81ED5" w:rsidRPr="0090381C" w:rsidRDefault="00D81ED5" w:rsidP="00932376">
            <w:pPr>
              <w:pStyle w:val="Akapitzlist"/>
              <w:numPr>
                <w:ilvl w:val="0"/>
                <w:numId w:val="7"/>
              </w:numPr>
              <w:spacing w:line="256" w:lineRule="auto"/>
              <w:outlineLvl w:val="0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1x DP</w:t>
            </w:r>
          </w:p>
          <w:p w14:paraId="549AE0B7" w14:textId="77777777" w:rsidR="00D81ED5" w:rsidRPr="0090381C" w:rsidRDefault="00D81ED5" w:rsidP="00932376">
            <w:pPr>
              <w:pStyle w:val="Akapitzlist"/>
              <w:numPr>
                <w:ilvl w:val="0"/>
                <w:numId w:val="7"/>
              </w:numPr>
              <w:spacing w:line="256" w:lineRule="auto"/>
              <w:outlineLvl w:val="0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1x HDMI</w:t>
            </w:r>
          </w:p>
          <w:p w14:paraId="54ABBD2C" w14:textId="77777777" w:rsidR="00D81ED5" w:rsidRPr="0090381C" w:rsidRDefault="00D81ED5" w:rsidP="00932376">
            <w:pPr>
              <w:pStyle w:val="Akapitzlist"/>
              <w:numPr>
                <w:ilvl w:val="0"/>
                <w:numId w:val="7"/>
              </w:numPr>
              <w:spacing w:line="256" w:lineRule="auto"/>
              <w:outlineLvl w:val="0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1x VGA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204" w14:textId="77777777" w:rsidR="00D81ED5" w:rsidRPr="0090381C" w:rsidRDefault="00D81ED5">
            <w:pPr>
              <w:outlineLvl w:val="0"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D81ED5" w:rsidRPr="0090381C" w14:paraId="2B20ABA6" w14:textId="77777777" w:rsidTr="001B5647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90B" w14:textId="77777777" w:rsidR="00D81ED5" w:rsidRPr="0090381C" w:rsidRDefault="00D81ED5" w:rsidP="0093237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AD30" w14:textId="77777777" w:rsidR="00D81ED5" w:rsidRPr="0090381C" w:rsidRDefault="00D81ED5">
            <w:pPr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Kable/przejściówki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DD61" w14:textId="77777777" w:rsidR="00D81ED5" w:rsidRPr="0090381C" w:rsidRDefault="00D81ED5">
            <w:pPr>
              <w:autoSpaceDN w:val="0"/>
              <w:jc w:val="both"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Do monitora producent dołącza minimum kable:</w:t>
            </w:r>
          </w:p>
          <w:p w14:paraId="4C0BD55D" w14:textId="77777777" w:rsidR="00D81ED5" w:rsidRPr="0090381C" w:rsidRDefault="00D81ED5" w:rsidP="00932376">
            <w:pPr>
              <w:pStyle w:val="Akapitzlist"/>
              <w:numPr>
                <w:ilvl w:val="0"/>
                <w:numId w:val="8"/>
              </w:numPr>
              <w:autoSpaceDN w:val="0"/>
              <w:spacing w:line="256" w:lineRule="auto"/>
              <w:jc w:val="both"/>
              <w:rPr>
                <w:rFonts w:asciiTheme="minorHAnsi" w:hAnsiTheme="minorHAnsi"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bCs/>
                <w:kern w:val="2"/>
                <w14:ligatures w14:val="standardContextual"/>
              </w:rPr>
              <w:t>HDMI</w:t>
            </w:r>
          </w:p>
          <w:p w14:paraId="7D0525D3" w14:textId="77777777" w:rsidR="00D81ED5" w:rsidRPr="0090381C" w:rsidRDefault="00D81ED5" w:rsidP="00932376">
            <w:pPr>
              <w:pStyle w:val="Akapitzlist"/>
              <w:numPr>
                <w:ilvl w:val="0"/>
                <w:numId w:val="8"/>
              </w:numPr>
              <w:autoSpaceDN w:val="0"/>
              <w:spacing w:line="256" w:lineRule="auto"/>
              <w:jc w:val="both"/>
              <w:rPr>
                <w:rFonts w:asciiTheme="minorHAnsi" w:hAnsiTheme="minorHAnsi"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bCs/>
                <w:kern w:val="2"/>
                <w14:ligatures w14:val="standardContextual"/>
              </w:rPr>
              <w:t>Kabel zasilający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613" w14:textId="77777777" w:rsidR="00D81ED5" w:rsidRPr="0090381C" w:rsidRDefault="00D81ED5">
            <w:pPr>
              <w:autoSpaceDN w:val="0"/>
              <w:jc w:val="both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</w:tr>
      <w:tr w:rsidR="00D81ED5" w:rsidRPr="0090381C" w14:paraId="714C8B85" w14:textId="77777777" w:rsidTr="001B5647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C37E" w14:textId="77777777" w:rsidR="00D81ED5" w:rsidRPr="0090381C" w:rsidRDefault="00D81ED5" w:rsidP="0093237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777E" w14:textId="77777777" w:rsidR="00D81ED5" w:rsidRPr="0090381C" w:rsidRDefault="00D81ED5">
            <w:pPr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Stopa/Podstawa monitora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D185" w14:textId="77777777" w:rsidR="00D81ED5" w:rsidRPr="0090381C" w:rsidRDefault="00D81ED5">
            <w:pPr>
              <w:autoSpaceDN w:val="0"/>
              <w:jc w:val="both"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Musi umożliwiać:</w:t>
            </w:r>
          </w:p>
          <w:p w14:paraId="0127D6BA" w14:textId="77777777" w:rsidR="00D81ED5" w:rsidRPr="0090381C" w:rsidRDefault="00D81ED5" w:rsidP="00932376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przechylenie w pionie min. 25 stopni ( -5 / 20 )</w:t>
            </w:r>
          </w:p>
          <w:p w14:paraId="70655756" w14:textId="77777777" w:rsidR="00D81ED5" w:rsidRPr="0090381C" w:rsidRDefault="00D81ED5" w:rsidP="00932376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Obrót monitora na boki min 360 stopni</w:t>
            </w:r>
          </w:p>
          <w:p w14:paraId="7AD4802A" w14:textId="77777777" w:rsidR="00D81ED5" w:rsidRPr="0090381C" w:rsidRDefault="00D81ED5" w:rsidP="00932376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cstheme="minorHAnsi"/>
                <w:bCs/>
                <w:kern w:val="2"/>
                <w14:ligatures w14:val="standardContextual"/>
              </w:rPr>
            </w:pPr>
            <w:proofErr w:type="spellStart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>Pivot</w:t>
            </w:r>
            <w:proofErr w:type="spellEnd"/>
          </w:p>
          <w:p w14:paraId="4545D5A6" w14:textId="77777777" w:rsidR="00D81ED5" w:rsidRPr="0090381C" w:rsidRDefault="00D81ED5" w:rsidP="00932376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regulację wysokości min. 15cm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2E07" w14:textId="77777777" w:rsidR="00D81ED5" w:rsidRPr="0090381C" w:rsidRDefault="00D81ED5">
            <w:pPr>
              <w:autoSpaceDN w:val="0"/>
              <w:jc w:val="both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</w:tr>
      <w:tr w:rsidR="00D81ED5" w:rsidRPr="0090381C" w14:paraId="68F33AB9" w14:textId="77777777" w:rsidTr="001B5647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A60" w14:textId="77777777" w:rsidR="00D81ED5" w:rsidRPr="0090381C" w:rsidRDefault="00D81ED5" w:rsidP="0093237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9E80" w14:textId="77777777" w:rsidR="00D81ED5" w:rsidRPr="0090381C" w:rsidRDefault="00D81ED5">
            <w:pPr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Obudowa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3BC2" w14:textId="77777777" w:rsidR="00D81ED5" w:rsidRPr="0090381C" w:rsidRDefault="00D81ED5" w:rsidP="00932376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musi umożliwiać zastosowanie zabezpieczenia fizycznego w postaci linki metalowej (złącze blokady </w:t>
            </w:r>
            <w:proofErr w:type="spellStart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>Kensingtona</w:t>
            </w:r>
            <w:proofErr w:type="spellEnd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>)</w:t>
            </w:r>
          </w:p>
          <w:p w14:paraId="7AF48892" w14:textId="77777777" w:rsidR="00D81ED5" w:rsidRPr="0090381C" w:rsidRDefault="00D81ED5" w:rsidP="00932376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lastRenderedPageBreak/>
              <w:t xml:space="preserve">Możliwość zainstalowania komputera na ścianie przy wykorzystaniu ściennego systemu montażowego VESA (100x100) </w:t>
            </w:r>
          </w:p>
          <w:p w14:paraId="12283610" w14:textId="77777777" w:rsidR="00D81ED5" w:rsidRPr="0090381C" w:rsidRDefault="00D81ED5" w:rsidP="00932376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Wbudowane w obudowę przyciski umożliwiające włączenie, wyłączenie oraz zmianę ustawień wyświetlania monitora</w:t>
            </w:r>
          </w:p>
          <w:p w14:paraId="2BAEC261" w14:textId="77777777" w:rsidR="00D81ED5" w:rsidRPr="0090381C" w:rsidRDefault="00D81ED5" w:rsidP="00932376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Obudowa trwale oznaczona nazwą producenta, numerem seryjnym i katalogowym pozwalającym na jednoznaczna identyfikacje zaoferowanego monitora</w:t>
            </w:r>
          </w:p>
          <w:p w14:paraId="6A63D06A" w14:textId="77777777" w:rsidR="00D81ED5" w:rsidRPr="0090381C" w:rsidRDefault="00D81ED5" w:rsidP="00932376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Wbudowane w obudowie głośniki stereo</w:t>
            </w:r>
          </w:p>
          <w:p w14:paraId="123F4FCC" w14:textId="77777777" w:rsidR="00D81ED5" w:rsidRPr="0090381C" w:rsidRDefault="00D81ED5" w:rsidP="00932376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Wbudowany zasilacz w obudowie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FE0F" w14:textId="77777777" w:rsidR="00D81ED5" w:rsidRPr="0090381C" w:rsidRDefault="00D81ED5" w:rsidP="00932376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</w:tr>
      <w:tr w:rsidR="00D81ED5" w:rsidRPr="0090381C" w14:paraId="4C01FA2B" w14:textId="77777777" w:rsidTr="001B5647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AAAA" w14:textId="77777777" w:rsidR="00D81ED5" w:rsidRPr="0090381C" w:rsidRDefault="00D81ED5" w:rsidP="0093237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2555" w14:textId="77777777" w:rsidR="00D81ED5" w:rsidRPr="0090381C" w:rsidRDefault="00D81ED5">
            <w:pPr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Bezpieczeństwo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0519" w14:textId="77777777" w:rsidR="00D81ED5" w:rsidRPr="0090381C" w:rsidRDefault="00D81ED5">
            <w:pPr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Złącze typu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Kensington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Lock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540B" w14:textId="77777777" w:rsidR="00D81ED5" w:rsidRPr="0090381C" w:rsidRDefault="00D81ED5">
            <w:pPr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D81ED5" w:rsidRPr="0090381C" w14:paraId="75972E6E" w14:textId="77777777" w:rsidTr="001B5647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B1A" w14:textId="77777777" w:rsidR="00D81ED5" w:rsidRPr="0090381C" w:rsidRDefault="00D81ED5" w:rsidP="0093237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3200" w14:textId="77777777" w:rsidR="00D81ED5" w:rsidRPr="0090381C" w:rsidRDefault="00D81ED5">
            <w:pPr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Certyfikaty i standardy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149F" w14:textId="77777777" w:rsidR="00D81ED5" w:rsidRPr="0090381C" w:rsidRDefault="00D81ED5" w:rsidP="0093237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Certyfikat EPEAT na poziomie co najmniej Silver.</w:t>
            </w:r>
          </w:p>
          <w:p w14:paraId="1C381AD0" w14:textId="77777777" w:rsidR="00D81ED5" w:rsidRPr="0090381C" w:rsidRDefault="00D81ED5" w:rsidP="0093237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TCO 8.0 lub wyższy</w:t>
            </w:r>
          </w:p>
          <w:p w14:paraId="2F696B90" w14:textId="77777777" w:rsidR="00D81ED5" w:rsidRPr="0090381C" w:rsidRDefault="00D81ED5" w:rsidP="0093237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TCO Edge 2.0 lub wyższy</w:t>
            </w:r>
          </w:p>
          <w:p w14:paraId="7A505085" w14:textId="77777777" w:rsidR="00D81ED5" w:rsidRPr="0090381C" w:rsidRDefault="00D81ED5" w:rsidP="0093237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Energy Star</w:t>
            </w:r>
          </w:p>
          <w:p w14:paraId="762DFD04" w14:textId="77777777" w:rsidR="00D81ED5" w:rsidRPr="0090381C" w:rsidRDefault="00D81ED5" w:rsidP="0093237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TÜV </w:t>
            </w:r>
            <w:proofErr w:type="spellStart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>Eye</w:t>
            </w:r>
            <w:proofErr w:type="spellEnd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 Comfort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8A6" w14:textId="77777777" w:rsidR="00D81ED5" w:rsidRPr="0090381C" w:rsidRDefault="00D81ED5" w:rsidP="0093237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</w:tr>
      <w:tr w:rsidR="00D81ED5" w:rsidRPr="0090381C" w14:paraId="399B3A52" w14:textId="77777777" w:rsidTr="001B5647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21E7" w14:textId="77777777" w:rsidR="00D81ED5" w:rsidRPr="0090381C" w:rsidRDefault="00D81ED5" w:rsidP="0093237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8325" w14:textId="77777777" w:rsidR="00D81ED5" w:rsidRPr="0090381C" w:rsidRDefault="00D81ED5">
            <w:pPr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Gwarancja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EF52" w14:textId="77777777" w:rsidR="00D81ED5" w:rsidRPr="0090381C" w:rsidRDefault="00A378E4" w:rsidP="005B0D20">
            <w:pPr>
              <w:spacing w:line="276" w:lineRule="auto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bCs/>
                <w:kern w:val="2"/>
                <w14:ligatures w14:val="standardContextual"/>
              </w:rPr>
              <w:t>Min. 3</w:t>
            </w:r>
            <w:r w:rsidR="005B0D20">
              <w:rPr>
                <w:rFonts w:cstheme="minorHAnsi"/>
                <w:bCs/>
                <w:kern w:val="2"/>
                <w14:ligatures w14:val="standardContextual"/>
              </w:rPr>
              <w:t xml:space="preserve"> </w:t>
            </w:r>
            <w:r w:rsidR="00D81ED5" w:rsidRPr="004422E7">
              <w:rPr>
                <w:rFonts w:cstheme="minorHAnsi"/>
                <w:bCs/>
                <w:kern w:val="2"/>
                <w14:ligatures w14:val="standardContextual"/>
              </w:rPr>
              <w:t>lata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E33" w14:textId="77777777" w:rsidR="00D81ED5" w:rsidRPr="0090381C" w:rsidRDefault="00D81ED5">
            <w:pPr>
              <w:spacing w:line="276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</w:tr>
      <w:tr w:rsidR="00D81ED5" w:rsidRPr="0090381C" w14:paraId="784CF64D" w14:textId="77777777" w:rsidTr="001B5647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35EE" w14:textId="77777777" w:rsidR="00D81ED5" w:rsidRPr="0090381C" w:rsidRDefault="00D81ED5" w:rsidP="0093237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B2A5" w14:textId="77777777" w:rsidR="00D81ED5" w:rsidRPr="0090381C" w:rsidRDefault="00D81ED5">
            <w:pPr>
              <w:tabs>
                <w:tab w:val="left" w:pos="213"/>
              </w:tabs>
              <w:spacing w:line="300" w:lineRule="exact"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Wsparcie techniczne producenta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2CD9" w14:textId="77777777" w:rsidR="00D81ED5" w:rsidRPr="0090381C" w:rsidRDefault="00D81ED5">
            <w:pPr>
              <w:spacing w:line="276" w:lineRule="auto"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Dedykowany numer oraz adres email dla wsparcia technicznego i informacji produktowej.</w:t>
            </w:r>
          </w:p>
          <w:p w14:paraId="3475508F" w14:textId="77777777" w:rsidR="00D81ED5" w:rsidRPr="0090381C" w:rsidRDefault="00D81ED5">
            <w:pPr>
              <w:spacing w:line="276" w:lineRule="auto"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- możliwość weryfikacji na stronie producenta modelu monitora </w:t>
            </w:r>
          </w:p>
          <w:p w14:paraId="13A03B9E" w14:textId="77777777" w:rsidR="00D81ED5" w:rsidRPr="0090381C" w:rsidRDefault="00D81ED5">
            <w:pPr>
              <w:spacing w:line="276" w:lineRule="auto"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możliwość weryfikacji na stronie producenta posiadanej/wykupionej gwarancji</w:t>
            </w:r>
          </w:p>
          <w:p w14:paraId="051BE2AF" w14:textId="77777777" w:rsidR="00D81ED5" w:rsidRPr="0090381C" w:rsidRDefault="00D81ED5">
            <w:pPr>
              <w:spacing w:line="276" w:lineRule="auto"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możliwość weryfikacji statusu naprawy urządzenia po podaniu unikalnego numeru seryjnego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1597" w14:textId="77777777" w:rsidR="00D81ED5" w:rsidRPr="0090381C" w:rsidRDefault="00D81ED5">
            <w:pPr>
              <w:spacing w:line="276" w:lineRule="auto"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D30FF3" w:rsidRPr="0090381C" w14:paraId="5F6F25C7" w14:textId="77777777" w:rsidTr="00D30FF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EDDF" w14:textId="77777777" w:rsidR="00D30FF3" w:rsidRPr="0090381C" w:rsidRDefault="00D30FF3" w:rsidP="0093237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3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4E43" w14:textId="77777777" w:rsidR="00D30FF3" w:rsidRPr="0090381C" w:rsidRDefault="00D30FF3">
            <w:pPr>
              <w:spacing w:line="276" w:lineRule="auto"/>
              <w:rPr>
                <w:rFonts w:cstheme="minorHAnsi"/>
                <w:kern w:val="2"/>
                <w14:ligatures w14:val="standardContextual"/>
              </w:rPr>
            </w:pPr>
            <w:r w:rsidRPr="00C64C53">
              <w:rPr>
                <w:rFonts w:cstheme="minorHAnsi"/>
                <w:bCs/>
                <w:kern w:val="2"/>
                <w14:ligatures w14:val="standardContextual"/>
              </w:rPr>
              <w:t>Nazwa urządzenia (proszę podać model, producenta, rok produkcji):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60C5" w14:textId="77777777" w:rsidR="00D30FF3" w:rsidRPr="0090381C" w:rsidRDefault="00D30FF3">
            <w:pPr>
              <w:spacing w:line="276" w:lineRule="auto"/>
              <w:rPr>
                <w:rFonts w:cstheme="minorHAnsi"/>
                <w:kern w:val="2"/>
                <w14:ligatures w14:val="standardContextual"/>
              </w:rPr>
            </w:pPr>
          </w:p>
        </w:tc>
      </w:tr>
    </w:tbl>
    <w:p w14:paraId="73343986" w14:textId="358FAC10" w:rsidR="00CB02B6" w:rsidRDefault="00CB02B6" w:rsidP="00CB02B6">
      <w:pPr>
        <w:pStyle w:val="Akapitzlist"/>
        <w:contextualSpacing/>
        <w:rPr>
          <w:rFonts w:asciiTheme="minorHAnsi" w:hAnsiTheme="minorHAnsi" w:cs="Arial"/>
          <w:b/>
          <w:lang w:eastAsia="ar-SA"/>
        </w:rPr>
      </w:pPr>
    </w:p>
    <w:p w14:paraId="63C8A851" w14:textId="23EE28B5" w:rsidR="00CB02B6" w:rsidRDefault="00CB02B6" w:rsidP="00CB02B6">
      <w:pPr>
        <w:pStyle w:val="Akapitzlist"/>
        <w:contextualSpacing/>
        <w:rPr>
          <w:rFonts w:asciiTheme="minorHAnsi" w:hAnsiTheme="minorHAnsi" w:cs="Arial"/>
          <w:b/>
          <w:lang w:eastAsia="ar-SA"/>
        </w:rPr>
      </w:pPr>
    </w:p>
    <w:p w14:paraId="029C7635" w14:textId="476F898C" w:rsidR="00CB02B6" w:rsidRDefault="00CB02B6" w:rsidP="00CB02B6">
      <w:pPr>
        <w:pStyle w:val="Akapitzlist"/>
        <w:contextualSpacing/>
        <w:rPr>
          <w:rFonts w:asciiTheme="minorHAnsi" w:hAnsiTheme="minorHAnsi" w:cs="Arial"/>
          <w:b/>
          <w:lang w:eastAsia="ar-SA"/>
        </w:rPr>
      </w:pPr>
    </w:p>
    <w:p w14:paraId="1CFCA5D7" w14:textId="2372FBC1" w:rsidR="00CB02B6" w:rsidRDefault="00CB02B6" w:rsidP="00CB02B6">
      <w:pPr>
        <w:pStyle w:val="Akapitzlist"/>
        <w:contextualSpacing/>
        <w:rPr>
          <w:rFonts w:asciiTheme="minorHAnsi" w:hAnsiTheme="minorHAnsi" w:cs="Arial"/>
          <w:b/>
          <w:lang w:eastAsia="ar-SA"/>
        </w:rPr>
      </w:pPr>
    </w:p>
    <w:p w14:paraId="0D30DC01" w14:textId="77777777" w:rsidR="00CB02B6" w:rsidRDefault="00CB02B6" w:rsidP="00CB02B6">
      <w:pPr>
        <w:pStyle w:val="Akapitzlist"/>
        <w:contextualSpacing/>
        <w:rPr>
          <w:rFonts w:asciiTheme="minorHAnsi" w:hAnsiTheme="minorHAnsi" w:cs="Arial"/>
          <w:b/>
          <w:lang w:eastAsia="ar-SA"/>
        </w:rPr>
      </w:pPr>
    </w:p>
    <w:p w14:paraId="460936AF" w14:textId="52A085A7" w:rsidR="00D81ED5" w:rsidRPr="00F6180E" w:rsidRDefault="00D81ED5" w:rsidP="00D81ED5">
      <w:pPr>
        <w:pStyle w:val="Akapitzlist"/>
        <w:numPr>
          <w:ilvl w:val="0"/>
          <w:numId w:val="17"/>
        </w:numPr>
        <w:contextualSpacing/>
        <w:rPr>
          <w:rFonts w:asciiTheme="minorHAnsi" w:hAnsiTheme="minorHAnsi" w:cs="Arial"/>
          <w:b/>
          <w:lang w:eastAsia="ar-SA"/>
        </w:rPr>
      </w:pPr>
      <w:r w:rsidRPr="00F6180E">
        <w:rPr>
          <w:rFonts w:asciiTheme="minorHAnsi" w:hAnsiTheme="minorHAnsi" w:cs="Arial"/>
          <w:b/>
          <w:lang w:eastAsia="ar-SA"/>
        </w:rPr>
        <w:t>ZBIORCZE ZESTAWIENIE ASORTYMENTOWO – CENOWE  (UZUPEŁNIĆ WARTOŚCI)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2526"/>
        <w:gridCol w:w="569"/>
        <w:gridCol w:w="627"/>
        <w:gridCol w:w="1399"/>
        <w:gridCol w:w="1011"/>
        <w:gridCol w:w="675"/>
        <w:gridCol w:w="977"/>
        <w:gridCol w:w="1016"/>
      </w:tblGrid>
      <w:tr w:rsidR="00D81ED5" w14:paraId="465B50A1" w14:textId="77777777" w:rsidTr="000E7FFC">
        <w:tc>
          <w:tcPr>
            <w:tcW w:w="4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A83A6EC" w14:textId="77777777" w:rsidR="00D81ED5" w:rsidRPr="003B7085" w:rsidRDefault="00D81ED5" w:rsidP="00D675AF">
            <w:pPr>
              <w:jc w:val="center"/>
              <w:rPr>
                <w:rFonts w:eastAsia="Times New Roman" w:cs="Arial"/>
                <w:b/>
                <w:lang w:eastAsia="ar-SA"/>
              </w:rPr>
            </w:pPr>
            <w:r w:rsidRPr="003B7085">
              <w:rPr>
                <w:rFonts w:eastAsia="Times New Roman" w:cs="Arial"/>
                <w:b/>
                <w:lang w:eastAsia="ar-SA"/>
              </w:rPr>
              <w:t>Lp.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7A79349" w14:textId="77777777" w:rsidR="00D81ED5" w:rsidRPr="003B7085" w:rsidRDefault="00D81ED5" w:rsidP="00D675AF">
            <w:pPr>
              <w:jc w:val="center"/>
              <w:rPr>
                <w:rFonts w:eastAsia="Times New Roman" w:cs="Arial"/>
                <w:b/>
                <w:lang w:eastAsia="ar-SA"/>
              </w:rPr>
            </w:pPr>
            <w:r w:rsidRPr="003B7085">
              <w:rPr>
                <w:rFonts w:eastAsia="Times New Roman" w:cs="Arial"/>
                <w:b/>
                <w:lang w:eastAsia="ar-SA"/>
              </w:rPr>
              <w:t>Przedmiot zamówienia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2CA3268" w14:textId="77777777" w:rsidR="00D81ED5" w:rsidRPr="003B7085" w:rsidRDefault="00D81ED5" w:rsidP="00D675AF">
            <w:pPr>
              <w:jc w:val="center"/>
              <w:rPr>
                <w:rFonts w:eastAsia="Times New Roman" w:cs="Arial"/>
                <w:b/>
                <w:lang w:eastAsia="ar-SA"/>
              </w:rPr>
            </w:pPr>
            <w:r w:rsidRPr="003B7085">
              <w:rPr>
                <w:rFonts w:eastAsia="Times New Roman" w:cs="Arial"/>
                <w:b/>
                <w:lang w:eastAsia="ar-SA"/>
              </w:rPr>
              <w:t>j.m.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31FCA649" w14:textId="77777777" w:rsidR="00D81ED5" w:rsidRPr="003B7085" w:rsidRDefault="00D81ED5" w:rsidP="00D675AF">
            <w:pPr>
              <w:jc w:val="center"/>
              <w:rPr>
                <w:rFonts w:eastAsia="Times New Roman" w:cs="Arial"/>
                <w:b/>
                <w:lang w:eastAsia="ar-SA"/>
              </w:rPr>
            </w:pPr>
            <w:r w:rsidRPr="003B7085">
              <w:rPr>
                <w:rFonts w:eastAsia="Times New Roman" w:cs="Arial"/>
                <w:b/>
                <w:lang w:eastAsia="ar-SA"/>
              </w:rPr>
              <w:t>ilość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44840494" w14:textId="77777777" w:rsidR="00D81ED5" w:rsidRPr="003B7085" w:rsidRDefault="00D81ED5" w:rsidP="00D675AF">
            <w:pPr>
              <w:jc w:val="center"/>
              <w:rPr>
                <w:rFonts w:eastAsia="Times New Roman" w:cs="Arial"/>
                <w:b/>
                <w:lang w:eastAsia="ar-SA"/>
              </w:rPr>
            </w:pPr>
            <w:r w:rsidRPr="003B7085">
              <w:rPr>
                <w:rFonts w:eastAsia="Times New Roman" w:cs="Arial"/>
                <w:b/>
                <w:lang w:eastAsia="ar-SA"/>
              </w:rPr>
              <w:t>cena jednostkowa [zł]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17B0753D" w14:textId="77777777" w:rsidR="00D81ED5" w:rsidRDefault="00D81ED5" w:rsidP="00D675AF">
            <w:pPr>
              <w:jc w:val="center"/>
              <w:rPr>
                <w:rFonts w:eastAsia="Times New Roman" w:cs="Arial"/>
                <w:b/>
                <w:lang w:eastAsia="ar-SA"/>
              </w:rPr>
            </w:pPr>
            <w:r w:rsidRPr="003B7085">
              <w:rPr>
                <w:rFonts w:eastAsia="Times New Roman" w:cs="Arial"/>
                <w:b/>
                <w:lang w:eastAsia="ar-SA"/>
              </w:rPr>
              <w:t xml:space="preserve">Wartość netto </w:t>
            </w:r>
          </w:p>
          <w:p w14:paraId="678E65F9" w14:textId="77777777" w:rsidR="00D81ED5" w:rsidRDefault="00D81ED5" w:rsidP="00D675AF">
            <w:pPr>
              <w:jc w:val="center"/>
              <w:rPr>
                <w:rFonts w:eastAsia="Times New Roman" w:cs="Arial"/>
                <w:b/>
                <w:lang w:eastAsia="ar-SA"/>
              </w:rPr>
            </w:pPr>
            <w:r w:rsidRPr="003B7085">
              <w:rPr>
                <w:rFonts w:eastAsia="Times New Roman" w:cs="Arial"/>
                <w:b/>
                <w:lang w:eastAsia="ar-SA"/>
              </w:rPr>
              <w:t>[zł]</w:t>
            </w:r>
          </w:p>
          <w:p w14:paraId="5CEADFDE" w14:textId="77777777" w:rsidR="00D81ED5" w:rsidRPr="00153ED7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  <w:r w:rsidRPr="00153ED7">
              <w:rPr>
                <w:rFonts w:eastAsia="Times New Roman" w:cs="Arial"/>
                <w:lang w:eastAsia="ar-SA"/>
              </w:rPr>
              <w:t>(D x E)</w:t>
            </w:r>
          </w:p>
        </w:tc>
        <w:tc>
          <w:tcPr>
            <w:tcW w:w="685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399B1C65" w14:textId="77777777" w:rsidR="00D81ED5" w:rsidRPr="003B7085" w:rsidRDefault="00D81ED5" w:rsidP="00D675AF">
            <w:pPr>
              <w:jc w:val="center"/>
              <w:rPr>
                <w:rFonts w:eastAsia="Times New Roman" w:cs="Arial"/>
                <w:b/>
                <w:lang w:eastAsia="ar-SA"/>
              </w:rPr>
            </w:pPr>
            <w:r w:rsidRPr="003B7085">
              <w:rPr>
                <w:rFonts w:eastAsia="Times New Roman" w:cs="Arial"/>
                <w:b/>
                <w:lang w:eastAsia="ar-SA"/>
              </w:rPr>
              <w:t>VAT [%]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E9D12E1" w14:textId="77777777" w:rsidR="00D81ED5" w:rsidRDefault="00D81ED5" w:rsidP="00D675AF">
            <w:pPr>
              <w:jc w:val="center"/>
              <w:rPr>
                <w:rFonts w:eastAsia="Times New Roman" w:cs="Arial"/>
                <w:b/>
                <w:lang w:eastAsia="ar-SA"/>
              </w:rPr>
            </w:pPr>
            <w:r w:rsidRPr="003B7085">
              <w:rPr>
                <w:rFonts w:eastAsia="Times New Roman" w:cs="Arial"/>
                <w:b/>
                <w:lang w:eastAsia="ar-SA"/>
              </w:rPr>
              <w:t xml:space="preserve">Wartość VAT </w:t>
            </w:r>
          </w:p>
          <w:p w14:paraId="3AEA0074" w14:textId="77777777" w:rsidR="00D81ED5" w:rsidRDefault="00D81ED5" w:rsidP="00D675AF">
            <w:pPr>
              <w:jc w:val="center"/>
              <w:rPr>
                <w:rFonts w:eastAsia="Times New Roman" w:cs="Arial"/>
                <w:b/>
                <w:lang w:eastAsia="ar-SA"/>
              </w:rPr>
            </w:pPr>
            <w:r w:rsidRPr="003B7085">
              <w:rPr>
                <w:rFonts w:eastAsia="Times New Roman" w:cs="Arial"/>
                <w:b/>
                <w:lang w:eastAsia="ar-SA"/>
              </w:rPr>
              <w:t>[%]</w:t>
            </w:r>
          </w:p>
          <w:p w14:paraId="3E203D41" w14:textId="77777777" w:rsidR="00D81ED5" w:rsidRPr="00153ED7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  <w:r w:rsidRPr="00153ED7">
              <w:rPr>
                <w:rFonts w:eastAsia="Times New Roman" w:cs="Arial"/>
                <w:lang w:eastAsia="ar-SA"/>
              </w:rPr>
              <w:t>(</w:t>
            </w:r>
            <w:r>
              <w:rPr>
                <w:rFonts w:eastAsia="Times New Roman" w:cs="Arial"/>
                <w:lang w:eastAsia="ar-SA"/>
              </w:rPr>
              <w:t>F</w:t>
            </w:r>
            <w:r w:rsidRPr="00153ED7">
              <w:rPr>
                <w:rFonts w:eastAsia="Times New Roman" w:cs="Arial"/>
                <w:lang w:eastAsia="ar-SA"/>
              </w:rPr>
              <w:t xml:space="preserve"> x </w:t>
            </w:r>
            <w:r>
              <w:rPr>
                <w:rFonts w:eastAsia="Times New Roman" w:cs="Arial"/>
                <w:lang w:eastAsia="ar-SA"/>
              </w:rPr>
              <w:t>G</w:t>
            </w:r>
            <w:r w:rsidRPr="00153ED7">
              <w:rPr>
                <w:rFonts w:eastAsia="Times New Roman" w:cs="Arial"/>
                <w:lang w:eastAsia="ar-SA"/>
              </w:rPr>
              <w:t>)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5DABBA7" w14:textId="77777777" w:rsidR="00D81ED5" w:rsidRDefault="00D81ED5" w:rsidP="00D675AF">
            <w:pPr>
              <w:jc w:val="center"/>
              <w:rPr>
                <w:rFonts w:eastAsia="Times New Roman" w:cs="Arial"/>
                <w:b/>
                <w:lang w:eastAsia="ar-SA"/>
              </w:rPr>
            </w:pPr>
            <w:r w:rsidRPr="003B7085">
              <w:rPr>
                <w:rFonts w:eastAsia="Times New Roman" w:cs="Arial"/>
                <w:b/>
                <w:lang w:eastAsia="ar-SA"/>
              </w:rPr>
              <w:t xml:space="preserve">Wartość brutto </w:t>
            </w:r>
          </w:p>
          <w:p w14:paraId="635DFC16" w14:textId="77777777" w:rsidR="00D81ED5" w:rsidRDefault="00D81ED5" w:rsidP="00D675AF">
            <w:pPr>
              <w:jc w:val="center"/>
              <w:rPr>
                <w:rFonts w:eastAsia="Times New Roman" w:cs="Arial"/>
                <w:b/>
                <w:lang w:eastAsia="ar-SA"/>
              </w:rPr>
            </w:pPr>
            <w:r w:rsidRPr="003B7085">
              <w:rPr>
                <w:rFonts w:eastAsia="Times New Roman" w:cs="Arial"/>
                <w:b/>
                <w:lang w:eastAsia="ar-SA"/>
              </w:rPr>
              <w:t>[zł]</w:t>
            </w:r>
          </w:p>
          <w:p w14:paraId="279CD31A" w14:textId="77777777" w:rsidR="00D81ED5" w:rsidRPr="00153ED7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(F +</w:t>
            </w:r>
            <w:r w:rsidRPr="00153ED7">
              <w:rPr>
                <w:rFonts w:eastAsia="Times New Roman" w:cs="Arial"/>
                <w:lang w:eastAsia="ar-SA"/>
              </w:rPr>
              <w:t xml:space="preserve"> </w:t>
            </w:r>
            <w:r>
              <w:rPr>
                <w:rFonts w:eastAsia="Times New Roman" w:cs="Arial"/>
                <w:lang w:eastAsia="ar-SA"/>
              </w:rPr>
              <w:t>H</w:t>
            </w:r>
            <w:r w:rsidRPr="00153ED7">
              <w:rPr>
                <w:rFonts w:eastAsia="Times New Roman" w:cs="Arial"/>
                <w:lang w:eastAsia="ar-SA"/>
              </w:rPr>
              <w:t>)</w:t>
            </w:r>
          </w:p>
        </w:tc>
      </w:tr>
      <w:tr w:rsidR="00D81ED5" w14:paraId="239DCEBF" w14:textId="77777777" w:rsidTr="000E7FFC">
        <w:tc>
          <w:tcPr>
            <w:tcW w:w="489" w:type="dxa"/>
            <w:tcBorders>
              <w:left w:val="single" w:sz="12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38311591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A</w:t>
            </w:r>
          </w:p>
        </w:tc>
        <w:tc>
          <w:tcPr>
            <w:tcW w:w="2553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4E1536CA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B</w:t>
            </w:r>
          </w:p>
        </w:tc>
        <w:tc>
          <w:tcPr>
            <w:tcW w:w="569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1EE3B86E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C</w:t>
            </w:r>
          </w:p>
        </w:tc>
        <w:tc>
          <w:tcPr>
            <w:tcW w:w="627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21270DA8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D</w:t>
            </w:r>
          </w:p>
        </w:tc>
        <w:tc>
          <w:tcPr>
            <w:tcW w:w="1399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243BA9F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E</w:t>
            </w:r>
          </w:p>
        </w:tc>
        <w:tc>
          <w:tcPr>
            <w:tcW w:w="1016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2B5B68BD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F</w:t>
            </w:r>
          </w:p>
        </w:tc>
        <w:tc>
          <w:tcPr>
            <w:tcW w:w="685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6CCDE19D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G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315544C3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H</w:t>
            </w:r>
          </w:p>
        </w:tc>
        <w:tc>
          <w:tcPr>
            <w:tcW w:w="1021" w:type="dxa"/>
            <w:tcBorders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F3BC914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I</w:t>
            </w:r>
          </w:p>
        </w:tc>
      </w:tr>
      <w:tr w:rsidR="00D81ED5" w14:paraId="1B20BEA8" w14:textId="77777777" w:rsidTr="000E7FFC"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14:paraId="78113DFD" w14:textId="77777777" w:rsidR="00D81ED5" w:rsidRPr="003B7085" w:rsidRDefault="00D30FF3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1</w:t>
            </w:r>
          </w:p>
        </w:tc>
        <w:tc>
          <w:tcPr>
            <w:tcW w:w="2553" w:type="dxa"/>
            <w:vAlign w:val="center"/>
          </w:tcPr>
          <w:p w14:paraId="4884137D" w14:textId="57680C01" w:rsidR="00D81ED5" w:rsidRPr="00173603" w:rsidRDefault="00D81ED5" w:rsidP="001721D6">
            <w:pPr>
              <w:rPr>
                <w:b/>
              </w:rPr>
            </w:pPr>
            <w:r>
              <w:rPr>
                <w:b/>
              </w:rPr>
              <w:t xml:space="preserve">POZYCJA  </w:t>
            </w:r>
            <w:r w:rsidRPr="00C64C53">
              <w:rPr>
                <w:b/>
              </w:rPr>
              <w:t>1</w:t>
            </w:r>
            <w:r w:rsidR="00C64C53" w:rsidRPr="00C64C53">
              <w:rPr>
                <w:b/>
              </w:rPr>
              <w:t xml:space="preserve"> (L.p. 1-</w:t>
            </w:r>
            <w:r w:rsidR="000E7FFC">
              <w:rPr>
                <w:b/>
              </w:rPr>
              <w:t>15 oraz  17-24</w:t>
            </w:r>
            <w:r w:rsidR="00C64C53" w:rsidRPr="00C64C53">
              <w:rPr>
                <w:b/>
              </w:rPr>
              <w:t>)</w:t>
            </w:r>
            <w:r w:rsidRPr="00C64C53">
              <w:rPr>
                <w:b/>
              </w:rPr>
              <w:t>:</w:t>
            </w:r>
            <w:r w:rsidR="001721D6">
              <w:rPr>
                <w:b/>
              </w:rPr>
              <w:t xml:space="preserve"> JEDNOSTKI CENTRALNE Z OPROGRAMOWANIEM I OSPRZĘTEM </w:t>
            </w:r>
            <w:r>
              <w:rPr>
                <w:b/>
              </w:rPr>
              <w:t xml:space="preserve"> </w:t>
            </w:r>
          </w:p>
        </w:tc>
        <w:tc>
          <w:tcPr>
            <w:tcW w:w="569" w:type="dxa"/>
            <w:vAlign w:val="center"/>
          </w:tcPr>
          <w:p w14:paraId="0DEC7090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  <w:r w:rsidRPr="003B7085">
              <w:rPr>
                <w:rFonts w:eastAsia="Times New Roman" w:cs="Arial"/>
                <w:lang w:eastAsia="ar-SA"/>
              </w:rPr>
              <w:t>szt.</w:t>
            </w:r>
          </w:p>
        </w:tc>
        <w:tc>
          <w:tcPr>
            <w:tcW w:w="627" w:type="dxa"/>
            <w:vAlign w:val="center"/>
          </w:tcPr>
          <w:p w14:paraId="42A70919" w14:textId="5D5156A3" w:rsidR="00D81ED5" w:rsidRPr="003B7085" w:rsidRDefault="000E7FFC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8</w:t>
            </w:r>
          </w:p>
        </w:tc>
        <w:tc>
          <w:tcPr>
            <w:tcW w:w="1399" w:type="dxa"/>
            <w:vAlign w:val="center"/>
          </w:tcPr>
          <w:p w14:paraId="1D14D42F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</w:p>
        </w:tc>
        <w:tc>
          <w:tcPr>
            <w:tcW w:w="1016" w:type="dxa"/>
            <w:vAlign w:val="center"/>
          </w:tcPr>
          <w:p w14:paraId="431CC938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</w:p>
        </w:tc>
        <w:tc>
          <w:tcPr>
            <w:tcW w:w="685" w:type="dxa"/>
            <w:vAlign w:val="center"/>
          </w:tcPr>
          <w:p w14:paraId="42604162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23%</w:t>
            </w:r>
          </w:p>
        </w:tc>
        <w:tc>
          <w:tcPr>
            <w:tcW w:w="929" w:type="dxa"/>
            <w:vAlign w:val="center"/>
          </w:tcPr>
          <w:p w14:paraId="01B936DB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397A1267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</w:p>
        </w:tc>
      </w:tr>
      <w:tr w:rsidR="000E7FFC" w14:paraId="538198C0" w14:textId="77777777" w:rsidTr="000E7FFC"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14:paraId="7C217CFF" w14:textId="2DCDDAE3" w:rsidR="000E7FFC" w:rsidRDefault="000E7FFC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lastRenderedPageBreak/>
              <w:t>2</w:t>
            </w:r>
          </w:p>
        </w:tc>
        <w:tc>
          <w:tcPr>
            <w:tcW w:w="2553" w:type="dxa"/>
            <w:vAlign w:val="center"/>
          </w:tcPr>
          <w:p w14:paraId="2BC54CCE" w14:textId="56EBDDC0" w:rsidR="000E7FFC" w:rsidRDefault="000E7FFC" w:rsidP="001721D6">
            <w:pPr>
              <w:rPr>
                <w:b/>
              </w:rPr>
            </w:pPr>
            <w:r>
              <w:rPr>
                <w:b/>
              </w:rPr>
              <w:t>PAKIET BIUROWY</w:t>
            </w:r>
            <w:r w:rsidR="003D5122">
              <w:rPr>
                <w:b/>
              </w:rPr>
              <w:t xml:space="preserve"> WRAZ Z LICENCJĄ (L.p. 16):</w:t>
            </w:r>
          </w:p>
        </w:tc>
        <w:tc>
          <w:tcPr>
            <w:tcW w:w="569" w:type="dxa"/>
            <w:vAlign w:val="center"/>
          </w:tcPr>
          <w:p w14:paraId="4B205294" w14:textId="621CC9A8" w:rsidR="000E7FFC" w:rsidRPr="000E7FFC" w:rsidRDefault="000E7FFC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szt.</w:t>
            </w:r>
          </w:p>
        </w:tc>
        <w:tc>
          <w:tcPr>
            <w:tcW w:w="627" w:type="dxa"/>
            <w:vAlign w:val="center"/>
          </w:tcPr>
          <w:p w14:paraId="320CC624" w14:textId="1475A3B4" w:rsidR="000E7FFC" w:rsidRDefault="000E7FFC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8</w:t>
            </w:r>
          </w:p>
        </w:tc>
        <w:tc>
          <w:tcPr>
            <w:tcW w:w="1399" w:type="dxa"/>
            <w:vAlign w:val="center"/>
          </w:tcPr>
          <w:p w14:paraId="2F1A2CC5" w14:textId="77777777" w:rsidR="000E7FFC" w:rsidRPr="003B7085" w:rsidRDefault="000E7FFC" w:rsidP="00D675AF">
            <w:pPr>
              <w:jc w:val="center"/>
              <w:rPr>
                <w:rFonts w:eastAsia="Times New Roman" w:cs="Arial"/>
                <w:lang w:eastAsia="ar-SA"/>
              </w:rPr>
            </w:pPr>
          </w:p>
        </w:tc>
        <w:tc>
          <w:tcPr>
            <w:tcW w:w="1016" w:type="dxa"/>
            <w:vAlign w:val="center"/>
          </w:tcPr>
          <w:p w14:paraId="1A34454E" w14:textId="77777777" w:rsidR="000E7FFC" w:rsidRPr="003B7085" w:rsidRDefault="000E7FFC" w:rsidP="00D675AF">
            <w:pPr>
              <w:jc w:val="center"/>
              <w:rPr>
                <w:rFonts w:eastAsia="Times New Roman" w:cs="Arial"/>
                <w:lang w:eastAsia="ar-SA"/>
              </w:rPr>
            </w:pPr>
          </w:p>
        </w:tc>
        <w:tc>
          <w:tcPr>
            <w:tcW w:w="685" w:type="dxa"/>
            <w:vAlign w:val="center"/>
          </w:tcPr>
          <w:p w14:paraId="62537C9A" w14:textId="79E4ADE2" w:rsidR="000E7FFC" w:rsidRDefault="000E7FFC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23 %</w:t>
            </w:r>
          </w:p>
        </w:tc>
        <w:tc>
          <w:tcPr>
            <w:tcW w:w="929" w:type="dxa"/>
            <w:vAlign w:val="center"/>
          </w:tcPr>
          <w:p w14:paraId="37E013C9" w14:textId="77777777" w:rsidR="000E7FFC" w:rsidRPr="003B7085" w:rsidRDefault="000E7FFC" w:rsidP="00D675AF">
            <w:pPr>
              <w:jc w:val="center"/>
              <w:rPr>
                <w:rFonts w:eastAsia="Times New Roman" w:cs="Arial"/>
                <w:lang w:eastAsia="ar-S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2A63D8D1" w14:textId="77777777" w:rsidR="000E7FFC" w:rsidRPr="003B7085" w:rsidRDefault="000E7FFC" w:rsidP="00D675AF">
            <w:pPr>
              <w:jc w:val="center"/>
              <w:rPr>
                <w:rFonts w:eastAsia="Times New Roman" w:cs="Arial"/>
                <w:lang w:eastAsia="ar-SA"/>
              </w:rPr>
            </w:pPr>
          </w:p>
        </w:tc>
      </w:tr>
      <w:tr w:rsidR="00D81ED5" w14:paraId="5DEBDCF7" w14:textId="77777777" w:rsidTr="000E7FFC"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14:paraId="523EF737" w14:textId="056080A0" w:rsidR="00D81ED5" w:rsidRPr="003B7085" w:rsidRDefault="000E7FFC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3</w:t>
            </w:r>
          </w:p>
        </w:tc>
        <w:tc>
          <w:tcPr>
            <w:tcW w:w="2553" w:type="dxa"/>
            <w:vAlign w:val="center"/>
          </w:tcPr>
          <w:p w14:paraId="549EDE0F" w14:textId="77777777" w:rsidR="00D81ED5" w:rsidRPr="003B7085" w:rsidRDefault="00D81ED5" w:rsidP="001721D6">
            <w:pPr>
              <w:rPr>
                <w:rFonts w:eastAsia="Times New Roman" w:cs="Arial"/>
                <w:lang w:eastAsia="ar-SA"/>
              </w:rPr>
            </w:pPr>
            <w:r>
              <w:rPr>
                <w:b/>
              </w:rPr>
              <w:t xml:space="preserve">POZYCJA  </w:t>
            </w:r>
            <w:r w:rsidR="004422E7" w:rsidRPr="00C64C53">
              <w:rPr>
                <w:b/>
              </w:rPr>
              <w:t>2</w:t>
            </w:r>
            <w:r w:rsidR="00C64C53">
              <w:t xml:space="preserve"> </w:t>
            </w:r>
            <w:r w:rsidR="00C64C53">
              <w:rPr>
                <w:b/>
              </w:rPr>
              <w:t>(L.p. 26-41</w:t>
            </w:r>
            <w:r w:rsidR="00C64C53" w:rsidRPr="00C64C53">
              <w:rPr>
                <w:b/>
              </w:rPr>
              <w:t xml:space="preserve">): </w:t>
            </w:r>
            <w:r>
              <w:rPr>
                <w:b/>
              </w:rPr>
              <w:t xml:space="preserve"> </w:t>
            </w:r>
            <w:r w:rsidR="001721D6">
              <w:rPr>
                <w:b/>
              </w:rPr>
              <w:t>MONITORY</w:t>
            </w:r>
          </w:p>
        </w:tc>
        <w:tc>
          <w:tcPr>
            <w:tcW w:w="569" w:type="dxa"/>
            <w:vAlign w:val="center"/>
          </w:tcPr>
          <w:p w14:paraId="6DB9C08F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  <w:r w:rsidRPr="003B7085">
              <w:rPr>
                <w:rFonts w:eastAsia="Times New Roman" w:cs="Arial"/>
                <w:lang w:eastAsia="ar-SA"/>
              </w:rPr>
              <w:t>szt.</w:t>
            </w:r>
          </w:p>
        </w:tc>
        <w:tc>
          <w:tcPr>
            <w:tcW w:w="627" w:type="dxa"/>
            <w:vAlign w:val="center"/>
          </w:tcPr>
          <w:p w14:paraId="0A1D295C" w14:textId="63468825" w:rsidR="00D81ED5" w:rsidRPr="003B7085" w:rsidRDefault="000E7FFC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8</w:t>
            </w:r>
          </w:p>
        </w:tc>
        <w:tc>
          <w:tcPr>
            <w:tcW w:w="1399" w:type="dxa"/>
            <w:vAlign w:val="center"/>
          </w:tcPr>
          <w:p w14:paraId="1BC86832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</w:p>
        </w:tc>
        <w:tc>
          <w:tcPr>
            <w:tcW w:w="1016" w:type="dxa"/>
            <w:vAlign w:val="center"/>
          </w:tcPr>
          <w:p w14:paraId="7251FB5C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</w:p>
        </w:tc>
        <w:tc>
          <w:tcPr>
            <w:tcW w:w="685" w:type="dxa"/>
            <w:vAlign w:val="center"/>
          </w:tcPr>
          <w:p w14:paraId="4E24F746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23%</w:t>
            </w:r>
          </w:p>
        </w:tc>
        <w:tc>
          <w:tcPr>
            <w:tcW w:w="929" w:type="dxa"/>
            <w:vAlign w:val="center"/>
          </w:tcPr>
          <w:p w14:paraId="7B2F2632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5AD95056" w14:textId="77777777" w:rsidR="00D81ED5" w:rsidRPr="003B7085" w:rsidRDefault="00D81ED5" w:rsidP="00D675AF">
            <w:pPr>
              <w:jc w:val="center"/>
              <w:rPr>
                <w:rFonts w:eastAsia="Times New Roman" w:cs="Arial"/>
                <w:lang w:eastAsia="ar-SA"/>
              </w:rPr>
            </w:pPr>
          </w:p>
        </w:tc>
      </w:tr>
      <w:tr w:rsidR="00D81ED5" w14:paraId="2393400B" w14:textId="77777777" w:rsidTr="000E7FFC">
        <w:tc>
          <w:tcPr>
            <w:tcW w:w="563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88D4E2" w14:textId="77777777" w:rsidR="00D81ED5" w:rsidRPr="005F6E52" w:rsidRDefault="00D81ED5" w:rsidP="00D675AF">
            <w:pPr>
              <w:jc w:val="right"/>
              <w:rPr>
                <w:rFonts w:eastAsia="Times New Roman" w:cs="Arial"/>
                <w:b/>
                <w:lang w:eastAsia="ar-SA"/>
              </w:rPr>
            </w:pPr>
            <w:r w:rsidRPr="005F6E52">
              <w:rPr>
                <w:rFonts w:eastAsia="Times New Roman" w:cs="Arial"/>
                <w:b/>
                <w:lang w:eastAsia="ar-SA"/>
              </w:rPr>
              <w:t>RAZEM: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685BC42E" w14:textId="77777777" w:rsidR="00D81ED5" w:rsidRPr="005F6E52" w:rsidRDefault="00D81ED5" w:rsidP="00D675AF">
            <w:pPr>
              <w:jc w:val="center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685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23821000" w14:textId="77777777" w:rsidR="00D81ED5" w:rsidRPr="005F6E52" w:rsidRDefault="00D81ED5" w:rsidP="00D675AF">
            <w:pPr>
              <w:jc w:val="center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929" w:type="dxa"/>
            <w:tcBorders>
              <w:bottom w:val="single" w:sz="12" w:space="0" w:color="auto"/>
            </w:tcBorders>
            <w:vAlign w:val="center"/>
          </w:tcPr>
          <w:p w14:paraId="4FAC8A12" w14:textId="77777777" w:rsidR="00D81ED5" w:rsidRPr="005F6E52" w:rsidRDefault="00D81ED5" w:rsidP="00D675AF">
            <w:pPr>
              <w:jc w:val="center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39A59D" w14:textId="77777777" w:rsidR="00D81ED5" w:rsidRPr="005F6E52" w:rsidRDefault="00D81ED5" w:rsidP="00D675AF">
            <w:pPr>
              <w:jc w:val="center"/>
              <w:rPr>
                <w:rFonts w:eastAsia="Times New Roman" w:cs="Arial"/>
                <w:b/>
                <w:lang w:eastAsia="ar-SA"/>
              </w:rPr>
            </w:pPr>
          </w:p>
        </w:tc>
      </w:tr>
    </w:tbl>
    <w:p w14:paraId="630CAED3" w14:textId="77777777" w:rsidR="00743D1A" w:rsidRPr="0090381C" w:rsidRDefault="00743D1A" w:rsidP="00743D1A">
      <w:pPr>
        <w:rPr>
          <w:rFonts w:cstheme="minorHAnsi"/>
        </w:rPr>
      </w:pPr>
    </w:p>
    <w:p w14:paraId="789BC3C5" w14:textId="77777777" w:rsidR="00743D1A" w:rsidRPr="0090381C" w:rsidRDefault="00743D1A" w:rsidP="00743D1A">
      <w:pPr>
        <w:rPr>
          <w:rFonts w:cstheme="minorHAnsi"/>
        </w:rPr>
      </w:pPr>
    </w:p>
    <w:p w14:paraId="0AB244B8" w14:textId="77777777" w:rsidR="00C21214" w:rsidRPr="0090381C" w:rsidRDefault="00C21214">
      <w:pPr>
        <w:rPr>
          <w:rFonts w:cstheme="minorHAnsi"/>
        </w:rPr>
      </w:pPr>
    </w:p>
    <w:sectPr w:rsidR="00C21214" w:rsidRPr="009038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9C47" w14:textId="77777777" w:rsidR="00740607" w:rsidRDefault="00740607" w:rsidP="00C97DDC">
      <w:pPr>
        <w:spacing w:after="0" w:line="240" w:lineRule="auto"/>
      </w:pPr>
      <w:r>
        <w:separator/>
      </w:r>
    </w:p>
  </w:endnote>
  <w:endnote w:type="continuationSeparator" w:id="0">
    <w:p w14:paraId="2D80E7BE" w14:textId="77777777" w:rsidR="00740607" w:rsidRDefault="00740607" w:rsidP="00C9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EDA2" w14:textId="77777777" w:rsidR="00740607" w:rsidRDefault="00740607" w:rsidP="00C97DDC">
      <w:pPr>
        <w:spacing w:after="0" w:line="240" w:lineRule="auto"/>
      </w:pPr>
      <w:r>
        <w:separator/>
      </w:r>
    </w:p>
  </w:footnote>
  <w:footnote w:type="continuationSeparator" w:id="0">
    <w:p w14:paraId="32A04C33" w14:textId="77777777" w:rsidR="00740607" w:rsidRDefault="00740607" w:rsidP="00C9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802A" w14:textId="68557000" w:rsidR="00815952" w:rsidRDefault="00815952" w:rsidP="00815952">
    <w:pPr>
      <w:pStyle w:val="Nagwek"/>
      <w:jc w:val="right"/>
    </w:pPr>
    <w:r>
      <w:t>Załącznik 1 do SWZ</w:t>
    </w:r>
  </w:p>
  <w:p w14:paraId="2C46AE77" w14:textId="77777777" w:rsidR="00815952" w:rsidRDefault="008159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B31"/>
    <w:multiLevelType w:val="hybridMultilevel"/>
    <w:tmpl w:val="C3982BE0"/>
    <w:lvl w:ilvl="0" w:tplc="9878CA4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6A2AE4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6CD10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A2BE8E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DE6EC6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24471C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164BB2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50E5F0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1C0B80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B59F3"/>
    <w:multiLevelType w:val="hybridMultilevel"/>
    <w:tmpl w:val="121C31A0"/>
    <w:lvl w:ilvl="0" w:tplc="3D08C834">
      <w:start w:val="8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18B2FE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929252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D44680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CC054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44A13E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18B056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946B84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982844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AA53E8"/>
    <w:multiLevelType w:val="hybridMultilevel"/>
    <w:tmpl w:val="7368DE0C"/>
    <w:lvl w:ilvl="0" w:tplc="109C6DF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6C3CA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DA6B1E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305212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D084E2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D828F0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767FB4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C6634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0CCE46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B3400"/>
    <w:multiLevelType w:val="hybridMultilevel"/>
    <w:tmpl w:val="EECA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D42E3"/>
    <w:multiLevelType w:val="multilevel"/>
    <w:tmpl w:val="723E4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27A41"/>
    <w:multiLevelType w:val="hybridMultilevel"/>
    <w:tmpl w:val="B97699BE"/>
    <w:lvl w:ilvl="0" w:tplc="89B0B2D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001CE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CE2CE8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AA0334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5A5270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DC3110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8D45A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CC5546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AA838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EE1A90"/>
    <w:multiLevelType w:val="hybridMultilevel"/>
    <w:tmpl w:val="97FE5410"/>
    <w:lvl w:ilvl="0" w:tplc="732000F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867E4">
      <w:start w:val="1"/>
      <w:numFmt w:val="lowerLetter"/>
      <w:lvlText w:val="%2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AE1F6A">
      <w:start w:val="1"/>
      <w:numFmt w:val="lowerRoman"/>
      <w:lvlText w:val="%3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CC952E">
      <w:start w:val="1"/>
      <w:numFmt w:val="decimal"/>
      <w:lvlText w:val="%4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787110">
      <w:start w:val="1"/>
      <w:numFmt w:val="lowerLetter"/>
      <w:lvlText w:val="%5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255CC">
      <w:start w:val="1"/>
      <w:numFmt w:val="lowerRoman"/>
      <w:lvlText w:val="%6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5491F4">
      <w:start w:val="1"/>
      <w:numFmt w:val="decimal"/>
      <w:lvlText w:val="%7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BC3780">
      <w:start w:val="1"/>
      <w:numFmt w:val="lowerLetter"/>
      <w:lvlText w:val="%8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5A6446">
      <w:start w:val="1"/>
      <w:numFmt w:val="lowerRoman"/>
      <w:lvlText w:val="%9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64E06"/>
    <w:multiLevelType w:val="hybridMultilevel"/>
    <w:tmpl w:val="1C8463C6"/>
    <w:lvl w:ilvl="0" w:tplc="2CE848A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562AD0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0490EA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E4D926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3E46B4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04E0DE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A8682C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D81D4E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DE9ADE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17918"/>
    <w:multiLevelType w:val="hybridMultilevel"/>
    <w:tmpl w:val="BE08CCC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F0158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7D1FB8"/>
    <w:multiLevelType w:val="hybridMultilevel"/>
    <w:tmpl w:val="00868996"/>
    <w:lvl w:ilvl="0" w:tplc="A642D0EC">
      <w:start w:val="14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C216A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607F70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580220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76024A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FC9D8C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42ACD0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BCA71E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C60D5A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14"/>
  </w:num>
  <w:num w:numId="7">
    <w:abstractNumId w:val="15"/>
  </w:num>
  <w:num w:numId="8">
    <w:abstractNumId w:val="16"/>
  </w:num>
  <w:num w:numId="9">
    <w:abstractNumId w:val="8"/>
  </w:num>
  <w:num w:numId="10">
    <w:abstractNumId w:val="0"/>
  </w:num>
  <w:num w:numId="11">
    <w:abstractNumId w:val="10"/>
  </w:num>
  <w:num w:numId="12">
    <w:abstractNumId w:val="18"/>
  </w:num>
  <w:num w:numId="13">
    <w:abstractNumId w:val="7"/>
  </w:num>
  <w:num w:numId="14">
    <w:abstractNumId w:val="2"/>
  </w:num>
  <w:num w:numId="15">
    <w:abstractNumId w:val="1"/>
  </w:num>
  <w:num w:numId="16">
    <w:abstractNumId w:val="6"/>
  </w:num>
  <w:num w:numId="17">
    <w:abstractNumId w:val="5"/>
  </w:num>
  <w:num w:numId="18">
    <w:abstractNumId w:val="13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D1A"/>
    <w:rsid w:val="000E7FFC"/>
    <w:rsid w:val="001721D6"/>
    <w:rsid w:val="001B5647"/>
    <w:rsid w:val="001E4303"/>
    <w:rsid w:val="00262837"/>
    <w:rsid w:val="002D6E11"/>
    <w:rsid w:val="003D5122"/>
    <w:rsid w:val="004422E7"/>
    <w:rsid w:val="004F78E8"/>
    <w:rsid w:val="00550B00"/>
    <w:rsid w:val="00595DF7"/>
    <w:rsid w:val="005B0D20"/>
    <w:rsid w:val="006225C5"/>
    <w:rsid w:val="00740607"/>
    <w:rsid w:val="00743D1A"/>
    <w:rsid w:val="00815952"/>
    <w:rsid w:val="0090381C"/>
    <w:rsid w:val="00A378E4"/>
    <w:rsid w:val="00B31E6E"/>
    <w:rsid w:val="00B3690F"/>
    <w:rsid w:val="00C21214"/>
    <w:rsid w:val="00C64C53"/>
    <w:rsid w:val="00C97DDC"/>
    <w:rsid w:val="00CB02B6"/>
    <w:rsid w:val="00CF2EA1"/>
    <w:rsid w:val="00D056F1"/>
    <w:rsid w:val="00D13309"/>
    <w:rsid w:val="00D30FF3"/>
    <w:rsid w:val="00D81ED5"/>
    <w:rsid w:val="00F35919"/>
    <w:rsid w:val="00FB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503B"/>
  <w15:docId w15:val="{63951E01-801A-4465-A7AC-A6B7DEC1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C5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743D1A"/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743D1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Tabelapozycja">
    <w:name w:val="Tabela pozycja"/>
    <w:basedOn w:val="Normalny"/>
    <w:rsid w:val="00743D1A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ED5"/>
    <w:pPr>
      <w:framePr w:hSpace="141" w:wrap="around" w:vAnchor="text" w:hAnchor="margin" w:y="109"/>
      <w:spacing w:after="0" w:line="240" w:lineRule="auto"/>
      <w:jc w:val="center"/>
    </w:pPr>
    <w:rPr>
      <w:rFonts w:ascii="Calibri" w:hAnsi="Calibri" w:cs="Calibri"/>
      <w:b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81ED5"/>
    <w:rPr>
      <w:rFonts w:ascii="Calibri" w:hAnsi="Calibri" w:cs="Calibri"/>
      <w:b/>
      <w:kern w:val="0"/>
    </w:rPr>
  </w:style>
  <w:style w:type="table" w:styleId="Tabela-Siatka">
    <w:name w:val="Table Grid"/>
    <w:basedOn w:val="Standardowy"/>
    <w:uiPriority w:val="39"/>
    <w:rsid w:val="00D8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7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DD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97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DDC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95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3144</Words>
  <Characters>18867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Mosz</dc:creator>
  <cp:keywords/>
  <dc:description/>
  <cp:lastModifiedBy>Maciej Hryc</cp:lastModifiedBy>
  <cp:revision>18</cp:revision>
  <cp:lastPrinted>2023-07-20T10:47:00Z</cp:lastPrinted>
  <dcterms:created xsi:type="dcterms:W3CDTF">2023-05-12T10:26:00Z</dcterms:created>
  <dcterms:modified xsi:type="dcterms:W3CDTF">2024-01-18T22:00:00Z</dcterms:modified>
</cp:coreProperties>
</file>