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A1" w14:textId="07F4F00E" w:rsidR="00D17D89" w:rsidRPr="00F024C2" w:rsidRDefault="00FC3E76" w:rsidP="00D17D89">
      <w:pPr>
        <w:spacing w:before="0" w:after="120" w:line="240" w:lineRule="auto"/>
        <w:rPr>
          <w:rFonts w:ascii="Calibri" w:hAnsi="Calibri" w:cs="Calibri"/>
          <w:sz w:val="24"/>
          <w:szCs w:val="24"/>
        </w:rPr>
      </w:pPr>
      <w:r w:rsidRPr="00FC3E76">
        <w:rPr>
          <w:rFonts w:ascii="Calibri" w:hAnsi="Calibri" w:cs="Calibri"/>
          <w:sz w:val="24"/>
          <w:szCs w:val="24"/>
        </w:rPr>
        <w:t>PI.272.7/1.2024</w:t>
      </w:r>
    </w:p>
    <w:p w14:paraId="40ADB0B0" w14:textId="701A51BE" w:rsidR="00D17D89" w:rsidRPr="00F024C2" w:rsidRDefault="00D17D89" w:rsidP="00D17D89">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DA233E">
        <w:rPr>
          <w:rFonts w:ascii="Calibri" w:hAnsi="Calibri" w:cs="Calibri"/>
          <w:sz w:val="24"/>
          <w:szCs w:val="24"/>
        </w:rPr>
        <w:t>.</w:t>
      </w:r>
      <w:r w:rsidR="008A09AB">
        <w:rPr>
          <w:rFonts w:ascii="Calibri" w:hAnsi="Calibri" w:cs="Calibri"/>
          <w:sz w:val="24"/>
          <w:szCs w:val="24"/>
        </w:rPr>
        <w:t>6</w:t>
      </w:r>
      <w:r w:rsidRPr="00F024C2">
        <w:rPr>
          <w:rFonts w:ascii="Calibri" w:hAnsi="Calibri" w:cs="Calibri"/>
          <w:sz w:val="24"/>
          <w:szCs w:val="24"/>
        </w:rPr>
        <w:t xml:space="preserve"> do SWZ</w:t>
      </w:r>
    </w:p>
    <w:p w14:paraId="6260286D" w14:textId="77777777" w:rsidR="00D17D89" w:rsidRPr="00F024C2" w:rsidRDefault="00D17D89" w:rsidP="00D17D89">
      <w:pPr>
        <w:spacing w:before="0" w:after="120" w:line="240" w:lineRule="auto"/>
        <w:rPr>
          <w:rFonts w:ascii="Calibri" w:hAnsi="Calibri" w:cs="Calibri"/>
          <w:sz w:val="24"/>
          <w:szCs w:val="24"/>
        </w:rPr>
      </w:pPr>
    </w:p>
    <w:p w14:paraId="1DFBCB4C" w14:textId="77777777" w:rsidR="00D17D89" w:rsidRPr="00F024C2" w:rsidRDefault="00D17D89" w:rsidP="00D17D89">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5FB2D316" w14:textId="77777777" w:rsidR="00D17D89" w:rsidRPr="00F024C2" w:rsidRDefault="00D17D89" w:rsidP="00D17D89">
      <w:pPr>
        <w:spacing w:before="0" w:after="120" w:line="240" w:lineRule="auto"/>
        <w:rPr>
          <w:rFonts w:ascii="Calibri" w:hAnsi="Calibri" w:cs="Calibri"/>
          <w:sz w:val="24"/>
          <w:szCs w:val="24"/>
        </w:rPr>
      </w:pPr>
    </w:p>
    <w:p w14:paraId="6A58E0D6" w14:textId="250A0152" w:rsidR="00D17D89" w:rsidRPr="00F024C2" w:rsidRDefault="00D17D89" w:rsidP="00D17D89">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Pr="00202B57">
        <w:rPr>
          <w:rFonts w:ascii="Calibri" w:hAnsi="Calibri" w:cs="Calibri"/>
          <w:bCs/>
          <w:sz w:val="24"/>
          <w:szCs w:val="24"/>
        </w:rPr>
        <w:t xml:space="preserve">Część </w:t>
      </w:r>
      <w:r w:rsidR="008A09AB">
        <w:rPr>
          <w:rFonts w:ascii="Calibri" w:hAnsi="Calibri" w:cs="Calibri"/>
          <w:bCs/>
          <w:sz w:val="24"/>
          <w:szCs w:val="24"/>
        </w:rPr>
        <w:t>6</w:t>
      </w:r>
      <w:r w:rsidRPr="00202B57">
        <w:rPr>
          <w:rFonts w:ascii="Calibri" w:hAnsi="Calibri" w:cs="Calibri"/>
          <w:bCs/>
          <w:sz w:val="24"/>
          <w:szCs w:val="24"/>
        </w:rPr>
        <w:t xml:space="preserve"> Dostawa </w:t>
      </w:r>
      <w:r w:rsidR="001F5101">
        <w:rPr>
          <w:rFonts w:ascii="Calibri" w:hAnsi="Calibri" w:cs="Calibri"/>
          <w:bCs/>
          <w:sz w:val="24"/>
          <w:szCs w:val="24"/>
        </w:rPr>
        <w:t xml:space="preserve">okularów </w:t>
      </w:r>
      <w:proofErr w:type="spellStart"/>
      <w:r w:rsidR="001F5101">
        <w:rPr>
          <w:rFonts w:ascii="Calibri" w:hAnsi="Calibri" w:cs="Calibri"/>
          <w:bCs/>
          <w:sz w:val="24"/>
          <w:szCs w:val="24"/>
        </w:rPr>
        <w:t>VR</w:t>
      </w:r>
      <w:proofErr w:type="spellEnd"/>
      <w:r w:rsidR="001F31CC">
        <w:rPr>
          <w:rFonts w:ascii="Calibri" w:hAnsi="Calibri" w:cs="Calibri"/>
          <w:bCs/>
          <w:sz w:val="24"/>
          <w:szCs w:val="24"/>
        </w:rPr>
        <w:t xml:space="preserve"> </w:t>
      </w:r>
      <w:r w:rsidR="008A09AB" w:rsidRPr="008A09AB">
        <w:rPr>
          <w:rFonts w:ascii="Calibri" w:hAnsi="Calibri" w:cs="Calibri"/>
          <w:bCs/>
          <w:sz w:val="24"/>
          <w:szCs w:val="24"/>
        </w:rPr>
        <w:t>dla Zespołu Szkół Ogólnokształcących i zawodowych w Lwówku Śląskim</w:t>
      </w:r>
      <w:r w:rsidRPr="00202B57">
        <w:rPr>
          <w:rFonts w:ascii="Calibri" w:hAnsi="Calibri" w:cs="Calibri"/>
          <w:bCs/>
          <w:sz w:val="24"/>
          <w:szCs w:val="24"/>
        </w:rPr>
        <w:t xml:space="preserve"> </w:t>
      </w:r>
      <w:r w:rsidR="005571A3" w:rsidRPr="005571A3">
        <w:rPr>
          <w:rFonts w:ascii="Calibri" w:hAnsi="Calibri" w:cs="Calibri"/>
          <w:bCs/>
          <w:sz w:val="24"/>
          <w:szCs w:val="24"/>
        </w:rPr>
        <w:t xml:space="preserve">w postępowaniu </w:t>
      </w:r>
      <w:r w:rsidRPr="00F024C2">
        <w:rPr>
          <w:rFonts w:ascii="Calibri" w:hAnsi="Calibri" w:cs="Calibri"/>
          <w:sz w:val="24"/>
          <w:szCs w:val="24"/>
        </w:rPr>
        <w:t xml:space="preserve">pn. </w:t>
      </w:r>
      <w:r w:rsidR="00FC3E76" w:rsidRPr="00FC3E76">
        <w:rPr>
          <w:rFonts w:ascii="Calibri" w:hAnsi="Calibri" w:cs="Calibri"/>
          <w:b/>
          <w:sz w:val="24"/>
          <w:szCs w:val="24"/>
        </w:rPr>
        <w:t>Dostawa sprzętu komputerowego w ramach projektu Aktywne kształcenia zawodowe w Powiecie Lwówecki</w:t>
      </w:r>
    </w:p>
    <w:bookmarkEnd w:id="0"/>
    <w:p w14:paraId="6EB65685" w14:textId="77777777" w:rsidR="00D17D89" w:rsidRPr="00F024C2" w:rsidRDefault="00D17D89" w:rsidP="00D17D89">
      <w:pPr>
        <w:spacing w:before="0" w:after="120" w:line="240" w:lineRule="auto"/>
        <w:rPr>
          <w:rFonts w:ascii="Calibri" w:hAnsi="Calibri" w:cs="Calibri"/>
          <w:b/>
          <w:sz w:val="24"/>
          <w:szCs w:val="24"/>
        </w:rPr>
      </w:pPr>
    </w:p>
    <w:p w14:paraId="642211EB"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0A1649E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141DDB1E"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586BCA3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A39824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4B481059"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26A7FA67" w14:textId="77777777" w:rsidR="00D17D89" w:rsidRDefault="00D17D89" w:rsidP="00D17D89">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p w14:paraId="153E139E" w14:textId="6BDE76F3" w:rsidR="00D17D89" w:rsidRPr="00F024C2" w:rsidRDefault="00002151" w:rsidP="00D17D89">
      <w:pPr>
        <w:numPr>
          <w:ilvl w:val="0"/>
          <w:numId w:val="42"/>
        </w:numPr>
        <w:spacing w:before="0" w:after="120" w:line="240" w:lineRule="auto"/>
        <w:rPr>
          <w:rFonts w:ascii="Calibri" w:hAnsi="Calibri" w:cs="Calibri"/>
          <w:bCs/>
          <w:sz w:val="24"/>
          <w:szCs w:val="24"/>
        </w:rPr>
      </w:pPr>
      <w:bookmarkStart w:id="5" w:name="_Hlk142648838"/>
      <w:r>
        <w:rPr>
          <w:rFonts w:ascii="Calibri" w:hAnsi="Calibri" w:cs="Calibri"/>
          <w:bCs/>
          <w:sz w:val="24"/>
          <w:szCs w:val="24"/>
        </w:rPr>
        <w:t xml:space="preserve">W pozycjach wymaganych </w:t>
      </w:r>
      <w:r w:rsidR="00D17D89">
        <w:rPr>
          <w:rFonts w:ascii="Calibri" w:hAnsi="Calibri" w:cs="Calibri"/>
          <w:bCs/>
          <w:sz w:val="24"/>
          <w:szCs w:val="24"/>
        </w:rPr>
        <w:t xml:space="preserve">Wykonawca dołączy do oferty zarchiwizowane potwierdzenie uzyskania wymaganej liczby punktów benchmark w teście </w:t>
      </w:r>
      <w:proofErr w:type="spellStart"/>
      <w:r w:rsidR="00D17D89">
        <w:rPr>
          <w:rFonts w:ascii="Calibri" w:hAnsi="Calibri" w:cs="Calibri"/>
          <w:bCs/>
          <w:sz w:val="24"/>
          <w:szCs w:val="24"/>
        </w:rPr>
        <w:t>passmark</w:t>
      </w:r>
      <w:proofErr w:type="spellEnd"/>
      <w:r w:rsidR="00D17D89">
        <w:rPr>
          <w:rFonts w:ascii="Calibri" w:hAnsi="Calibri" w:cs="Calibri"/>
          <w:bCs/>
          <w:sz w:val="24"/>
          <w:szCs w:val="24"/>
        </w:rPr>
        <w:t xml:space="preserve"> przez procesor zainstalowany w urządzeniu. Potwierdzenie nie może być starsze niż 5 dni przed złożenia oferty. Wyniki testów są publikowane na stronie </w:t>
      </w:r>
      <w:hyperlink r:id="rId8" w:history="1">
        <w:r w:rsidR="00D17D89" w:rsidRPr="00877F1C">
          <w:rPr>
            <w:rStyle w:val="Hipercze"/>
            <w:rFonts w:ascii="Calibri" w:hAnsi="Calibri" w:cs="Calibri"/>
            <w:bCs/>
            <w:sz w:val="24"/>
            <w:szCs w:val="24"/>
          </w:rPr>
          <w:t>https://www.cpubenchmark.net/cpu_list.php</w:t>
        </w:r>
      </w:hyperlink>
      <w:r w:rsidR="00D17D89">
        <w:rPr>
          <w:rFonts w:ascii="Calibri" w:hAnsi="Calibri" w:cs="Calibri"/>
          <w:bCs/>
          <w:sz w:val="24"/>
          <w:szCs w:val="24"/>
        </w:rPr>
        <w:t xml:space="preserve"> </w:t>
      </w:r>
      <w:bookmarkEnd w:id="5"/>
    </w:p>
    <w:bookmarkEnd w:id="4"/>
    <w:p w14:paraId="098351D8"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0DE77CDA"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04AD5F36" w14:textId="77777777" w:rsidR="00D17D89" w:rsidRPr="00F024C2" w:rsidRDefault="00D17D89" w:rsidP="00D17D89">
      <w:pPr>
        <w:numPr>
          <w:ilvl w:val="0"/>
          <w:numId w:val="42"/>
        </w:numPr>
        <w:spacing w:before="0" w:after="120" w:line="240" w:lineRule="auto"/>
        <w:rPr>
          <w:rFonts w:ascii="Calibri" w:hAnsi="Calibri" w:cs="Calibri"/>
          <w:bCs/>
          <w:sz w:val="24"/>
          <w:szCs w:val="24"/>
        </w:rPr>
      </w:pPr>
      <w:bookmarkStart w:id="6" w:name="_Hlk83291170"/>
      <w:r w:rsidRPr="00F024C2">
        <w:rPr>
          <w:rFonts w:ascii="Calibri" w:hAnsi="Calibri" w:cs="Calibri"/>
          <w:bCs/>
          <w:sz w:val="24"/>
          <w:szCs w:val="24"/>
        </w:rPr>
        <w:lastRenderedPageBreak/>
        <w:t>Zamówienie obejmuje sprzęt komputerowy przeznaczony do celów edukacyjnych co Zamawiający potwierdzi przez wystawienie na wniosek Wykonawcy wymaganych oświadczeń.</w:t>
      </w:r>
      <w:bookmarkEnd w:id="6"/>
      <w:r w:rsidRPr="00F024C2">
        <w:rPr>
          <w:rFonts w:ascii="Calibri" w:hAnsi="Calibri" w:cs="Calibri"/>
          <w:bCs/>
          <w:sz w:val="24"/>
          <w:szCs w:val="24"/>
        </w:rPr>
        <w:t xml:space="preserve"> </w:t>
      </w:r>
    </w:p>
    <w:p w14:paraId="0A2A4DF2"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13FD00A7"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Termin realizacji zamówienia </w:t>
      </w:r>
      <w:r>
        <w:rPr>
          <w:rFonts w:ascii="Calibri" w:hAnsi="Calibri" w:cs="Calibri"/>
          <w:b/>
          <w:sz w:val="24"/>
          <w:szCs w:val="24"/>
        </w:rPr>
        <w:t>3</w:t>
      </w:r>
      <w:r w:rsidRPr="00F024C2">
        <w:rPr>
          <w:rFonts w:ascii="Calibri" w:hAnsi="Calibri" w:cs="Calibri"/>
          <w:b/>
          <w:sz w:val="24"/>
          <w:szCs w:val="24"/>
        </w:rPr>
        <w:t>0 dni</w:t>
      </w:r>
      <w:r w:rsidRPr="00F024C2">
        <w:rPr>
          <w:rFonts w:ascii="Calibri" w:hAnsi="Calibri" w:cs="Calibri"/>
          <w:bCs/>
          <w:sz w:val="24"/>
          <w:szCs w:val="24"/>
        </w:rPr>
        <w:t xml:space="preserve"> od podpisania umowy.</w:t>
      </w:r>
    </w:p>
    <w:bookmarkEnd w:id="1"/>
    <w:p w14:paraId="6C0EC1EF" w14:textId="77777777" w:rsidR="00D17D89" w:rsidRPr="00F024C2" w:rsidRDefault="00D17D89" w:rsidP="00D17D89">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0D32E1AB" w14:textId="77777777" w:rsidR="00D17D89" w:rsidRPr="00F024C2" w:rsidRDefault="00D17D89" w:rsidP="00D17D89">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7" w:name="_Hlk123280700"/>
      <w:r w:rsidRPr="00F024C2">
        <w:rPr>
          <w:rFonts w:ascii="Calibri" w:hAnsi="Calibri" w:cs="Calibri"/>
          <w:bCs/>
          <w:sz w:val="24"/>
          <w:szCs w:val="24"/>
        </w:rPr>
        <w:t>(-1% dla wartości przekątnych ekranu)</w:t>
      </w:r>
      <w:bookmarkEnd w:id="7"/>
      <w:r w:rsidRPr="00F024C2">
        <w:rPr>
          <w:rFonts w:ascii="Calibri" w:hAnsi="Calibri" w:cs="Calibri"/>
          <w:bCs/>
          <w:sz w:val="24"/>
          <w:szCs w:val="24"/>
        </w:rPr>
        <w:t xml:space="preserve"> od podanych w 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740809B3" w14:textId="77777777" w:rsidR="00D17D89" w:rsidRPr="00F024C2" w:rsidRDefault="00D17D89" w:rsidP="00D17D89">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D17D89" w:rsidRPr="00F024C2" w14:paraId="4620AD8E" w14:textId="77777777" w:rsidTr="007E6011">
        <w:tc>
          <w:tcPr>
            <w:tcW w:w="9931" w:type="dxa"/>
            <w:gridSpan w:val="6"/>
            <w:vAlign w:val="center"/>
          </w:tcPr>
          <w:p w14:paraId="0E23C353" w14:textId="77777777" w:rsidR="008A09AB" w:rsidRPr="008A09AB" w:rsidRDefault="008A09AB" w:rsidP="008A09AB">
            <w:pPr>
              <w:spacing w:before="0" w:after="0" w:line="20" w:lineRule="atLeast"/>
              <w:rPr>
                <w:rFonts w:ascii="Calibri" w:hAnsi="Calibri" w:cs="Calibri"/>
                <w:bCs/>
                <w:sz w:val="24"/>
                <w:szCs w:val="24"/>
              </w:rPr>
            </w:pPr>
            <w:bookmarkStart w:id="8" w:name="_Hlk93583913"/>
            <w:r w:rsidRPr="008A09AB">
              <w:rPr>
                <w:rFonts w:ascii="Calibri" w:hAnsi="Calibri" w:cs="Calibri"/>
                <w:bCs/>
                <w:sz w:val="24"/>
                <w:szCs w:val="24"/>
              </w:rPr>
              <w:t xml:space="preserve">Zespół Szkół Ogólnokształcących i Zawodowych </w:t>
            </w:r>
          </w:p>
          <w:p w14:paraId="0D0907AB" w14:textId="77777777" w:rsidR="008A09AB" w:rsidRP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 xml:space="preserve">H. Brodatego 1 </w:t>
            </w:r>
          </w:p>
          <w:p w14:paraId="77B96C06" w14:textId="77777777" w:rsidR="008A09AB" w:rsidRDefault="008A09AB" w:rsidP="008A09AB">
            <w:pPr>
              <w:spacing w:before="0" w:after="0" w:line="20" w:lineRule="atLeast"/>
              <w:rPr>
                <w:rFonts w:ascii="Calibri" w:hAnsi="Calibri" w:cs="Calibri"/>
                <w:bCs/>
                <w:sz w:val="24"/>
                <w:szCs w:val="24"/>
              </w:rPr>
            </w:pPr>
            <w:r w:rsidRPr="008A09AB">
              <w:rPr>
                <w:rFonts w:ascii="Calibri" w:hAnsi="Calibri" w:cs="Calibri"/>
                <w:bCs/>
                <w:sz w:val="24"/>
                <w:szCs w:val="24"/>
              </w:rPr>
              <w:t>59-600 Lwówek Śląski</w:t>
            </w:r>
          </w:p>
          <w:p w14:paraId="4BF9B850" w14:textId="49E52B42" w:rsidR="00D17D89" w:rsidRPr="00F024C2" w:rsidRDefault="00D17D89" w:rsidP="008A09AB">
            <w:pPr>
              <w:spacing w:before="0" w:after="0" w:line="20" w:lineRule="atLeast"/>
              <w:rPr>
                <w:rFonts w:ascii="Calibri" w:hAnsi="Calibri" w:cs="Calibri"/>
                <w:bCs/>
                <w:sz w:val="24"/>
                <w:szCs w:val="24"/>
              </w:rPr>
            </w:pPr>
            <w:r w:rsidRPr="00F024C2">
              <w:rPr>
                <w:rFonts w:ascii="Calibri" w:hAnsi="Calibri" w:cs="Calibri"/>
                <w:bCs/>
                <w:sz w:val="24"/>
                <w:szCs w:val="24"/>
              </w:rPr>
              <w:t xml:space="preserve">Pomieszczenia na parterze I </w:t>
            </w:r>
            <w:proofErr w:type="spellStart"/>
            <w:r w:rsidRPr="00F024C2">
              <w:rPr>
                <w:rFonts w:ascii="Calibri" w:hAnsi="Calibri" w:cs="Calibri"/>
                <w:bCs/>
                <w:sz w:val="24"/>
                <w:szCs w:val="24"/>
              </w:rPr>
              <w:t>i</w:t>
            </w:r>
            <w:proofErr w:type="spellEnd"/>
            <w:r w:rsidRPr="00F024C2">
              <w:rPr>
                <w:rFonts w:ascii="Calibri" w:hAnsi="Calibri" w:cs="Calibri"/>
                <w:bCs/>
                <w:sz w:val="24"/>
                <w:szCs w:val="24"/>
              </w:rPr>
              <w:t xml:space="preserve"> II piętrze</w:t>
            </w:r>
          </w:p>
        </w:tc>
      </w:tr>
      <w:tr w:rsidR="00D17D89" w:rsidRPr="00F024C2" w14:paraId="3F2B51E4" w14:textId="77777777" w:rsidTr="007E6011">
        <w:trPr>
          <w:gridAfter w:val="1"/>
          <w:wAfter w:w="15" w:type="dxa"/>
        </w:trPr>
        <w:tc>
          <w:tcPr>
            <w:tcW w:w="622" w:type="dxa"/>
            <w:vAlign w:val="center"/>
            <w:hideMark/>
          </w:tcPr>
          <w:p w14:paraId="6EAEE7EA"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703F93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7E7C7A89" w14:textId="77777777" w:rsidR="00D17D89"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Pr>
                <w:rFonts w:ascii="Calibri" w:hAnsi="Calibri" w:cs="Calibri"/>
                <w:bCs/>
                <w:sz w:val="24"/>
                <w:szCs w:val="24"/>
              </w:rPr>
              <w:t>.</w:t>
            </w:r>
            <w:r w:rsidRPr="00F024C2">
              <w:rPr>
                <w:rFonts w:ascii="Calibri" w:hAnsi="Calibri" w:cs="Calibri"/>
                <w:bCs/>
                <w:sz w:val="24"/>
                <w:szCs w:val="24"/>
              </w:rPr>
              <w:t>/</w:t>
            </w:r>
          </w:p>
          <w:p w14:paraId="0875C585" w14:textId="77777777" w:rsidR="00D17D89" w:rsidRPr="00F024C2" w:rsidRDefault="00D17D89" w:rsidP="007E6011">
            <w:pPr>
              <w:spacing w:before="0" w:after="0" w:line="20" w:lineRule="atLeast"/>
              <w:jc w:val="center"/>
              <w:rPr>
                <w:rFonts w:ascii="Calibri" w:hAnsi="Calibri" w:cs="Calibri"/>
                <w:bCs/>
                <w:sz w:val="24"/>
                <w:szCs w:val="24"/>
              </w:rPr>
            </w:pPr>
            <w:proofErr w:type="spellStart"/>
            <w:r w:rsidRPr="00F024C2">
              <w:rPr>
                <w:rFonts w:ascii="Calibri" w:hAnsi="Calibri" w:cs="Calibri"/>
                <w:bCs/>
                <w:sz w:val="24"/>
                <w:szCs w:val="24"/>
              </w:rPr>
              <w:t>K</w:t>
            </w:r>
            <w:r>
              <w:rPr>
                <w:rFonts w:ascii="Calibri" w:hAnsi="Calibri" w:cs="Calibri"/>
                <w:bCs/>
                <w:sz w:val="24"/>
                <w:szCs w:val="24"/>
              </w:rPr>
              <w:t>pl</w:t>
            </w:r>
            <w:proofErr w:type="spellEnd"/>
            <w:r>
              <w:rPr>
                <w:rFonts w:ascii="Calibri" w:hAnsi="Calibri" w:cs="Calibri"/>
                <w:bCs/>
                <w:sz w:val="24"/>
                <w:szCs w:val="24"/>
              </w:rPr>
              <w:t>.</w:t>
            </w:r>
          </w:p>
        </w:tc>
        <w:tc>
          <w:tcPr>
            <w:tcW w:w="5387" w:type="dxa"/>
            <w:vAlign w:val="center"/>
            <w:hideMark/>
          </w:tcPr>
          <w:p w14:paraId="29273A96"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60FF59F7" w14:textId="77777777" w:rsidR="00D17D89" w:rsidRPr="00F024C2" w:rsidRDefault="00D17D89" w:rsidP="007E6011">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D17D89" w:rsidRPr="00F024C2" w14:paraId="186197C0" w14:textId="77777777" w:rsidTr="007E6011">
        <w:trPr>
          <w:gridAfter w:val="1"/>
          <w:wAfter w:w="15" w:type="dxa"/>
        </w:trPr>
        <w:tc>
          <w:tcPr>
            <w:tcW w:w="622" w:type="dxa"/>
            <w:vAlign w:val="center"/>
          </w:tcPr>
          <w:p w14:paraId="7BF166A6" w14:textId="74586544" w:rsidR="00D17D89" w:rsidRPr="00F024C2" w:rsidRDefault="00DA233E" w:rsidP="007E6011">
            <w:pPr>
              <w:spacing w:before="0" w:after="0" w:line="20" w:lineRule="atLeast"/>
              <w:rPr>
                <w:rFonts w:ascii="Calibri" w:hAnsi="Calibri" w:cs="Calibri"/>
                <w:bCs/>
                <w:sz w:val="24"/>
                <w:szCs w:val="24"/>
              </w:rPr>
            </w:pPr>
            <w:r>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vAlign w:val="center"/>
          </w:tcPr>
          <w:p w14:paraId="76FBF1CD" w14:textId="5E2821C7" w:rsidR="00D17D89" w:rsidRPr="00F024C2" w:rsidRDefault="001F5101" w:rsidP="007E6011">
            <w:pPr>
              <w:spacing w:before="0" w:after="0" w:line="20" w:lineRule="atLeast"/>
              <w:rPr>
                <w:rFonts w:ascii="Calibri" w:hAnsi="Calibri" w:cs="Calibri"/>
                <w:bCs/>
                <w:sz w:val="24"/>
                <w:szCs w:val="24"/>
              </w:rPr>
            </w:pPr>
            <w:r w:rsidRPr="001F5101">
              <w:rPr>
                <w:rFonts w:ascii="Calibri" w:hAnsi="Calibri" w:cs="Calibri"/>
                <w:bCs/>
                <w:sz w:val="24"/>
                <w:szCs w:val="24"/>
              </w:rPr>
              <w:t xml:space="preserve">zestawu do wspomagania edukacji </w:t>
            </w:r>
            <w:proofErr w:type="spellStart"/>
            <w:r w:rsidRPr="001F5101">
              <w:rPr>
                <w:rFonts w:ascii="Calibri" w:hAnsi="Calibri" w:cs="Calibri"/>
                <w:bCs/>
                <w:sz w:val="24"/>
                <w:szCs w:val="24"/>
              </w:rPr>
              <w:t>VR</w:t>
            </w:r>
            <w:proofErr w:type="spellEnd"/>
            <w:r w:rsidR="004250A1">
              <w:rPr>
                <w:rFonts w:ascii="Calibri" w:hAnsi="Calibri" w:cs="Calibri"/>
                <w:bCs/>
                <w:sz w:val="24"/>
                <w:szCs w:val="24"/>
              </w:rPr>
              <w:t xml:space="preserve"> */**</w:t>
            </w:r>
          </w:p>
        </w:tc>
        <w:tc>
          <w:tcPr>
            <w:tcW w:w="780" w:type="dxa"/>
            <w:tcBorders>
              <w:top w:val="single" w:sz="4" w:space="0" w:color="auto"/>
              <w:bottom w:val="single" w:sz="4" w:space="0" w:color="auto"/>
            </w:tcBorders>
            <w:shd w:val="clear" w:color="auto" w:fill="auto"/>
            <w:vAlign w:val="center"/>
          </w:tcPr>
          <w:p w14:paraId="3A783D49" w14:textId="0D6B5053" w:rsidR="00D17D89" w:rsidRPr="00F024C2" w:rsidRDefault="001F5101" w:rsidP="007E6011">
            <w:pPr>
              <w:spacing w:before="0" w:after="0" w:line="20" w:lineRule="atLeast"/>
              <w:rPr>
                <w:rFonts w:ascii="Calibri" w:hAnsi="Calibri" w:cs="Calibri"/>
                <w:bCs/>
                <w:sz w:val="24"/>
                <w:szCs w:val="24"/>
              </w:rPr>
            </w:pPr>
            <w:r>
              <w:rPr>
                <w:rFonts w:ascii="Calibri" w:hAnsi="Calibri" w:cs="Calibri"/>
                <w:bCs/>
                <w:sz w:val="24"/>
                <w:szCs w:val="24"/>
              </w:rPr>
              <w:t>1 ko</w:t>
            </w:r>
            <w:r w:rsidR="00F07074">
              <w:rPr>
                <w:rFonts w:ascii="Calibri" w:hAnsi="Calibri" w:cs="Calibri"/>
                <w:bCs/>
                <w:sz w:val="24"/>
                <w:szCs w:val="24"/>
              </w:rPr>
              <w:t>m</w:t>
            </w:r>
            <w:r>
              <w:rPr>
                <w:rFonts w:ascii="Calibri" w:hAnsi="Calibri" w:cs="Calibri"/>
                <w:bCs/>
                <w:sz w:val="24"/>
                <w:szCs w:val="24"/>
              </w:rPr>
              <w:t>plet</w:t>
            </w:r>
            <w:r w:rsidR="00F07074">
              <w:rPr>
                <w:rFonts w:ascii="Calibri" w:hAnsi="Calibri" w:cs="Calibri"/>
                <w:bCs/>
                <w:sz w:val="24"/>
                <w:szCs w:val="24"/>
              </w:rPr>
              <w:t xml:space="preserve"> </w:t>
            </w:r>
          </w:p>
        </w:tc>
        <w:tc>
          <w:tcPr>
            <w:tcW w:w="5387" w:type="dxa"/>
            <w:shd w:val="clear" w:color="auto" w:fill="auto"/>
            <w:vAlign w:val="center"/>
          </w:tcPr>
          <w:p w14:paraId="24205E43" w14:textId="0E168189" w:rsidR="00F07074" w:rsidRDefault="00F07074" w:rsidP="001F5101">
            <w:pPr>
              <w:spacing w:before="0" w:after="0" w:line="20" w:lineRule="atLeast"/>
              <w:rPr>
                <w:rFonts w:ascii="Calibri" w:hAnsi="Calibri" w:cs="Calibri"/>
                <w:bCs/>
                <w:sz w:val="24"/>
                <w:szCs w:val="24"/>
              </w:rPr>
            </w:pPr>
            <w:r>
              <w:rPr>
                <w:rFonts w:ascii="Calibri" w:hAnsi="Calibri" w:cs="Calibri"/>
                <w:bCs/>
                <w:sz w:val="24"/>
                <w:szCs w:val="24"/>
              </w:rPr>
              <w:t xml:space="preserve">Zamawiający </w:t>
            </w:r>
            <w:r w:rsidR="00B2410C">
              <w:rPr>
                <w:rFonts w:ascii="Calibri" w:hAnsi="Calibri" w:cs="Calibri"/>
                <w:bCs/>
                <w:sz w:val="24"/>
                <w:szCs w:val="24"/>
              </w:rPr>
              <w:t>informuje,</w:t>
            </w:r>
            <w:r>
              <w:rPr>
                <w:rFonts w:ascii="Calibri" w:hAnsi="Calibri" w:cs="Calibri"/>
                <w:bCs/>
                <w:sz w:val="24"/>
                <w:szCs w:val="24"/>
              </w:rPr>
              <w:t xml:space="preserve"> że jest użytkownikiem zestawu </w:t>
            </w:r>
            <w:proofErr w:type="spellStart"/>
            <w:r w:rsidRPr="00F07074">
              <w:rPr>
                <w:rFonts w:ascii="Calibri" w:hAnsi="Calibri" w:cs="Calibri"/>
                <w:bCs/>
                <w:sz w:val="24"/>
                <w:szCs w:val="24"/>
              </w:rPr>
              <w:t>ClassVR</w:t>
            </w:r>
            <w:proofErr w:type="spellEnd"/>
            <w:r>
              <w:rPr>
                <w:rFonts w:ascii="Calibri" w:hAnsi="Calibri" w:cs="Calibri"/>
                <w:bCs/>
                <w:sz w:val="24"/>
                <w:szCs w:val="24"/>
              </w:rPr>
              <w:t xml:space="preserve"> i wymaga pełnej kompatybilności z wykorzystywanymi urządzeniami. </w:t>
            </w:r>
          </w:p>
          <w:p w14:paraId="667A06A6" w14:textId="31BEEFB7" w:rsidR="00F07074" w:rsidRDefault="00F07074" w:rsidP="001F5101">
            <w:pPr>
              <w:spacing w:before="0" w:after="0" w:line="20" w:lineRule="atLeast"/>
              <w:rPr>
                <w:rFonts w:ascii="Calibri" w:hAnsi="Calibri" w:cs="Calibri"/>
                <w:bCs/>
                <w:sz w:val="24"/>
                <w:szCs w:val="24"/>
              </w:rPr>
            </w:pPr>
            <w:r>
              <w:rPr>
                <w:rFonts w:ascii="Calibri" w:hAnsi="Calibri" w:cs="Calibri"/>
                <w:bCs/>
                <w:sz w:val="24"/>
                <w:szCs w:val="24"/>
              </w:rPr>
              <w:t xml:space="preserve">Wykonawca jest zobowiązany do przedstawienia dokumentów potwierdzających pełną zgodność zaproponowanych rozwiązań z wykorzystywanym rozwiązaniami.  </w:t>
            </w:r>
          </w:p>
          <w:p w14:paraId="019E29BB" w14:textId="68F54336"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Zestaw do wspomagania nauki oparty o wirtualną i rozszerzoną rzeczywistość. Zestaw musi posiadać możliwość stosowania w placówkach oświatowych i być obsługiwany przez psychologów, pedagogów szkolnych i nauczycieli.</w:t>
            </w:r>
          </w:p>
          <w:p w14:paraId="2BB39F76"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System powinien składać się z następujących elementów:</w:t>
            </w:r>
          </w:p>
          <w:p w14:paraId="0700484A" w14:textId="3C0BD596"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 xml:space="preserve">Zintegrowane oprogramowanie wspierające proces edukacji w oparciu o wirtualną i rozszerzoną rzeczywistość. Nauczanie interaktywnego przedmiotów: biologia człowieka, biologia </w:t>
            </w:r>
            <w:proofErr w:type="spellStart"/>
            <w:r w:rsidRPr="001F5101">
              <w:rPr>
                <w:rFonts w:ascii="Calibri" w:hAnsi="Calibri" w:cs="Calibri"/>
                <w:bCs/>
                <w:sz w:val="24"/>
                <w:szCs w:val="24"/>
              </w:rPr>
              <w:t>zwierzat</w:t>
            </w:r>
            <w:proofErr w:type="spellEnd"/>
            <w:r w:rsidRPr="001F5101">
              <w:rPr>
                <w:rFonts w:ascii="Calibri" w:hAnsi="Calibri" w:cs="Calibri"/>
                <w:bCs/>
                <w:sz w:val="24"/>
                <w:szCs w:val="24"/>
              </w:rPr>
              <w:t>, biologia roślin, geologia, chemia, fizyka, geometria, paleontologia i kultura z wirtualnymi modelami 3D</w:t>
            </w:r>
            <w:r w:rsidR="002A4A11">
              <w:rPr>
                <w:rFonts w:ascii="Calibri" w:hAnsi="Calibri" w:cs="Calibri"/>
                <w:bCs/>
                <w:sz w:val="24"/>
                <w:szCs w:val="24"/>
              </w:rPr>
              <w:t xml:space="preserve"> oraz wspomaganie nauki przedmiotów zawodowych</w:t>
            </w:r>
            <w:r w:rsidR="002A4A11" w:rsidRPr="001F5101">
              <w:rPr>
                <w:rFonts w:ascii="Calibri" w:hAnsi="Calibri" w:cs="Calibri"/>
                <w:bCs/>
                <w:sz w:val="24"/>
                <w:szCs w:val="24"/>
              </w:rPr>
              <w:t>.</w:t>
            </w:r>
            <w:r w:rsidRPr="001F5101">
              <w:rPr>
                <w:rFonts w:ascii="Calibri" w:hAnsi="Calibri" w:cs="Calibri"/>
                <w:bCs/>
                <w:sz w:val="24"/>
                <w:szCs w:val="24"/>
              </w:rPr>
              <w:t xml:space="preserve"> Możliwość odwracania i oglądania w pełnym zakresie poszczególnych elementów. Możliwość dokonywania i oglądania wirtualnych przekrojów obiektów. Możliwość oglądania filmów edukacyjnych 3D.</w:t>
            </w:r>
            <w:r>
              <w:rPr>
                <w:rFonts w:ascii="Calibri" w:hAnsi="Calibri" w:cs="Calibri"/>
                <w:bCs/>
                <w:sz w:val="24"/>
                <w:szCs w:val="24"/>
              </w:rPr>
              <w:t xml:space="preserve"> Licencja </w:t>
            </w:r>
            <w:r w:rsidR="002A4A11">
              <w:rPr>
                <w:rFonts w:ascii="Calibri" w:hAnsi="Calibri" w:cs="Calibri"/>
                <w:bCs/>
                <w:sz w:val="24"/>
                <w:szCs w:val="24"/>
              </w:rPr>
              <w:t>w</w:t>
            </w:r>
            <w:r>
              <w:rPr>
                <w:rFonts w:ascii="Calibri" w:hAnsi="Calibri" w:cs="Calibri"/>
                <w:bCs/>
                <w:sz w:val="24"/>
                <w:szCs w:val="24"/>
              </w:rPr>
              <w:t>ieczysta</w:t>
            </w:r>
            <w:r w:rsidR="002A4A11">
              <w:rPr>
                <w:rFonts w:ascii="Calibri" w:hAnsi="Calibri" w:cs="Calibri"/>
                <w:bCs/>
                <w:sz w:val="24"/>
                <w:szCs w:val="24"/>
              </w:rPr>
              <w:t>.</w:t>
            </w:r>
          </w:p>
          <w:p w14:paraId="685926CD" w14:textId="76A9B1D9"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 xml:space="preserve">Okulary </w:t>
            </w:r>
            <w:proofErr w:type="spellStart"/>
            <w:r w:rsidRPr="001F5101">
              <w:rPr>
                <w:rFonts w:ascii="Calibri" w:hAnsi="Calibri" w:cs="Calibri"/>
                <w:bCs/>
                <w:sz w:val="24"/>
                <w:szCs w:val="24"/>
              </w:rPr>
              <w:t>virtualnej</w:t>
            </w:r>
            <w:proofErr w:type="spellEnd"/>
            <w:r w:rsidRPr="001F5101">
              <w:rPr>
                <w:rFonts w:ascii="Calibri" w:hAnsi="Calibri" w:cs="Calibri"/>
                <w:bCs/>
                <w:sz w:val="24"/>
                <w:szCs w:val="24"/>
              </w:rPr>
              <w:t xml:space="preserve"> rzeczywistość wraz z kontrolerem ruchu. Min </w:t>
            </w:r>
            <w:r w:rsidR="008A09AB">
              <w:rPr>
                <w:rFonts w:ascii="Calibri" w:hAnsi="Calibri" w:cs="Calibri"/>
                <w:bCs/>
                <w:sz w:val="24"/>
                <w:szCs w:val="24"/>
              </w:rPr>
              <w:t>8</w:t>
            </w:r>
            <w:r w:rsidRPr="001F5101">
              <w:rPr>
                <w:rFonts w:ascii="Calibri" w:hAnsi="Calibri" w:cs="Calibri"/>
                <w:bCs/>
                <w:sz w:val="24"/>
                <w:szCs w:val="24"/>
              </w:rPr>
              <w:t xml:space="preserve"> zestawów oraz zestawem pojemników/walizek transportowych z zintegrowanym systemem ładowania.</w:t>
            </w:r>
          </w:p>
          <w:p w14:paraId="3F327807"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Kompletne okablowanie.</w:t>
            </w:r>
          </w:p>
          <w:p w14:paraId="0E3375C5" w14:textId="77777777" w:rsidR="001F5101"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Instrukcja w języku polskim.</w:t>
            </w:r>
          </w:p>
          <w:p w14:paraId="219BE2D0" w14:textId="6739B625" w:rsidR="001F31CC" w:rsidRPr="001F5101" w:rsidRDefault="001F5101" w:rsidP="001F5101">
            <w:pPr>
              <w:spacing w:before="0" w:after="0" w:line="20" w:lineRule="atLeast"/>
              <w:rPr>
                <w:rFonts w:ascii="Calibri" w:hAnsi="Calibri" w:cs="Calibri"/>
                <w:bCs/>
                <w:sz w:val="24"/>
                <w:szCs w:val="24"/>
              </w:rPr>
            </w:pPr>
            <w:r w:rsidRPr="001F5101">
              <w:rPr>
                <w:rFonts w:ascii="Calibri" w:hAnsi="Calibri" w:cs="Calibri"/>
                <w:bCs/>
                <w:sz w:val="24"/>
                <w:szCs w:val="24"/>
              </w:rPr>
              <w:t>Zamawiający wymaga dostawy, instalacji oraz konfiguracji zestawu</w:t>
            </w:r>
          </w:p>
        </w:tc>
        <w:tc>
          <w:tcPr>
            <w:tcW w:w="990" w:type="dxa"/>
            <w:vAlign w:val="center"/>
          </w:tcPr>
          <w:p w14:paraId="74591402" w14:textId="77777777" w:rsidR="00D17D89" w:rsidRPr="00F024C2" w:rsidRDefault="00D17D89" w:rsidP="007E6011">
            <w:pPr>
              <w:spacing w:before="0" w:after="0" w:line="20" w:lineRule="atLeast"/>
              <w:rPr>
                <w:rFonts w:ascii="Calibri" w:hAnsi="Calibri" w:cs="Calibri"/>
                <w:bCs/>
                <w:sz w:val="24"/>
                <w:szCs w:val="24"/>
              </w:rPr>
            </w:pPr>
          </w:p>
        </w:tc>
      </w:tr>
      <w:tr w:rsidR="00D17D89" w:rsidRPr="00F024C2" w14:paraId="19B14755" w14:textId="77777777" w:rsidTr="007E6011">
        <w:trPr>
          <w:gridAfter w:val="1"/>
          <w:wAfter w:w="15" w:type="dxa"/>
        </w:trPr>
        <w:tc>
          <w:tcPr>
            <w:tcW w:w="622" w:type="dxa"/>
            <w:vAlign w:val="center"/>
          </w:tcPr>
          <w:p w14:paraId="73076083" w14:textId="7B879399" w:rsidR="00D17D89" w:rsidRPr="00F024C2" w:rsidRDefault="00D17D89" w:rsidP="007E6011">
            <w:pPr>
              <w:spacing w:before="0" w:after="0" w:line="20" w:lineRule="atLeast"/>
              <w:rPr>
                <w:rFonts w:ascii="Calibri" w:hAnsi="Calibri" w:cs="Calibri"/>
                <w:bCs/>
                <w:sz w:val="24"/>
                <w:szCs w:val="24"/>
              </w:rPr>
            </w:pPr>
          </w:p>
        </w:tc>
        <w:tc>
          <w:tcPr>
            <w:tcW w:w="2137" w:type="dxa"/>
            <w:tcBorders>
              <w:top w:val="single" w:sz="4" w:space="0" w:color="auto"/>
              <w:left w:val="nil"/>
              <w:bottom w:val="single" w:sz="4" w:space="0" w:color="auto"/>
              <w:right w:val="nil"/>
            </w:tcBorders>
            <w:shd w:val="clear" w:color="auto" w:fill="auto"/>
            <w:vAlign w:val="center"/>
          </w:tcPr>
          <w:p w14:paraId="7D0E7188" w14:textId="66A0C80C" w:rsidR="00D17D89" w:rsidRPr="00F024C2" w:rsidRDefault="00D17D89" w:rsidP="007E6011">
            <w:pPr>
              <w:spacing w:before="0" w:after="0" w:line="20" w:lineRule="atLeast"/>
              <w:rPr>
                <w:rFonts w:ascii="Calibri" w:hAnsi="Calibri" w:cs="Calibri"/>
                <w:bCs/>
                <w:sz w:val="24"/>
                <w:szCs w:val="24"/>
              </w:rPr>
            </w:pPr>
          </w:p>
        </w:tc>
        <w:tc>
          <w:tcPr>
            <w:tcW w:w="780" w:type="dxa"/>
            <w:tcBorders>
              <w:top w:val="single" w:sz="4" w:space="0" w:color="auto"/>
              <w:bottom w:val="single" w:sz="4" w:space="0" w:color="auto"/>
            </w:tcBorders>
            <w:shd w:val="clear" w:color="auto" w:fill="auto"/>
            <w:vAlign w:val="center"/>
          </w:tcPr>
          <w:p w14:paraId="2E2656A2" w14:textId="173BA7CB" w:rsidR="00D17D89" w:rsidRPr="00F024C2" w:rsidRDefault="00D17D89" w:rsidP="007E6011">
            <w:pPr>
              <w:spacing w:before="0" w:after="0" w:line="20" w:lineRule="atLeast"/>
              <w:rPr>
                <w:rFonts w:ascii="Calibri" w:hAnsi="Calibri" w:cs="Calibri"/>
                <w:bCs/>
                <w:sz w:val="24"/>
                <w:szCs w:val="24"/>
              </w:rPr>
            </w:pPr>
          </w:p>
        </w:tc>
        <w:tc>
          <w:tcPr>
            <w:tcW w:w="5387" w:type="dxa"/>
            <w:shd w:val="clear" w:color="auto" w:fill="auto"/>
            <w:vAlign w:val="center"/>
          </w:tcPr>
          <w:p w14:paraId="10B66228" w14:textId="09442B3E" w:rsidR="0077381F" w:rsidRPr="00F024C2" w:rsidRDefault="0077381F" w:rsidP="0077381F">
            <w:pPr>
              <w:spacing w:before="0" w:after="0" w:line="20" w:lineRule="atLeast"/>
              <w:rPr>
                <w:rFonts w:ascii="Calibri" w:hAnsi="Calibri" w:cs="Calibri"/>
                <w:bCs/>
                <w:sz w:val="24"/>
                <w:szCs w:val="24"/>
              </w:rPr>
            </w:pPr>
          </w:p>
        </w:tc>
        <w:tc>
          <w:tcPr>
            <w:tcW w:w="990" w:type="dxa"/>
            <w:vAlign w:val="center"/>
          </w:tcPr>
          <w:p w14:paraId="3FE04484" w14:textId="77777777" w:rsidR="00D17D89" w:rsidRPr="00F024C2" w:rsidRDefault="00D17D89" w:rsidP="007E6011">
            <w:pPr>
              <w:spacing w:before="0" w:after="0" w:line="20" w:lineRule="atLeast"/>
              <w:rPr>
                <w:rFonts w:ascii="Calibri" w:hAnsi="Calibri" w:cs="Calibri"/>
                <w:bCs/>
                <w:sz w:val="24"/>
                <w:szCs w:val="24"/>
              </w:rPr>
            </w:pPr>
          </w:p>
        </w:tc>
      </w:tr>
      <w:bookmarkEnd w:id="8"/>
    </w:tbl>
    <w:p w14:paraId="65068696" w14:textId="77777777" w:rsidR="00D17D89" w:rsidRPr="00F024C2" w:rsidRDefault="00D17D89" w:rsidP="00D17D89">
      <w:pPr>
        <w:spacing w:before="0" w:after="120" w:line="240" w:lineRule="auto"/>
        <w:rPr>
          <w:rFonts w:ascii="Calibri" w:hAnsi="Calibri" w:cs="Calibri"/>
          <w:sz w:val="24"/>
          <w:szCs w:val="24"/>
        </w:rPr>
      </w:pPr>
    </w:p>
    <w:p w14:paraId="4EB3528A" w14:textId="77777777" w:rsidR="00CB4C2D" w:rsidRPr="00D82CB9" w:rsidRDefault="00CB4C2D" w:rsidP="00231DBE">
      <w:pPr>
        <w:spacing w:before="0" w:after="120" w:line="240" w:lineRule="auto"/>
        <w:rPr>
          <w:sz w:val="24"/>
          <w:szCs w:val="24"/>
        </w:rPr>
      </w:pPr>
    </w:p>
    <w:sectPr w:rsidR="00CB4C2D" w:rsidRPr="00D82CB9" w:rsidSect="000078E3">
      <w:headerReference w:type="default" r:id="rId9"/>
      <w:footerReference w:type="default" r:id="rId10"/>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D496" w14:textId="77777777" w:rsidR="000078E3" w:rsidRDefault="000078E3">
      <w:r>
        <w:separator/>
      </w:r>
    </w:p>
  </w:endnote>
  <w:endnote w:type="continuationSeparator" w:id="0">
    <w:p w14:paraId="1EC0B52B" w14:textId="77777777" w:rsidR="000078E3" w:rsidRDefault="000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E971828"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586A81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9EC952F"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F4F606" wp14:editId="728EEC90">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48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42429CF"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7A6495E1"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FD6D4F7"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6FB50E39"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4B95" w14:textId="77777777" w:rsidR="000078E3" w:rsidRDefault="000078E3">
      <w:r>
        <w:separator/>
      </w:r>
    </w:p>
  </w:footnote>
  <w:footnote w:type="continuationSeparator" w:id="0">
    <w:p w14:paraId="7BE4F17C" w14:textId="77777777" w:rsidR="000078E3" w:rsidRDefault="0000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0708"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439B610" wp14:editId="250A570F">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8BAACB9" wp14:editId="4C80F99E">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proofErr w:type="gramStart"/>
    <w:r w:rsidR="00CE2CA1" w:rsidRPr="00CE2CA1">
      <w:t>:</w:t>
    </w:r>
    <w:r w:rsidR="00CE2CA1">
      <w:rPr>
        <w:b/>
        <w:bCs/>
      </w:rPr>
      <w:t xml:space="preserve"> </w:t>
    </w:r>
    <w:r w:rsidR="00CE2CA1" w:rsidRPr="00CE2CA1">
      <w:rPr>
        <w:b/>
        <w:bCs/>
      </w:rPr>
      <w:t>,,Aktywne</w:t>
    </w:r>
    <w:proofErr w:type="gramEnd"/>
    <w:r w:rsidR="00CE2CA1" w:rsidRPr="00CE2CA1">
      <w:rPr>
        <w:b/>
        <w:bCs/>
      </w:rPr>
      <w:t xml:space="preserv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757405"/>
    <w:multiLevelType w:val="hybridMultilevel"/>
    <w:tmpl w:val="630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81ECA"/>
    <w:multiLevelType w:val="multilevel"/>
    <w:tmpl w:val="E72E7E3C"/>
    <w:lvl w:ilvl="0">
      <w:start w:val="1"/>
      <w:numFmt w:val="lowerLetter"/>
      <w:lvlText w:val="%1)"/>
      <w:lvlJc w:val="left"/>
      <w:pPr>
        <w:ind w:left="720" w:hanging="360"/>
      </w:pPr>
      <w:rPr>
        <w:rFonts w:cs="Calibri"/>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8"/>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2"/>
  </w:num>
  <w:num w:numId="19" w16cid:durableId="1330520489">
    <w:abstractNumId w:val="14"/>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6"/>
  </w:num>
  <w:num w:numId="26" w16cid:durableId="252011251">
    <w:abstractNumId w:val="8"/>
  </w:num>
  <w:num w:numId="27" w16cid:durableId="966857768">
    <w:abstractNumId w:val="30"/>
  </w:num>
  <w:num w:numId="28" w16cid:durableId="2091461029">
    <w:abstractNumId w:val="28"/>
  </w:num>
  <w:num w:numId="29" w16cid:durableId="868370059">
    <w:abstractNumId w:val="33"/>
  </w:num>
  <w:num w:numId="30" w16cid:durableId="1086534916">
    <w:abstractNumId w:val="39"/>
  </w:num>
  <w:num w:numId="31" w16cid:durableId="1895000612">
    <w:abstractNumId w:val="1"/>
  </w:num>
  <w:num w:numId="32" w16cid:durableId="521212190">
    <w:abstractNumId w:val="29"/>
  </w:num>
  <w:num w:numId="33" w16cid:durableId="1499928346">
    <w:abstractNumId w:val="13"/>
  </w:num>
  <w:num w:numId="34" w16cid:durableId="1928924942">
    <w:abstractNumId w:val="31"/>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7"/>
  </w:num>
  <w:num w:numId="40" w16cid:durableId="797842926">
    <w:abstractNumId w:val="2"/>
  </w:num>
  <w:num w:numId="41" w16cid:durableId="1724791157">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241588">
    <w:abstractNumId w:val="32"/>
  </w:num>
  <w:num w:numId="44" w16cid:durableId="20953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89"/>
    <w:rsid w:val="00002151"/>
    <w:rsid w:val="00005148"/>
    <w:rsid w:val="000078E3"/>
    <w:rsid w:val="00010445"/>
    <w:rsid w:val="000154A8"/>
    <w:rsid w:val="00031D9C"/>
    <w:rsid w:val="000538AF"/>
    <w:rsid w:val="00064B3C"/>
    <w:rsid w:val="000752F5"/>
    <w:rsid w:val="0008772D"/>
    <w:rsid w:val="000B0B91"/>
    <w:rsid w:val="000B32BF"/>
    <w:rsid w:val="000C6672"/>
    <w:rsid w:val="000D35A0"/>
    <w:rsid w:val="00105D29"/>
    <w:rsid w:val="00121E5E"/>
    <w:rsid w:val="001257BA"/>
    <w:rsid w:val="0013151D"/>
    <w:rsid w:val="001442E1"/>
    <w:rsid w:val="00147740"/>
    <w:rsid w:val="0015668E"/>
    <w:rsid w:val="00174104"/>
    <w:rsid w:val="00177DB9"/>
    <w:rsid w:val="001809AF"/>
    <w:rsid w:val="001900C5"/>
    <w:rsid w:val="00193968"/>
    <w:rsid w:val="001D33BB"/>
    <w:rsid w:val="001F0183"/>
    <w:rsid w:val="001F185D"/>
    <w:rsid w:val="001F31CC"/>
    <w:rsid w:val="001F5101"/>
    <w:rsid w:val="001F649B"/>
    <w:rsid w:val="002164AD"/>
    <w:rsid w:val="002178FD"/>
    <w:rsid w:val="00231DBE"/>
    <w:rsid w:val="00233550"/>
    <w:rsid w:val="00236E3F"/>
    <w:rsid w:val="002936D5"/>
    <w:rsid w:val="002A00C4"/>
    <w:rsid w:val="002A4A11"/>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250A1"/>
    <w:rsid w:val="00445FA8"/>
    <w:rsid w:val="00451DDB"/>
    <w:rsid w:val="00456521"/>
    <w:rsid w:val="0046312E"/>
    <w:rsid w:val="004704A8"/>
    <w:rsid w:val="004755C7"/>
    <w:rsid w:val="00480D7C"/>
    <w:rsid w:val="00494BDF"/>
    <w:rsid w:val="004A78B0"/>
    <w:rsid w:val="004C0C31"/>
    <w:rsid w:val="004C29F8"/>
    <w:rsid w:val="004C4520"/>
    <w:rsid w:val="004F044B"/>
    <w:rsid w:val="0050116F"/>
    <w:rsid w:val="00547424"/>
    <w:rsid w:val="005571A3"/>
    <w:rsid w:val="0056713D"/>
    <w:rsid w:val="00571D2F"/>
    <w:rsid w:val="00574FD1"/>
    <w:rsid w:val="00585C26"/>
    <w:rsid w:val="005A4DD0"/>
    <w:rsid w:val="005B29A0"/>
    <w:rsid w:val="005C14DE"/>
    <w:rsid w:val="005C2977"/>
    <w:rsid w:val="005F3600"/>
    <w:rsid w:val="005F4602"/>
    <w:rsid w:val="005F72D3"/>
    <w:rsid w:val="00600BD3"/>
    <w:rsid w:val="00614D25"/>
    <w:rsid w:val="0062634F"/>
    <w:rsid w:val="00631490"/>
    <w:rsid w:val="00644F04"/>
    <w:rsid w:val="00664DFD"/>
    <w:rsid w:val="00665ABA"/>
    <w:rsid w:val="00674A67"/>
    <w:rsid w:val="006A4478"/>
    <w:rsid w:val="006B11F6"/>
    <w:rsid w:val="006B60F0"/>
    <w:rsid w:val="006C2076"/>
    <w:rsid w:val="006C2CBC"/>
    <w:rsid w:val="006C70D4"/>
    <w:rsid w:val="006D06EF"/>
    <w:rsid w:val="006E719E"/>
    <w:rsid w:val="006E7B9A"/>
    <w:rsid w:val="00743DC8"/>
    <w:rsid w:val="0077381F"/>
    <w:rsid w:val="0078472D"/>
    <w:rsid w:val="00784C65"/>
    <w:rsid w:val="00791DD7"/>
    <w:rsid w:val="00792B53"/>
    <w:rsid w:val="007A7D52"/>
    <w:rsid w:val="007E5EEC"/>
    <w:rsid w:val="007F745E"/>
    <w:rsid w:val="008177BF"/>
    <w:rsid w:val="00825EEA"/>
    <w:rsid w:val="008350D3"/>
    <w:rsid w:val="0086712A"/>
    <w:rsid w:val="0087299F"/>
    <w:rsid w:val="00880C87"/>
    <w:rsid w:val="0088559D"/>
    <w:rsid w:val="00887339"/>
    <w:rsid w:val="008931FF"/>
    <w:rsid w:val="00896A5B"/>
    <w:rsid w:val="008A09AB"/>
    <w:rsid w:val="008A342F"/>
    <w:rsid w:val="008B0453"/>
    <w:rsid w:val="008B1F7A"/>
    <w:rsid w:val="008C7C98"/>
    <w:rsid w:val="008D442F"/>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5E7C"/>
    <w:rsid w:val="00A1644B"/>
    <w:rsid w:val="00A34212"/>
    <w:rsid w:val="00A34EEB"/>
    <w:rsid w:val="00A413C9"/>
    <w:rsid w:val="00A5349C"/>
    <w:rsid w:val="00A60D30"/>
    <w:rsid w:val="00A6306A"/>
    <w:rsid w:val="00A64ACE"/>
    <w:rsid w:val="00A86A45"/>
    <w:rsid w:val="00A932CA"/>
    <w:rsid w:val="00AA1C04"/>
    <w:rsid w:val="00AB3B4A"/>
    <w:rsid w:val="00AB74FC"/>
    <w:rsid w:val="00AC59CC"/>
    <w:rsid w:val="00AF5D23"/>
    <w:rsid w:val="00B175B8"/>
    <w:rsid w:val="00B2082D"/>
    <w:rsid w:val="00B2410C"/>
    <w:rsid w:val="00B25036"/>
    <w:rsid w:val="00B31D7D"/>
    <w:rsid w:val="00B357B7"/>
    <w:rsid w:val="00B41BFF"/>
    <w:rsid w:val="00B433F9"/>
    <w:rsid w:val="00B5209E"/>
    <w:rsid w:val="00B563A3"/>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17D89"/>
    <w:rsid w:val="00D2147D"/>
    <w:rsid w:val="00D253A3"/>
    <w:rsid w:val="00D32403"/>
    <w:rsid w:val="00D334A4"/>
    <w:rsid w:val="00D41207"/>
    <w:rsid w:val="00D508FD"/>
    <w:rsid w:val="00D56023"/>
    <w:rsid w:val="00D66EE7"/>
    <w:rsid w:val="00D768E1"/>
    <w:rsid w:val="00D82CB9"/>
    <w:rsid w:val="00D931EE"/>
    <w:rsid w:val="00DA233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074"/>
    <w:rsid w:val="00F0775C"/>
    <w:rsid w:val="00F12EBE"/>
    <w:rsid w:val="00F20AC3"/>
    <w:rsid w:val="00F212DE"/>
    <w:rsid w:val="00F241DE"/>
    <w:rsid w:val="00F24F5F"/>
    <w:rsid w:val="00F321D8"/>
    <w:rsid w:val="00F32BF6"/>
    <w:rsid w:val="00F36098"/>
    <w:rsid w:val="00F46E46"/>
    <w:rsid w:val="00F818D0"/>
    <w:rsid w:val="00F87FC0"/>
    <w:rsid w:val="00FA6742"/>
    <w:rsid w:val="00FC3E76"/>
    <w:rsid w:val="00FE4FC9"/>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D01D"/>
  <w15:docId w15:val="{99B9AF61-E1E0-4D40-84C3-25FD69E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17D89"/>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1F5101"/>
    <w:rPr>
      <w:sz w:val="16"/>
      <w:szCs w:val="16"/>
    </w:rPr>
  </w:style>
  <w:style w:type="paragraph" w:styleId="Tekstkomentarza">
    <w:name w:val="annotation text"/>
    <w:basedOn w:val="Normalny"/>
    <w:link w:val="TekstkomentarzaZnak"/>
    <w:semiHidden/>
    <w:unhideWhenUsed/>
    <w:rsid w:val="001F5101"/>
    <w:pPr>
      <w:spacing w:line="240" w:lineRule="auto"/>
    </w:pPr>
  </w:style>
  <w:style w:type="character" w:customStyle="1" w:styleId="TekstkomentarzaZnak">
    <w:name w:val="Tekst komentarza Znak"/>
    <w:basedOn w:val="Domylnaczcionkaakapitu"/>
    <w:link w:val="Tekstkomentarza"/>
    <w:semiHidden/>
    <w:rsid w:val="001F5101"/>
  </w:style>
  <w:style w:type="paragraph" w:styleId="Tematkomentarza">
    <w:name w:val="annotation subject"/>
    <w:basedOn w:val="Tekstkomentarza"/>
    <w:next w:val="Tekstkomentarza"/>
    <w:link w:val="TematkomentarzaZnak"/>
    <w:semiHidden/>
    <w:unhideWhenUsed/>
    <w:rsid w:val="001F5101"/>
    <w:rPr>
      <w:b/>
      <w:bCs/>
    </w:rPr>
  </w:style>
  <w:style w:type="character" w:customStyle="1" w:styleId="TematkomentarzaZnak">
    <w:name w:val="Temat komentarza Znak"/>
    <w:basedOn w:val="TekstkomentarzaZnak"/>
    <w:link w:val="Tematkomentarza"/>
    <w:semiHidden/>
    <w:rsid w:val="001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17</TotalTime>
  <Pages>3</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2024-03-18T14:29:00Z</dcterms:created>
  <dcterms:modified xsi:type="dcterms:W3CDTF">2024-03-21T11:48:00Z</dcterms:modified>
</cp:coreProperties>
</file>