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347BE9">
        <w:rPr>
          <w:b/>
          <w:sz w:val="22"/>
          <w:szCs w:val="22"/>
        </w:rPr>
        <w:t>5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>SKŁADANE NA PODSTAWIE ART. 125 UST. 1 USTAWY Z DNIA 11 WRZEŚNIA 2019R.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625C0F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bookmarkStart w:id="0" w:name="_GoBack"/>
      <w:bookmarkEnd w:id="0"/>
      <w:r w:rsidRPr="00773B57">
        <w:rPr>
          <w:sz w:val="22"/>
          <w:szCs w:val="22"/>
        </w:rPr>
        <w:t xml:space="preserve"> zamówienia publicznego na </w:t>
      </w:r>
      <w:r w:rsidRPr="00430A15">
        <w:rPr>
          <w:b/>
          <w:color w:val="000000"/>
          <w:sz w:val="22"/>
          <w:szCs w:val="22"/>
        </w:rPr>
        <w:t xml:space="preserve">dostawy </w:t>
      </w:r>
      <w:r w:rsidR="00347BE9">
        <w:rPr>
          <w:b/>
          <w:color w:val="000000"/>
          <w:sz w:val="22"/>
          <w:szCs w:val="22"/>
        </w:rPr>
        <w:t>materiałów opatrunkowych</w:t>
      </w:r>
      <w:r>
        <w:rPr>
          <w:color w:val="000000"/>
          <w:sz w:val="22"/>
          <w:szCs w:val="22"/>
        </w:rPr>
        <w:t xml:space="preserve"> 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A" w:rsidRDefault="0029277A">
      <w:r>
        <w:separator/>
      </w:r>
    </w:p>
  </w:endnote>
  <w:endnote w:type="continuationSeparator" w:id="0">
    <w:p w:rsidR="0029277A" w:rsidRDefault="0029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29277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29277A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A" w:rsidRDefault="0029277A">
      <w:r>
        <w:separator/>
      </w:r>
    </w:p>
  </w:footnote>
  <w:footnote w:type="continuationSeparator" w:id="0">
    <w:p w:rsidR="0029277A" w:rsidRDefault="0029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29277A"/>
    <w:rsid w:val="002E616A"/>
    <w:rsid w:val="00347BE9"/>
    <w:rsid w:val="00625C0F"/>
    <w:rsid w:val="00952FC0"/>
    <w:rsid w:val="0096412F"/>
    <w:rsid w:val="00975F7D"/>
    <w:rsid w:val="00C37715"/>
    <w:rsid w:val="00C772CD"/>
    <w:rsid w:val="00CF044F"/>
    <w:rsid w:val="00D57CBF"/>
    <w:rsid w:val="00E00585"/>
    <w:rsid w:val="00E170F0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2021-03-05T09:35:00Z</dcterms:created>
  <dcterms:modified xsi:type="dcterms:W3CDTF">2021-05-27T08:18:00Z</dcterms:modified>
</cp:coreProperties>
</file>