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6F89" w14:textId="77777777" w:rsidR="003E59A1" w:rsidRDefault="003E59A1" w:rsidP="00044AD9">
      <w:pPr>
        <w:pStyle w:val="Tekstpodstawowy"/>
        <w:ind w:right="-136"/>
        <w:jc w:val="both"/>
        <w:rPr>
          <w:rFonts w:ascii="Times New Roman" w:hAnsi="Times New Roman" w:cs="Times New Roman"/>
          <w:color w:val="000000" w:themeColor="text1"/>
        </w:rPr>
      </w:pPr>
    </w:p>
    <w:p w14:paraId="467D78DA" w14:textId="7AD7577E" w:rsidR="00044AD9" w:rsidRDefault="00044AD9" w:rsidP="009558B2">
      <w:pPr>
        <w:pStyle w:val="Tekstpodstawowy"/>
        <w:ind w:right="-136"/>
        <w:jc w:val="right"/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w w:val="105"/>
        </w:rPr>
        <w:t xml:space="preserve">                                                                                </w:t>
      </w:r>
      <w:r>
        <w:t>Załącznik</w:t>
      </w:r>
      <w:r>
        <w:rPr>
          <w:spacing w:val="1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SWZ</w:t>
      </w:r>
    </w:p>
    <w:p w14:paraId="1BC1F097" w14:textId="7A378CA5" w:rsidR="00044AD9" w:rsidRDefault="00044AD9" w:rsidP="00044AD9">
      <w:pPr>
        <w:pStyle w:val="Tekstpodstawowy"/>
        <w:ind w:right="-136"/>
        <w:jc w:val="center"/>
      </w:pPr>
      <w:r>
        <w:rPr>
          <w:w w:val="105"/>
        </w:rPr>
        <w:t>Wskazania</w:t>
      </w:r>
      <w:r>
        <w:rPr>
          <w:spacing w:val="9"/>
          <w:w w:val="105"/>
        </w:rPr>
        <w:t xml:space="preserve"> </w:t>
      </w:r>
      <w:r>
        <w:rPr>
          <w:w w:val="105"/>
        </w:rPr>
        <w:t>dla</w:t>
      </w:r>
      <w:r>
        <w:rPr>
          <w:spacing w:val="-9"/>
          <w:w w:val="105"/>
        </w:rPr>
        <w:t xml:space="preserve"> </w:t>
      </w:r>
      <w:r>
        <w:rPr>
          <w:w w:val="105"/>
        </w:rPr>
        <w:t>projektanta</w:t>
      </w:r>
    </w:p>
    <w:p w14:paraId="24C1A2C3" w14:textId="77777777" w:rsidR="00044AD9" w:rsidRDefault="00044AD9" w:rsidP="00044AD9">
      <w:pPr>
        <w:pStyle w:val="Tekstpodstawowy"/>
        <w:spacing w:before="53" w:line="244" w:lineRule="auto"/>
        <w:ind w:left="242" w:right="1340" w:hanging="3"/>
      </w:pPr>
      <w:r>
        <w:rPr>
          <w:spacing w:val="-1"/>
          <w:w w:val="95"/>
        </w:rPr>
        <w:t>Poniżej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zamieszczono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wykaz</w:t>
      </w:r>
      <w:r>
        <w:rPr>
          <w:spacing w:val="-5"/>
          <w:w w:val="95"/>
        </w:rPr>
        <w:t xml:space="preserve"> </w:t>
      </w:r>
      <w:r>
        <w:rPr>
          <w:w w:val="95"/>
        </w:rPr>
        <w:t>dokumentów,</w:t>
      </w:r>
      <w:r>
        <w:rPr>
          <w:spacing w:val="11"/>
          <w:w w:val="95"/>
        </w:rPr>
        <w:t xml:space="preserve"> </w:t>
      </w:r>
      <w:r>
        <w:rPr>
          <w:w w:val="95"/>
        </w:rPr>
        <w:t>które Wykonawca</w:t>
      </w:r>
      <w:r>
        <w:rPr>
          <w:spacing w:val="11"/>
          <w:w w:val="95"/>
        </w:rPr>
        <w:t xml:space="preserve"> </w:t>
      </w:r>
      <w:r>
        <w:rPr>
          <w:w w:val="95"/>
        </w:rPr>
        <w:t>zobowiązany jest</w:t>
      </w:r>
      <w:r>
        <w:rPr>
          <w:spacing w:val="-9"/>
          <w:w w:val="95"/>
        </w:rPr>
        <w:t xml:space="preserve"> </w:t>
      </w:r>
      <w:r>
        <w:rPr>
          <w:w w:val="95"/>
        </w:rPr>
        <w:t>uwzględnić</w:t>
      </w:r>
      <w:r>
        <w:rPr>
          <w:spacing w:val="3"/>
          <w:w w:val="95"/>
        </w:rPr>
        <w:t xml:space="preserve"> </w:t>
      </w:r>
      <w:r>
        <w:rPr>
          <w:w w:val="95"/>
        </w:rPr>
        <w:t>przy</w:t>
      </w:r>
      <w:r>
        <w:rPr>
          <w:spacing w:val="-46"/>
          <w:w w:val="95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przedmiotu</w:t>
      </w:r>
      <w:r>
        <w:rPr>
          <w:spacing w:val="11"/>
        </w:rPr>
        <w:t xml:space="preserve"> </w:t>
      </w:r>
      <w:r>
        <w:t>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6398"/>
      </w:tblGrid>
      <w:tr w:rsidR="00044AD9" w14:paraId="2A7576B9" w14:textId="77777777" w:rsidTr="00CC6153">
        <w:tc>
          <w:tcPr>
            <w:tcW w:w="2943" w:type="dxa"/>
          </w:tcPr>
          <w:p w14:paraId="338DE530" w14:textId="77777777" w:rsidR="00044AD9" w:rsidRDefault="00044AD9" w:rsidP="00CC6153"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6663" w:type="dxa"/>
          </w:tcPr>
          <w:p w14:paraId="659E2DD0" w14:textId="77777777" w:rsidR="00044AD9" w:rsidRDefault="00044AD9" w:rsidP="00CC6153">
            <w:pPr>
              <w:pStyle w:val="TableParagraph"/>
              <w:spacing w:before="3" w:line="254" w:lineRule="auto"/>
              <w:ind w:left="170" w:right="323" w:firstLine="13"/>
              <w:rPr>
                <w:sz w:val="25"/>
              </w:rPr>
            </w:pPr>
            <w:proofErr w:type="spellStart"/>
            <w:r>
              <w:rPr>
                <w:sz w:val="24"/>
              </w:rPr>
              <w:t>Wytyczne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funkcjonalno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użytkowych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obiektów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strażnic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Państwowej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Straży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5"/>
              </w:rPr>
              <w:t>Pożarnej</w:t>
            </w:r>
            <w:proofErr w:type="spell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z</w:t>
            </w:r>
            <w:r>
              <w:rPr>
                <w:spacing w:val="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dnia</w:t>
            </w:r>
            <w:proofErr w:type="spell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maja</w:t>
            </w:r>
            <w:proofErr w:type="spell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2018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r.</w:t>
            </w:r>
            <w:r>
              <w:rPr>
                <w:spacing w:val="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opracowane</w:t>
            </w:r>
            <w:proofErr w:type="spellEnd"/>
            <w:r>
              <w:rPr>
                <w:spacing w:val="36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przez</w:t>
            </w:r>
            <w:proofErr w:type="spellEnd"/>
          </w:p>
          <w:p w14:paraId="00507A6E" w14:textId="77777777" w:rsidR="00044AD9" w:rsidRDefault="00044AD9" w:rsidP="00CC6153">
            <w:proofErr w:type="spellStart"/>
            <w:r>
              <w:rPr>
                <w:w w:val="105"/>
                <w:sz w:val="24"/>
              </w:rPr>
              <w:t>Komendę</w:t>
            </w:r>
            <w:proofErr w:type="spellEnd"/>
            <w:r>
              <w:rPr>
                <w:spacing w:val="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Główną</w:t>
            </w:r>
            <w:proofErr w:type="spellEnd"/>
            <w:r>
              <w:rPr>
                <w:spacing w:val="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Państwowej</w:t>
            </w:r>
            <w:proofErr w:type="spellEnd"/>
            <w:r>
              <w:rPr>
                <w:spacing w:val="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Straży</w:t>
            </w:r>
            <w:proofErr w:type="spellEnd"/>
            <w:r>
              <w:rPr>
                <w:spacing w:val="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Pożarnej</w:t>
            </w:r>
            <w:proofErr w:type="spellEnd"/>
          </w:p>
        </w:tc>
      </w:tr>
      <w:tr w:rsidR="00044AD9" w14:paraId="116F5D1D" w14:textId="77777777" w:rsidTr="00CC6153">
        <w:tc>
          <w:tcPr>
            <w:tcW w:w="2943" w:type="dxa"/>
          </w:tcPr>
          <w:p w14:paraId="775869DA" w14:textId="77777777" w:rsidR="00044AD9" w:rsidRDefault="00044AD9" w:rsidP="00CC6153"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6663" w:type="dxa"/>
          </w:tcPr>
          <w:p w14:paraId="15E1C5D6" w14:textId="77777777" w:rsidR="00044AD9" w:rsidRDefault="00044AD9" w:rsidP="00CC6153">
            <w:r w:rsidRPr="00601DCB">
              <w:rPr>
                <w:sz w:val="24"/>
              </w:rPr>
              <w:t>Program</w:t>
            </w:r>
            <w:r w:rsidRPr="00601DCB">
              <w:rPr>
                <w:spacing w:val="1"/>
                <w:sz w:val="24"/>
              </w:rPr>
              <w:t xml:space="preserve"> </w:t>
            </w:r>
            <w:proofErr w:type="spellStart"/>
            <w:r w:rsidRPr="00601DCB">
              <w:rPr>
                <w:sz w:val="24"/>
              </w:rPr>
              <w:t>funkcjonalno</w:t>
            </w:r>
            <w:proofErr w:type="spellEnd"/>
            <w:r w:rsidRPr="00601DCB">
              <w:rPr>
                <w:spacing w:val="1"/>
                <w:sz w:val="24"/>
              </w:rPr>
              <w:t xml:space="preserve"> </w:t>
            </w:r>
            <w:r w:rsidRPr="00601DCB">
              <w:rPr>
                <w:sz w:val="24"/>
              </w:rPr>
              <w:t>—</w:t>
            </w:r>
            <w:r w:rsidRPr="00601DCB">
              <w:rPr>
                <w:spacing w:val="1"/>
                <w:sz w:val="24"/>
              </w:rPr>
              <w:t xml:space="preserve"> </w:t>
            </w:r>
            <w:proofErr w:type="spellStart"/>
            <w:r w:rsidRPr="00601DCB">
              <w:rPr>
                <w:sz w:val="24"/>
              </w:rPr>
              <w:t>użytkowy</w:t>
            </w:r>
            <w:proofErr w:type="spellEnd"/>
            <w:r w:rsidRPr="00601DCB">
              <w:rPr>
                <w:spacing w:val="1"/>
                <w:sz w:val="24"/>
              </w:rPr>
              <w:t xml:space="preserve"> „</w:t>
            </w:r>
            <w:r w:rsidRPr="00601DCB">
              <w:rPr>
                <w:sz w:val="24"/>
              </w:rPr>
              <w:t xml:space="preserve">Budowa </w:t>
            </w:r>
            <w:proofErr w:type="spellStart"/>
            <w:r w:rsidRPr="00601DCB">
              <w:rPr>
                <w:sz w:val="24"/>
              </w:rPr>
              <w:t>Jednostki</w:t>
            </w:r>
            <w:proofErr w:type="spellEnd"/>
            <w:r w:rsidRPr="00601DCB">
              <w:rPr>
                <w:sz w:val="24"/>
              </w:rPr>
              <w:t xml:space="preserve"> </w:t>
            </w:r>
            <w:proofErr w:type="spellStart"/>
            <w:r w:rsidRPr="00601DCB">
              <w:rPr>
                <w:sz w:val="24"/>
              </w:rPr>
              <w:t>Ratowniczo-Gaśniczej</w:t>
            </w:r>
            <w:proofErr w:type="spellEnd"/>
            <w:r w:rsidRPr="00601DCB">
              <w:rPr>
                <w:sz w:val="24"/>
              </w:rPr>
              <w:t xml:space="preserve"> nr 2 PSP w </w:t>
            </w:r>
            <w:proofErr w:type="spellStart"/>
            <w:r w:rsidRPr="00601DCB">
              <w:rPr>
                <w:sz w:val="24"/>
              </w:rPr>
              <w:t>Piasecznie</w:t>
            </w:r>
            <w:proofErr w:type="spellEnd"/>
            <w:r w:rsidRPr="00601DCB">
              <w:rPr>
                <w:sz w:val="24"/>
              </w:rPr>
              <w:t xml:space="preserve"> (</w:t>
            </w:r>
            <w:proofErr w:type="spellStart"/>
            <w:r w:rsidRPr="00601DCB">
              <w:rPr>
                <w:sz w:val="24"/>
              </w:rPr>
              <w:t>siedziba</w:t>
            </w:r>
            <w:proofErr w:type="spellEnd"/>
            <w:r w:rsidRPr="00601DCB">
              <w:rPr>
                <w:sz w:val="24"/>
              </w:rPr>
              <w:t xml:space="preserve"> Góra </w:t>
            </w:r>
            <w:proofErr w:type="spellStart"/>
            <w:r w:rsidRPr="00601DCB">
              <w:rPr>
                <w:sz w:val="24"/>
              </w:rPr>
              <w:t>Kalwaria</w:t>
            </w:r>
            <w:proofErr w:type="spellEnd"/>
            <w:r w:rsidRPr="00601DCB">
              <w:rPr>
                <w:sz w:val="24"/>
              </w:rPr>
              <w:t>)</w:t>
            </w:r>
          </w:p>
        </w:tc>
      </w:tr>
      <w:tr w:rsidR="00044AD9" w14:paraId="2CBA803D" w14:textId="77777777" w:rsidTr="00CC6153">
        <w:tc>
          <w:tcPr>
            <w:tcW w:w="2943" w:type="dxa"/>
          </w:tcPr>
          <w:p w14:paraId="7853E81D" w14:textId="77777777" w:rsidR="00044AD9" w:rsidRDefault="00044AD9" w:rsidP="00CC6153"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6663" w:type="dxa"/>
          </w:tcPr>
          <w:p w14:paraId="45FCA4C9" w14:textId="77777777" w:rsidR="00044AD9" w:rsidRPr="009F6D16" w:rsidRDefault="00044AD9" w:rsidP="00CC6153">
            <w:pPr>
              <w:pStyle w:val="Bezodstpw"/>
              <w:spacing w:line="276" w:lineRule="auto"/>
              <w:ind w:left="241" w:right="485"/>
              <w:rPr>
                <w:b w:val="0"/>
                <w:sz w:val="24"/>
                <w:szCs w:val="24"/>
              </w:rPr>
            </w:pPr>
            <w:proofErr w:type="spellStart"/>
            <w:r w:rsidRPr="009F6D16">
              <w:rPr>
                <w:b w:val="0"/>
                <w:sz w:val="24"/>
                <w:szCs w:val="24"/>
              </w:rPr>
              <w:t>Decyzja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Burmistrza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Miasta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Gminy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Góra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Kalwaria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nr 548/2023 z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dnia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27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kwietnia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2023 r. (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znak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pisma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PLP.6733.6.2023.RŁ)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ustalająca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warunki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lokalizacji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inwestycji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celu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publicznego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polegającej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na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budowie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Jednostki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Ratowniczo-Gaśniczej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w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Górze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Kalwarii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, z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zagospodarowaniem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terenu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towarzyszącą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infrastrukturą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techniczną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oraz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budową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bezodpływowego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zbiornika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na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nieczystości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ciekłe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do 10 m</w:t>
            </w:r>
            <w:r w:rsidRPr="009F6D16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9F6D1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wspinalni</w:t>
            </w:r>
            <w:proofErr w:type="spellEnd"/>
            <w:r w:rsidRPr="009F6D16">
              <w:rPr>
                <w:b w:val="0"/>
                <w:sz w:val="24"/>
                <w:szCs w:val="24"/>
              </w:rPr>
              <w:br/>
              <w:t xml:space="preserve">z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dobiegiem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sportowego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boiska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wielofunkcyjnego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śmietnika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wiaty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na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odpady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stałe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),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wiaty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z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agregatem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prądotwórczym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masztu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flagowego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oraz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wieży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strunobetonowej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wolnostojącego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masztu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antenowego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przewidzianych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na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działce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o nr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ewid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. 157 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obręb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0018  Karolina, gm. Góra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Kalwaria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”,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sprostowana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postanowieniem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znak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PLP.6733.6.2023.RŁ z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dnia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5 </w:t>
            </w:r>
            <w:proofErr w:type="spellStart"/>
            <w:r w:rsidRPr="009F6D16">
              <w:rPr>
                <w:b w:val="0"/>
                <w:sz w:val="24"/>
                <w:szCs w:val="24"/>
              </w:rPr>
              <w:t>maja</w:t>
            </w:r>
            <w:proofErr w:type="spellEnd"/>
            <w:r w:rsidRPr="009F6D16">
              <w:rPr>
                <w:b w:val="0"/>
                <w:sz w:val="24"/>
                <w:szCs w:val="24"/>
              </w:rPr>
              <w:t xml:space="preserve"> 2023 r.</w:t>
            </w:r>
          </w:p>
          <w:p w14:paraId="084A7D6D" w14:textId="77777777" w:rsidR="00044AD9" w:rsidRDefault="00044AD9" w:rsidP="00CC6153"/>
        </w:tc>
      </w:tr>
      <w:tr w:rsidR="00044AD9" w14:paraId="0129C9C9" w14:textId="77777777" w:rsidTr="00CC6153">
        <w:tc>
          <w:tcPr>
            <w:tcW w:w="2943" w:type="dxa"/>
          </w:tcPr>
          <w:p w14:paraId="09D65C23" w14:textId="77777777" w:rsidR="00044AD9" w:rsidRDefault="00044AD9" w:rsidP="00CC6153">
            <w:pPr>
              <w:pStyle w:val="TableParagraph"/>
              <w:spacing w:line="266" w:lineRule="exact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  <w:p w14:paraId="7F995220" w14:textId="77777777" w:rsidR="00044AD9" w:rsidRDefault="00044AD9" w:rsidP="00CC6153"/>
        </w:tc>
        <w:tc>
          <w:tcPr>
            <w:tcW w:w="6663" w:type="dxa"/>
          </w:tcPr>
          <w:p w14:paraId="37F0844B" w14:textId="0941AB93" w:rsidR="00044AD9" w:rsidRPr="00863DC3" w:rsidRDefault="009558B2" w:rsidP="00CC6153">
            <w:pPr>
              <w:pStyle w:val="Bezodstpw"/>
              <w:spacing w:line="276" w:lineRule="auto"/>
              <w:ind w:left="241" w:right="48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</w:t>
            </w:r>
            <w:r w:rsidR="00044AD9" w:rsidRPr="00863DC3">
              <w:rPr>
                <w:b w:val="0"/>
                <w:sz w:val="24"/>
                <w:szCs w:val="24"/>
              </w:rPr>
              <w:t>świadczenie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P</w:t>
            </w:r>
            <w:r w:rsidR="00044AD9">
              <w:rPr>
                <w:b w:val="0"/>
                <w:sz w:val="24"/>
                <w:szCs w:val="24"/>
              </w:rPr>
              <w:t>SG</w:t>
            </w:r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r w:rsidR="00044AD9">
              <w:rPr>
                <w:b w:val="0"/>
                <w:sz w:val="24"/>
                <w:szCs w:val="24"/>
              </w:rPr>
              <w:t>sp. z o.o.</w:t>
            </w:r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Oddział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>
              <w:rPr>
                <w:b w:val="0"/>
                <w:sz w:val="24"/>
                <w:szCs w:val="24"/>
              </w:rPr>
              <w:t>Zakład</w:t>
            </w:r>
            <w:proofErr w:type="spellEnd"/>
            <w:r w:rsidR="00044AD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>
              <w:rPr>
                <w:b w:val="0"/>
                <w:sz w:val="24"/>
                <w:szCs w:val="24"/>
              </w:rPr>
              <w:t>Gazowniczy</w:t>
            </w:r>
            <w:proofErr w:type="spellEnd"/>
            <w:r w:rsidR="00044AD9">
              <w:rPr>
                <w:b w:val="0"/>
                <w:sz w:val="24"/>
                <w:szCs w:val="24"/>
              </w:rPr>
              <w:t xml:space="preserve"> w </w:t>
            </w:r>
            <w:proofErr w:type="spellStart"/>
            <w:r w:rsidR="00044AD9">
              <w:rPr>
                <w:b w:val="0"/>
                <w:sz w:val="24"/>
                <w:szCs w:val="24"/>
              </w:rPr>
              <w:t>Warszawie</w:t>
            </w:r>
            <w:proofErr w:type="spellEnd"/>
            <w:r w:rsidR="00044AD9">
              <w:rPr>
                <w:b w:val="0"/>
                <w:sz w:val="24"/>
                <w:szCs w:val="24"/>
              </w:rPr>
              <w:t xml:space="preserve"> </w:t>
            </w:r>
            <w:r w:rsidR="00044AD9" w:rsidRPr="00863DC3">
              <w:rPr>
                <w:b w:val="0"/>
                <w:sz w:val="24"/>
                <w:szCs w:val="24"/>
              </w:rPr>
              <w:t>o</w:t>
            </w:r>
            <w:r w:rsidR="00044AD9">
              <w:rPr>
                <w:b w:val="0"/>
                <w:sz w:val="24"/>
                <w:szCs w:val="24"/>
              </w:rPr>
              <w:t> </w:t>
            </w:r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zapewnieniu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dostaw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energii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eklektycznej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oraz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warunkach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przyłączenia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obiektu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budowlanego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dla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Jednostki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ratowniczo-gaśniczej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nr 2 w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miejscowości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Karolina, nr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działki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157,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obręb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0018 Karolina 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wydane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w dn. 10.01.2023 r.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przez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PGE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Dystrybucja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S.A.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oddział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Warszawa  Znak </w:t>
            </w:r>
            <w:proofErr w:type="spellStart"/>
            <w:r w:rsidR="00044AD9" w:rsidRPr="00863DC3">
              <w:rPr>
                <w:b w:val="0"/>
                <w:sz w:val="24"/>
                <w:szCs w:val="24"/>
              </w:rPr>
              <w:t>pisma</w:t>
            </w:r>
            <w:proofErr w:type="spellEnd"/>
            <w:r w:rsidR="00044AD9" w:rsidRPr="00863DC3">
              <w:rPr>
                <w:b w:val="0"/>
                <w:sz w:val="24"/>
                <w:szCs w:val="24"/>
              </w:rPr>
              <w:t xml:space="preserve"> 23-G7/WZD/00009</w:t>
            </w:r>
          </w:p>
          <w:p w14:paraId="21101607" w14:textId="77777777" w:rsidR="00044AD9" w:rsidRDefault="00044AD9" w:rsidP="00CC6153"/>
        </w:tc>
      </w:tr>
      <w:tr w:rsidR="00044AD9" w14:paraId="585E14FF" w14:textId="77777777" w:rsidTr="00CC6153">
        <w:tc>
          <w:tcPr>
            <w:tcW w:w="2943" w:type="dxa"/>
          </w:tcPr>
          <w:p w14:paraId="3B2EE32F" w14:textId="77777777" w:rsidR="00044AD9" w:rsidRDefault="00044AD9" w:rsidP="00CC6153"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</w:tc>
        <w:tc>
          <w:tcPr>
            <w:tcW w:w="6663" w:type="dxa"/>
          </w:tcPr>
          <w:p w14:paraId="10CE60A3" w14:textId="77777777" w:rsidR="00044AD9" w:rsidRDefault="00044AD9" w:rsidP="00CC6153">
            <w:proofErr w:type="spellStart"/>
            <w:r w:rsidRPr="00863DC3">
              <w:rPr>
                <w:sz w:val="24"/>
                <w:szCs w:val="24"/>
              </w:rPr>
              <w:t>Oświadczenie</w:t>
            </w:r>
            <w:proofErr w:type="spellEnd"/>
            <w:r w:rsidRPr="00863DC3">
              <w:rPr>
                <w:sz w:val="24"/>
                <w:szCs w:val="24"/>
              </w:rPr>
              <w:t xml:space="preserve"> PGE </w:t>
            </w:r>
            <w:proofErr w:type="spellStart"/>
            <w:r w:rsidRPr="00863DC3">
              <w:rPr>
                <w:sz w:val="24"/>
                <w:szCs w:val="24"/>
              </w:rPr>
              <w:t>Dystrybucja</w:t>
            </w:r>
            <w:proofErr w:type="spellEnd"/>
            <w:r w:rsidRPr="00863DC3">
              <w:rPr>
                <w:sz w:val="24"/>
                <w:szCs w:val="24"/>
              </w:rPr>
              <w:t xml:space="preserve"> S.A. </w:t>
            </w:r>
            <w:proofErr w:type="spellStart"/>
            <w:r w:rsidRPr="00863DC3">
              <w:rPr>
                <w:sz w:val="24"/>
                <w:szCs w:val="24"/>
              </w:rPr>
              <w:t>Oddział</w:t>
            </w:r>
            <w:proofErr w:type="spellEnd"/>
            <w:r w:rsidRPr="00863DC3">
              <w:rPr>
                <w:sz w:val="24"/>
                <w:szCs w:val="24"/>
              </w:rPr>
              <w:t xml:space="preserve"> Warszawa Rejon </w:t>
            </w:r>
            <w:proofErr w:type="spellStart"/>
            <w:r w:rsidRPr="00863DC3">
              <w:rPr>
                <w:sz w:val="24"/>
                <w:szCs w:val="24"/>
              </w:rPr>
              <w:t>Energetyczny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Jeziorna</w:t>
            </w:r>
            <w:proofErr w:type="spellEnd"/>
            <w:r w:rsidRPr="00863DC3">
              <w:rPr>
                <w:sz w:val="24"/>
                <w:szCs w:val="24"/>
              </w:rPr>
              <w:t xml:space="preserve"> o </w:t>
            </w:r>
            <w:proofErr w:type="spellStart"/>
            <w:r w:rsidRPr="00863DC3">
              <w:rPr>
                <w:sz w:val="24"/>
                <w:szCs w:val="24"/>
              </w:rPr>
              <w:t>zapewnieniu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dostaw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energii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eklektycznej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oraz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warunkach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przyłączenia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obiektu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budowlanego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dla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Jednostki</w:t>
            </w:r>
            <w:proofErr w:type="spellEnd"/>
            <w:r w:rsidRPr="00863DC3">
              <w:rPr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sz w:val="24"/>
                <w:szCs w:val="24"/>
              </w:rPr>
              <w:t>ratowniczo-gaśniczej</w:t>
            </w:r>
            <w:proofErr w:type="spellEnd"/>
            <w:r w:rsidRPr="00863DC3">
              <w:rPr>
                <w:sz w:val="24"/>
                <w:szCs w:val="24"/>
              </w:rPr>
              <w:t xml:space="preserve"> nr 2 w </w:t>
            </w:r>
            <w:proofErr w:type="spellStart"/>
            <w:r w:rsidRPr="00863DC3">
              <w:rPr>
                <w:sz w:val="24"/>
                <w:szCs w:val="24"/>
              </w:rPr>
              <w:t>miejscowości</w:t>
            </w:r>
            <w:proofErr w:type="spellEnd"/>
            <w:r w:rsidRPr="00863DC3">
              <w:rPr>
                <w:sz w:val="24"/>
                <w:szCs w:val="24"/>
              </w:rPr>
              <w:t xml:space="preserve"> Karolina, nr </w:t>
            </w:r>
            <w:proofErr w:type="spellStart"/>
            <w:r w:rsidRPr="00863DC3">
              <w:rPr>
                <w:sz w:val="24"/>
                <w:szCs w:val="24"/>
              </w:rPr>
              <w:t>działki</w:t>
            </w:r>
            <w:proofErr w:type="spellEnd"/>
            <w:r w:rsidRPr="00863DC3">
              <w:rPr>
                <w:sz w:val="24"/>
                <w:szCs w:val="24"/>
              </w:rPr>
              <w:t xml:space="preserve"> 157, </w:t>
            </w:r>
            <w:proofErr w:type="spellStart"/>
            <w:r w:rsidRPr="00863DC3">
              <w:rPr>
                <w:sz w:val="24"/>
                <w:szCs w:val="24"/>
              </w:rPr>
              <w:t>obręb</w:t>
            </w:r>
            <w:proofErr w:type="spellEnd"/>
            <w:r w:rsidRPr="00863DC3">
              <w:rPr>
                <w:sz w:val="24"/>
                <w:szCs w:val="24"/>
              </w:rPr>
              <w:t xml:space="preserve"> 0018 Karolina  </w:t>
            </w:r>
          </w:p>
        </w:tc>
      </w:tr>
      <w:tr w:rsidR="00044AD9" w14:paraId="454CCF19" w14:textId="77777777" w:rsidTr="00CC6153">
        <w:tc>
          <w:tcPr>
            <w:tcW w:w="2943" w:type="dxa"/>
          </w:tcPr>
          <w:p w14:paraId="2C5854ED" w14:textId="77777777" w:rsidR="00044AD9" w:rsidRDefault="00044AD9" w:rsidP="00CC6153">
            <w:pPr>
              <w:rPr>
                <w:sz w:val="23"/>
                <w:szCs w:val="23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  <w:p w14:paraId="53BEDD37" w14:textId="77777777" w:rsidR="00044AD9" w:rsidRPr="0059619D" w:rsidRDefault="00044AD9" w:rsidP="00CC6153"/>
          <w:p w14:paraId="5C396E01" w14:textId="77777777" w:rsidR="00044AD9" w:rsidRPr="0059619D" w:rsidRDefault="00044AD9" w:rsidP="00CC6153"/>
          <w:p w14:paraId="223E1334" w14:textId="77777777" w:rsidR="00044AD9" w:rsidRPr="0059619D" w:rsidRDefault="00044AD9" w:rsidP="00CC6153"/>
          <w:p w14:paraId="42736883" w14:textId="77777777" w:rsidR="00044AD9" w:rsidRPr="0059619D" w:rsidRDefault="00044AD9" w:rsidP="00CC6153"/>
          <w:p w14:paraId="607D5363" w14:textId="77777777" w:rsidR="00044AD9" w:rsidRPr="0059619D" w:rsidRDefault="00044AD9" w:rsidP="00CC6153"/>
          <w:p w14:paraId="42F4E916" w14:textId="77777777" w:rsidR="00044AD9" w:rsidRPr="0059619D" w:rsidRDefault="00044AD9" w:rsidP="00CC6153">
            <w:pPr>
              <w:tabs>
                <w:tab w:val="left" w:pos="2004"/>
              </w:tabs>
            </w:pPr>
            <w:r>
              <w:tab/>
            </w:r>
          </w:p>
        </w:tc>
        <w:tc>
          <w:tcPr>
            <w:tcW w:w="6663" w:type="dxa"/>
          </w:tcPr>
          <w:p w14:paraId="489ECEF4" w14:textId="77777777" w:rsidR="00044AD9" w:rsidRPr="001A610B" w:rsidRDefault="00044AD9" w:rsidP="00CC6153">
            <w:pPr>
              <w:pStyle w:val="Bezodstpw"/>
              <w:spacing w:line="276" w:lineRule="auto"/>
              <w:ind w:left="37"/>
              <w:rPr>
                <w:b w:val="0"/>
                <w:sz w:val="24"/>
                <w:szCs w:val="24"/>
              </w:rPr>
            </w:pPr>
            <w:proofErr w:type="spellStart"/>
            <w:r w:rsidRPr="00863DC3">
              <w:rPr>
                <w:b w:val="0"/>
                <w:sz w:val="24"/>
                <w:szCs w:val="24"/>
              </w:rPr>
              <w:lastRenderedPageBreak/>
              <w:t>Oświadczenie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nr 05/Z/01/2023 </w:t>
            </w:r>
            <w:proofErr w:type="spellStart"/>
            <w:r>
              <w:rPr>
                <w:b w:val="0"/>
                <w:sz w:val="24"/>
                <w:szCs w:val="24"/>
              </w:rPr>
              <w:t>Zakładu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Gospodarki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Komunalnej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sp. z o.o.</w:t>
            </w:r>
            <w:r w:rsidRPr="00863DC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w </w:t>
            </w:r>
            <w:proofErr w:type="spellStart"/>
            <w:r>
              <w:rPr>
                <w:b w:val="0"/>
                <w:sz w:val="24"/>
                <w:szCs w:val="24"/>
              </w:rPr>
              <w:t>Górze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Kalwarii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863DC3">
              <w:rPr>
                <w:b w:val="0"/>
                <w:sz w:val="24"/>
                <w:szCs w:val="24"/>
              </w:rPr>
              <w:t>o</w:t>
            </w:r>
            <w:r>
              <w:rPr>
                <w:b w:val="0"/>
                <w:sz w:val="24"/>
                <w:szCs w:val="24"/>
              </w:rPr>
              <w:t> </w:t>
            </w:r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zapewnieniu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podłączenia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do </w:t>
            </w:r>
            <w:proofErr w:type="spellStart"/>
            <w:r>
              <w:rPr>
                <w:b w:val="0"/>
                <w:sz w:val="24"/>
                <w:szCs w:val="24"/>
              </w:rPr>
              <w:t>sieci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wodociągowej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obiektu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budowlanego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dla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Jednostki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ratowniczo-gaśniczej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nr 2 w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miejscowości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Karolina, nr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działki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157,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obręb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0018 Karolina  </w:t>
            </w:r>
            <w:proofErr w:type="spellStart"/>
            <w:r w:rsidRPr="00863DC3">
              <w:rPr>
                <w:b w:val="0"/>
                <w:sz w:val="24"/>
                <w:szCs w:val="24"/>
              </w:rPr>
              <w:t>wydane</w:t>
            </w:r>
            <w:proofErr w:type="spellEnd"/>
            <w:r w:rsidRPr="00863DC3">
              <w:rPr>
                <w:b w:val="0"/>
                <w:sz w:val="24"/>
                <w:szCs w:val="24"/>
              </w:rPr>
              <w:t xml:space="preserve"> w dn. 10.01.2023 r.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3DC3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F7637F1" w14:textId="77777777" w:rsidR="00044AD9" w:rsidRDefault="00044AD9" w:rsidP="00CC6153"/>
        </w:tc>
      </w:tr>
      <w:tr w:rsidR="003E59A1" w14:paraId="4CDC1532" w14:textId="77777777" w:rsidTr="00CC6153">
        <w:tc>
          <w:tcPr>
            <w:tcW w:w="2943" w:type="dxa"/>
          </w:tcPr>
          <w:p w14:paraId="3928BE96" w14:textId="76CE4AB0" w:rsidR="003E59A1" w:rsidRDefault="003E59A1" w:rsidP="003E59A1">
            <w:pPr>
              <w:rPr>
                <w:sz w:val="23"/>
                <w:szCs w:val="23"/>
              </w:rPr>
            </w:pPr>
            <w:proofErr w:type="spellStart"/>
            <w:r>
              <w:rPr>
                <w:sz w:val="24"/>
              </w:rPr>
              <w:lastRenderedPageBreak/>
              <w:t>Załącznik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7.7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SWZ</w:t>
            </w:r>
          </w:p>
          <w:p w14:paraId="661C0F80" w14:textId="77777777" w:rsidR="003E59A1" w:rsidRDefault="003E59A1" w:rsidP="00CC6153">
            <w:pPr>
              <w:rPr>
                <w:sz w:val="24"/>
              </w:rPr>
            </w:pPr>
          </w:p>
        </w:tc>
        <w:tc>
          <w:tcPr>
            <w:tcW w:w="6663" w:type="dxa"/>
          </w:tcPr>
          <w:p w14:paraId="123AE8A2" w14:textId="77777777" w:rsidR="003E59A1" w:rsidRDefault="003E59A1" w:rsidP="003E59A1">
            <w:pPr>
              <w:pStyle w:val="Bezodstpw"/>
              <w:textAlignment w:val="auto"/>
              <w:rPr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Zasady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organizacji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funkcjonowania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systemów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teleinformatycznych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 </w:t>
            </w:r>
            <w:proofErr w:type="spellStart"/>
            <w:r>
              <w:rPr>
                <w:b w:val="0"/>
                <w:sz w:val="24"/>
                <w:szCs w:val="24"/>
              </w:rPr>
              <w:t>tym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potrzeby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kierującego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działaniem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ratowniczym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 </w:t>
            </w:r>
            <w:proofErr w:type="spellStart"/>
            <w:r>
              <w:rPr>
                <w:b w:val="0"/>
                <w:sz w:val="24"/>
                <w:szCs w:val="24"/>
              </w:rPr>
              <w:t>dnia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27 </w:t>
            </w:r>
            <w:proofErr w:type="spellStart"/>
            <w:r>
              <w:rPr>
                <w:b w:val="0"/>
                <w:sz w:val="24"/>
                <w:szCs w:val="24"/>
              </w:rPr>
              <w:t>listopada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2012 r. </w:t>
            </w:r>
            <w:proofErr w:type="spellStart"/>
            <w:r>
              <w:rPr>
                <w:b w:val="0"/>
                <w:sz w:val="24"/>
                <w:szCs w:val="24"/>
              </w:rPr>
              <w:t>opracowane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przez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Komendę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Główną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Państwowej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Straży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Pożarnej</w:t>
            </w:r>
            <w:proofErr w:type="spellEnd"/>
          </w:p>
          <w:p w14:paraId="5D8B878D" w14:textId="77777777" w:rsidR="003E59A1" w:rsidRPr="00863DC3" w:rsidRDefault="003E59A1" w:rsidP="00CC6153">
            <w:pPr>
              <w:pStyle w:val="Bezodstpw"/>
              <w:spacing w:line="276" w:lineRule="auto"/>
              <w:ind w:left="37"/>
              <w:rPr>
                <w:b w:val="0"/>
                <w:sz w:val="24"/>
                <w:szCs w:val="24"/>
              </w:rPr>
            </w:pPr>
          </w:p>
        </w:tc>
      </w:tr>
      <w:tr w:rsidR="00D15A4E" w14:paraId="7720ECDC" w14:textId="77777777" w:rsidTr="00CC6153">
        <w:tc>
          <w:tcPr>
            <w:tcW w:w="2943" w:type="dxa"/>
          </w:tcPr>
          <w:p w14:paraId="2856F2A6" w14:textId="1971999B" w:rsidR="00D15A4E" w:rsidRDefault="00D15A4E" w:rsidP="003E59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 nr 7.8 do SWZ</w:t>
            </w:r>
          </w:p>
        </w:tc>
        <w:tc>
          <w:tcPr>
            <w:tcW w:w="6663" w:type="dxa"/>
          </w:tcPr>
          <w:p w14:paraId="7FB8079C" w14:textId="0EBEF347" w:rsidR="00282541" w:rsidRPr="00BF7BE4" w:rsidRDefault="00282541" w:rsidP="00282541">
            <w:pPr>
              <w:pStyle w:val="Bezodstpw"/>
              <w:rPr>
                <w:b w:val="0"/>
                <w:sz w:val="24"/>
                <w:szCs w:val="24"/>
              </w:rPr>
            </w:pPr>
            <w:proofErr w:type="spellStart"/>
            <w:r w:rsidRPr="00BF7BE4">
              <w:rPr>
                <w:b w:val="0"/>
                <w:sz w:val="24"/>
                <w:szCs w:val="24"/>
              </w:rPr>
              <w:t>Opis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taksacyjny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lasów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i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gruntów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przeznaczonych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do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zasiedlenia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wg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stanu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na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dzień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04.08.2023 r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wydane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przez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Biuro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Urządzania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Lasu 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i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Geodezji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Leśnej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oddział</w:t>
            </w:r>
            <w:proofErr w:type="spellEnd"/>
            <w:r w:rsidRPr="00BF7BE4">
              <w:rPr>
                <w:b w:val="0"/>
                <w:sz w:val="24"/>
                <w:szCs w:val="24"/>
              </w:rPr>
              <w:t xml:space="preserve"> w </w:t>
            </w:r>
            <w:proofErr w:type="spellStart"/>
            <w:r w:rsidRPr="00BF7BE4">
              <w:rPr>
                <w:b w:val="0"/>
                <w:sz w:val="24"/>
                <w:szCs w:val="24"/>
              </w:rPr>
              <w:t>Warszawie</w:t>
            </w:r>
            <w:proofErr w:type="spellEnd"/>
            <w:r w:rsidRPr="00BF7BE4">
              <w:rPr>
                <w:b w:val="0"/>
                <w:sz w:val="24"/>
                <w:szCs w:val="24"/>
              </w:rPr>
              <w:t>.</w:t>
            </w:r>
          </w:p>
          <w:p w14:paraId="2AA78187" w14:textId="383260CA" w:rsidR="00D15A4E" w:rsidRDefault="00D15A4E" w:rsidP="003E59A1">
            <w:pPr>
              <w:pStyle w:val="Bezodstpw"/>
              <w:textAlignment w:val="auto"/>
              <w:rPr>
                <w:b w:val="0"/>
                <w:sz w:val="24"/>
                <w:szCs w:val="24"/>
              </w:rPr>
            </w:pPr>
          </w:p>
        </w:tc>
      </w:tr>
    </w:tbl>
    <w:p w14:paraId="484B1B74" w14:textId="77777777" w:rsidR="00427DF6" w:rsidRDefault="00427DF6"/>
    <w:sectPr w:rsidR="00427DF6" w:rsidSect="009558B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9AE4" w14:textId="77777777" w:rsidR="009558B2" w:rsidRDefault="009558B2" w:rsidP="009558B2">
      <w:r>
        <w:separator/>
      </w:r>
    </w:p>
  </w:endnote>
  <w:endnote w:type="continuationSeparator" w:id="0">
    <w:p w14:paraId="2FDD964E" w14:textId="77777777" w:rsidR="009558B2" w:rsidRDefault="009558B2" w:rsidP="0095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8C5B" w14:textId="77777777" w:rsidR="009558B2" w:rsidRDefault="009558B2" w:rsidP="009558B2">
      <w:r>
        <w:separator/>
      </w:r>
    </w:p>
  </w:footnote>
  <w:footnote w:type="continuationSeparator" w:id="0">
    <w:p w14:paraId="3D7D4BBE" w14:textId="77777777" w:rsidR="009558B2" w:rsidRDefault="009558B2" w:rsidP="0095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7286" w14:textId="5715CFF2" w:rsidR="009558B2" w:rsidRPr="009558B2" w:rsidRDefault="009558B2" w:rsidP="009558B2">
    <w:pPr>
      <w:spacing w:after="120" w:line="276" w:lineRule="auto"/>
      <w:jc w:val="both"/>
      <w:rPr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E84"/>
    <w:multiLevelType w:val="hybridMultilevel"/>
    <w:tmpl w:val="542A615C"/>
    <w:lvl w:ilvl="0" w:tplc="7F58F5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44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9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9"/>
    <w:rsid w:val="00044AD9"/>
    <w:rsid w:val="00282541"/>
    <w:rsid w:val="003E59A1"/>
    <w:rsid w:val="00427DF6"/>
    <w:rsid w:val="0061595C"/>
    <w:rsid w:val="007A0E3F"/>
    <w:rsid w:val="00850FC7"/>
    <w:rsid w:val="008A293A"/>
    <w:rsid w:val="009558B2"/>
    <w:rsid w:val="00D15A4E"/>
    <w:rsid w:val="00D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431"/>
  <w15:docId w15:val="{3258AABF-6C1C-4C64-83E9-55B776B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44AD9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AD9"/>
    <w:rPr>
      <w:rFonts w:ascii="Calibri" w:eastAsia="Calibri" w:hAnsi="Calibri" w:cs="Calibri"/>
      <w:kern w:val="0"/>
      <w:sz w:val="23"/>
      <w:szCs w:val="23"/>
      <w14:ligatures w14:val="none"/>
    </w:rPr>
  </w:style>
  <w:style w:type="paragraph" w:styleId="Tytu">
    <w:name w:val="Title"/>
    <w:basedOn w:val="Normalny"/>
    <w:link w:val="TytuZnak"/>
    <w:uiPriority w:val="10"/>
    <w:qFormat/>
    <w:rsid w:val="00044AD9"/>
    <w:pPr>
      <w:spacing w:before="180"/>
      <w:ind w:left="248"/>
    </w:pPr>
    <w:rPr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sid w:val="00044AD9"/>
    <w:rPr>
      <w:rFonts w:ascii="Calibri" w:eastAsia="Calibri" w:hAnsi="Calibri" w:cs="Calibri"/>
      <w:kern w:val="0"/>
      <w:sz w:val="27"/>
      <w:szCs w:val="27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044AD9"/>
  </w:style>
  <w:style w:type="paragraph" w:styleId="Bezodstpw">
    <w:name w:val="No Spacing"/>
    <w:uiPriority w:val="1"/>
    <w:qFormat/>
    <w:rsid w:val="00044AD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kern w:val="3"/>
      <w:sz w:val="28"/>
      <w14:ligatures w14:val="none"/>
    </w:rPr>
  </w:style>
  <w:style w:type="table" w:styleId="Tabela-Siatka">
    <w:name w:val="Table Grid"/>
    <w:basedOn w:val="Standardowy"/>
    <w:uiPriority w:val="39"/>
    <w:rsid w:val="00044AD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8B2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8B2"/>
    <w:rPr>
      <w:rFonts w:ascii="Calibri" w:eastAsia="Calibri" w:hAnsi="Calibri" w:cs="Calibri"/>
      <w:kern w:val="0"/>
      <w14:ligatures w14:val="none"/>
    </w:rPr>
  </w:style>
  <w:style w:type="character" w:styleId="Uwydatnienie">
    <w:name w:val="Emphasis"/>
    <w:basedOn w:val="Domylnaczcionkaakapitu"/>
    <w:uiPriority w:val="99"/>
    <w:qFormat/>
    <w:rsid w:val="00955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kkuras</dc:creator>
  <cp:keywords/>
  <dc:description/>
  <cp:lastModifiedBy>Ł.Darmofalski (KP Piaseczno)</cp:lastModifiedBy>
  <cp:revision>6</cp:revision>
  <dcterms:created xsi:type="dcterms:W3CDTF">2024-02-09T12:26:00Z</dcterms:created>
  <dcterms:modified xsi:type="dcterms:W3CDTF">2024-02-13T12:56:00Z</dcterms:modified>
</cp:coreProperties>
</file>