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E4354D" w14:textId="5E60A1BE" w:rsidR="00833285" w:rsidRDefault="00EB635B" w:rsidP="00EB635B">
      <w:pPr>
        <w:pStyle w:val="Nagwek"/>
        <w:jc w:val="center"/>
      </w:pPr>
      <w:r>
        <w:rPr>
          <w:rFonts w:ascii="Calibri" w:hAnsi="Calibri" w:cs="Calibri"/>
          <w:noProof/>
          <w:lang w:val="pl-PL"/>
        </w:rPr>
        <w:drawing>
          <wp:inline distT="0" distB="0" distL="0" distR="0" wp14:anchorId="7F07FED5" wp14:editId="218BF0E7">
            <wp:extent cx="5066665" cy="685800"/>
            <wp:effectExtent l="0" t="0" r="63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66665" cy="685800"/>
                    </a:xfrm>
                    <a:prstGeom prst="rect">
                      <a:avLst/>
                    </a:prstGeom>
                    <a:noFill/>
                  </pic:spPr>
                </pic:pic>
              </a:graphicData>
            </a:graphic>
          </wp:inline>
        </w:drawing>
      </w:r>
    </w:p>
    <w:p w14:paraId="07DD6C3F" w14:textId="44795785" w:rsidR="00833285" w:rsidRDefault="00D9668C" w:rsidP="00D9668C">
      <w:pPr>
        <w:pStyle w:val="Nagwek"/>
        <w:tabs>
          <w:tab w:val="clear" w:pos="4536"/>
          <w:tab w:val="clear" w:pos="9072"/>
          <w:tab w:val="left" w:pos="3150"/>
        </w:tabs>
      </w:pPr>
      <w:r>
        <w:tab/>
      </w:r>
    </w:p>
    <w:p w14:paraId="548E52E0" w14:textId="77777777" w:rsidR="00833285" w:rsidRDefault="00833285" w:rsidP="00833285">
      <w:pPr>
        <w:pStyle w:val="Nagwek"/>
      </w:pPr>
    </w:p>
    <w:p w14:paraId="00000001" w14:textId="5F607AA7" w:rsidR="008A53FD" w:rsidRPr="00570F3C" w:rsidRDefault="005C2461" w:rsidP="00857428">
      <w:pPr>
        <w:spacing w:line="360" w:lineRule="auto"/>
        <w:jc w:val="center"/>
        <w:rPr>
          <w:rFonts w:asciiTheme="majorHAnsi" w:hAnsiTheme="majorHAnsi" w:cstheme="majorHAnsi"/>
          <w:b/>
          <w:sz w:val="24"/>
          <w:szCs w:val="24"/>
        </w:rPr>
      </w:pPr>
      <w:r w:rsidRPr="00570F3C">
        <w:rPr>
          <w:rFonts w:asciiTheme="majorHAnsi" w:hAnsiTheme="majorHAnsi" w:cstheme="majorHAnsi"/>
          <w:b/>
          <w:sz w:val="24"/>
          <w:szCs w:val="24"/>
        </w:rPr>
        <w:t>SPECYFIKACJA WARUNKÓW ZAMÓWIENIA</w:t>
      </w:r>
    </w:p>
    <w:p w14:paraId="00000004" w14:textId="77777777" w:rsidR="008A53FD" w:rsidRPr="00570F3C" w:rsidRDefault="005C2461" w:rsidP="00857428">
      <w:pPr>
        <w:spacing w:line="360" w:lineRule="auto"/>
        <w:jc w:val="center"/>
        <w:rPr>
          <w:rFonts w:asciiTheme="majorHAnsi" w:hAnsiTheme="majorHAnsi" w:cstheme="majorHAnsi"/>
          <w:b/>
          <w:sz w:val="24"/>
          <w:szCs w:val="24"/>
        </w:rPr>
      </w:pPr>
      <w:r w:rsidRPr="00570F3C">
        <w:rPr>
          <w:rFonts w:asciiTheme="majorHAnsi" w:hAnsiTheme="majorHAnsi" w:cstheme="majorHAnsi"/>
          <w:b/>
          <w:sz w:val="24"/>
          <w:szCs w:val="24"/>
        </w:rPr>
        <w:t>ZAMAWIAJĄCY:</w:t>
      </w:r>
    </w:p>
    <w:p w14:paraId="21A9191A" w14:textId="4EE5F42F" w:rsidR="00857428" w:rsidRPr="00570F3C" w:rsidRDefault="00857428" w:rsidP="00857428">
      <w:pPr>
        <w:spacing w:line="360" w:lineRule="auto"/>
        <w:jc w:val="center"/>
        <w:rPr>
          <w:rFonts w:asciiTheme="majorHAnsi" w:hAnsiTheme="majorHAnsi" w:cstheme="majorHAnsi"/>
          <w:b/>
          <w:sz w:val="24"/>
          <w:szCs w:val="24"/>
        </w:rPr>
      </w:pPr>
      <w:r w:rsidRPr="00570F3C">
        <w:rPr>
          <w:rFonts w:asciiTheme="majorHAnsi" w:hAnsiTheme="majorHAnsi" w:cstheme="majorHAnsi"/>
          <w:b/>
          <w:sz w:val="24"/>
          <w:szCs w:val="24"/>
        </w:rPr>
        <w:t xml:space="preserve">Gmina </w:t>
      </w:r>
      <w:r w:rsidR="00605938">
        <w:rPr>
          <w:rFonts w:asciiTheme="majorHAnsi" w:hAnsiTheme="majorHAnsi" w:cstheme="majorHAnsi"/>
          <w:b/>
          <w:sz w:val="24"/>
          <w:szCs w:val="24"/>
        </w:rPr>
        <w:t>Kalisz Pomorski</w:t>
      </w:r>
    </w:p>
    <w:p w14:paraId="00000005" w14:textId="78492223" w:rsidR="008A53FD" w:rsidRPr="00570F3C" w:rsidRDefault="00857428" w:rsidP="00857428">
      <w:pPr>
        <w:spacing w:line="360" w:lineRule="auto"/>
        <w:jc w:val="center"/>
        <w:rPr>
          <w:rFonts w:asciiTheme="majorHAnsi" w:hAnsiTheme="majorHAnsi" w:cstheme="majorHAnsi"/>
          <w:b/>
          <w:sz w:val="24"/>
          <w:szCs w:val="24"/>
        </w:rPr>
      </w:pPr>
      <w:r w:rsidRPr="00570F3C">
        <w:rPr>
          <w:rFonts w:asciiTheme="majorHAnsi" w:hAnsiTheme="majorHAnsi" w:cstheme="majorHAnsi"/>
          <w:b/>
          <w:sz w:val="24"/>
          <w:szCs w:val="24"/>
        </w:rPr>
        <w:t xml:space="preserve">ul. </w:t>
      </w:r>
      <w:r w:rsidR="00605938">
        <w:rPr>
          <w:rFonts w:asciiTheme="majorHAnsi" w:hAnsiTheme="majorHAnsi" w:cstheme="majorHAnsi"/>
          <w:b/>
          <w:sz w:val="24"/>
          <w:szCs w:val="24"/>
        </w:rPr>
        <w:t>Wolności 25</w:t>
      </w:r>
      <w:r w:rsidRPr="00570F3C">
        <w:rPr>
          <w:rFonts w:asciiTheme="majorHAnsi" w:hAnsiTheme="majorHAnsi" w:cstheme="majorHAnsi"/>
          <w:b/>
          <w:sz w:val="24"/>
          <w:szCs w:val="24"/>
        </w:rPr>
        <w:t xml:space="preserve">, </w:t>
      </w:r>
      <w:r w:rsidR="00605938">
        <w:rPr>
          <w:rFonts w:asciiTheme="majorHAnsi" w:hAnsiTheme="majorHAnsi" w:cstheme="majorHAnsi"/>
          <w:b/>
          <w:sz w:val="24"/>
          <w:szCs w:val="24"/>
        </w:rPr>
        <w:t>78-540 Kalisz Pomorski</w:t>
      </w:r>
    </w:p>
    <w:p w14:paraId="00000007" w14:textId="14446EC3" w:rsidR="008A53FD" w:rsidRPr="00570F3C" w:rsidRDefault="005C2461" w:rsidP="009816F3">
      <w:pPr>
        <w:spacing w:before="240" w:line="360" w:lineRule="auto"/>
        <w:jc w:val="both"/>
        <w:rPr>
          <w:rFonts w:asciiTheme="majorHAnsi" w:hAnsiTheme="majorHAnsi" w:cstheme="majorHAnsi"/>
          <w:sz w:val="24"/>
          <w:szCs w:val="24"/>
        </w:rPr>
      </w:pPr>
      <w:r w:rsidRPr="00570F3C">
        <w:rPr>
          <w:rFonts w:asciiTheme="majorHAnsi" w:hAnsiTheme="majorHAnsi" w:cstheme="majorHAnsi"/>
          <w:sz w:val="24"/>
          <w:szCs w:val="24"/>
        </w:rPr>
        <w:t xml:space="preserve">Zaprasza do złożenia oferty </w:t>
      </w:r>
      <w:r w:rsidR="009816F3" w:rsidRPr="00570F3C">
        <w:rPr>
          <w:rFonts w:asciiTheme="majorHAnsi" w:hAnsiTheme="majorHAnsi" w:cstheme="majorHAnsi"/>
          <w:sz w:val="24"/>
          <w:szCs w:val="24"/>
        </w:rPr>
        <w:t xml:space="preserve">w postępowaniu </w:t>
      </w:r>
      <w:r w:rsidRPr="00570F3C">
        <w:rPr>
          <w:rFonts w:asciiTheme="majorHAnsi" w:hAnsiTheme="majorHAnsi" w:cstheme="majorHAnsi"/>
          <w:sz w:val="24"/>
          <w:szCs w:val="24"/>
        </w:rPr>
        <w:t>pn</w:t>
      </w:r>
      <w:r w:rsidR="009816F3" w:rsidRPr="00570F3C">
        <w:rPr>
          <w:rFonts w:asciiTheme="majorHAnsi" w:hAnsiTheme="majorHAnsi" w:cstheme="majorHAnsi"/>
          <w:sz w:val="24"/>
          <w:szCs w:val="24"/>
        </w:rPr>
        <w:t>.</w:t>
      </w:r>
      <w:r w:rsidRPr="00570F3C">
        <w:rPr>
          <w:rFonts w:asciiTheme="majorHAnsi" w:hAnsiTheme="majorHAnsi" w:cstheme="majorHAnsi"/>
          <w:sz w:val="24"/>
          <w:szCs w:val="24"/>
        </w:rPr>
        <w:t>:</w:t>
      </w:r>
    </w:p>
    <w:p w14:paraId="00000008" w14:textId="77777777" w:rsidR="008A53FD" w:rsidRPr="00570F3C" w:rsidRDefault="008A53FD" w:rsidP="00857428">
      <w:pPr>
        <w:spacing w:line="360" w:lineRule="auto"/>
        <w:jc w:val="center"/>
        <w:rPr>
          <w:rFonts w:asciiTheme="majorHAnsi" w:hAnsiTheme="majorHAnsi" w:cstheme="majorHAnsi"/>
          <w:b/>
          <w:sz w:val="24"/>
          <w:szCs w:val="24"/>
        </w:rPr>
      </w:pPr>
    </w:p>
    <w:p w14:paraId="0000000F" w14:textId="5680BF1E" w:rsidR="008A53FD" w:rsidRPr="00570F3C" w:rsidRDefault="00605938" w:rsidP="00A761F5">
      <w:pPr>
        <w:spacing w:line="360" w:lineRule="auto"/>
        <w:jc w:val="center"/>
        <w:rPr>
          <w:rFonts w:asciiTheme="majorHAnsi" w:hAnsiTheme="majorHAnsi" w:cstheme="majorHAnsi"/>
          <w:b/>
          <w:sz w:val="24"/>
          <w:szCs w:val="24"/>
        </w:rPr>
      </w:pPr>
      <w:r>
        <w:rPr>
          <w:rFonts w:asciiTheme="majorHAnsi" w:hAnsiTheme="majorHAnsi" w:cstheme="majorHAnsi"/>
          <w:b/>
          <w:sz w:val="24"/>
          <w:szCs w:val="24"/>
        </w:rPr>
        <w:t>„</w:t>
      </w:r>
      <w:r w:rsidR="00EB635B">
        <w:rPr>
          <w:rFonts w:ascii="Cambria" w:hAnsi="Cambria" w:cs="Tahoma"/>
          <w:b/>
        </w:rPr>
        <w:t>Bezpieczeństwo kaliskich rowerzystów i pieszych na drodze z pierwszeństwem</w:t>
      </w:r>
      <w:r>
        <w:rPr>
          <w:rFonts w:asciiTheme="majorHAnsi" w:hAnsiTheme="majorHAnsi" w:cstheme="majorHAnsi"/>
          <w:b/>
          <w:sz w:val="24"/>
          <w:szCs w:val="24"/>
        </w:rPr>
        <w:t>”</w:t>
      </w:r>
    </w:p>
    <w:p w14:paraId="00000010" w14:textId="52E80184" w:rsidR="008A53FD" w:rsidRPr="00570F3C" w:rsidRDefault="008A53FD" w:rsidP="00857428">
      <w:pPr>
        <w:spacing w:line="360" w:lineRule="auto"/>
        <w:jc w:val="center"/>
        <w:rPr>
          <w:rFonts w:asciiTheme="majorHAnsi" w:hAnsiTheme="majorHAnsi" w:cstheme="majorHAnsi"/>
          <w:sz w:val="24"/>
          <w:szCs w:val="24"/>
        </w:rPr>
      </w:pPr>
    </w:p>
    <w:p w14:paraId="74324BDE" w14:textId="77777777" w:rsidR="00D3778B" w:rsidRPr="00570F3C" w:rsidRDefault="00D3778B" w:rsidP="00857428">
      <w:pPr>
        <w:spacing w:line="360" w:lineRule="auto"/>
        <w:jc w:val="center"/>
        <w:rPr>
          <w:rFonts w:asciiTheme="majorHAnsi" w:hAnsiTheme="majorHAnsi" w:cstheme="majorHAnsi"/>
          <w:sz w:val="24"/>
          <w:szCs w:val="24"/>
        </w:rPr>
      </w:pPr>
    </w:p>
    <w:p w14:paraId="00000011" w14:textId="7E346118" w:rsidR="008A53FD" w:rsidRPr="00570F3C" w:rsidRDefault="005C2461" w:rsidP="009816F3">
      <w:pPr>
        <w:spacing w:line="360" w:lineRule="auto"/>
        <w:rPr>
          <w:rFonts w:asciiTheme="majorHAnsi" w:hAnsiTheme="majorHAnsi" w:cstheme="majorHAnsi"/>
          <w:color w:val="FF9900"/>
          <w:sz w:val="24"/>
          <w:szCs w:val="24"/>
        </w:rPr>
      </w:pPr>
      <w:r w:rsidRPr="00570F3C">
        <w:rPr>
          <w:rFonts w:asciiTheme="majorHAnsi" w:hAnsiTheme="majorHAnsi" w:cstheme="majorHAnsi"/>
          <w:sz w:val="24"/>
          <w:szCs w:val="24"/>
        </w:rPr>
        <w:t xml:space="preserve">Nr postępowania: </w:t>
      </w:r>
      <w:r w:rsidR="00605938">
        <w:rPr>
          <w:rFonts w:asciiTheme="majorHAnsi" w:hAnsiTheme="majorHAnsi" w:cstheme="majorHAnsi"/>
          <w:sz w:val="24"/>
          <w:szCs w:val="24"/>
        </w:rPr>
        <w:t>SP</w:t>
      </w:r>
      <w:r w:rsidR="00857428" w:rsidRPr="00570F3C">
        <w:rPr>
          <w:rFonts w:asciiTheme="majorHAnsi" w:hAnsiTheme="majorHAnsi" w:cstheme="majorHAnsi"/>
          <w:sz w:val="24"/>
          <w:szCs w:val="24"/>
        </w:rPr>
        <w:t>.271.</w:t>
      </w:r>
      <w:r w:rsidR="00EB635B">
        <w:rPr>
          <w:rFonts w:asciiTheme="majorHAnsi" w:hAnsiTheme="majorHAnsi" w:cstheme="majorHAnsi"/>
          <w:sz w:val="24"/>
          <w:szCs w:val="24"/>
        </w:rPr>
        <w:t>4</w:t>
      </w:r>
      <w:r w:rsidR="00857428" w:rsidRPr="00570F3C">
        <w:rPr>
          <w:rFonts w:asciiTheme="majorHAnsi" w:hAnsiTheme="majorHAnsi" w:cstheme="majorHAnsi"/>
          <w:sz w:val="24"/>
          <w:szCs w:val="24"/>
        </w:rPr>
        <w:t>.202</w:t>
      </w:r>
      <w:r w:rsidR="00D21B15">
        <w:rPr>
          <w:rFonts w:asciiTheme="majorHAnsi" w:hAnsiTheme="majorHAnsi" w:cstheme="majorHAnsi"/>
          <w:sz w:val="24"/>
          <w:szCs w:val="24"/>
        </w:rPr>
        <w:t>3</w:t>
      </w:r>
    </w:p>
    <w:p w14:paraId="6973D26D" w14:textId="10DC4139" w:rsidR="009816F3" w:rsidRPr="00570F3C" w:rsidRDefault="009816F3" w:rsidP="009816F3">
      <w:pPr>
        <w:spacing w:before="240" w:line="360" w:lineRule="auto"/>
        <w:jc w:val="both"/>
        <w:rPr>
          <w:rFonts w:asciiTheme="majorHAnsi" w:hAnsiTheme="majorHAnsi" w:cstheme="majorHAnsi"/>
          <w:sz w:val="24"/>
          <w:szCs w:val="24"/>
        </w:rPr>
      </w:pPr>
      <w:r w:rsidRPr="00570F3C">
        <w:rPr>
          <w:rFonts w:asciiTheme="majorHAnsi" w:hAnsiTheme="majorHAnsi" w:cstheme="majorHAnsi"/>
          <w:sz w:val="24"/>
          <w:szCs w:val="24"/>
        </w:rPr>
        <w:t xml:space="preserve">Tryb udzielenia zamówienia:  </w:t>
      </w:r>
      <w:r w:rsidR="00E57287" w:rsidRPr="00570F3C">
        <w:rPr>
          <w:rFonts w:asciiTheme="majorHAnsi" w:hAnsiTheme="majorHAnsi" w:cstheme="majorHAnsi"/>
          <w:sz w:val="24"/>
          <w:szCs w:val="24"/>
        </w:rPr>
        <w:t xml:space="preserve">art. 275 pkt </w:t>
      </w:r>
      <w:r w:rsidR="00F4779E">
        <w:rPr>
          <w:rFonts w:asciiTheme="majorHAnsi" w:hAnsiTheme="majorHAnsi" w:cstheme="majorHAnsi"/>
          <w:sz w:val="24"/>
          <w:szCs w:val="24"/>
        </w:rPr>
        <w:t>2</w:t>
      </w:r>
      <w:r w:rsidR="00E57287" w:rsidRPr="00570F3C">
        <w:rPr>
          <w:rFonts w:asciiTheme="majorHAnsi" w:hAnsiTheme="majorHAnsi" w:cstheme="majorHAnsi"/>
          <w:sz w:val="24"/>
          <w:szCs w:val="24"/>
        </w:rPr>
        <w:t xml:space="preserve"> (tryb podstawowy </w:t>
      </w:r>
      <w:r w:rsidR="00F4779E">
        <w:rPr>
          <w:rFonts w:asciiTheme="majorHAnsi" w:hAnsiTheme="majorHAnsi" w:cstheme="majorHAnsi"/>
          <w:sz w:val="24"/>
          <w:szCs w:val="24"/>
        </w:rPr>
        <w:t>z możliwością</w:t>
      </w:r>
      <w:r w:rsidR="00605938">
        <w:rPr>
          <w:rFonts w:asciiTheme="majorHAnsi" w:hAnsiTheme="majorHAnsi" w:cstheme="majorHAnsi"/>
          <w:sz w:val="24"/>
          <w:szCs w:val="24"/>
        </w:rPr>
        <w:t xml:space="preserve"> negocjacji</w:t>
      </w:r>
      <w:r w:rsidR="00E57287" w:rsidRPr="00570F3C">
        <w:rPr>
          <w:rFonts w:asciiTheme="majorHAnsi" w:hAnsiTheme="majorHAnsi" w:cstheme="majorHAnsi"/>
          <w:sz w:val="24"/>
          <w:szCs w:val="24"/>
        </w:rPr>
        <w:t>)</w:t>
      </w:r>
    </w:p>
    <w:p w14:paraId="6A6819F6" w14:textId="78DB5EF2" w:rsidR="009816F3" w:rsidRPr="00570F3C" w:rsidRDefault="009816F3" w:rsidP="009816F3">
      <w:pPr>
        <w:spacing w:before="240" w:line="360" w:lineRule="auto"/>
        <w:jc w:val="both"/>
        <w:rPr>
          <w:rFonts w:asciiTheme="majorHAnsi" w:hAnsiTheme="majorHAnsi" w:cstheme="majorHAnsi"/>
          <w:sz w:val="24"/>
          <w:szCs w:val="24"/>
        </w:rPr>
      </w:pPr>
      <w:r w:rsidRPr="00570F3C">
        <w:rPr>
          <w:rFonts w:asciiTheme="majorHAnsi" w:hAnsiTheme="majorHAnsi" w:cstheme="majorHAnsi"/>
          <w:sz w:val="24"/>
          <w:szCs w:val="24"/>
        </w:rPr>
        <w:t xml:space="preserve">Rodzaj zamówienia: </w:t>
      </w:r>
      <w:r w:rsidR="000E7609" w:rsidRPr="00570F3C">
        <w:rPr>
          <w:rFonts w:asciiTheme="majorHAnsi" w:hAnsiTheme="majorHAnsi" w:cstheme="majorHAnsi"/>
          <w:sz w:val="24"/>
          <w:szCs w:val="24"/>
        </w:rPr>
        <w:t>Roboty budowlane</w:t>
      </w:r>
    </w:p>
    <w:p w14:paraId="3AF3AF86" w14:textId="18ED9E5D" w:rsidR="009816F3" w:rsidRPr="00570F3C" w:rsidRDefault="009816F3" w:rsidP="009816F3">
      <w:pPr>
        <w:spacing w:before="240" w:line="360" w:lineRule="auto"/>
        <w:jc w:val="both"/>
        <w:rPr>
          <w:rFonts w:asciiTheme="majorHAnsi" w:hAnsiTheme="majorHAnsi" w:cstheme="majorHAnsi"/>
          <w:sz w:val="24"/>
          <w:szCs w:val="24"/>
        </w:rPr>
      </w:pPr>
      <w:r w:rsidRPr="00570F3C">
        <w:rPr>
          <w:rFonts w:asciiTheme="majorHAnsi" w:hAnsiTheme="majorHAnsi" w:cstheme="majorHAnsi"/>
          <w:sz w:val="24"/>
          <w:szCs w:val="24"/>
        </w:rPr>
        <w:t>o wartości zamówienia nieprzekraczającej progów unijnych o jakich stanowi art. 3 ustawy z 11 września 2019 r. - Prawo zamówień publicznych (Dz. U. z 20</w:t>
      </w:r>
      <w:r w:rsidR="00031A9A" w:rsidRPr="00570F3C">
        <w:rPr>
          <w:rFonts w:asciiTheme="majorHAnsi" w:hAnsiTheme="majorHAnsi" w:cstheme="majorHAnsi"/>
          <w:sz w:val="24"/>
          <w:szCs w:val="24"/>
        </w:rPr>
        <w:t>2</w:t>
      </w:r>
      <w:r w:rsidR="00D21B15">
        <w:rPr>
          <w:rFonts w:asciiTheme="majorHAnsi" w:hAnsiTheme="majorHAnsi" w:cstheme="majorHAnsi"/>
          <w:sz w:val="24"/>
          <w:szCs w:val="24"/>
        </w:rPr>
        <w:t>2</w:t>
      </w:r>
      <w:r w:rsidRPr="00570F3C">
        <w:rPr>
          <w:rFonts w:asciiTheme="majorHAnsi" w:hAnsiTheme="majorHAnsi" w:cstheme="majorHAnsi"/>
          <w:sz w:val="24"/>
          <w:szCs w:val="24"/>
        </w:rPr>
        <w:t xml:space="preserve"> r. poz. </w:t>
      </w:r>
      <w:r w:rsidR="00031A9A" w:rsidRPr="00570F3C">
        <w:rPr>
          <w:rFonts w:asciiTheme="majorHAnsi" w:hAnsiTheme="majorHAnsi" w:cstheme="majorHAnsi"/>
          <w:sz w:val="24"/>
          <w:szCs w:val="24"/>
        </w:rPr>
        <w:t>1</w:t>
      </w:r>
      <w:r w:rsidR="00D21B15">
        <w:rPr>
          <w:rFonts w:asciiTheme="majorHAnsi" w:hAnsiTheme="majorHAnsi" w:cstheme="majorHAnsi"/>
          <w:sz w:val="24"/>
          <w:szCs w:val="24"/>
        </w:rPr>
        <w:t>710</w:t>
      </w:r>
      <w:r w:rsidRPr="00570F3C">
        <w:rPr>
          <w:rFonts w:asciiTheme="majorHAnsi" w:hAnsiTheme="majorHAnsi" w:cstheme="majorHAnsi"/>
          <w:sz w:val="24"/>
          <w:szCs w:val="24"/>
        </w:rPr>
        <w:t>) – dalej ustawy PZP</w:t>
      </w:r>
    </w:p>
    <w:p w14:paraId="593EA4AE" w14:textId="77777777" w:rsidR="00CB721F" w:rsidRPr="00570F3C" w:rsidRDefault="00CB721F" w:rsidP="002F0EF1">
      <w:pPr>
        <w:spacing w:line="360" w:lineRule="auto"/>
        <w:ind w:left="5760" w:firstLine="720"/>
        <w:rPr>
          <w:rFonts w:asciiTheme="majorHAnsi" w:hAnsiTheme="majorHAnsi" w:cstheme="majorHAnsi"/>
          <w:b/>
          <w:bCs/>
          <w:sz w:val="24"/>
          <w:szCs w:val="24"/>
        </w:rPr>
      </w:pPr>
    </w:p>
    <w:p w14:paraId="00000026" w14:textId="245AB842" w:rsidR="008A53FD" w:rsidRPr="00570F3C" w:rsidRDefault="002F0EF1" w:rsidP="002F0EF1">
      <w:pPr>
        <w:spacing w:line="360" w:lineRule="auto"/>
        <w:ind w:left="5760" w:firstLine="720"/>
        <w:rPr>
          <w:rFonts w:asciiTheme="majorHAnsi" w:hAnsiTheme="majorHAnsi" w:cstheme="majorHAnsi"/>
          <w:b/>
          <w:bCs/>
          <w:sz w:val="24"/>
          <w:szCs w:val="24"/>
        </w:rPr>
      </w:pPr>
      <w:r w:rsidRPr="00570F3C">
        <w:rPr>
          <w:rFonts w:asciiTheme="majorHAnsi" w:hAnsiTheme="majorHAnsi" w:cstheme="majorHAnsi"/>
          <w:b/>
          <w:bCs/>
          <w:sz w:val="24"/>
          <w:szCs w:val="24"/>
        </w:rPr>
        <w:t>ZATWIERDZAM</w:t>
      </w:r>
    </w:p>
    <w:p w14:paraId="79366B61" w14:textId="1CC331E8" w:rsidR="00D926DC" w:rsidRPr="00570F3C" w:rsidRDefault="006A2843" w:rsidP="006A2843">
      <w:pPr>
        <w:spacing w:line="360" w:lineRule="auto"/>
        <w:rPr>
          <w:rFonts w:asciiTheme="majorHAnsi" w:hAnsiTheme="majorHAnsi" w:cstheme="majorHAnsi"/>
          <w:sz w:val="24"/>
          <w:szCs w:val="24"/>
        </w:rPr>
      </w:pPr>
      <w:r>
        <w:rPr>
          <w:rFonts w:asciiTheme="majorHAnsi" w:hAnsiTheme="majorHAnsi" w:cstheme="majorHAnsi"/>
          <w:sz w:val="24"/>
          <w:szCs w:val="24"/>
        </w:rPr>
        <w:t xml:space="preserve">                                                                                                         </w:t>
      </w:r>
      <w:r w:rsidR="003832E1" w:rsidRPr="00570F3C">
        <w:rPr>
          <w:rFonts w:asciiTheme="majorHAnsi" w:hAnsiTheme="majorHAnsi" w:cstheme="majorHAnsi"/>
          <w:sz w:val="24"/>
          <w:szCs w:val="24"/>
        </w:rPr>
        <w:t xml:space="preserve">Burmistrz </w:t>
      </w:r>
      <w:r>
        <w:rPr>
          <w:rFonts w:asciiTheme="majorHAnsi" w:hAnsiTheme="majorHAnsi" w:cstheme="majorHAnsi"/>
          <w:sz w:val="24"/>
          <w:szCs w:val="24"/>
        </w:rPr>
        <w:t>Kalisza Pomorskiego</w:t>
      </w:r>
      <w:r w:rsidR="003832E1" w:rsidRPr="00570F3C">
        <w:rPr>
          <w:rFonts w:asciiTheme="majorHAnsi" w:hAnsiTheme="majorHAnsi" w:cstheme="majorHAnsi"/>
          <w:sz w:val="24"/>
          <w:szCs w:val="24"/>
        </w:rPr>
        <w:t xml:space="preserve"> </w:t>
      </w:r>
    </w:p>
    <w:p w14:paraId="00F7DB44" w14:textId="77777777" w:rsidR="00A3768F" w:rsidRPr="00570F3C" w:rsidRDefault="00A3768F" w:rsidP="00D926DC">
      <w:pPr>
        <w:spacing w:line="360" w:lineRule="auto"/>
        <w:jc w:val="center"/>
        <w:rPr>
          <w:rFonts w:asciiTheme="majorHAnsi" w:hAnsiTheme="majorHAnsi" w:cstheme="majorHAnsi"/>
          <w:b/>
          <w:sz w:val="24"/>
          <w:szCs w:val="24"/>
        </w:rPr>
      </w:pPr>
    </w:p>
    <w:p w14:paraId="6EE115D9" w14:textId="77777777" w:rsidR="00D21B15" w:rsidRDefault="00D21B15" w:rsidP="00D926DC">
      <w:pPr>
        <w:spacing w:line="360" w:lineRule="auto"/>
        <w:jc w:val="center"/>
        <w:rPr>
          <w:rFonts w:asciiTheme="majorHAnsi" w:hAnsiTheme="majorHAnsi" w:cstheme="majorHAnsi"/>
          <w:b/>
          <w:sz w:val="24"/>
          <w:szCs w:val="24"/>
        </w:rPr>
      </w:pPr>
    </w:p>
    <w:p w14:paraId="4C100B49" w14:textId="77777777" w:rsidR="00D21B15" w:rsidRDefault="00D21B15" w:rsidP="00D926DC">
      <w:pPr>
        <w:spacing w:line="360" w:lineRule="auto"/>
        <w:jc w:val="center"/>
        <w:rPr>
          <w:rFonts w:asciiTheme="majorHAnsi" w:hAnsiTheme="majorHAnsi" w:cstheme="majorHAnsi"/>
          <w:b/>
          <w:sz w:val="24"/>
          <w:szCs w:val="24"/>
        </w:rPr>
      </w:pPr>
    </w:p>
    <w:p w14:paraId="78C0FD2B" w14:textId="77777777" w:rsidR="00D21B15" w:rsidRDefault="00D21B15" w:rsidP="00D926DC">
      <w:pPr>
        <w:spacing w:line="360" w:lineRule="auto"/>
        <w:jc w:val="center"/>
        <w:rPr>
          <w:rFonts w:asciiTheme="majorHAnsi" w:hAnsiTheme="majorHAnsi" w:cstheme="majorHAnsi"/>
          <w:b/>
          <w:sz w:val="24"/>
          <w:szCs w:val="24"/>
        </w:rPr>
      </w:pPr>
    </w:p>
    <w:p w14:paraId="1EBD44B9" w14:textId="77777777" w:rsidR="00D21B15" w:rsidRDefault="00D21B15" w:rsidP="00D926DC">
      <w:pPr>
        <w:spacing w:line="360" w:lineRule="auto"/>
        <w:jc w:val="center"/>
        <w:rPr>
          <w:rFonts w:asciiTheme="majorHAnsi" w:hAnsiTheme="majorHAnsi" w:cstheme="majorHAnsi"/>
          <w:b/>
          <w:sz w:val="24"/>
          <w:szCs w:val="24"/>
        </w:rPr>
      </w:pPr>
    </w:p>
    <w:p w14:paraId="5E022879" w14:textId="77777777" w:rsidR="00D21B15" w:rsidRDefault="00D21B15" w:rsidP="00D926DC">
      <w:pPr>
        <w:spacing w:line="360" w:lineRule="auto"/>
        <w:jc w:val="center"/>
        <w:rPr>
          <w:rFonts w:asciiTheme="majorHAnsi" w:hAnsiTheme="majorHAnsi" w:cstheme="majorHAnsi"/>
          <w:b/>
          <w:sz w:val="24"/>
          <w:szCs w:val="24"/>
        </w:rPr>
      </w:pPr>
    </w:p>
    <w:p w14:paraId="00000045" w14:textId="0EFE9CB9" w:rsidR="008A53FD" w:rsidRPr="00570F3C" w:rsidRDefault="00EB635B" w:rsidP="00D926DC">
      <w:pPr>
        <w:spacing w:line="360" w:lineRule="auto"/>
        <w:jc w:val="center"/>
        <w:rPr>
          <w:rFonts w:asciiTheme="majorHAnsi" w:hAnsiTheme="majorHAnsi" w:cstheme="majorHAnsi"/>
          <w:b/>
          <w:sz w:val="24"/>
          <w:szCs w:val="24"/>
        </w:rPr>
      </w:pPr>
      <w:r>
        <w:rPr>
          <w:rFonts w:asciiTheme="majorHAnsi" w:hAnsiTheme="majorHAnsi" w:cstheme="majorHAnsi"/>
          <w:b/>
          <w:sz w:val="24"/>
          <w:szCs w:val="24"/>
        </w:rPr>
        <w:t>1</w:t>
      </w:r>
      <w:r w:rsidR="000434B8">
        <w:rPr>
          <w:rFonts w:asciiTheme="majorHAnsi" w:hAnsiTheme="majorHAnsi" w:cstheme="majorHAnsi"/>
          <w:b/>
          <w:sz w:val="24"/>
          <w:szCs w:val="24"/>
        </w:rPr>
        <w:t>4</w:t>
      </w:r>
      <w:r w:rsidR="00AE7256">
        <w:rPr>
          <w:rFonts w:asciiTheme="majorHAnsi" w:hAnsiTheme="majorHAnsi" w:cstheme="majorHAnsi"/>
          <w:b/>
          <w:sz w:val="24"/>
          <w:szCs w:val="24"/>
        </w:rPr>
        <w:t>.06</w:t>
      </w:r>
      <w:r w:rsidR="00D21B15">
        <w:rPr>
          <w:rFonts w:asciiTheme="majorHAnsi" w:hAnsiTheme="majorHAnsi" w:cstheme="majorHAnsi"/>
          <w:b/>
          <w:sz w:val="24"/>
          <w:szCs w:val="24"/>
        </w:rPr>
        <w:t>.2023</w:t>
      </w:r>
      <w:r w:rsidR="002F0EF1" w:rsidRPr="00570F3C">
        <w:rPr>
          <w:rFonts w:asciiTheme="majorHAnsi" w:hAnsiTheme="majorHAnsi" w:cstheme="majorHAnsi"/>
          <w:b/>
          <w:sz w:val="24"/>
          <w:szCs w:val="24"/>
        </w:rPr>
        <w:t xml:space="preserve">r. </w:t>
      </w:r>
      <w:r w:rsidR="005C2461" w:rsidRPr="00570F3C">
        <w:rPr>
          <w:rFonts w:asciiTheme="majorHAnsi" w:hAnsiTheme="majorHAnsi" w:cstheme="majorHAnsi"/>
          <w:sz w:val="24"/>
          <w:szCs w:val="24"/>
        </w:rPr>
        <w:br w:type="page"/>
      </w:r>
    </w:p>
    <w:p w14:paraId="00000046" w14:textId="77777777" w:rsidR="008A53FD" w:rsidRPr="001E4570" w:rsidRDefault="005C2461" w:rsidP="00EE6E44">
      <w:pPr>
        <w:pStyle w:val="Nagwek2"/>
        <w:spacing w:line="360" w:lineRule="auto"/>
        <w:rPr>
          <w:rFonts w:asciiTheme="majorHAnsi" w:hAnsiTheme="majorHAnsi" w:cstheme="majorHAnsi"/>
          <w:b/>
          <w:sz w:val="24"/>
          <w:szCs w:val="24"/>
        </w:rPr>
      </w:pPr>
      <w:bookmarkStart w:id="0" w:name="_kabgz8l7slm3" w:colFirst="0" w:colLast="0"/>
      <w:bookmarkStart w:id="1" w:name="_Ref66352286"/>
      <w:bookmarkEnd w:id="0"/>
      <w:r w:rsidRPr="001E4570">
        <w:rPr>
          <w:rFonts w:asciiTheme="majorHAnsi" w:hAnsiTheme="majorHAnsi" w:cstheme="majorHAnsi"/>
          <w:b/>
          <w:sz w:val="24"/>
          <w:szCs w:val="24"/>
        </w:rPr>
        <w:lastRenderedPageBreak/>
        <w:t>I. Nazwa oraz adres Zamawiającego</w:t>
      </w:r>
      <w:bookmarkEnd w:id="1"/>
    </w:p>
    <w:p w14:paraId="4F213FE8" w14:textId="77777777" w:rsidR="006A2843" w:rsidRDefault="00A43367" w:rsidP="00A43367">
      <w:pPr>
        <w:spacing w:before="240" w:after="240" w:line="360" w:lineRule="auto"/>
        <w:rPr>
          <w:rFonts w:asciiTheme="majorHAnsi" w:hAnsiTheme="majorHAnsi" w:cstheme="majorHAnsi"/>
          <w:b/>
          <w:sz w:val="24"/>
          <w:szCs w:val="24"/>
        </w:rPr>
      </w:pPr>
      <w:r w:rsidRPr="00570F3C">
        <w:rPr>
          <w:rFonts w:asciiTheme="majorHAnsi" w:hAnsiTheme="majorHAnsi" w:cstheme="majorHAnsi"/>
          <w:sz w:val="24"/>
          <w:szCs w:val="24"/>
          <w:lang w:val="pl-PL"/>
        </w:rPr>
        <w:t xml:space="preserve">Nazwa oraz adres Zamawiającego: </w:t>
      </w:r>
      <w:r w:rsidRPr="00570F3C">
        <w:rPr>
          <w:rFonts w:asciiTheme="majorHAnsi" w:hAnsiTheme="majorHAnsi" w:cstheme="majorHAnsi"/>
          <w:b/>
          <w:sz w:val="24"/>
          <w:szCs w:val="24"/>
        </w:rPr>
        <w:t xml:space="preserve">Gmina </w:t>
      </w:r>
      <w:r w:rsidR="006A2843">
        <w:rPr>
          <w:rFonts w:asciiTheme="majorHAnsi" w:hAnsiTheme="majorHAnsi" w:cstheme="majorHAnsi"/>
          <w:b/>
          <w:sz w:val="24"/>
          <w:szCs w:val="24"/>
        </w:rPr>
        <w:t>Kalisz Pomorski</w:t>
      </w:r>
      <w:r w:rsidRPr="00570F3C">
        <w:rPr>
          <w:rFonts w:asciiTheme="majorHAnsi" w:hAnsiTheme="majorHAnsi" w:cstheme="majorHAnsi"/>
          <w:b/>
          <w:sz w:val="24"/>
          <w:szCs w:val="24"/>
        </w:rPr>
        <w:t xml:space="preserve">, ul. </w:t>
      </w:r>
      <w:r w:rsidR="006A2843">
        <w:rPr>
          <w:rFonts w:asciiTheme="majorHAnsi" w:hAnsiTheme="majorHAnsi" w:cstheme="majorHAnsi"/>
          <w:b/>
          <w:sz w:val="24"/>
          <w:szCs w:val="24"/>
        </w:rPr>
        <w:t>Wolności 25</w:t>
      </w:r>
      <w:r w:rsidRPr="00570F3C">
        <w:rPr>
          <w:rFonts w:asciiTheme="majorHAnsi" w:hAnsiTheme="majorHAnsi" w:cstheme="majorHAnsi"/>
          <w:b/>
          <w:sz w:val="24"/>
          <w:szCs w:val="24"/>
        </w:rPr>
        <w:t xml:space="preserve">, </w:t>
      </w:r>
    </w:p>
    <w:p w14:paraId="5E0AD791" w14:textId="499D7E59" w:rsidR="00A43367" w:rsidRPr="00570F3C" w:rsidRDefault="006A2843" w:rsidP="00A43367">
      <w:pPr>
        <w:spacing w:before="240" w:after="240" w:line="360" w:lineRule="auto"/>
        <w:rPr>
          <w:rFonts w:asciiTheme="majorHAnsi" w:hAnsiTheme="majorHAnsi" w:cstheme="majorHAnsi"/>
          <w:b/>
          <w:sz w:val="24"/>
          <w:szCs w:val="24"/>
        </w:rPr>
      </w:pPr>
      <w:r>
        <w:rPr>
          <w:rFonts w:asciiTheme="majorHAnsi" w:hAnsiTheme="majorHAnsi" w:cstheme="majorHAnsi"/>
          <w:b/>
          <w:sz w:val="24"/>
          <w:szCs w:val="24"/>
        </w:rPr>
        <w:t>78-540 Kalisz Pomorski</w:t>
      </w:r>
    </w:p>
    <w:p w14:paraId="63D1CA65" w14:textId="22065360" w:rsidR="00A43367" w:rsidRPr="006A2843" w:rsidRDefault="00A43367" w:rsidP="00A43367">
      <w:pPr>
        <w:spacing w:before="240" w:after="240" w:line="360" w:lineRule="auto"/>
        <w:rPr>
          <w:rFonts w:asciiTheme="majorHAnsi" w:hAnsiTheme="majorHAnsi" w:cstheme="majorHAnsi"/>
          <w:b/>
          <w:sz w:val="24"/>
          <w:szCs w:val="24"/>
        </w:rPr>
      </w:pPr>
      <w:r w:rsidRPr="00570F3C">
        <w:rPr>
          <w:rFonts w:asciiTheme="majorHAnsi" w:hAnsiTheme="majorHAnsi" w:cstheme="majorHAnsi"/>
          <w:sz w:val="24"/>
          <w:szCs w:val="24"/>
          <w:lang w:val="pl-PL"/>
        </w:rPr>
        <w:t xml:space="preserve">Numer tel.: </w:t>
      </w:r>
      <w:r w:rsidR="006A2843" w:rsidRPr="006A2843">
        <w:rPr>
          <w:rFonts w:asciiTheme="majorHAnsi" w:hAnsiTheme="majorHAnsi" w:cstheme="majorHAnsi"/>
          <w:b/>
          <w:sz w:val="24"/>
          <w:szCs w:val="24"/>
          <w:lang w:val="pl-PL"/>
        </w:rPr>
        <w:t>94 361 63 17</w:t>
      </w:r>
    </w:p>
    <w:p w14:paraId="024E674D" w14:textId="2AAF89FF" w:rsidR="00A43367" w:rsidRPr="00570F3C" w:rsidRDefault="00A43367" w:rsidP="00A43367">
      <w:pPr>
        <w:autoSpaceDE w:val="0"/>
        <w:autoSpaceDN w:val="0"/>
        <w:adjustRightInd w:val="0"/>
        <w:spacing w:line="240" w:lineRule="auto"/>
        <w:rPr>
          <w:rFonts w:asciiTheme="majorHAnsi" w:hAnsiTheme="majorHAnsi" w:cstheme="majorHAnsi"/>
          <w:sz w:val="24"/>
          <w:szCs w:val="24"/>
          <w:lang w:val="pl-PL"/>
        </w:rPr>
      </w:pPr>
      <w:r w:rsidRPr="00570F3C">
        <w:rPr>
          <w:rFonts w:asciiTheme="majorHAnsi" w:hAnsiTheme="majorHAnsi" w:cstheme="majorHAnsi"/>
          <w:sz w:val="24"/>
          <w:szCs w:val="24"/>
          <w:lang w:val="pl-PL"/>
        </w:rPr>
        <w:t xml:space="preserve">Adres poczty elektronicznej: </w:t>
      </w:r>
      <w:hyperlink r:id="rId9" w:history="1">
        <w:r w:rsidR="006A2843" w:rsidRPr="008C7384">
          <w:rPr>
            <w:rStyle w:val="Hipercze"/>
            <w:rFonts w:asciiTheme="majorHAnsi" w:hAnsiTheme="majorHAnsi" w:cstheme="majorHAnsi"/>
            <w:sz w:val="24"/>
            <w:szCs w:val="24"/>
            <w:lang w:val="pl-PL"/>
          </w:rPr>
          <w:t>ratusz@kaliszpom.pl</w:t>
        </w:r>
      </w:hyperlink>
      <w:r w:rsidRPr="00570F3C">
        <w:rPr>
          <w:rStyle w:val="Hipercze"/>
          <w:rFonts w:asciiTheme="majorHAnsi" w:hAnsiTheme="majorHAnsi" w:cstheme="majorHAnsi"/>
          <w:b/>
          <w:color w:val="auto"/>
          <w:sz w:val="24"/>
          <w:szCs w:val="24"/>
        </w:rPr>
        <w:t xml:space="preserve"> </w:t>
      </w:r>
    </w:p>
    <w:p w14:paraId="66975B5C" w14:textId="5870E5E5" w:rsidR="00A43367" w:rsidRPr="00570F3C" w:rsidRDefault="00A43367" w:rsidP="00A43367">
      <w:pPr>
        <w:spacing w:before="240" w:after="240" w:line="360" w:lineRule="auto"/>
        <w:rPr>
          <w:rFonts w:asciiTheme="majorHAnsi" w:hAnsiTheme="majorHAnsi" w:cstheme="majorHAnsi"/>
          <w:color w:val="1D174F"/>
          <w:sz w:val="24"/>
          <w:szCs w:val="24"/>
          <w:lang w:val="pl-PL"/>
        </w:rPr>
      </w:pPr>
      <w:r w:rsidRPr="00570F3C">
        <w:rPr>
          <w:rFonts w:asciiTheme="majorHAnsi" w:hAnsiTheme="majorHAnsi" w:cstheme="majorHAnsi"/>
          <w:sz w:val="24"/>
          <w:szCs w:val="24"/>
          <w:lang w:val="pl-PL"/>
        </w:rPr>
        <w:t xml:space="preserve">Adres strony internetowej prowadzonego postępowania:  </w:t>
      </w:r>
      <w:hyperlink r:id="rId10" w:history="1">
        <w:r w:rsidR="00D21B15" w:rsidRPr="00F17431">
          <w:rPr>
            <w:rStyle w:val="Hipercze"/>
            <w:rFonts w:ascii="Cambria" w:hAnsi="Cambria"/>
            <w:sz w:val="24"/>
          </w:rPr>
          <w:t>https://platformazakupowa.pl/pn/</w:t>
        </w:r>
        <w:r w:rsidR="00D21B15">
          <w:rPr>
            <w:rStyle w:val="Hipercze"/>
            <w:rFonts w:ascii="Cambria" w:hAnsi="Cambria"/>
            <w:sz w:val="24"/>
          </w:rPr>
          <w:t>kaliszpom</w:t>
        </w:r>
      </w:hyperlink>
    </w:p>
    <w:p w14:paraId="2943DD00" w14:textId="7ACEF4EB" w:rsidR="00316AB2" w:rsidRPr="002C6A1F" w:rsidRDefault="00C249B2" w:rsidP="00C249B2">
      <w:pPr>
        <w:spacing w:before="240" w:after="240" w:line="360" w:lineRule="auto"/>
        <w:jc w:val="both"/>
        <w:rPr>
          <w:rFonts w:asciiTheme="minorHAnsi" w:hAnsiTheme="minorHAnsi" w:cstheme="majorHAnsi"/>
          <w:sz w:val="24"/>
          <w:szCs w:val="24"/>
          <w:lang w:val="pl-PL"/>
        </w:rPr>
      </w:pPr>
      <w:r w:rsidRPr="002C6A1F">
        <w:rPr>
          <w:rFonts w:asciiTheme="minorHAnsi" w:hAnsiTheme="minorHAnsi" w:cstheme="majorHAnsi"/>
          <w:sz w:val="24"/>
          <w:szCs w:val="24"/>
          <w:lang w:val="pl-PL"/>
        </w:rPr>
        <w:t xml:space="preserve">Zmiany i </w:t>
      </w:r>
      <w:r w:rsidR="00AA0B92" w:rsidRPr="002C6A1F">
        <w:rPr>
          <w:rFonts w:asciiTheme="minorHAnsi" w:hAnsiTheme="minorHAnsi" w:cstheme="majorHAnsi"/>
          <w:sz w:val="24"/>
          <w:szCs w:val="24"/>
          <w:lang w:val="pl-PL"/>
        </w:rPr>
        <w:t>wyjaśnienia</w:t>
      </w:r>
      <w:r w:rsidRPr="002C6A1F">
        <w:rPr>
          <w:rFonts w:asciiTheme="minorHAnsi" w:hAnsiTheme="minorHAnsi" w:cstheme="majorHAnsi"/>
          <w:sz w:val="24"/>
          <w:szCs w:val="24"/>
          <w:lang w:val="pl-PL"/>
        </w:rPr>
        <w:t xml:space="preserve"> </w:t>
      </w:r>
      <w:r w:rsidR="00AA0B92" w:rsidRPr="002C6A1F">
        <w:rPr>
          <w:rFonts w:asciiTheme="minorHAnsi" w:hAnsiTheme="minorHAnsi" w:cstheme="majorHAnsi"/>
          <w:sz w:val="24"/>
          <w:szCs w:val="24"/>
          <w:lang w:val="pl-PL"/>
        </w:rPr>
        <w:t>treści</w:t>
      </w:r>
      <w:r w:rsidRPr="002C6A1F">
        <w:rPr>
          <w:rFonts w:asciiTheme="minorHAnsi" w:hAnsiTheme="minorHAnsi" w:cstheme="majorHAnsi"/>
          <w:sz w:val="24"/>
          <w:szCs w:val="24"/>
          <w:lang w:val="pl-PL"/>
        </w:rPr>
        <w:t xml:space="preserve"> SWZ oraz inne dokumenty </w:t>
      </w:r>
      <w:r w:rsidR="00AA0B92" w:rsidRPr="002C6A1F">
        <w:rPr>
          <w:rFonts w:asciiTheme="minorHAnsi" w:hAnsiTheme="minorHAnsi" w:cstheme="majorHAnsi"/>
          <w:sz w:val="24"/>
          <w:szCs w:val="24"/>
          <w:lang w:val="pl-PL"/>
        </w:rPr>
        <w:t>zamówienia</w:t>
      </w:r>
      <w:r w:rsidRPr="002C6A1F">
        <w:rPr>
          <w:rFonts w:asciiTheme="minorHAnsi" w:hAnsiTheme="minorHAnsi" w:cstheme="majorHAnsi"/>
          <w:sz w:val="24"/>
          <w:szCs w:val="24"/>
          <w:lang w:val="pl-PL"/>
        </w:rPr>
        <w:t xml:space="preserve"> </w:t>
      </w:r>
      <w:r w:rsidR="00AA0B92" w:rsidRPr="002C6A1F">
        <w:rPr>
          <w:rFonts w:asciiTheme="minorHAnsi" w:hAnsiTheme="minorHAnsi" w:cstheme="majorHAnsi"/>
          <w:sz w:val="24"/>
          <w:szCs w:val="24"/>
          <w:lang w:val="pl-PL"/>
        </w:rPr>
        <w:t>bezpośrednio</w:t>
      </w:r>
      <w:r w:rsidRPr="002C6A1F">
        <w:rPr>
          <w:rFonts w:asciiTheme="minorHAnsi" w:hAnsiTheme="minorHAnsi" w:cstheme="majorHAnsi"/>
          <w:sz w:val="24"/>
          <w:szCs w:val="24"/>
          <w:lang w:val="pl-PL"/>
        </w:rPr>
        <w:t xml:space="preserve"> </w:t>
      </w:r>
      <w:r w:rsidR="00AA0B92" w:rsidRPr="002C6A1F">
        <w:rPr>
          <w:rFonts w:asciiTheme="minorHAnsi" w:hAnsiTheme="minorHAnsi" w:cstheme="majorHAnsi"/>
          <w:sz w:val="24"/>
          <w:szCs w:val="24"/>
          <w:lang w:val="pl-PL"/>
        </w:rPr>
        <w:t>związane</w:t>
      </w:r>
      <w:r w:rsidRPr="002C6A1F">
        <w:rPr>
          <w:rFonts w:asciiTheme="minorHAnsi" w:hAnsiTheme="minorHAnsi" w:cstheme="majorHAnsi"/>
          <w:sz w:val="24"/>
          <w:szCs w:val="24"/>
          <w:lang w:val="pl-PL"/>
        </w:rPr>
        <w:t xml:space="preserve"> z </w:t>
      </w:r>
      <w:r w:rsidR="00AA0B92" w:rsidRPr="002C6A1F">
        <w:rPr>
          <w:rFonts w:asciiTheme="minorHAnsi" w:hAnsiTheme="minorHAnsi" w:cstheme="majorHAnsi"/>
          <w:sz w:val="24"/>
          <w:szCs w:val="24"/>
          <w:lang w:val="pl-PL"/>
        </w:rPr>
        <w:t>postępowaniem</w:t>
      </w:r>
      <w:r w:rsidRPr="002C6A1F">
        <w:rPr>
          <w:rFonts w:asciiTheme="minorHAnsi" w:hAnsiTheme="minorHAnsi" w:cstheme="majorHAnsi"/>
          <w:sz w:val="24"/>
          <w:szCs w:val="24"/>
          <w:lang w:val="pl-PL"/>
        </w:rPr>
        <w:t xml:space="preserve"> o udzielenie </w:t>
      </w:r>
      <w:r w:rsidR="00AA0B92" w:rsidRPr="002C6A1F">
        <w:rPr>
          <w:rFonts w:asciiTheme="minorHAnsi" w:hAnsiTheme="minorHAnsi" w:cstheme="majorHAnsi"/>
          <w:sz w:val="24"/>
          <w:szCs w:val="24"/>
          <w:lang w:val="pl-PL"/>
        </w:rPr>
        <w:t>zamówienia</w:t>
      </w:r>
      <w:r w:rsidRPr="002C6A1F">
        <w:rPr>
          <w:rFonts w:asciiTheme="minorHAnsi" w:hAnsiTheme="minorHAnsi" w:cstheme="majorHAnsi"/>
          <w:sz w:val="24"/>
          <w:szCs w:val="24"/>
          <w:lang w:val="pl-PL"/>
        </w:rPr>
        <w:t xml:space="preserve"> będą udost</w:t>
      </w:r>
      <w:r w:rsidR="002C6A1F">
        <w:rPr>
          <w:rFonts w:asciiTheme="minorHAnsi" w:hAnsiTheme="minorHAnsi" w:cstheme="majorHAnsi"/>
          <w:sz w:val="24"/>
          <w:szCs w:val="24"/>
          <w:lang w:val="pl-PL"/>
        </w:rPr>
        <w:t xml:space="preserve">ępniane na stronie internetowej </w:t>
      </w:r>
      <w:r w:rsidRPr="002C6A1F">
        <w:rPr>
          <w:rFonts w:asciiTheme="minorHAnsi" w:hAnsiTheme="minorHAnsi" w:cstheme="majorHAnsi"/>
          <w:sz w:val="24"/>
          <w:szCs w:val="24"/>
          <w:lang w:val="pl-PL"/>
        </w:rPr>
        <w:t>prowadzonego postępowania</w:t>
      </w:r>
      <w:r w:rsidR="00D21B15" w:rsidRPr="002C6A1F">
        <w:rPr>
          <w:rFonts w:asciiTheme="minorHAnsi" w:hAnsiTheme="minorHAnsi" w:cstheme="majorHAnsi"/>
          <w:sz w:val="24"/>
          <w:szCs w:val="24"/>
          <w:lang w:val="pl-PL"/>
        </w:rPr>
        <w:t xml:space="preserve"> </w:t>
      </w:r>
      <w:hyperlink r:id="rId11" w:history="1">
        <w:r w:rsidR="002C6A1F" w:rsidRPr="006C4BE9">
          <w:rPr>
            <w:rStyle w:val="Hipercze"/>
            <w:rFonts w:asciiTheme="minorHAnsi" w:hAnsiTheme="minorHAnsi"/>
            <w:sz w:val="24"/>
          </w:rPr>
          <w:t>https://platformazakupowa.pl/pn/kaliszpom</w:t>
        </w:r>
      </w:hyperlink>
      <w:r w:rsidRPr="002C6A1F">
        <w:rPr>
          <w:rFonts w:asciiTheme="minorHAnsi" w:hAnsiTheme="minorHAnsi" w:cstheme="majorHAnsi"/>
          <w:sz w:val="24"/>
          <w:szCs w:val="24"/>
          <w:lang w:val="pl-PL"/>
        </w:rPr>
        <w:t>.</w:t>
      </w:r>
      <w:r w:rsidR="00A43367" w:rsidRPr="002C6A1F">
        <w:rPr>
          <w:rFonts w:asciiTheme="minorHAnsi" w:hAnsiTheme="minorHAnsi" w:cstheme="majorHAnsi"/>
          <w:sz w:val="24"/>
          <w:szCs w:val="24"/>
          <w:lang w:val="pl-PL"/>
        </w:rPr>
        <w:t xml:space="preserve"> </w:t>
      </w:r>
    </w:p>
    <w:p w14:paraId="0000004D" w14:textId="596B10D7" w:rsidR="008A53FD" w:rsidRPr="002C6A1F" w:rsidRDefault="005C2461" w:rsidP="002961FA">
      <w:pPr>
        <w:spacing w:before="240" w:after="240" w:line="360" w:lineRule="auto"/>
        <w:jc w:val="both"/>
        <w:rPr>
          <w:rFonts w:asciiTheme="minorHAnsi" w:hAnsiTheme="minorHAnsi" w:cstheme="majorHAnsi"/>
          <w:b/>
          <w:sz w:val="24"/>
          <w:szCs w:val="24"/>
        </w:rPr>
      </w:pPr>
      <w:r w:rsidRPr="002C6A1F">
        <w:rPr>
          <w:rFonts w:asciiTheme="minorHAnsi" w:hAnsiTheme="minorHAnsi" w:cstheme="majorHAnsi"/>
          <w:b/>
          <w:sz w:val="24"/>
          <w:szCs w:val="24"/>
        </w:rPr>
        <w:t xml:space="preserve">Uwaga! </w:t>
      </w:r>
      <w:r w:rsidRPr="002C6A1F">
        <w:rPr>
          <w:rFonts w:asciiTheme="minorHAnsi" w:hAnsiTheme="minorHAnsi" w:cstheme="majorHAnsi"/>
          <w:sz w:val="24"/>
          <w:szCs w:val="24"/>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00833285" w:rsidRPr="002C6A1F">
        <w:rPr>
          <w:rFonts w:asciiTheme="minorHAnsi" w:hAnsiTheme="minorHAnsi" w:cstheme="majorHAnsi"/>
          <w:b/>
          <w:sz w:val="24"/>
          <w:szCs w:val="24"/>
        </w:rPr>
        <w:t>w rozdziale XIII</w:t>
      </w:r>
      <w:r w:rsidRPr="002C6A1F">
        <w:rPr>
          <w:rFonts w:asciiTheme="minorHAnsi" w:hAnsiTheme="minorHAnsi" w:cstheme="majorHAnsi"/>
          <w:b/>
          <w:sz w:val="24"/>
          <w:szCs w:val="24"/>
        </w:rPr>
        <w:t>.</w:t>
      </w:r>
    </w:p>
    <w:p w14:paraId="0000004E" w14:textId="77777777" w:rsidR="008A53FD" w:rsidRPr="001E4570" w:rsidRDefault="005C2461" w:rsidP="00EE6E44">
      <w:pPr>
        <w:pStyle w:val="Nagwek2"/>
        <w:spacing w:line="360" w:lineRule="auto"/>
        <w:rPr>
          <w:rFonts w:asciiTheme="majorHAnsi" w:hAnsiTheme="majorHAnsi" w:cstheme="majorHAnsi"/>
          <w:b/>
          <w:sz w:val="24"/>
          <w:szCs w:val="24"/>
        </w:rPr>
      </w:pPr>
      <w:bookmarkStart w:id="2" w:name="_qj2p3iyqlwum" w:colFirst="0" w:colLast="0"/>
      <w:bookmarkStart w:id="3" w:name="_Ref66352356"/>
      <w:bookmarkEnd w:id="2"/>
      <w:r w:rsidRPr="001E4570">
        <w:rPr>
          <w:rFonts w:asciiTheme="majorHAnsi" w:hAnsiTheme="majorHAnsi" w:cstheme="majorHAnsi"/>
          <w:b/>
          <w:sz w:val="24"/>
          <w:szCs w:val="24"/>
        </w:rPr>
        <w:t>II. Ochrona danych osobowych</w:t>
      </w:r>
      <w:bookmarkEnd w:id="3"/>
    </w:p>
    <w:p w14:paraId="77CFD767" w14:textId="77777777" w:rsidR="00D21B15" w:rsidRPr="00D21B15" w:rsidRDefault="00D21B15" w:rsidP="00D21B15">
      <w:pPr>
        <w:shd w:val="clear" w:color="auto" w:fill="FFFFFF"/>
        <w:spacing w:before="240" w:after="240" w:line="360" w:lineRule="auto"/>
        <w:jc w:val="both"/>
        <w:rPr>
          <w:rFonts w:asciiTheme="majorHAnsi" w:eastAsia="Times New Roman" w:hAnsiTheme="majorHAnsi" w:cstheme="majorHAnsi"/>
          <w:b/>
          <w:sz w:val="24"/>
          <w:szCs w:val="24"/>
          <w:lang w:val="pl-PL" w:eastAsia="en-US"/>
        </w:rPr>
      </w:pPr>
      <w:bookmarkStart w:id="4" w:name="_epsepounxnv1" w:colFirst="0" w:colLast="0"/>
      <w:bookmarkStart w:id="5" w:name="_Ref66352390"/>
      <w:bookmarkEnd w:id="4"/>
      <w:r w:rsidRPr="00D21B15">
        <w:rPr>
          <w:rFonts w:asciiTheme="majorHAnsi" w:eastAsia="Times New Roman" w:hAnsiTheme="majorHAnsi" w:cstheme="majorHAnsi"/>
          <w:b/>
          <w:bCs/>
          <w:sz w:val="24"/>
          <w:szCs w:val="24"/>
          <w:lang w:val="pl-PL" w:eastAsia="en-U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„RODO”, informuję, że:</w:t>
      </w:r>
    </w:p>
    <w:p w14:paraId="7B8774F6" w14:textId="77777777" w:rsidR="00D21B15" w:rsidRPr="00D21B15" w:rsidRDefault="00D21B15" w:rsidP="00724FFB">
      <w:pPr>
        <w:numPr>
          <w:ilvl w:val="0"/>
          <w:numId w:val="28"/>
        </w:numPr>
        <w:shd w:val="clear" w:color="auto" w:fill="FFFFFF"/>
        <w:spacing w:before="240" w:after="240" w:line="360" w:lineRule="auto"/>
        <w:jc w:val="both"/>
        <w:rPr>
          <w:rFonts w:asciiTheme="majorHAnsi" w:eastAsia="Times New Roman" w:hAnsiTheme="majorHAnsi" w:cstheme="majorHAnsi"/>
          <w:sz w:val="24"/>
          <w:szCs w:val="24"/>
          <w:lang w:val="pl-PL" w:eastAsia="en-US"/>
        </w:rPr>
      </w:pPr>
      <w:r w:rsidRPr="00D21B15">
        <w:rPr>
          <w:rFonts w:asciiTheme="majorHAnsi" w:eastAsia="Times New Roman" w:hAnsiTheme="majorHAnsi" w:cstheme="majorHAnsi"/>
          <w:sz w:val="24"/>
          <w:szCs w:val="24"/>
          <w:lang w:val="pl-PL" w:eastAsia="en-US"/>
        </w:rPr>
        <w:t>Administratorem Pani/Pana danych osobowych jest Gmina Kalisz Pomorski, z siedzibą w Urzędzie Miejskim w Kaliszu Pomorskim, ul. Wolności 25, 78-540 Kalisz Pomorski reprezentowana przez Burmistrza  Kalisza Pomorskiego. Kontakt z administratorem jest możliwy za pomocą adresu mailowego: ratusz@kaliszpom.pl</w:t>
      </w:r>
    </w:p>
    <w:p w14:paraId="169F0CF6" w14:textId="77777777" w:rsidR="00D21B15" w:rsidRPr="00D21B15" w:rsidRDefault="00D21B15" w:rsidP="00724FFB">
      <w:pPr>
        <w:numPr>
          <w:ilvl w:val="0"/>
          <w:numId w:val="28"/>
        </w:numPr>
        <w:shd w:val="clear" w:color="auto" w:fill="FFFFFF"/>
        <w:spacing w:before="240" w:after="240" w:line="360" w:lineRule="auto"/>
        <w:jc w:val="both"/>
        <w:rPr>
          <w:rFonts w:asciiTheme="majorHAnsi" w:eastAsia="Times New Roman" w:hAnsiTheme="majorHAnsi" w:cstheme="majorHAnsi"/>
          <w:sz w:val="24"/>
          <w:szCs w:val="24"/>
          <w:lang w:val="pl-PL" w:eastAsia="en-US"/>
        </w:rPr>
      </w:pPr>
      <w:r w:rsidRPr="00D21B15">
        <w:rPr>
          <w:rFonts w:asciiTheme="majorHAnsi" w:eastAsia="Times New Roman" w:hAnsiTheme="majorHAnsi" w:cstheme="majorHAnsi"/>
          <w:sz w:val="24"/>
          <w:szCs w:val="24"/>
          <w:lang w:val="pl-PL" w:eastAsia="en-US"/>
        </w:rPr>
        <w:lastRenderedPageBreak/>
        <w:t xml:space="preserve">Administrator wyznaczył Inspektora Ochrony Danych, z którym można skontaktować się korzystając z adresu poczty elektronicznej iod@kaliszpom.pl lub kierując korespondencję na adres administratora. </w:t>
      </w:r>
    </w:p>
    <w:p w14:paraId="6EC0FC20" w14:textId="77777777" w:rsidR="00D21B15" w:rsidRPr="00D21B15" w:rsidRDefault="00D21B15" w:rsidP="00724FFB">
      <w:pPr>
        <w:numPr>
          <w:ilvl w:val="0"/>
          <w:numId w:val="28"/>
        </w:numPr>
        <w:shd w:val="clear" w:color="auto" w:fill="FFFFFF"/>
        <w:spacing w:before="240" w:after="240" w:line="360" w:lineRule="auto"/>
        <w:jc w:val="both"/>
        <w:rPr>
          <w:rFonts w:asciiTheme="majorHAnsi" w:eastAsia="Times New Roman" w:hAnsiTheme="majorHAnsi" w:cstheme="majorHAnsi"/>
          <w:sz w:val="24"/>
          <w:szCs w:val="24"/>
          <w:lang w:val="pl-PL" w:eastAsia="en-US"/>
        </w:rPr>
      </w:pPr>
      <w:r w:rsidRPr="00D21B15">
        <w:rPr>
          <w:rFonts w:asciiTheme="majorHAnsi" w:eastAsia="Times New Roman" w:hAnsiTheme="majorHAnsi" w:cstheme="majorHAnsi"/>
          <w:sz w:val="24"/>
          <w:szCs w:val="24"/>
          <w:lang w:val="pl-PL" w:eastAsia="en-US"/>
        </w:rPr>
        <w:t>Pani/Pana dane osobowe przetwarzane będą na podstawie art. 6 ust. 1 lit. c RODO w celu prowadzenia przedmiotowego postępowania o udzielenie zamówienia publicznego oraz jego rozstrzygnięcia, jak również zawarcia umowy w sprawie zamówienia publicznego oraz jej realizacji, a także udokumentowania postępowania o udzielenie zamówienia publicznego i jego archiwizacji;</w:t>
      </w:r>
    </w:p>
    <w:p w14:paraId="7C9551C1" w14:textId="77777777" w:rsidR="00D21B15" w:rsidRPr="00D21B15" w:rsidRDefault="00D21B15" w:rsidP="00724FFB">
      <w:pPr>
        <w:numPr>
          <w:ilvl w:val="0"/>
          <w:numId w:val="28"/>
        </w:numPr>
        <w:shd w:val="clear" w:color="auto" w:fill="FFFFFF"/>
        <w:spacing w:before="240" w:after="240" w:line="360" w:lineRule="auto"/>
        <w:jc w:val="both"/>
        <w:rPr>
          <w:rFonts w:asciiTheme="majorHAnsi" w:eastAsia="Times New Roman" w:hAnsiTheme="majorHAnsi" w:cstheme="majorHAnsi"/>
          <w:sz w:val="24"/>
          <w:szCs w:val="24"/>
          <w:u w:val="single"/>
          <w:lang w:val="pl-PL" w:eastAsia="en-US"/>
        </w:rPr>
      </w:pPr>
      <w:r w:rsidRPr="00D21B15">
        <w:rPr>
          <w:rFonts w:asciiTheme="majorHAnsi" w:eastAsia="Times New Roman" w:hAnsiTheme="majorHAnsi" w:cstheme="majorHAnsi"/>
          <w:sz w:val="24"/>
          <w:szCs w:val="24"/>
          <w:lang w:val="pl-PL" w:eastAsia="en-US"/>
        </w:rPr>
        <w:t xml:space="preserve">Odbiorcami Pani/Pana danych osobowych będą osoby lub podmioty, którym udostępniona zostanie dokumentacja postępowania w oparciu o art. 18 oraz art. 74 ustawy </w:t>
      </w:r>
      <w:proofErr w:type="spellStart"/>
      <w:r w:rsidRPr="00D21B15">
        <w:rPr>
          <w:rFonts w:asciiTheme="majorHAnsi" w:eastAsia="Times New Roman" w:hAnsiTheme="majorHAnsi" w:cstheme="majorHAnsi"/>
          <w:sz w:val="24"/>
          <w:szCs w:val="24"/>
          <w:lang w:val="pl-PL" w:eastAsia="en-US"/>
        </w:rPr>
        <w:t>Pzp</w:t>
      </w:r>
      <w:proofErr w:type="spellEnd"/>
      <w:r w:rsidRPr="00D21B15">
        <w:rPr>
          <w:rFonts w:asciiTheme="majorHAnsi" w:eastAsia="Times New Roman" w:hAnsiTheme="majorHAnsi" w:cstheme="majorHAnsi"/>
          <w:sz w:val="24"/>
          <w:szCs w:val="24"/>
          <w:lang w:val="pl-PL" w:eastAsia="en-US"/>
        </w:rPr>
        <w:t xml:space="preserve"> oraz Prezes Urzędu Zamówień Publicznych z siedzibą w Warszawie (02-676) przy ul. Postępu 17A jako Administrator Danych Osobowych Użytkowników Platformy e-Zamówienia oraz Użytkownicy Platformy Zakupowej , na której Gmina Kalisz Pomorski prowadzi postępowania o udzielenie zamówienia publicznego, działając pod adresem </w:t>
      </w:r>
      <w:r w:rsidRPr="00D21B15">
        <w:rPr>
          <w:rFonts w:asciiTheme="majorHAnsi" w:eastAsia="Times New Roman" w:hAnsiTheme="majorHAnsi" w:cstheme="majorHAnsi"/>
          <w:sz w:val="24"/>
          <w:szCs w:val="24"/>
          <w:u w:val="single"/>
          <w:lang w:val="pl-PL" w:eastAsia="en-US"/>
        </w:rPr>
        <w:t>https://platformazakupowa.pl/</w:t>
      </w:r>
    </w:p>
    <w:p w14:paraId="076E5C51" w14:textId="77777777" w:rsidR="00D21B15" w:rsidRPr="00D21B15" w:rsidRDefault="00D21B15" w:rsidP="00724FFB">
      <w:pPr>
        <w:numPr>
          <w:ilvl w:val="0"/>
          <w:numId w:val="28"/>
        </w:numPr>
        <w:shd w:val="clear" w:color="auto" w:fill="FFFFFF"/>
        <w:spacing w:before="240" w:after="240" w:line="360" w:lineRule="auto"/>
        <w:jc w:val="both"/>
        <w:rPr>
          <w:rFonts w:asciiTheme="majorHAnsi" w:eastAsia="Times New Roman" w:hAnsiTheme="majorHAnsi" w:cstheme="majorHAnsi"/>
          <w:sz w:val="24"/>
          <w:szCs w:val="24"/>
          <w:lang w:val="pl-PL" w:eastAsia="en-US"/>
        </w:rPr>
      </w:pPr>
      <w:r w:rsidRPr="00D21B15">
        <w:rPr>
          <w:rFonts w:asciiTheme="majorHAnsi" w:eastAsia="Times New Roman" w:hAnsiTheme="majorHAnsi" w:cstheme="majorHAnsi"/>
          <w:sz w:val="24"/>
          <w:szCs w:val="24"/>
          <w:lang w:val="pl-PL" w:eastAsia="en-US"/>
        </w:rPr>
        <w:t>Pani/Pana dane osobowe w przypadku postępowań o udzielenie zamówienia publicznego będą przechowywane przez okres oznaczony kategorią archiwalną wskazaną w Jednolitym Rzeczowym Wykazie Akt Urzędu Miejskiego w Kaliszu Pomorskim, który zgodnie z art. 6 ust. 2 ustawy z dnia 14 lipca 1983 r. o narodowym zasobie archiwalnym i archiwach (Dz.U. z 2020 r. poz. 164) został przygotowany w porozumieniu z Naczelnym Dyrektorem Archiwów Państwowych. Dla dokumentów wytworzonych w ramach zamówień publicznych krajowych jest to okres 5 lat, dla zamówień publicznych unijnych jest to okres 10 lat. Natomiast umowy cywilno-prawne wraz z dokumentacją dotyczącą ich realizacji, niezależnie od trybu w jakim zostały zawarte, przechowywane są przez okres 10 lat. Okres przechowywania liczony jest od 1 stycznia roku następnego od daty zakończenia sprawy. Po upływie okresu przechowywania dokumentacja niearchiwalna podlega, po uzyskaniu zgody dyrektora właściwego archiwum państwowego, brakowaniu;</w:t>
      </w:r>
    </w:p>
    <w:p w14:paraId="2FD84500" w14:textId="77777777" w:rsidR="00D21B15" w:rsidRPr="00D21B15" w:rsidRDefault="00D21B15" w:rsidP="00724FFB">
      <w:pPr>
        <w:numPr>
          <w:ilvl w:val="0"/>
          <w:numId w:val="28"/>
        </w:numPr>
        <w:spacing w:before="240" w:after="240" w:line="360" w:lineRule="auto"/>
        <w:jc w:val="both"/>
        <w:rPr>
          <w:rFonts w:asciiTheme="majorHAnsi" w:eastAsia="Times New Roman" w:hAnsiTheme="majorHAnsi" w:cstheme="majorHAnsi"/>
          <w:sz w:val="24"/>
          <w:szCs w:val="24"/>
          <w:lang w:val="pl-PL" w:eastAsia="en-US"/>
        </w:rPr>
      </w:pPr>
      <w:r w:rsidRPr="00D21B15">
        <w:rPr>
          <w:rFonts w:asciiTheme="majorHAnsi" w:eastAsia="Times New Roman" w:hAnsiTheme="majorHAnsi" w:cstheme="majorHAnsi"/>
          <w:sz w:val="24"/>
          <w:szCs w:val="24"/>
          <w:lang w:val="pl-PL" w:eastAsia="en-US"/>
        </w:rPr>
        <w:lastRenderedPageBreak/>
        <w:t xml:space="preserve">obowiązek podania przez Panią/Pana danych osobowych bezpośrednio Pani/Pana dotyczących jest wymogiem ustawowym określonym w przepisach ustawy </w:t>
      </w:r>
      <w:proofErr w:type="spellStart"/>
      <w:r w:rsidRPr="00D21B15">
        <w:rPr>
          <w:rFonts w:asciiTheme="majorHAnsi" w:eastAsia="Times New Roman" w:hAnsiTheme="majorHAnsi" w:cstheme="majorHAnsi"/>
          <w:sz w:val="24"/>
          <w:szCs w:val="24"/>
          <w:lang w:val="pl-PL" w:eastAsia="en-US"/>
        </w:rPr>
        <w:t>Pzp</w:t>
      </w:r>
      <w:proofErr w:type="spellEnd"/>
      <w:r w:rsidRPr="00D21B15">
        <w:rPr>
          <w:rFonts w:asciiTheme="majorHAnsi" w:eastAsia="Times New Roman" w:hAnsiTheme="majorHAnsi" w:cstheme="majorHAnsi"/>
          <w:sz w:val="24"/>
          <w:szCs w:val="24"/>
          <w:lang w:val="pl-PL" w:eastAsia="en-US"/>
        </w:rPr>
        <w:t xml:space="preserve">, związanym z udziałem w postępowaniu o udzielenie zamówienia publicznego; konsekwencje niepodania określonych danych wynikają z ustawy </w:t>
      </w:r>
      <w:proofErr w:type="spellStart"/>
      <w:r w:rsidRPr="00D21B15">
        <w:rPr>
          <w:rFonts w:asciiTheme="majorHAnsi" w:eastAsia="Times New Roman" w:hAnsiTheme="majorHAnsi" w:cstheme="majorHAnsi"/>
          <w:sz w:val="24"/>
          <w:szCs w:val="24"/>
          <w:lang w:val="pl-PL" w:eastAsia="en-US"/>
        </w:rPr>
        <w:t>Pzp</w:t>
      </w:r>
      <w:proofErr w:type="spellEnd"/>
      <w:r w:rsidRPr="00D21B15">
        <w:rPr>
          <w:rFonts w:asciiTheme="majorHAnsi" w:eastAsia="Times New Roman" w:hAnsiTheme="majorHAnsi" w:cstheme="majorHAnsi"/>
          <w:sz w:val="24"/>
          <w:szCs w:val="24"/>
          <w:lang w:val="pl-PL" w:eastAsia="en-US"/>
        </w:rPr>
        <w:t>;</w:t>
      </w:r>
    </w:p>
    <w:p w14:paraId="16DBE5F9" w14:textId="77777777" w:rsidR="00D21B15" w:rsidRPr="00D21B15" w:rsidRDefault="00D21B15" w:rsidP="00724FFB">
      <w:pPr>
        <w:numPr>
          <w:ilvl w:val="0"/>
          <w:numId w:val="28"/>
        </w:numPr>
        <w:spacing w:before="240" w:after="240" w:line="360" w:lineRule="auto"/>
        <w:jc w:val="both"/>
        <w:rPr>
          <w:rFonts w:asciiTheme="majorHAnsi" w:eastAsia="Times New Roman" w:hAnsiTheme="majorHAnsi" w:cstheme="majorHAnsi"/>
          <w:sz w:val="24"/>
          <w:szCs w:val="24"/>
          <w:lang w:val="pl-PL" w:eastAsia="en-US"/>
        </w:rPr>
      </w:pPr>
      <w:r w:rsidRPr="00D21B15">
        <w:rPr>
          <w:rFonts w:asciiTheme="majorHAnsi" w:eastAsia="Times New Roman" w:hAnsiTheme="majorHAnsi" w:cstheme="majorHAnsi"/>
          <w:sz w:val="24"/>
          <w:szCs w:val="24"/>
          <w:lang w:val="pl-PL" w:eastAsia="en-US"/>
        </w:rPr>
        <w:t>w odniesieniu do Pani/Pana danych osobowych decyzje nie będą podejmowane w sposób zautomatyzowany, stosowanie do art. 22 RODO;</w:t>
      </w:r>
    </w:p>
    <w:p w14:paraId="0D123430" w14:textId="77777777" w:rsidR="00D21B15" w:rsidRPr="00D21B15" w:rsidRDefault="00D21B15" w:rsidP="00724FFB">
      <w:pPr>
        <w:numPr>
          <w:ilvl w:val="0"/>
          <w:numId w:val="28"/>
        </w:numPr>
        <w:spacing w:before="240" w:after="240" w:line="360" w:lineRule="auto"/>
        <w:jc w:val="both"/>
        <w:rPr>
          <w:rFonts w:asciiTheme="majorHAnsi" w:eastAsia="Times New Roman" w:hAnsiTheme="majorHAnsi" w:cstheme="majorHAnsi"/>
          <w:sz w:val="24"/>
          <w:szCs w:val="24"/>
          <w:lang w:val="pl-PL" w:eastAsia="en-US"/>
        </w:rPr>
      </w:pPr>
      <w:r w:rsidRPr="00D21B15">
        <w:rPr>
          <w:rFonts w:asciiTheme="majorHAnsi" w:eastAsia="Times New Roman" w:hAnsiTheme="majorHAnsi" w:cstheme="majorHAnsi"/>
          <w:sz w:val="24"/>
          <w:szCs w:val="24"/>
          <w:lang w:val="pl-PL" w:eastAsia="en-US"/>
        </w:rPr>
        <w:t>Posiada Pan/Pani:</w:t>
      </w:r>
    </w:p>
    <w:p w14:paraId="0E68C7CB" w14:textId="77777777" w:rsidR="00D21B15" w:rsidRPr="00D21B15" w:rsidRDefault="00D21B15" w:rsidP="00724FFB">
      <w:pPr>
        <w:numPr>
          <w:ilvl w:val="0"/>
          <w:numId w:val="29"/>
        </w:numPr>
        <w:spacing w:before="240" w:after="240" w:line="360" w:lineRule="auto"/>
        <w:jc w:val="both"/>
        <w:rPr>
          <w:rFonts w:asciiTheme="majorHAnsi" w:eastAsia="Times New Roman" w:hAnsiTheme="majorHAnsi" w:cstheme="majorHAnsi"/>
          <w:sz w:val="24"/>
          <w:szCs w:val="24"/>
          <w:lang w:val="pl-PL" w:eastAsia="en-US"/>
        </w:rPr>
      </w:pPr>
      <w:r w:rsidRPr="00D21B15">
        <w:rPr>
          <w:rFonts w:asciiTheme="majorHAnsi" w:eastAsia="Times New Roman" w:hAnsiTheme="majorHAnsi" w:cstheme="majorHAnsi"/>
          <w:sz w:val="24"/>
          <w:szCs w:val="24"/>
          <w:lang w:val="pl-PL" w:eastAsia="en-US"/>
        </w:rPr>
        <w:t>na podstawie art. 15 RODO prawo dostępu do danych osobowych Pani/Pana dotyczących;</w:t>
      </w:r>
    </w:p>
    <w:p w14:paraId="64C56C9E" w14:textId="77777777" w:rsidR="00D21B15" w:rsidRPr="00D21B15" w:rsidRDefault="00D21B15" w:rsidP="00724FFB">
      <w:pPr>
        <w:numPr>
          <w:ilvl w:val="0"/>
          <w:numId w:val="29"/>
        </w:numPr>
        <w:spacing w:before="240" w:after="240" w:line="360" w:lineRule="auto"/>
        <w:jc w:val="both"/>
        <w:rPr>
          <w:rFonts w:asciiTheme="majorHAnsi" w:eastAsia="Times New Roman" w:hAnsiTheme="majorHAnsi" w:cstheme="majorHAnsi"/>
          <w:sz w:val="24"/>
          <w:szCs w:val="24"/>
          <w:lang w:val="pl-PL" w:eastAsia="en-US"/>
        </w:rPr>
      </w:pPr>
      <w:r w:rsidRPr="00D21B15">
        <w:rPr>
          <w:rFonts w:asciiTheme="majorHAnsi" w:eastAsia="Times New Roman" w:hAnsiTheme="majorHAnsi" w:cstheme="majorHAnsi"/>
          <w:sz w:val="24"/>
          <w:szCs w:val="24"/>
          <w:lang w:val="pl-PL" w:eastAsia="en-US"/>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sprawie zamówienia publicznego w zakresie niezgodnym z ustawą </w:t>
      </w:r>
      <w:proofErr w:type="spellStart"/>
      <w:r w:rsidRPr="00D21B15">
        <w:rPr>
          <w:rFonts w:asciiTheme="majorHAnsi" w:eastAsia="Times New Roman" w:hAnsiTheme="majorHAnsi" w:cstheme="majorHAnsi"/>
          <w:sz w:val="24"/>
          <w:szCs w:val="24"/>
          <w:lang w:val="pl-PL" w:eastAsia="en-US"/>
        </w:rPr>
        <w:t>Pzp</w:t>
      </w:r>
      <w:proofErr w:type="spellEnd"/>
      <w:r w:rsidRPr="00D21B15">
        <w:rPr>
          <w:rFonts w:asciiTheme="majorHAnsi" w:eastAsia="Times New Roman" w:hAnsiTheme="majorHAnsi" w:cstheme="majorHAnsi"/>
          <w:sz w:val="24"/>
          <w:szCs w:val="24"/>
          <w:lang w:val="pl-PL" w:eastAsia="en-US"/>
        </w:rPr>
        <w:t xml:space="preserve"> oraz nie może naruszać integralności protokołu postępowania oraz jego załączników;</w:t>
      </w:r>
    </w:p>
    <w:p w14:paraId="04E4DA3F" w14:textId="77777777" w:rsidR="00D21B15" w:rsidRPr="00D21B15" w:rsidRDefault="00D21B15" w:rsidP="00724FFB">
      <w:pPr>
        <w:numPr>
          <w:ilvl w:val="0"/>
          <w:numId w:val="29"/>
        </w:numPr>
        <w:spacing w:before="240" w:after="240" w:line="360" w:lineRule="auto"/>
        <w:jc w:val="both"/>
        <w:rPr>
          <w:rFonts w:asciiTheme="majorHAnsi" w:eastAsia="Times New Roman" w:hAnsiTheme="majorHAnsi" w:cstheme="majorHAnsi"/>
          <w:sz w:val="24"/>
          <w:szCs w:val="24"/>
          <w:lang w:val="pl-PL" w:eastAsia="en-US"/>
        </w:rPr>
      </w:pPr>
      <w:r w:rsidRPr="00D21B15">
        <w:rPr>
          <w:rFonts w:asciiTheme="majorHAnsi" w:eastAsia="Times New Roman" w:hAnsiTheme="majorHAnsi" w:cstheme="majorHAnsi"/>
          <w:sz w:val="24"/>
          <w:szCs w:val="24"/>
          <w:lang w:val="pl-PL" w:eastAsia="en-US"/>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5A954521" w14:textId="77777777" w:rsidR="00D21B15" w:rsidRPr="00D21B15" w:rsidRDefault="00D21B15" w:rsidP="00724FFB">
      <w:pPr>
        <w:numPr>
          <w:ilvl w:val="0"/>
          <w:numId w:val="29"/>
        </w:numPr>
        <w:spacing w:before="240" w:after="240" w:line="360" w:lineRule="auto"/>
        <w:jc w:val="both"/>
        <w:rPr>
          <w:rFonts w:asciiTheme="majorHAnsi" w:eastAsia="Times New Roman" w:hAnsiTheme="majorHAnsi" w:cstheme="majorHAnsi"/>
          <w:sz w:val="24"/>
          <w:szCs w:val="24"/>
          <w:lang w:val="pl-PL" w:eastAsia="en-US"/>
        </w:rPr>
      </w:pPr>
      <w:r w:rsidRPr="00D21B15">
        <w:rPr>
          <w:rFonts w:asciiTheme="majorHAnsi" w:eastAsia="Times New Roman" w:hAnsiTheme="majorHAnsi" w:cstheme="majorHAnsi"/>
          <w:sz w:val="24"/>
          <w:szCs w:val="24"/>
          <w:lang w:val="pl-PL" w:eastAsia="en-US"/>
        </w:rPr>
        <w:t>prawo do wniesienia skargi do Prezesa Urzędu Ochrony Danych Osobowych, gdy uzna Pani/Pan, że przetwarzanie danych osobowych Pani/Pana dotyczących narusza przepisy RODO;</w:t>
      </w:r>
    </w:p>
    <w:p w14:paraId="2B89DD34" w14:textId="77777777" w:rsidR="00D21B15" w:rsidRPr="00D21B15" w:rsidRDefault="00D21B15" w:rsidP="00724FFB">
      <w:pPr>
        <w:numPr>
          <w:ilvl w:val="0"/>
          <w:numId w:val="28"/>
        </w:numPr>
        <w:spacing w:before="240" w:after="240" w:line="360" w:lineRule="auto"/>
        <w:jc w:val="both"/>
        <w:rPr>
          <w:rFonts w:asciiTheme="majorHAnsi" w:eastAsia="Times New Roman" w:hAnsiTheme="majorHAnsi" w:cstheme="majorHAnsi"/>
          <w:sz w:val="24"/>
          <w:szCs w:val="24"/>
          <w:lang w:val="pl-PL" w:eastAsia="en-US"/>
        </w:rPr>
      </w:pPr>
      <w:r w:rsidRPr="00D21B15">
        <w:rPr>
          <w:rFonts w:asciiTheme="majorHAnsi" w:eastAsia="Times New Roman" w:hAnsiTheme="majorHAnsi" w:cstheme="majorHAnsi"/>
          <w:sz w:val="24"/>
          <w:szCs w:val="24"/>
          <w:lang w:val="pl-PL" w:eastAsia="en-US"/>
        </w:rPr>
        <w:t>Nie przysługuje Pani/Panu:</w:t>
      </w:r>
    </w:p>
    <w:p w14:paraId="62F7E20A" w14:textId="77777777" w:rsidR="00D21B15" w:rsidRPr="00D21B15" w:rsidRDefault="00D21B15" w:rsidP="00724FFB">
      <w:pPr>
        <w:numPr>
          <w:ilvl w:val="0"/>
          <w:numId w:val="30"/>
        </w:numPr>
        <w:spacing w:before="240" w:after="240" w:line="360" w:lineRule="auto"/>
        <w:jc w:val="both"/>
        <w:rPr>
          <w:rFonts w:asciiTheme="majorHAnsi" w:eastAsia="Times New Roman" w:hAnsiTheme="majorHAnsi" w:cstheme="majorHAnsi"/>
          <w:sz w:val="24"/>
          <w:szCs w:val="24"/>
          <w:lang w:val="pl-PL" w:eastAsia="en-US"/>
        </w:rPr>
      </w:pPr>
      <w:r w:rsidRPr="00D21B15">
        <w:rPr>
          <w:rFonts w:asciiTheme="majorHAnsi" w:eastAsia="Times New Roman" w:hAnsiTheme="majorHAnsi" w:cstheme="majorHAnsi"/>
          <w:sz w:val="24"/>
          <w:szCs w:val="24"/>
          <w:lang w:val="pl-PL" w:eastAsia="en-US"/>
        </w:rPr>
        <w:lastRenderedPageBreak/>
        <w:t>w związku z art. 17 ust. 3 lit. b, d lub e RODO prawo do usunięcia danych osobowych;</w:t>
      </w:r>
    </w:p>
    <w:p w14:paraId="5AA784C7" w14:textId="77777777" w:rsidR="00D21B15" w:rsidRPr="00D21B15" w:rsidRDefault="00D21B15" w:rsidP="00724FFB">
      <w:pPr>
        <w:numPr>
          <w:ilvl w:val="0"/>
          <w:numId w:val="30"/>
        </w:numPr>
        <w:spacing w:before="240" w:after="240" w:line="360" w:lineRule="auto"/>
        <w:jc w:val="both"/>
        <w:rPr>
          <w:rFonts w:asciiTheme="majorHAnsi" w:eastAsia="Times New Roman" w:hAnsiTheme="majorHAnsi" w:cstheme="majorHAnsi"/>
          <w:sz w:val="24"/>
          <w:szCs w:val="24"/>
          <w:lang w:val="pl-PL" w:eastAsia="en-US"/>
        </w:rPr>
      </w:pPr>
      <w:r w:rsidRPr="00D21B15">
        <w:rPr>
          <w:rFonts w:asciiTheme="majorHAnsi" w:eastAsia="Times New Roman" w:hAnsiTheme="majorHAnsi" w:cstheme="majorHAnsi"/>
          <w:sz w:val="24"/>
          <w:szCs w:val="24"/>
          <w:lang w:val="pl-PL" w:eastAsia="en-US"/>
        </w:rPr>
        <w:t xml:space="preserve">prawo do przenoszenia danych osobowych, o którym mowa w art. 20 RODO; </w:t>
      </w:r>
    </w:p>
    <w:p w14:paraId="679DBCC1" w14:textId="77777777" w:rsidR="00D21B15" w:rsidRPr="00D21B15" w:rsidRDefault="00D21B15" w:rsidP="00724FFB">
      <w:pPr>
        <w:numPr>
          <w:ilvl w:val="0"/>
          <w:numId w:val="30"/>
        </w:numPr>
        <w:spacing w:before="240" w:after="240" w:line="360" w:lineRule="auto"/>
        <w:jc w:val="both"/>
        <w:rPr>
          <w:rFonts w:asciiTheme="majorHAnsi" w:eastAsia="Times New Roman" w:hAnsiTheme="majorHAnsi" w:cstheme="majorHAnsi"/>
          <w:sz w:val="24"/>
          <w:szCs w:val="24"/>
          <w:lang w:val="pl-PL" w:eastAsia="en-US"/>
        </w:rPr>
      </w:pPr>
      <w:r w:rsidRPr="00D21B15">
        <w:rPr>
          <w:rFonts w:asciiTheme="majorHAnsi" w:eastAsia="Times New Roman" w:hAnsiTheme="majorHAnsi" w:cstheme="majorHAnsi"/>
          <w:sz w:val="24"/>
          <w:szCs w:val="24"/>
          <w:lang w:val="pl-PL" w:eastAsia="en-US"/>
        </w:rPr>
        <w:t xml:space="preserve">na podstawie art. 21 RODO prawo sprzeciwu, wobec przetwarzania danych osobowych, </w:t>
      </w:r>
    </w:p>
    <w:p w14:paraId="295F189F" w14:textId="77777777" w:rsidR="00D21B15" w:rsidRPr="00D21B15" w:rsidRDefault="00D21B15" w:rsidP="00D21B15">
      <w:pPr>
        <w:spacing w:before="240" w:after="240" w:line="360" w:lineRule="auto"/>
        <w:jc w:val="both"/>
        <w:rPr>
          <w:rFonts w:asciiTheme="majorHAnsi" w:eastAsia="Times New Roman" w:hAnsiTheme="majorHAnsi" w:cstheme="majorHAnsi"/>
          <w:sz w:val="24"/>
          <w:szCs w:val="24"/>
          <w:lang w:val="pl-PL" w:eastAsia="en-US"/>
        </w:rPr>
      </w:pPr>
      <w:r w:rsidRPr="00D21B15">
        <w:rPr>
          <w:rFonts w:asciiTheme="majorHAnsi" w:eastAsia="Times New Roman" w:hAnsiTheme="majorHAnsi" w:cstheme="majorHAnsi"/>
          <w:sz w:val="24"/>
          <w:szCs w:val="24"/>
          <w:lang w:val="pl-PL" w:eastAsia="en-US"/>
        </w:rPr>
        <w:t>gdyż podstawą prawną przetwarzania Pani/Pana danych osobowych jest art. 6 ust. 1 lit. c RODO.</w:t>
      </w:r>
    </w:p>
    <w:p w14:paraId="00000061" w14:textId="77777777" w:rsidR="008A53FD" w:rsidRPr="001E4570" w:rsidRDefault="005C2461" w:rsidP="00EE6E44">
      <w:pPr>
        <w:pStyle w:val="Nagwek2"/>
        <w:spacing w:line="360" w:lineRule="auto"/>
        <w:rPr>
          <w:rFonts w:asciiTheme="majorHAnsi" w:hAnsiTheme="majorHAnsi" w:cstheme="majorHAnsi"/>
          <w:b/>
          <w:sz w:val="24"/>
          <w:szCs w:val="24"/>
        </w:rPr>
      </w:pPr>
      <w:r w:rsidRPr="001E4570">
        <w:rPr>
          <w:rFonts w:asciiTheme="majorHAnsi" w:hAnsiTheme="majorHAnsi" w:cstheme="majorHAnsi"/>
          <w:b/>
          <w:sz w:val="24"/>
          <w:szCs w:val="24"/>
        </w:rPr>
        <w:t>III. Tryb udzielania zamówienia</w:t>
      </w:r>
      <w:bookmarkEnd w:id="5"/>
    </w:p>
    <w:p w14:paraId="2F766E95" w14:textId="03D03F4A" w:rsidR="00E57287" w:rsidRPr="00570F3C" w:rsidRDefault="00E57287" w:rsidP="005B273C">
      <w:pPr>
        <w:numPr>
          <w:ilvl w:val="0"/>
          <w:numId w:val="9"/>
        </w:numPr>
        <w:spacing w:line="360" w:lineRule="auto"/>
        <w:ind w:left="425" w:hanging="357"/>
        <w:jc w:val="both"/>
        <w:rPr>
          <w:rFonts w:asciiTheme="majorHAnsi" w:hAnsiTheme="majorHAnsi" w:cstheme="majorHAnsi"/>
          <w:sz w:val="24"/>
          <w:szCs w:val="24"/>
        </w:rPr>
      </w:pPr>
      <w:r w:rsidRPr="00570F3C">
        <w:rPr>
          <w:rFonts w:asciiTheme="majorHAnsi" w:hAnsiTheme="majorHAnsi" w:cstheme="majorHAnsi"/>
          <w:sz w:val="24"/>
          <w:szCs w:val="24"/>
        </w:rPr>
        <w:t xml:space="preserve">Niniejsze postępowanie prowadzone jest w trybie podstawowym </w:t>
      </w:r>
      <w:r w:rsidR="00F4779E">
        <w:rPr>
          <w:rFonts w:asciiTheme="majorHAnsi" w:hAnsiTheme="majorHAnsi" w:cstheme="majorHAnsi"/>
          <w:sz w:val="24"/>
          <w:szCs w:val="24"/>
        </w:rPr>
        <w:t xml:space="preserve">z możliwością prowadzenia </w:t>
      </w:r>
      <w:r w:rsidRPr="00570F3C">
        <w:rPr>
          <w:rFonts w:asciiTheme="majorHAnsi" w:hAnsiTheme="majorHAnsi" w:cstheme="majorHAnsi"/>
          <w:sz w:val="24"/>
          <w:szCs w:val="24"/>
        </w:rPr>
        <w:t xml:space="preserve">negocjacji  o jakim stanowi art. 275 pkt </w:t>
      </w:r>
      <w:r w:rsidR="00F4779E">
        <w:rPr>
          <w:rFonts w:asciiTheme="majorHAnsi" w:hAnsiTheme="majorHAnsi" w:cstheme="majorHAnsi"/>
          <w:sz w:val="24"/>
          <w:szCs w:val="24"/>
        </w:rPr>
        <w:t>2</w:t>
      </w:r>
      <w:r w:rsidR="00E7624A">
        <w:rPr>
          <w:rFonts w:asciiTheme="majorHAnsi" w:hAnsiTheme="majorHAnsi" w:cstheme="majorHAnsi"/>
          <w:sz w:val="24"/>
          <w:szCs w:val="24"/>
        </w:rPr>
        <w:t xml:space="preserve"> ustawy</w:t>
      </w:r>
      <w:r w:rsidRPr="00570F3C">
        <w:rPr>
          <w:rFonts w:asciiTheme="majorHAnsi" w:hAnsiTheme="majorHAnsi" w:cstheme="majorHAnsi"/>
          <w:sz w:val="24"/>
          <w:szCs w:val="24"/>
        </w:rPr>
        <w:t xml:space="preserve"> PZP oraz niniejszej Specyfikacji Warunków Zamówienia, zwaną dalej „SWZ”. </w:t>
      </w:r>
    </w:p>
    <w:p w14:paraId="1DB3150A" w14:textId="77777777" w:rsidR="00F4779E" w:rsidRPr="00570F3C" w:rsidRDefault="00F4779E" w:rsidP="005B273C">
      <w:pPr>
        <w:numPr>
          <w:ilvl w:val="0"/>
          <w:numId w:val="9"/>
        </w:numPr>
        <w:spacing w:line="360" w:lineRule="auto"/>
        <w:ind w:left="425" w:hanging="357"/>
        <w:jc w:val="both"/>
        <w:rPr>
          <w:rFonts w:asciiTheme="majorHAnsi" w:hAnsiTheme="majorHAnsi" w:cstheme="majorHAnsi"/>
          <w:sz w:val="24"/>
          <w:szCs w:val="24"/>
        </w:rPr>
      </w:pPr>
      <w:r w:rsidRPr="00570F3C">
        <w:rPr>
          <w:rFonts w:asciiTheme="majorHAnsi" w:hAnsiTheme="majorHAnsi" w:cstheme="majorHAnsi"/>
          <w:sz w:val="24"/>
          <w:szCs w:val="24"/>
        </w:rPr>
        <w:t xml:space="preserve">Zamawiający dopuszcza, w celu wyboru oferty najkorzystniejszej, możliwość prowadzenia negocjacji w celu ulepszenia treści ofert, a po zakończeniu negocjacji zamawiający zaprosi wykonawców do złożenia ofert dodatkowych. </w:t>
      </w:r>
    </w:p>
    <w:p w14:paraId="7A3ACF76" w14:textId="77777777" w:rsidR="00F4779E" w:rsidRPr="00570F3C" w:rsidRDefault="00F4779E" w:rsidP="005B273C">
      <w:pPr>
        <w:numPr>
          <w:ilvl w:val="0"/>
          <w:numId w:val="9"/>
        </w:numPr>
        <w:spacing w:line="360" w:lineRule="auto"/>
        <w:ind w:left="425" w:hanging="357"/>
        <w:jc w:val="both"/>
        <w:rPr>
          <w:rFonts w:asciiTheme="majorHAnsi" w:hAnsiTheme="majorHAnsi" w:cstheme="majorHAnsi"/>
          <w:sz w:val="24"/>
          <w:szCs w:val="24"/>
        </w:rPr>
      </w:pPr>
      <w:r w:rsidRPr="00570F3C">
        <w:rPr>
          <w:rFonts w:asciiTheme="majorHAnsi" w:hAnsiTheme="majorHAnsi" w:cstheme="majorHAnsi"/>
          <w:sz w:val="24"/>
          <w:szCs w:val="24"/>
        </w:rPr>
        <w:t xml:space="preserve">Przedmiotem negocjacji może być treść oferty w zakresie kryterium ceny oraz kryterium okres gwarancji i rękojmi za wady. </w:t>
      </w:r>
    </w:p>
    <w:p w14:paraId="3D35CFDD" w14:textId="77777777" w:rsidR="00F4779E" w:rsidRPr="00570F3C" w:rsidRDefault="00F4779E" w:rsidP="00BA78BE">
      <w:pPr>
        <w:numPr>
          <w:ilvl w:val="0"/>
          <w:numId w:val="9"/>
        </w:numPr>
        <w:spacing w:line="360" w:lineRule="auto"/>
        <w:ind w:left="426"/>
        <w:jc w:val="both"/>
        <w:rPr>
          <w:rFonts w:asciiTheme="majorHAnsi" w:hAnsiTheme="majorHAnsi" w:cstheme="majorHAnsi"/>
          <w:sz w:val="24"/>
          <w:szCs w:val="24"/>
        </w:rPr>
      </w:pPr>
      <w:r w:rsidRPr="00570F3C">
        <w:rPr>
          <w:rFonts w:asciiTheme="majorHAnsi" w:hAnsiTheme="majorHAnsi" w:cstheme="majorHAnsi"/>
          <w:sz w:val="24"/>
          <w:szCs w:val="24"/>
        </w:rPr>
        <w:t>Zamawiający korzysta z uprawnienia, o jakim stanowi art. 288 ust. 1 Ustawy i zastrzega sobie prawo do zaproszenia do negocjacji maksymalnie trzech Wykonawców. Zamawiający zaprosi do negocjacji wykonawców, którzy złożą oferty niepodlegające odrzuceniu i uzyskają na podstawie kryteriów oceny ofert, określonych w pkt XX SWZ (cena i okres gwarancji  i rękojmi za wady) łączną punktację klasyfikującą ich na pozycjach od 1 do 3.</w:t>
      </w:r>
    </w:p>
    <w:p w14:paraId="00000064" w14:textId="77777777" w:rsidR="008A53FD" w:rsidRPr="00570F3C" w:rsidRDefault="005C2461" w:rsidP="00BA78BE">
      <w:pPr>
        <w:numPr>
          <w:ilvl w:val="0"/>
          <w:numId w:val="9"/>
        </w:numPr>
        <w:spacing w:line="360" w:lineRule="auto"/>
        <w:ind w:left="426"/>
        <w:jc w:val="both"/>
        <w:rPr>
          <w:rFonts w:asciiTheme="majorHAnsi" w:hAnsiTheme="majorHAnsi" w:cstheme="majorHAnsi"/>
          <w:sz w:val="24"/>
          <w:szCs w:val="24"/>
        </w:rPr>
      </w:pPr>
      <w:r w:rsidRPr="00570F3C">
        <w:rPr>
          <w:rFonts w:asciiTheme="majorHAnsi" w:hAnsiTheme="majorHAnsi" w:cstheme="majorHAnsi"/>
          <w:sz w:val="24"/>
          <w:szCs w:val="24"/>
        </w:rPr>
        <w:t xml:space="preserve">Szacunkowa wartość przedmiotowego zamówienia nie przekracza progów unijnych o jakich mowa w art. 3 ustawy PZP.  </w:t>
      </w:r>
    </w:p>
    <w:p w14:paraId="00000066" w14:textId="77777777" w:rsidR="008A53FD" w:rsidRPr="00570F3C" w:rsidRDefault="005C2461" w:rsidP="00BA78BE">
      <w:pPr>
        <w:numPr>
          <w:ilvl w:val="0"/>
          <w:numId w:val="9"/>
        </w:numPr>
        <w:spacing w:line="360" w:lineRule="auto"/>
        <w:ind w:left="426"/>
        <w:jc w:val="both"/>
        <w:rPr>
          <w:rFonts w:asciiTheme="majorHAnsi" w:hAnsiTheme="majorHAnsi" w:cstheme="majorHAnsi"/>
          <w:sz w:val="24"/>
          <w:szCs w:val="24"/>
        </w:rPr>
      </w:pPr>
      <w:r w:rsidRPr="00570F3C">
        <w:rPr>
          <w:rFonts w:asciiTheme="majorHAnsi" w:hAnsiTheme="majorHAnsi" w:cstheme="majorHAnsi"/>
          <w:sz w:val="24"/>
          <w:szCs w:val="24"/>
        </w:rPr>
        <w:t>Zamawiający nie przewiduje aukcji elektronicznej.</w:t>
      </w:r>
    </w:p>
    <w:p w14:paraId="00000067" w14:textId="77777777" w:rsidR="008A53FD" w:rsidRPr="00570F3C" w:rsidRDefault="005C2461" w:rsidP="00BA78BE">
      <w:pPr>
        <w:numPr>
          <w:ilvl w:val="0"/>
          <w:numId w:val="9"/>
        </w:numPr>
        <w:spacing w:line="360" w:lineRule="auto"/>
        <w:ind w:left="426"/>
        <w:jc w:val="both"/>
        <w:rPr>
          <w:rFonts w:asciiTheme="majorHAnsi" w:hAnsiTheme="majorHAnsi" w:cstheme="majorHAnsi"/>
          <w:sz w:val="24"/>
          <w:szCs w:val="24"/>
        </w:rPr>
      </w:pPr>
      <w:r w:rsidRPr="00570F3C">
        <w:rPr>
          <w:rFonts w:asciiTheme="majorHAnsi" w:hAnsiTheme="majorHAnsi" w:cstheme="majorHAnsi"/>
          <w:sz w:val="24"/>
          <w:szCs w:val="24"/>
        </w:rPr>
        <w:t>Zamawiający nie przewiduje złożenia oferty w postaci katalogów elektronicznych.</w:t>
      </w:r>
    </w:p>
    <w:p w14:paraId="00000068" w14:textId="77777777" w:rsidR="008A53FD" w:rsidRPr="00570F3C" w:rsidRDefault="005C2461" w:rsidP="00BA78BE">
      <w:pPr>
        <w:numPr>
          <w:ilvl w:val="0"/>
          <w:numId w:val="9"/>
        </w:numPr>
        <w:spacing w:line="360" w:lineRule="auto"/>
        <w:ind w:left="426"/>
        <w:jc w:val="both"/>
        <w:rPr>
          <w:rFonts w:asciiTheme="majorHAnsi" w:hAnsiTheme="majorHAnsi" w:cstheme="majorHAnsi"/>
          <w:sz w:val="24"/>
          <w:szCs w:val="24"/>
        </w:rPr>
      </w:pPr>
      <w:r w:rsidRPr="00570F3C">
        <w:rPr>
          <w:rFonts w:asciiTheme="majorHAnsi" w:hAnsiTheme="majorHAnsi" w:cstheme="majorHAnsi"/>
          <w:sz w:val="24"/>
          <w:szCs w:val="24"/>
        </w:rPr>
        <w:t>Zamawiający nie prowadzi postępowania w celu zawarcia umowy ramowej.</w:t>
      </w:r>
    </w:p>
    <w:p w14:paraId="00000069" w14:textId="4DC5EFDD" w:rsidR="008A53FD" w:rsidRPr="00570F3C" w:rsidRDefault="005C2461" w:rsidP="00BA78BE">
      <w:pPr>
        <w:numPr>
          <w:ilvl w:val="0"/>
          <w:numId w:val="9"/>
        </w:numPr>
        <w:spacing w:line="360" w:lineRule="auto"/>
        <w:ind w:left="426"/>
        <w:jc w:val="both"/>
        <w:rPr>
          <w:rFonts w:asciiTheme="majorHAnsi" w:hAnsiTheme="majorHAnsi" w:cstheme="majorHAnsi"/>
          <w:sz w:val="24"/>
          <w:szCs w:val="24"/>
        </w:rPr>
      </w:pPr>
      <w:r w:rsidRPr="00570F3C">
        <w:rPr>
          <w:rFonts w:asciiTheme="majorHAnsi" w:hAnsiTheme="majorHAnsi" w:cstheme="majorHAnsi"/>
          <w:sz w:val="24"/>
          <w:szCs w:val="24"/>
        </w:rPr>
        <w:t>Zamawiający nie zastrzega możliwości ubiegania się o udzielenie zamówienia wyłącznie przez Wykonawców, o których mowa w art. 94 PZP</w:t>
      </w:r>
      <w:r w:rsidR="00F7615E" w:rsidRPr="00570F3C">
        <w:rPr>
          <w:rFonts w:asciiTheme="majorHAnsi" w:hAnsiTheme="majorHAnsi" w:cstheme="majorHAnsi"/>
          <w:sz w:val="24"/>
          <w:szCs w:val="24"/>
        </w:rPr>
        <w:t>.</w:t>
      </w:r>
    </w:p>
    <w:p w14:paraId="0000006A" w14:textId="10AB2898" w:rsidR="008A53FD" w:rsidRPr="00570F3C" w:rsidRDefault="005C2461" w:rsidP="00BA78BE">
      <w:pPr>
        <w:numPr>
          <w:ilvl w:val="0"/>
          <w:numId w:val="9"/>
        </w:numPr>
        <w:spacing w:line="360" w:lineRule="auto"/>
        <w:ind w:left="426"/>
        <w:jc w:val="both"/>
        <w:rPr>
          <w:rFonts w:asciiTheme="majorHAnsi" w:hAnsiTheme="majorHAnsi" w:cstheme="majorHAnsi"/>
          <w:sz w:val="24"/>
          <w:szCs w:val="24"/>
        </w:rPr>
      </w:pPr>
      <w:r w:rsidRPr="00570F3C">
        <w:rPr>
          <w:rFonts w:asciiTheme="majorHAnsi" w:hAnsiTheme="majorHAnsi" w:cstheme="majorHAnsi"/>
          <w:sz w:val="24"/>
          <w:szCs w:val="24"/>
        </w:rPr>
        <w:lastRenderedPageBreak/>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obejmują następujące rodzaje czynności: </w:t>
      </w:r>
    </w:p>
    <w:p w14:paraId="2FB36CD0" w14:textId="5BFC92E4" w:rsidR="00D3778B" w:rsidRPr="00570F3C" w:rsidRDefault="00D3778B" w:rsidP="00BA78BE">
      <w:pPr>
        <w:numPr>
          <w:ilvl w:val="0"/>
          <w:numId w:val="6"/>
        </w:numPr>
        <w:spacing w:line="360" w:lineRule="auto"/>
        <w:ind w:left="852" w:hanging="418"/>
        <w:jc w:val="both"/>
        <w:rPr>
          <w:rFonts w:asciiTheme="majorHAnsi" w:hAnsiTheme="majorHAnsi" w:cstheme="majorHAnsi"/>
          <w:sz w:val="24"/>
          <w:szCs w:val="24"/>
        </w:rPr>
      </w:pPr>
      <w:r w:rsidRPr="00570F3C">
        <w:rPr>
          <w:rFonts w:asciiTheme="majorHAnsi" w:hAnsiTheme="majorHAnsi" w:cstheme="majorHAnsi"/>
          <w:sz w:val="24"/>
          <w:szCs w:val="24"/>
        </w:rPr>
        <w:t xml:space="preserve">prace </w:t>
      </w:r>
      <w:r w:rsidR="000E7609" w:rsidRPr="00570F3C">
        <w:rPr>
          <w:rFonts w:asciiTheme="majorHAnsi" w:hAnsiTheme="majorHAnsi" w:cstheme="majorHAnsi"/>
          <w:sz w:val="24"/>
          <w:szCs w:val="24"/>
        </w:rPr>
        <w:t xml:space="preserve"> budowlane   </w:t>
      </w:r>
      <w:r w:rsidRPr="00570F3C">
        <w:rPr>
          <w:rFonts w:asciiTheme="majorHAnsi" w:hAnsiTheme="majorHAnsi" w:cstheme="majorHAnsi"/>
          <w:sz w:val="24"/>
          <w:szCs w:val="24"/>
        </w:rPr>
        <w:t>(operatorzy maszyn, pracownicy fizyczni).</w:t>
      </w:r>
    </w:p>
    <w:p w14:paraId="0000006D" w14:textId="2C741625" w:rsidR="008A53FD" w:rsidRPr="00570F3C" w:rsidRDefault="005C2461" w:rsidP="00BA78BE">
      <w:pPr>
        <w:numPr>
          <w:ilvl w:val="0"/>
          <w:numId w:val="9"/>
        </w:numPr>
        <w:spacing w:line="360" w:lineRule="auto"/>
        <w:ind w:left="426"/>
        <w:jc w:val="both"/>
        <w:rPr>
          <w:rFonts w:asciiTheme="majorHAnsi" w:hAnsiTheme="majorHAnsi" w:cstheme="majorHAnsi"/>
          <w:sz w:val="24"/>
          <w:szCs w:val="24"/>
        </w:rPr>
      </w:pPr>
      <w:r w:rsidRPr="00570F3C">
        <w:rPr>
          <w:rFonts w:asciiTheme="majorHAnsi" w:hAnsiTheme="majorHAnsi" w:cstheme="majorHAnsi"/>
          <w:sz w:val="24"/>
          <w:szCs w:val="24"/>
        </w:rPr>
        <w:t xml:space="preserve">Szczegółowe wymagania dotyczące realizacji oraz egzekwowania wymogu zatrudnienia na podstawie stosunku pracy zostały określone we wzorze umowy. </w:t>
      </w:r>
    </w:p>
    <w:p w14:paraId="0000006E" w14:textId="3D8FD83D" w:rsidR="008A53FD" w:rsidRPr="00570F3C" w:rsidRDefault="005C2461" w:rsidP="00BA78BE">
      <w:pPr>
        <w:numPr>
          <w:ilvl w:val="0"/>
          <w:numId w:val="9"/>
        </w:numPr>
        <w:spacing w:line="360" w:lineRule="auto"/>
        <w:ind w:left="426"/>
        <w:jc w:val="both"/>
        <w:rPr>
          <w:rFonts w:asciiTheme="majorHAnsi" w:hAnsiTheme="majorHAnsi" w:cstheme="majorHAnsi"/>
          <w:sz w:val="24"/>
          <w:szCs w:val="24"/>
        </w:rPr>
      </w:pPr>
      <w:r w:rsidRPr="00570F3C">
        <w:rPr>
          <w:rFonts w:asciiTheme="majorHAnsi" w:hAnsiTheme="majorHAnsi" w:cstheme="majorHAnsi"/>
          <w:sz w:val="24"/>
          <w:szCs w:val="24"/>
        </w:rPr>
        <w:t>Zamawiający nie określa dodatkowych wymagań związanych z zatrudnianiem osób, o których mowa w art. 96 ust. 2 pkt 2 PZP</w:t>
      </w:r>
      <w:r w:rsidR="00F7615E" w:rsidRPr="00570F3C">
        <w:rPr>
          <w:rFonts w:asciiTheme="majorHAnsi" w:hAnsiTheme="majorHAnsi" w:cstheme="majorHAnsi"/>
          <w:sz w:val="24"/>
          <w:szCs w:val="24"/>
        </w:rPr>
        <w:t>.</w:t>
      </w:r>
      <w:r w:rsidRPr="00570F3C">
        <w:rPr>
          <w:rFonts w:asciiTheme="majorHAnsi" w:hAnsiTheme="majorHAnsi" w:cstheme="majorHAnsi"/>
          <w:sz w:val="24"/>
          <w:szCs w:val="24"/>
        </w:rPr>
        <w:t xml:space="preserve"> </w:t>
      </w:r>
    </w:p>
    <w:p w14:paraId="0000006F" w14:textId="77777777" w:rsidR="008A53FD" w:rsidRPr="002C6A1F" w:rsidRDefault="005C2461" w:rsidP="00EE6E44">
      <w:pPr>
        <w:pStyle w:val="Nagwek2"/>
        <w:spacing w:line="360" w:lineRule="auto"/>
        <w:rPr>
          <w:rFonts w:asciiTheme="minorHAnsi" w:hAnsiTheme="minorHAnsi" w:cstheme="majorHAnsi"/>
          <w:b/>
          <w:sz w:val="24"/>
          <w:szCs w:val="24"/>
        </w:rPr>
      </w:pPr>
      <w:bookmarkStart w:id="6" w:name="_x24vtaagcm5x" w:colFirst="0" w:colLast="0"/>
      <w:bookmarkEnd w:id="6"/>
      <w:r w:rsidRPr="002C6A1F">
        <w:rPr>
          <w:rFonts w:asciiTheme="minorHAnsi" w:hAnsiTheme="minorHAnsi" w:cstheme="majorHAnsi"/>
          <w:b/>
          <w:sz w:val="24"/>
          <w:szCs w:val="24"/>
        </w:rPr>
        <w:t>IV. Opis przedmiotu zamówienia</w:t>
      </w:r>
    </w:p>
    <w:p w14:paraId="5A3BEAB8" w14:textId="555DDDBB" w:rsidR="00E7624A" w:rsidRPr="002C6A1F" w:rsidRDefault="00E7624A" w:rsidP="00AE1117">
      <w:pPr>
        <w:pStyle w:val="Akapitzlist"/>
        <w:numPr>
          <w:ilvl w:val="0"/>
          <w:numId w:val="1"/>
        </w:numPr>
        <w:autoSpaceDE w:val="0"/>
        <w:autoSpaceDN w:val="0"/>
        <w:adjustRightInd w:val="0"/>
        <w:spacing w:line="360" w:lineRule="auto"/>
        <w:ind w:left="426" w:hanging="454"/>
        <w:jc w:val="both"/>
        <w:rPr>
          <w:rFonts w:asciiTheme="minorHAnsi" w:eastAsia="Arial-ItalicMT" w:hAnsiTheme="minorHAnsi" w:cstheme="majorHAnsi"/>
          <w:iCs/>
          <w:color w:val="000000"/>
          <w:sz w:val="24"/>
          <w:szCs w:val="24"/>
        </w:rPr>
      </w:pPr>
      <w:r w:rsidRPr="002C6A1F">
        <w:rPr>
          <w:rFonts w:asciiTheme="minorHAnsi" w:eastAsia="Arial-ItalicMT" w:hAnsiTheme="minorHAnsi" w:cstheme="majorHAnsi"/>
          <w:iCs/>
          <w:color w:val="000000"/>
          <w:sz w:val="24"/>
          <w:szCs w:val="24"/>
        </w:rPr>
        <w:t xml:space="preserve">Przedmiotowa inwestycja zlokalizowana jest w </w:t>
      </w:r>
      <w:r w:rsidR="008C0F3A" w:rsidRPr="002C6A1F">
        <w:rPr>
          <w:rFonts w:asciiTheme="minorHAnsi" w:eastAsia="Arial-ItalicMT" w:hAnsiTheme="minorHAnsi" w:cstheme="majorHAnsi"/>
          <w:iCs/>
          <w:color w:val="000000"/>
          <w:sz w:val="24"/>
          <w:szCs w:val="24"/>
        </w:rPr>
        <w:t>gminie</w:t>
      </w:r>
      <w:r w:rsidRPr="002C6A1F">
        <w:rPr>
          <w:rFonts w:asciiTheme="minorHAnsi" w:eastAsia="Arial-ItalicMT" w:hAnsiTheme="minorHAnsi" w:cstheme="majorHAnsi"/>
          <w:iCs/>
          <w:color w:val="000000"/>
          <w:sz w:val="24"/>
          <w:szCs w:val="24"/>
        </w:rPr>
        <w:t xml:space="preserve"> Kalisz Pomorski, województwo zac</w:t>
      </w:r>
      <w:r w:rsidR="00833285" w:rsidRPr="002C6A1F">
        <w:rPr>
          <w:rFonts w:asciiTheme="minorHAnsi" w:eastAsia="Arial-ItalicMT" w:hAnsiTheme="minorHAnsi" w:cstheme="majorHAnsi"/>
          <w:iCs/>
          <w:color w:val="000000"/>
          <w:sz w:val="24"/>
          <w:szCs w:val="24"/>
        </w:rPr>
        <w:t xml:space="preserve">hodniopomorskie, powiat drawski, </w:t>
      </w:r>
      <w:r w:rsidR="00D21B15" w:rsidRPr="002C6A1F">
        <w:rPr>
          <w:rFonts w:asciiTheme="minorHAnsi" w:eastAsia="Arial-ItalicMT" w:hAnsiTheme="minorHAnsi" w:cstheme="majorHAnsi"/>
          <w:iCs/>
          <w:color w:val="000000"/>
          <w:sz w:val="24"/>
          <w:szCs w:val="24"/>
        </w:rPr>
        <w:t xml:space="preserve">na działce </w:t>
      </w:r>
      <w:r w:rsidR="00EB635B" w:rsidRPr="002C6A1F">
        <w:rPr>
          <w:rFonts w:asciiTheme="minorHAnsi" w:eastAsia="Arial-ItalicMT" w:hAnsiTheme="minorHAnsi" w:cstheme="majorHAnsi"/>
          <w:iCs/>
          <w:color w:val="000000"/>
          <w:sz w:val="24"/>
          <w:szCs w:val="24"/>
        </w:rPr>
        <w:t>nr 44 (przejście dla pieszych) oraz 55 (miasteczko ruchu drogowego)</w:t>
      </w:r>
      <w:r w:rsidR="00D21B15" w:rsidRPr="002C6A1F">
        <w:rPr>
          <w:rFonts w:asciiTheme="minorHAnsi" w:eastAsia="Arial-ItalicMT" w:hAnsiTheme="minorHAnsi" w:cstheme="majorHAnsi"/>
          <w:iCs/>
          <w:color w:val="000000"/>
          <w:sz w:val="24"/>
          <w:szCs w:val="24"/>
        </w:rPr>
        <w:t xml:space="preserve"> </w:t>
      </w:r>
      <w:r w:rsidRPr="002C6A1F">
        <w:rPr>
          <w:rFonts w:asciiTheme="minorHAnsi" w:eastAsia="Arial-ItalicMT" w:hAnsiTheme="minorHAnsi" w:cstheme="majorHAnsi"/>
          <w:iCs/>
          <w:color w:val="000000"/>
          <w:sz w:val="24"/>
          <w:szCs w:val="24"/>
        </w:rPr>
        <w:t>w obrębie 00</w:t>
      </w:r>
      <w:r w:rsidR="00D21B15" w:rsidRPr="002C6A1F">
        <w:rPr>
          <w:rFonts w:asciiTheme="minorHAnsi" w:eastAsia="Arial-ItalicMT" w:hAnsiTheme="minorHAnsi" w:cstheme="majorHAnsi"/>
          <w:iCs/>
          <w:color w:val="000000"/>
          <w:sz w:val="24"/>
          <w:szCs w:val="24"/>
        </w:rPr>
        <w:t>0</w:t>
      </w:r>
      <w:r w:rsidR="00C654B1" w:rsidRPr="002C6A1F">
        <w:rPr>
          <w:rFonts w:asciiTheme="minorHAnsi" w:eastAsia="Arial-ItalicMT" w:hAnsiTheme="minorHAnsi" w:cstheme="majorHAnsi"/>
          <w:iCs/>
          <w:color w:val="000000"/>
          <w:sz w:val="24"/>
          <w:szCs w:val="24"/>
        </w:rPr>
        <w:t xml:space="preserve">3 </w:t>
      </w:r>
      <w:r w:rsidR="00EB635B" w:rsidRPr="002C6A1F">
        <w:rPr>
          <w:rFonts w:asciiTheme="minorHAnsi" w:eastAsia="Arial-ItalicMT" w:hAnsiTheme="minorHAnsi" w:cstheme="majorHAnsi"/>
          <w:iCs/>
          <w:color w:val="000000"/>
          <w:sz w:val="24"/>
          <w:szCs w:val="24"/>
        </w:rPr>
        <w:t xml:space="preserve">m. </w:t>
      </w:r>
      <w:r w:rsidR="00D21B15" w:rsidRPr="002C6A1F">
        <w:rPr>
          <w:rFonts w:asciiTheme="minorHAnsi" w:eastAsia="Arial-ItalicMT" w:hAnsiTheme="minorHAnsi" w:cstheme="majorHAnsi"/>
          <w:iCs/>
          <w:color w:val="000000"/>
          <w:sz w:val="24"/>
          <w:szCs w:val="24"/>
        </w:rPr>
        <w:t>Kalisz Pomorski</w:t>
      </w:r>
      <w:r w:rsidR="0063658C" w:rsidRPr="002C6A1F">
        <w:rPr>
          <w:rFonts w:asciiTheme="minorHAnsi" w:eastAsia="Arial-ItalicMT" w:hAnsiTheme="minorHAnsi" w:cstheme="majorHAnsi"/>
          <w:iCs/>
          <w:color w:val="000000"/>
          <w:sz w:val="24"/>
          <w:szCs w:val="24"/>
        </w:rPr>
        <w:t>.</w:t>
      </w:r>
    </w:p>
    <w:p w14:paraId="58904ADC" w14:textId="4D85CA0A" w:rsidR="00E7624A" w:rsidRPr="002C6A1F" w:rsidRDefault="00E7624A" w:rsidP="00AE1117">
      <w:pPr>
        <w:pStyle w:val="Akapitzlist"/>
        <w:numPr>
          <w:ilvl w:val="0"/>
          <w:numId w:val="1"/>
        </w:numPr>
        <w:autoSpaceDE w:val="0"/>
        <w:autoSpaceDN w:val="0"/>
        <w:adjustRightInd w:val="0"/>
        <w:spacing w:line="360" w:lineRule="auto"/>
        <w:ind w:left="426" w:hanging="454"/>
        <w:jc w:val="both"/>
        <w:rPr>
          <w:rFonts w:asciiTheme="minorHAnsi" w:hAnsiTheme="minorHAnsi" w:cstheme="majorHAnsi"/>
          <w:bCs/>
          <w:iCs/>
          <w:color w:val="000000"/>
          <w:sz w:val="24"/>
          <w:szCs w:val="24"/>
        </w:rPr>
      </w:pPr>
      <w:r w:rsidRPr="002C6A1F">
        <w:rPr>
          <w:rFonts w:asciiTheme="minorHAnsi" w:hAnsiTheme="minorHAnsi" w:cstheme="majorHAnsi"/>
          <w:bCs/>
          <w:iCs/>
          <w:color w:val="000000"/>
          <w:sz w:val="24"/>
          <w:szCs w:val="24"/>
        </w:rPr>
        <w:t xml:space="preserve">Zakres inwestycji obejmuje </w:t>
      </w:r>
      <w:r w:rsidR="00D21B15" w:rsidRPr="002C6A1F">
        <w:rPr>
          <w:rFonts w:asciiTheme="minorHAnsi" w:hAnsiTheme="minorHAnsi" w:cstheme="majorHAnsi"/>
          <w:bCs/>
          <w:iCs/>
          <w:color w:val="000000"/>
          <w:sz w:val="24"/>
          <w:szCs w:val="24"/>
        </w:rPr>
        <w:t>budowę</w:t>
      </w:r>
      <w:r w:rsidR="00EB635B" w:rsidRPr="002C6A1F">
        <w:rPr>
          <w:rFonts w:asciiTheme="minorHAnsi" w:hAnsiTheme="minorHAnsi"/>
          <w:bCs/>
          <w:iCs/>
          <w:color w:val="000000"/>
          <w:sz w:val="24"/>
          <w:szCs w:val="24"/>
        </w:rPr>
        <w:t xml:space="preserve"> Miasteczka Ruchu Drogowego przy Szkole Podstawowej w Kaliszu Pomorskim oraz doposażenie przejścia dla pieszych znajdującego się przy ul. Grunwaldzkiej w Kaliszu Pomorskim.    </w:t>
      </w:r>
    </w:p>
    <w:p w14:paraId="74B84993" w14:textId="1ECE844B" w:rsidR="00EB635B" w:rsidRPr="002C6A1F" w:rsidRDefault="005B273C" w:rsidP="00EB635B">
      <w:pPr>
        <w:autoSpaceDE w:val="0"/>
        <w:autoSpaceDN w:val="0"/>
        <w:adjustRightInd w:val="0"/>
        <w:ind w:left="284"/>
        <w:jc w:val="both"/>
        <w:rPr>
          <w:rFonts w:asciiTheme="minorHAnsi" w:hAnsiTheme="minorHAnsi"/>
          <w:bCs/>
          <w:iCs/>
          <w:color w:val="000000"/>
          <w:sz w:val="24"/>
          <w:szCs w:val="24"/>
        </w:rPr>
      </w:pPr>
      <w:r w:rsidRPr="002C6A1F">
        <w:rPr>
          <w:rFonts w:asciiTheme="minorHAnsi" w:hAnsiTheme="minorHAnsi"/>
          <w:bCs/>
          <w:iCs/>
          <w:color w:val="000000"/>
          <w:sz w:val="24"/>
          <w:szCs w:val="24"/>
        </w:rPr>
        <w:t xml:space="preserve">   </w:t>
      </w:r>
      <w:r w:rsidR="00EB635B" w:rsidRPr="002C6A1F">
        <w:rPr>
          <w:rFonts w:asciiTheme="minorHAnsi" w:hAnsiTheme="minorHAnsi"/>
          <w:bCs/>
          <w:iCs/>
          <w:color w:val="000000"/>
          <w:sz w:val="24"/>
          <w:szCs w:val="24"/>
        </w:rPr>
        <w:t>Zakres robót obejmuje:</w:t>
      </w:r>
    </w:p>
    <w:p w14:paraId="501F8EDA" w14:textId="77777777" w:rsidR="00EB635B" w:rsidRPr="002C6A1F" w:rsidRDefault="00EB635B" w:rsidP="002C6A1F">
      <w:pPr>
        <w:numPr>
          <w:ilvl w:val="0"/>
          <w:numId w:val="40"/>
        </w:numPr>
        <w:autoSpaceDE w:val="0"/>
        <w:autoSpaceDN w:val="0"/>
        <w:adjustRightInd w:val="0"/>
        <w:spacing w:line="360" w:lineRule="auto"/>
        <w:ind w:left="284" w:hanging="284"/>
        <w:jc w:val="both"/>
        <w:rPr>
          <w:rFonts w:asciiTheme="minorHAnsi" w:eastAsia="Arial-ItalicMT" w:hAnsiTheme="minorHAnsi"/>
          <w:b/>
          <w:iCs/>
          <w:color w:val="000000"/>
          <w:sz w:val="24"/>
          <w:szCs w:val="24"/>
        </w:rPr>
      </w:pPr>
      <w:r w:rsidRPr="002C6A1F">
        <w:rPr>
          <w:rFonts w:asciiTheme="minorHAnsi" w:eastAsia="Arial-ItalicMT" w:hAnsiTheme="minorHAnsi"/>
          <w:b/>
          <w:iCs/>
          <w:color w:val="000000"/>
          <w:sz w:val="24"/>
          <w:szCs w:val="24"/>
        </w:rPr>
        <w:t xml:space="preserve">część I – </w:t>
      </w:r>
      <w:r w:rsidRPr="002C6A1F">
        <w:rPr>
          <w:rFonts w:asciiTheme="minorHAnsi" w:hAnsiTheme="minorHAnsi" w:cs="Tahoma"/>
          <w:b/>
          <w:sz w:val="24"/>
          <w:szCs w:val="24"/>
        </w:rPr>
        <w:t>doposażenie przejścia dla pieszych na ul. Grunwaldzkiej w Kaliszu Pomorskim:</w:t>
      </w:r>
    </w:p>
    <w:p w14:paraId="65B82A3E" w14:textId="77777777" w:rsidR="00EB635B" w:rsidRPr="002C6A1F" w:rsidRDefault="00EB635B" w:rsidP="002C6A1F">
      <w:pPr>
        <w:spacing w:line="360" w:lineRule="auto"/>
        <w:ind w:left="284"/>
        <w:contextualSpacing/>
        <w:jc w:val="both"/>
        <w:rPr>
          <w:rFonts w:asciiTheme="minorHAnsi" w:hAnsiTheme="minorHAnsi"/>
          <w:sz w:val="24"/>
          <w:szCs w:val="24"/>
        </w:rPr>
      </w:pPr>
      <w:r w:rsidRPr="002C6A1F">
        <w:rPr>
          <w:rFonts w:asciiTheme="minorHAnsi" w:eastAsia="Arial-ItalicMT" w:hAnsiTheme="minorHAnsi"/>
          <w:iCs/>
          <w:color w:val="000000"/>
          <w:sz w:val="24"/>
          <w:szCs w:val="24"/>
        </w:rPr>
        <w:t xml:space="preserve">Zakres prac obejmuje </w:t>
      </w:r>
      <w:r w:rsidRPr="002C6A1F">
        <w:rPr>
          <w:rFonts w:asciiTheme="minorHAnsi" w:hAnsiTheme="minorHAnsi"/>
          <w:sz w:val="24"/>
          <w:szCs w:val="24"/>
        </w:rPr>
        <w:t xml:space="preserve">doposażenie przejścia dla pieszych w następujące elementy infrastruktury: </w:t>
      </w:r>
    </w:p>
    <w:p w14:paraId="65397FB0" w14:textId="47CEDF84" w:rsidR="00EB635B" w:rsidRPr="002C6A1F" w:rsidRDefault="00EB635B" w:rsidP="005B273C">
      <w:pPr>
        <w:numPr>
          <w:ilvl w:val="0"/>
          <w:numId w:val="45"/>
        </w:numPr>
        <w:spacing w:line="360" w:lineRule="auto"/>
        <w:ind w:left="426"/>
        <w:contextualSpacing/>
        <w:jc w:val="both"/>
        <w:rPr>
          <w:rFonts w:asciiTheme="minorHAnsi" w:hAnsiTheme="minorHAnsi"/>
          <w:sz w:val="24"/>
          <w:szCs w:val="24"/>
        </w:rPr>
      </w:pPr>
      <w:r w:rsidRPr="002C6A1F">
        <w:rPr>
          <w:rFonts w:asciiTheme="minorHAnsi" w:hAnsiTheme="minorHAnsi"/>
          <w:sz w:val="24"/>
          <w:szCs w:val="24"/>
        </w:rPr>
        <w:t>próg zwalniający wyspowy o wym. 1800x2000x65 mm z PCV – (1 komplet składa</w:t>
      </w:r>
      <w:r w:rsidR="005B273C" w:rsidRPr="002C6A1F">
        <w:rPr>
          <w:rFonts w:asciiTheme="minorHAnsi" w:hAnsiTheme="minorHAnsi"/>
          <w:sz w:val="24"/>
          <w:szCs w:val="24"/>
        </w:rPr>
        <w:t xml:space="preserve">jący się </w:t>
      </w:r>
      <w:r w:rsidRPr="002C6A1F">
        <w:rPr>
          <w:rFonts w:asciiTheme="minorHAnsi" w:hAnsiTheme="minorHAnsi"/>
          <w:sz w:val="24"/>
          <w:szCs w:val="24"/>
        </w:rPr>
        <w:t>z 2 szt.)</w:t>
      </w:r>
    </w:p>
    <w:p w14:paraId="69E463BE" w14:textId="463FB9A1" w:rsidR="00EB635B" w:rsidRPr="002C6A1F" w:rsidRDefault="00EB635B" w:rsidP="005B273C">
      <w:pPr>
        <w:numPr>
          <w:ilvl w:val="0"/>
          <w:numId w:val="45"/>
        </w:numPr>
        <w:spacing w:line="360" w:lineRule="auto"/>
        <w:ind w:left="426"/>
        <w:contextualSpacing/>
        <w:jc w:val="both"/>
        <w:rPr>
          <w:rFonts w:asciiTheme="minorHAnsi" w:hAnsiTheme="minorHAnsi"/>
          <w:sz w:val="24"/>
          <w:szCs w:val="24"/>
        </w:rPr>
      </w:pPr>
      <w:r w:rsidRPr="002C6A1F">
        <w:rPr>
          <w:rFonts w:asciiTheme="minorHAnsi" w:hAnsiTheme="minorHAnsi"/>
          <w:sz w:val="24"/>
          <w:szCs w:val="24"/>
        </w:rPr>
        <w:t>radarowy wyświetlacz prędkości zamontowany na słupie + zasilanie solarne. Dzięki wbudowanemu w tablice LED radarowi mikrofalowemu dokonuje pomiaru prędkości jadących samoch</w:t>
      </w:r>
      <w:r w:rsidR="002A0336">
        <w:rPr>
          <w:rFonts w:asciiTheme="minorHAnsi" w:hAnsiTheme="minorHAnsi"/>
          <w:sz w:val="24"/>
          <w:szCs w:val="24"/>
        </w:rPr>
        <w:t>odów</w:t>
      </w:r>
      <w:r w:rsidR="005B273C" w:rsidRPr="002C6A1F">
        <w:rPr>
          <w:rFonts w:asciiTheme="minorHAnsi" w:hAnsiTheme="minorHAnsi"/>
          <w:sz w:val="24"/>
          <w:szCs w:val="24"/>
        </w:rPr>
        <w:t xml:space="preserve"> </w:t>
      </w:r>
      <w:r w:rsidRPr="002C6A1F">
        <w:rPr>
          <w:rFonts w:asciiTheme="minorHAnsi" w:hAnsiTheme="minorHAnsi"/>
          <w:sz w:val="24"/>
          <w:szCs w:val="24"/>
        </w:rPr>
        <w:t>i w czytelny sposób wyświetla jej wartość.</w:t>
      </w:r>
    </w:p>
    <w:p w14:paraId="216987FD" w14:textId="77777777" w:rsidR="002C6A1F" w:rsidRPr="002C6A1F" w:rsidRDefault="00EB635B" w:rsidP="005B273C">
      <w:pPr>
        <w:numPr>
          <w:ilvl w:val="0"/>
          <w:numId w:val="40"/>
        </w:numPr>
        <w:autoSpaceDE w:val="0"/>
        <w:autoSpaceDN w:val="0"/>
        <w:adjustRightInd w:val="0"/>
        <w:spacing w:line="360" w:lineRule="auto"/>
        <w:ind w:left="142" w:hanging="57"/>
        <w:jc w:val="both"/>
        <w:rPr>
          <w:rFonts w:asciiTheme="minorHAnsi" w:eastAsia="Arial-ItalicMT" w:hAnsiTheme="minorHAnsi"/>
          <w:b/>
          <w:iCs/>
          <w:color w:val="000000"/>
          <w:sz w:val="24"/>
          <w:szCs w:val="24"/>
        </w:rPr>
      </w:pPr>
      <w:r w:rsidRPr="002C6A1F">
        <w:rPr>
          <w:rFonts w:asciiTheme="minorHAnsi" w:eastAsia="Arial-ItalicMT" w:hAnsiTheme="minorHAnsi"/>
          <w:b/>
          <w:iCs/>
          <w:color w:val="000000"/>
          <w:sz w:val="24"/>
          <w:szCs w:val="24"/>
        </w:rPr>
        <w:t xml:space="preserve">część II – budowa miasteczka ruchu drogowego z zakupem symulatora przy </w:t>
      </w:r>
      <w:r w:rsidR="002C6A1F" w:rsidRPr="002C6A1F">
        <w:rPr>
          <w:rFonts w:asciiTheme="minorHAnsi" w:eastAsia="Arial-ItalicMT" w:hAnsiTheme="minorHAnsi"/>
          <w:b/>
          <w:iCs/>
          <w:color w:val="000000"/>
          <w:sz w:val="24"/>
          <w:szCs w:val="24"/>
        </w:rPr>
        <w:t xml:space="preserve">  </w:t>
      </w:r>
    </w:p>
    <w:p w14:paraId="79D363EF" w14:textId="666CC2D2" w:rsidR="00EB635B" w:rsidRPr="002C6A1F" w:rsidRDefault="00EB635B" w:rsidP="002C6A1F">
      <w:pPr>
        <w:autoSpaceDE w:val="0"/>
        <w:autoSpaceDN w:val="0"/>
        <w:adjustRightInd w:val="0"/>
        <w:spacing w:line="360" w:lineRule="auto"/>
        <w:ind w:left="85"/>
        <w:jc w:val="both"/>
        <w:rPr>
          <w:rFonts w:asciiTheme="minorHAnsi" w:eastAsia="Arial-ItalicMT" w:hAnsiTheme="minorHAnsi"/>
          <w:b/>
          <w:iCs/>
          <w:color w:val="000000"/>
          <w:sz w:val="24"/>
          <w:szCs w:val="24"/>
        </w:rPr>
      </w:pPr>
      <w:r w:rsidRPr="002C6A1F">
        <w:rPr>
          <w:rFonts w:asciiTheme="minorHAnsi" w:eastAsia="Arial-ItalicMT" w:hAnsiTheme="minorHAnsi"/>
          <w:b/>
          <w:iCs/>
          <w:color w:val="000000"/>
          <w:sz w:val="24"/>
          <w:szCs w:val="24"/>
        </w:rPr>
        <w:t>Szkole Podstawowej w Kaliszu Pomorskim:</w:t>
      </w:r>
    </w:p>
    <w:p w14:paraId="3DADC7F4" w14:textId="77777777" w:rsidR="00EB635B" w:rsidRPr="005B273C" w:rsidRDefault="00EB635B" w:rsidP="005B273C">
      <w:pPr>
        <w:autoSpaceDE w:val="0"/>
        <w:autoSpaceDN w:val="0"/>
        <w:adjustRightInd w:val="0"/>
        <w:spacing w:line="360" w:lineRule="auto"/>
        <w:ind w:left="57"/>
        <w:jc w:val="both"/>
        <w:rPr>
          <w:rFonts w:asciiTheme="minorHAnsi" w:eastAsia="Arial-ItalicMT" w:hAnsiTheme="minorHAnsi"/>
          <w:iCs/>
          <w:color w:val="000000"/>
          <w:sz w:val="24"/>
          <w:szCs w:val="24"/>
        </w:rPr>
      </w:pPr>
      <w:r w:rsidRPr="005B273C">
        <w:rPr>
          <w:rFonts w:asciiTheme="minorHAnsi" w:eastAsia="Arial-ItalicMT" w:hAnsiTheme="minorHAnsi"/>
          <w:iCs/>
          <w:color w:val="000000"/>
          <w:sz w:val="24"/>
          <w:szCs w:val="24"/>
        </w:rPr>
        <w:lastRenderedPageBreak/>
        <w:t>Miasteczko Ruchu Drogowego powinno składać się z następujących elementów:</w:t>
      </w:r>
    </w:p>
    <w:p w14:paraId="4EDCA67E" w14:textId="77777777" w:rsidR="00EB635B" w:rsidRPr="005B273C" w:rsidRDefault="00EB635B" w:rsidP="005B273C">
      <w:pPr>
        <w:numPr>
          <w:ilvl w:val="0"/>
          <w:numId w:val="42"/>
        </w:numPr>
        <w:autoSpaceDE w:val="0"/>
        <w:autoSpaceDN w:val="0"/>
        <w:adjustRightInd w:val="0"/>
        <w:spacing w:line="360" w:lineRule="auto"/>
        <w:ind w:left="57"/>
        <w:jc w:val="both"/>
        <w:rPr>
          <w:rFonts w:asciiTheme="minorHAnsi" w:eastAsia="Arial-ItalicMT" w:hAnsiTheme="minorHAnsi"/>
          <w:iCs/>
          <w:color w:val="000000"/>
          <w:sz w:val="24"/>
          <w:szCs w:val="24"/>
          <w:u w:val="single"/>
        </w:rPr>
      </w:pPr>
      <w:r w:rsidRPr="005B273C">
        <w:rPr>
          <w:rFonts w:asciiTheme="minorHAnsi" w:eastAsia="Arial-ItalicMT" w:hAnsiTheme="minorHAnsi"/>
          <w:iCs/>
          <w:color w:val="000000"/>
          <w:sz w:val="24"/>
          <w:szCs w:val="24"/>
          <w:u w:val="single"/>
        </w:rPr>
        <w:t>Tor jazdy o powierzchni 15 m x 20 m:</w:t>
      </w:r>
    </w:p>
    <w:p w14:paraId="01EC1B3A" w14:textId="58826851" w:rsidR="00EB635B" w:rsidRPr="005B273C" w:rsidRDefault="00EB635B" w:rsidP="005B273C">
      <w:pPr>
        <w:numPr>
          <w:ilvl w:val="0"/>
          <w:numId w:val="46"/>
        </w:numPr>
        <w:autoSpaceDE w:val="0"/>
        <w:autoSpaceDN w:val="0"/>
        <w:adjustRightInd w:val="0"/>
        <w:spacing w:line="360" w:lineRule="auto"/>
        <w:ind w:left="57"/>
        <w:jc w:val="both"/>
        <w:rPr>
          <w:rFonts w:asciiTheme="minorHAnsi" w:eastAsia="Arial-ItalicMT" w:hAnsiTheme="minorHAnsi"/>
          <w:iCs/>
          <w:color w:val="000000"/>
          <w:sz w:val="24"/>
          <w:szCs w:val="24"/>
        </w:rPr>
      </w:pPr>
      <w:r w:rsidRPr="005B273C">
        <w:rPr>
          <w:rFonts w:asciiTheme="minorHAnsi" w:eastAsia="Arial-ItalicMT" w:hAnsiTheme="minorHAnsi"/>
          <w:iCs/>
          <w:color w:val="000000"/>
          <w:sz w:val="24"/>
          <w:szCs w:val="24"/>
        </w:rPr>
        <w:t xml:space="preserve">Oznakowanie poziome cienkowarstwowe szerokość pasa drogowego 2 m– malowanie </w:t>
      </w:r>
      <w:r w:rsidR="00E9496C">
        <w:rPr>
          <w:rFonts w:asciiTheme="minorHAnsi" w:eastAsia="Arial-ItalicMT" w:hAnsiTheme="minorHAnsi"/>
          <w:iCs/>
          <w:color w:val="000000"/>
          <w:sz w:val="24"/>
          <w:szCs w:val="24"/>
        </w:rPr>
        <w:t xml:space="preserve">obrysu </w:t>
      </w:r>
      <w:r w:rsidRPr="005B273C">
        <w:rPr>
          <w:rFonts w:asciiTheme="minorHAnsi" w:eastAsia="Arial-ItalicMT" w:hAnsiTheme="minorHAnsi"/>
          <w:iCs/>
          <w:color w:val="000000"/>
          <w:sz w:val="24"/>
          <w:szCs w:val="24"/>
        </w:rPr>
        <w:t>farbą poliuretanową,</w:t>
      </w:r>
    </w:p>
    <w:p w14:paraId="59DD1F50" w14:textId="77777777" w:rsidR="00EB635B" w:rsidRPr="005B273C" w:rsidRDefault="00EB635B" w:rsidP="005B273C">
      <w:pPr>
        <w:numPr>
          <w:ilvl w:val="0"/>
          <w:numId w:val="46"/>
        </w:numPr>
        <w:autoSpaceDE w:val="0"/>
        <w:autoSpaceDN w:val="0"/>
        <w:adjustRightInd w:val="0"/>
        <w:spacing w:line="360" w:lineRule="auto"/>
        <w:ind w:left="57"/>
        <w:jc w:val="both"/>
        <w:rPr>
          <w:rFonts w:asciiTheme="minorHAnsi" w:eastAsia="Arial-ItalicMT" w:hAnsiTheme="minorHAnsi"/>
          <w:iCs/>
          <w:color w:val="000000"/>
          <w:sz w:val="24"/>
          <w:szCs w:val="24"/>
        </w:rPr>
      </w:pPr>
      <w:r w:rsidRPr="005B273C">
        <w:rPr>
          <w:rFonts w:asciiTheme="minorHAnsi" w:eastAsia="Arial-ItalicMT" w:hAnsiTheme="minorHAnsi"/>
          <w:iCs/>
          <w:color w:val="000000"/>
          <w:sz w:val="24"/>
          <w:szCs w:val="24"/>
        </w:rPr>
        <w:t>Jedno przejście dla pieszych z sygnalizacją świetlną (sygnalizator 3/2-komorowy dla ruchu pieszo-kołowego 2 szt.)</w:t>
      </w:r>
    </w:p>
    <w:p w14:paraId="13073674" w14:textId="77777777" w:rsidR="00EB635B" w:rsidRPr="005B273C" w:rsidRDefault="00EB635B" w:rsidP="005B273C">
      <w:pPr>
        <w:numPr>
          <w:ilvl w:val="0"/>
          <w:numId w:val="46"/>
        </w:numPr>
        <w:autoSpaceDE w:val="0"/>
        <w:autoSpaceDN w:val="0"/>
        <w:adjustRightInd w:val="0"/>
        <w:spacing w:line="360" w:lineRule="auto"/>
        <w:ind w:left="57"/>
        <w:jc w:val="both"/>
        <w:rPr>
          <w:rFonts w:asciiTheme="minorHAnsi" w:eastAsia="Arial-ItalicMT" w:hAnsiTheme="minorHAnsi"/>
          <w:iCs/>
          <w:color w:val="000000"/>
          <w:sz w:val="24"/>
          <w:szCs w:val="24"/>
        </w:rPr>
      </w:pPr>
      <w:r w:rsidRPr="005B273C">
        <w:rPr>
          <w:rFonts w:asciiTheme="minorHAnsi" w:eastAsia="Arial-ItalicMT" w:hAnsiTheme="minorHAnsi"/>
          <w:iCs/>
          <w:color w:val="000000"/>
          <w:sz w:val="24"/>
          <w:szCs w:val="24"/>
        </w:rPr>
        <w:t>Jeden przejazd kolejowy z sygnalizacją świetlną (sygnalizator kolejowy bez rogatki                     2 szt.)</w:t>
      </w:r>
    </w:p>
    <w:p w14:paraId="16C0CA53" w14:textId="77777777" w:rsidR="00EB635B" w:rsidRPr="005B273C" w:rsidRDefault="00EB635B" w:rsidP="005B273C">
      <w:pPr>
        <w:numPr>
          <w:ilvl w:val="0"/>
          <w:numId w:val="50"/>
        </w:numPr>
        <w:autoSpaceDE w:val="0"/>
        <w:autoSpaceDN w:val="0"/>
        <w:adjustRightInd w:val="0"/>
        <w:spacing w:line="360" w:lineRule="auto"/>
        <w:ind w:left="57"/>
        <w:jc w:val="both"/>
        <w:rPr>
          <w:rFonts w:asciiTheme="minorHAnsi" w:eastAsia="Arial-ItalicMT" w:hAnsiTheme="minorHAnsi"/>
          <w:iCs/>
          <w:color w:val="000000"/>
          <w:sz w:val="24"/>
          <w:szCs w:val="24"/>
        </w:rPr>
      </w:pPr>
      <w:r w:rsidRPr="005B273C">
        <w:rPr>
          <w:rFonts w:asciiTheme="minorHAnsi" w:eastAsia="Arial-ItalicMT" w:hAnsiTheme="minorHAnsi"/>
          <w:iCs/>
          <w:color w:val="000000"/>
          <w:sz w:val="24"/>
          <w:szCs w:val="24"/>
        </w:rPr>
        <w:t>Mini znak drogowy odblaskowy wraz z słupami ocynkowanymi oraz elementami mocującymi (około 30 szt. – rodzaje znaków drogowych do uzgodnienia z Inwestorem)</w:t>
      </w:r>
    </w:p>
    <w:p w14:paraId="15F68ECD" w14:textId="77777777" w:rsidR="00EB635B" w:rsidRPr="005B273C" w:rsidRDefault="00EB635B" w:rsidP="005B273C">
      <w:pPr>
        <w:numPr>
          <w:ilvl w:val="0"/>
          <w:numId w:val="43"/>
        </w:numPr>
        <w:autoSpaceDE w:val="0"/>
        <w:autoSpaceDN w:val="0"/>
        <w:adjustRightInd w:val="0"/>
        <w:spacing w:line="360" w:lineRule="auto"/>
        <w:ind w:left="57"/>
        <w:jc w:val="both"/>
        <w:rPr>
          <w:rFonts w:asciiTheme="minorHAnsi" w:eastAsia="Arial-ItalicMT" w:hAnsiTheme="minorHAnsi"/>
          <w:iCs/>
          <w:color w:val="000000"/>
          <w:sz w:val="24"/>
          <w:szCs w:val="24"/>
          <w:u w:val="single"/>
        </w:rPr>
      </w:pPr>
      <w:r w:rsidRPr="005B273C">
        <w:rPr>
          <w:rFonts w:asciiTheme="minorHAnsi" w:eastAsia="Arial-ItalicMT" w:hAnsiTheme="minorHAnsi"/>
          <w:iCs/>
          <w:color w:val="000000"/>
          <w:sz w:val="24"/>
          <w:szCs w:val="24"/>
          <w:u w:val="single"/>
        </w:rPr>
        <w:t>Samoobsługowa stacja naprawy rowerów;</w:t>
      </w:r>
    </w:p>
    <w:p w14:paraId="2ED11B20" w14:textId="77777777" w:rsidR="00EB635B" w:rsidRPr="005B273C" w:rsidRDefault="00EB635B" w:rsidP="005B273C">
      <w:pPr>
        <w:autoSpaceDE w:val="0"/>
        <w:autoSpaceDN w:val="0"/>
        <w:adjustRightInd w:val="0"/>
        <w:spacing w:line="360" w:lineRule="auto"/>
        <w:ind w:left="57"/>
        <w:jc w:val="both"/>
        <w:rPr>
          <w:rFonts w:asciiTheme="minorHAnsi" w:eastAsia="Arial-ItalicMT" w:hAnsiTheme="minorHAnsi"/>
          <w:iCs/>
          <w:color w:val="000000"/>
          <w:sz w:val="24"/>
          <w:szCs w:val="24"/>
        </w:rPr>
      </w:pPr>
      <w:r w:rsidRPr="005B273C">
        <w:rPr>
          <w:rFonts w:asciiTheme="minorHAnsi" w:eastAsia="Arial-ItalicMT" w:hAnsiTheme="minorHAnsi"/>
          <w:iCs/>
          <w:color w:val="000000"/>
          <w:sz w:val="24"/>
          <w:szCs w:val="24"/>
        </w:rPr>
        <w:t>Skład zestawu:</w:t>
      </w:r>
    </w:p>
    <w:p w14:paraId="270A6D7F" w14:textId="77777777" w:rsidR="00EB635B" w:rsidRPr="005B273C" w:rsidRDefault="00EB635B" w:rsidP="005B273C">
      <w:pPr>
        <w:numPr>
          <w:ilvl w:val="0"/>
          <w:numId w:val="47"/>
        </w:numPr>
        <w:autoSpaceDE w:val="0"/>
        <w:autoSpaceDN w:val="0"/>
        <w:adjustRightInd w:val="0"/>
        <w:spacing w:line="360" w:lineRule="auto"/>
        <w:ind w:left="57"/>
        <w:jc w:val="both"/>
        <w:rPr>
          <w:rFonts w:asciiTheme="minorHAnsi" w:eastAsia="Arial-ItalicMT" w:hAnsiTheme="minorHAnsi"/>
          <w:iCs/>
          <w:color w:val="000000"/>
          <w:sz w:val="24"/>
          <w:szCs w:val="24"/>
        </w:rPr>
      </w:pPr>
      <w:r w:rsidRPr="005B273C">
        <w:rPr>
          <w:rFonts w:asciiTheme="minorHAnsi" w:eastAsia="Arial-ItalicMT" w:hAnsiTheme="minorHAnsi"/>
          <w:iCs/>
          <w:color w:val="000000"/>
          <w:sz w:val="24"/>
          <w:szCs w:val="24"/>
        </w:rPr>
        <w:t>stojak na rowery na którym można powiesić rower, włożyć rower z przodu lub z tyłu, może być z siedziskiem,</w:t>
      </w:r>
    </w:p>
    <w:p w14:paraId="561776EE" w14:textId="77777777" w:rsidR="00EB635B" w:rsidRPr="005B273C" w:rsidRDefault="00EB635B" w:rsidP="005B273C">
      <w:pPr>
        <w:numPr>
          <w:ilvl w:val="0"/>
          <w:numId w:val="47"/>
        </w:numPr>
        <w:autoSpaceDE w:val="0"/>
        <w:autoSpaceDN w:val="0"/>
        <w:adjustRightInd w:val="0"/>
        <w:spacing w:line="360" w:lineRule="auto"/>
        <w:ind w:left="57"/>
        <w:jc w:val="both"/>
        <w:rPr>
          <w:rFonts w:asciiTheme="minorHAnsi" w:eastAsia="Arial-ItalicMT" w:hAnsiTheme="minorHAnsi"/>
          <w:iCs/>
          <w:color w:val="000000"/>
          <w:sz w:val="24"/>
          <w:szCs w:val="24"/>
        </w:rPr>
      </w:pPr>
      <w:r w:rsidRPr="005B273C">
        <w:rPr>
          <w:rFonts w:asciiTheme="minorHAnsi" w:eastAsia="Arial-ItalicMT" w:hAnsiTheme="minorHAnsi"/>
          <w:iCs/>
          <w:color w:val="000000"/>
          <w:sz w:val="24"/>
          <w:szCs w:val="24"/>
        </w:rPr>
        <w:t>pompka przymocowana stalową linką do stojaka,</w:t>
      </w:r>
    </w:p>
    <w:p w14:paraId="5D3A6179" w14:textId="77777777" w:rsidR="00EB635B" w:rsidRPr="005B273C" w:rsidRDefault="00EB635B" w:rsidP="005B273C">
      <w:pPr>
        <w:numPr>
          <w:ilvl w:val="0"/>
          <w:numId w:val="47"/>
        </w:numPr>
        <w:autoSpaceDE w:val="0"/>
        <w:autoSpaceDN w:val="0"/>
        <w:adjustRightInd w:val="0"/>
        <w:spacing w:line="360" w:lineRule="auto"/>
        <w:ind w:left="57"/>
        <w:jc w:val="both"/>
        <w:rPr>
          <w:rFonts w:asciiTheme="minorHAnsi" w:eastAsia="Arial-ItalicMT" w:hAnsiTheme="minorHAnsi"/>
          <w:iCs/>
          <w:color w:val="000000"/>
          <w:sz w:val="24"/>
          <w:szCs w:val="24"/>
        </w:rPr>
      </w:pPr>
      <w:r w:rsidRPr="005B273C">
        <w:rPr>
          <w:rFonts w:asciiTheme="minorHAnsi" w:eastAsia="Arial-ItalicMT" w:hAnsiTheme="minorHAnsi"/>
          <w:iCs/>
          <w:color w:val="000000"/>
          <w:sz w:val="24"/>
          <w:szCs w:val="24"/>
        </w:rPr>
        <w:t>zestaw kluczy przymocowanych stalową linką,</w:t>
      </w:r>
    </w:p>
    <w:p w14:paraId="23BA5712" w14:textId="77777777" w:rsidR="00EB635B" w:rsidRPr="005B273C" w:rsidRDefault="00EB635B" w:rsidP="005B273C">
      <w:pPr>
        <w:numPr>
          <w:ilvl w:val="0"/>
          <w:numId w:val="44"/>
        </w:numPr>
        <w:autoSpaceDE w:val="0"/>
        <w:autoSpaceDN w:val="0"/>
        <w:adjustRightInd w:val="0"/>
        <w:spacing w:line="360" w:lineRule="auto"/>
        <w:ind w:left="57"/>
        <w:jc w:val="both"/>
        <w:rPr>
          <w:rFonts w:asciiTheme="minorHAnsi" w:eastAsia="Arial-ItalicMT" w:hAnsiTheme="minorHAnsi"/>
          <w:iCs/>
          <w:color w:val="000000"/>
          <w:sz w:val="24"/>
          <w:szCs w:val="24"/>
        </w:rPr>
      </w:pPr>
      <w:r w:rsidRPr="005B273C">
        <w:rPr>
          <w:rFonts w:asciiTheme="minorHAnsi" w:eastAsia="Arial-ItalicMT" w:hAnsiTheme="minorHAnsi"/>
          <w:iCs/>
          <w:color w:val="000000"/>
          <w:sz w:val="24"/>
          <w:szCs w:val="24"/>
          <w:u w:val="single"/>
        </w:rPr>
        <w:t>Centrum szkoleniowe „Klasa na Drodze</w:t>
      </w:r>
      <w:r w:rsidRPr="005B273C">
        <w:rPr>
          <w:rFonts w:asciiTheme="minorHAnsi" w:eastAsia="Arial-ItalicMT" w:hAnsiTheme="minorHAnsi"/>
          <w:iCs/>
          <w:color w:val="000000"/>
          <w:sz w:val="24"/>
          <w:szCs w:val="24"/>
        </w:rPr>
        <w:t>”, składające się z plenerowej klasy do przeprowadzania lekcji oraz samokształcenia się uczniów i rodziców w tematyce bezpiecznej jazdy rowerem oraz udzielania pierwszej pomocy.</w:t>
      </w:r>
    </w:p>
    <w:p w14:paraId="3EAB0789" w14:textId="77777777" w:rsidR="00EB635B" w:rsidRPr="005B273C" w:rsidRDefault="00EB635B" w:rsidP="005B273C">
      <w:pPr>
        <w:autoSpaceDE w:val="0"/>
        <w:autoSpaceDN w:val="0"/>
        <w:adjustRightInd w:val="0"/>
        <w:spacing w:line="360" w:lineRule="auto"/>
        <w:ind w:left="57"/>
        <w:jc w:val="both"/>
        <w:rPr>
          <w:rFonts w:asciiTheme="minorHAnsi" w:eastAsia="Arial-ItalicMT" w:hAnsiTheme="minorHAnsi"/>
          <w:iCs/>
          <w:color w:val="000000"/>
          <w:sz w:val="24"/>
          <w:szCs w:val="24"/>
        </w:rPr>
      </w:pPr>
      <w:r w:rsidRPr="005B273C">
        <w:rPr>
          <w:rFonts w:asciiTheme="minorHAnsi" w:eastAsia="Arial-ItalicMT" w:hAnsiTheme="minorHAnsi"/>
          <w:iCs/>
          <w:color w:val="000000"/>
          <w:sz w:val="24"/>
          <w:szCs w:val="24"/>
          <w:u w:val="single"/>
        </w:rPr>
        <w:t>„Klasa na Drodze</w:t>
      </w:r>
      <w:r w:rsidRPr="005B273C">
        <w:rPr>
          <w:rFonts w:asciiTheme="minorHAnsi" w:eastAsia="Arial-ItalicMT" w:hAnsiTheme="minorHAnsi"/>
          <w:iCs/>
          <w:color w:val="000000"/>
          <w:sz w:val="24"/>
          <w:szCs w:val="24"/>
        </w:rPr>
        <w:t>” ma być zlokalizowana pod wiatą edukacyjną o wymiarach 8 m x 4 m w której znajdować się będą:</w:t>
      </w:r>
    </w:p>
    <w:p w14:paraId="424CDCE0" w14:textId="77777777" w:rsidR="00EB635B" w:rsidRPr="005B273C" w:rsidRDefault="00EB635B" w:rsidP="005B273C">
      <w:pPr>
        <w:numPr>
          <w:ilvl w:val="0"/>
          <w:numId w:val="48"/>
        </w:numPr>
        <w:autoSpaceDE w:val="0"/>
        <w:autoSpaceDN w:val="0"/>
        <w:adjustRightInd w:val="0"/>
        <w:spacing w:line="360" w:lineRule="auto"/>
        <w:ind w:left="57"/>
        <w:jc w:val="both"/>
        <w:rPr>
          <w:rFonts w:asciiTheme="minorHAnsi" w:eastAsia="Arial-ItalicMT" w:hAnsiTheme="minorHAnsi"/>
          <w:iCs/>
          <w:color w:val="000000"/>
          <w:sz w:val="24"/>
          <w:szCs w:val="24"/>
        </w:rPr>
      </w:pPr>
      <w:r w:rsidRPr="005B273C">
        <w:rPr>
          <w:rFonts w:asciiTheme="minorHAnsi" w:eastAsia="Arial-ItalicMT" w:hAnsiTheme="minorHAnsi"/>
          <w:iCs/>
          <w:color w:val="000000"/>
          <w:sz w:val="24"/>
          <w:szCs w:val="24"/>
        </w:rPr>
        <w:t>tablice edukacyjne; jedna ma być przystosowana do pisania, na pozostałych mają znajdować się przygotowane edukacyjne treści przekazujące wiedzę dotyczącą ruchu drogowego oraz pierwszej pomocy. Na tablicach mają być umieszczone kody QR, które poprowadzą do ciekawych przygotowanych na tą okoliczność filmów i bajek edukacyjnych,</w:t>
      </w:r>
    </w:p>
    <w:p w14:paraId="19C24981" w14:textId="77777777" w:rsidR="00EB635B" w:rsidRPr="005B273C" w:rsidRDefault="00EB635B" w:rsidP="005B273C">
      <w:pPr>
        <w:numPr>
          <w:ilvl w:val="0"/>
          <w:numId w:val="48"/>
        </w:numPr>
        <w:autoSpaceDE w:val="0"/>
        <w:autoSpaceDN w:val="0"/>
        <w:adjustRightInd w:val="0"/>
        <w:spacing w:line="360" w:lineRule="auto"/>
        <w:ind w:left="57"/>
        <w:jc w:val="both"/>
        <w:rPr>
          <w:rFonts w:asciiTheme="minorHAnsi" w:eastAsia="Arial-ItalicMT" w:hAnsiTheme="minorHAnsi"/>
          <w:iCs/>
          <w:color w:val="000000"/>
          <w:sz w:val="24"/>
          <w:szCs w:val="24"/>
        </w:rPr>
      </w:pPr>
      <w:r w:rsidRPr="005B273C">
        <w:rPr>
          <w:rFonts w:asciiTheme="minorHAnsi" w:eastAsia="Arial-ItalicMT" w:hAnsiTheme="minorHAnsi"/>
          <w:iCs/>
          <w:color w:val="000000"/>
          <w:sz w:val="24"/>
          <w:szCs w:val="24"/>
        </w:rPr>
        <w:t>ławki szkolne oraz stół z grą planszową „Z rowerami po drodze” – ławki szkolne umożliwią korzystanie uczniom z „Klasy na Drodze” podczas lekcji. Natomiast gra planszowa „Z rowerami po drodze” polegająca na umieszczeniu na dużej lawie planszy do gier. Gra nawiązywać ma do Gminy Kalisz Pomorski, po której uczestnicy zabawy będą się poruszać. Na planszy mają znajdować się także kody QR do treści edukacyjnych oraz zadań związanych z grą.</w:t>
      </w:r>
    </w:p>
    <w:p w14:paraId="4D8AA252" w14:textId="77777777" w:rsidR="00EB635B" w:rsidRPr="002C6A1F" w:rsidRDefault="00EB635B" w:rsidP="005B273C">
      <w:pPr>
        <w:autoSpaceDE w:val="0"/>
        <w:autoSpaceDN w:val="0"/>
        <w:adjustRightInd w:val="0"/>
        <w:spacing w:line="360" w:lineRule="auto"/>
        <w:ind w:left="57"/>
        <w:jc w:val="both"/>
        <w:rPr>
          <w:rFonts w:asciiTheme="minorHAnsi" w:eastAsia="Arial-ItalicMT" w:hAnsiTheme="minorHAnsi"/>
          <w:iCs/>
          <w:color w:val="000000"/>
          <w:sz w:val="24"/>
          <w:szCs w:val="24"/>
        </w:rPr>
      </w:pPr>
      <w:r w:rsidRPr="002C6A1F">
        <w:rPr>
          <w:rFonts w:asciiTheme="minorHAnsi" w:eastAsia="Arial-ItalicMT" w:hAnsiTheme="minorHAnsi"/>
          <w:iCs/>
          <w:color w:val="000000"/>
          <w:sz w:val="24"/>
          <w:szCs w:val="24"/>
        </w:rPr>
        <w:t>Dodatkowe elementy MRD:</w:t>
      </w:r>
    </w:p>
    <w:p w14:paraId="5A81F011" w14:textId="77777777" w:rsidR="00EB635B" w:rsidRPr="002C6A1F" w:rsidRDefault="00EB635B" w:rsidP="005B273C">
      <w:pPr>
        <w:numPr>
          <w:ilvl w:val="0"/>
          <w:numId w:val="49"/>
        </w:numPr>
        <w:autoSpaceDE w:val="0"/>
        <w:autoSpaceDN w:val="0"/>
        <w:adjustRightInd w:val="0"/>
        <w:spacing w:line="360" w:lineRule="auto"/>
        <w:ind w:left="57" w:hanging="567"/>
        <w:jc w:val="both"/>
        <w:rPr>
          <w:rFonts w:asciiTheme="minorHAnsi" w:eastAsia="Arial-ItalicMT" w:hAnsiTheme="minorHAnsi"/>
          <w:iCs/>
          <w:color w:val="000000"/>
          <w:sz w:val="24"/>
          <w:szCs w:val="24"/>
        </w:rPr>
      </w:pPr>
      <w:r w:rsidRPr="002C6A1F">
        <w:rPr>
          <w:rFonts w:asciiTheme="minorHAnsi" w:eastAsia="Arial-ItalicMT" w:hAnsiTheme="minorHAnsi"/>
          <w:iCs/>
          <w:color w:val="000000"/>
          <w:sz w:val="24"/>
          <w:szCs w:val="24"/>
        </w:rPr>
        <w:lastRenderedPageBreak/>
        <w:t>stojak na rowery,</w:t>
      </w:r>
    </w:p>
    <w:p w14:paraId="45E39291" w14:textId="77777777" w:rsidR="00EB635B" w:rsidRPr="002C6A1F" w:rsidRDefault="00EB635B" w:rsidP="005B273C">
      <w:pPr>
        <w:numPr>
          <w:ilvl w:val="0"/>
          <w:numId w:val="49"/>
        </w:numPr>
        <w:autoSpaceDE w:val="0"/>
        <w:autoSpaceDN w:val="0"/>
        <w:adjustRightInd w:val="0"/>
        <w:spacing w:line="360" w:lineRule="auto"/>
        <w:ind w:left="57" w:hanging="567"/>
        <w:jc w:val="both"/>
        <w:rPr>
          <w:rFonts w:asciiTheme="minorHAnsi" w:eastAsia="Arial-ItalicMT" w:hAnsiTheme="minorHAnsi"/>
          <w:iCs/>
          <w:color w:val="000000"/>
          <w:sz w:val="24"/>
          <w:szCs w:val="24"/>
        </w:rPr>
      </w:pPr>
      <w:r w:rsidRPr="002C6A1F">
        <w:rPr>
          <w:rFonts w:asciiTheme="minorHAnsi" w:eastAsia="Arial-ItalicMT" w:hAnsiTheme="minorHAnsi"/>
          <w:iCs/>
          <w:color w:val="000000"/>
          <w:sz w:val="24"/>
          <w:szCs w:val="24"/>
        </w:rPr>
        <w:t>kosz na śmieci,</w:t>
      </w:r>
    </w:p>
    <w:p w14:paraId="467AAF13" w14:textId="77777777" w:rsidR="00EB635B" w:rsidRPr="002C6A1F" w:rsidRDefault="00EB635B" w:rsidP="005B273C">
      <w:pPr>
        <w:numPr>
          <w:ilvl w:val="0"/>
          <w:numId w:val="49"/>
        </w:numPr>
        <w:autoSpaceDE w:val="0"/>
        <w:autoSpaceDN w:val="0"/>
        <w:adjustRightInd w:val="0"/>
        <w:spacing w:line="360" w:lineRule="auto"/>
        <w:ind w:left="57" w:hanging="567"/>
        <w:jc w:val="both"/>
        <w:rPr>
          <w:rFonts w:asciiTheme="minorHAnsi" w:eastAsia="Arial-ItalicMT" w:hAnsiTheme="minorHAnsi"/>
          <w:iCs/>
          <w:color w:val="000000"/>
          <w:sz w:val="24"/>
          <w:szCs w:val="24"/>
        </w:rPr>
      </w:pPr>
      <w:r w:rsidRPr="002C6A1F">
        <w:rPr>
          <w:rFonts w:asciiTheme="minorHAnsi" w:eastAsia="Arial-ItalicMT" w:hAnsiTheme="minorHAnsi"/>
          <w:iCs/>
          <w:color w:val="000000"/>
          <w:sz w:val="24"/>
          <w:szCs w:val="24"/>
        </w:rPr>
        <w:t>tablice z treściami edukacyjnymi,</w:t>
      </w:r>
    </w:p>
    <w:p w14:paraId="6B9B430B" w14:textId="77777777" w:rsidR="00EB635B" w:rsidRPr="002C6A1F" w:rsidRDefault="00EB635B" w:rsidP="005B273C">
      <w:pPr>
        <w:numPr>
          <w:ilvl w:val="0"/>
          <w:numId w:val="49"/>
        </w:numPr>
        <w:autoSpaceDE w:val="0"/>
        <w:autoSpaceDN w:val="0"/>
        <w:adjustRightInd w:val="0"/>
        <w:spacing w:line="360" w:lineRule="auto"/>
        <w:ind w:left="57" w:hanging="567"/>
        <w:jc w:val="both"/>
        <w:rPr>
          <w:rFonts w:asciiTheme="minorHAnsi" w:eastAsia="Arial-ItalicMT" w:hAnsiTheme="minorHAnsi"/>
          <w:iCs/>
          <w:color w:val="000000"/>
          <w:sz w:val="24"/>
          <w:szCs w:val="24"/>
        </w:rPr>
      </w:pPr>
      <w:r w:rsidRPr="002C6A1F">
        <w:rPr>
          <w:rFonts w:asciiTheme="minorHAnsi" w:eastAsia="Arial-ItalicMT" w:hAnsiTheme="minorHAnsi"/>
          <w:iCs/>
          <w:color w:val="000000"/>
          <w:sz w:val="24"/>
          <w:szCs w:val="24"/>
        </w:rPr>
        <w:t>gra utrwalająca zdobytą podczas zajęć wiedzę.</w:t>
      </w:r>
    </w:p>
    <w:p w14:paraId="3E67E05A" w14:textId="77777777" w:rsidR="00EB635B" w:rsidRPr="002C6A1F" w:rsidRDefault="00EB635B" w:rsidP="005B273C">
      <w:pPr>
        <w:autoSpaceDE w:val="0"/>
        <w:autoSpaceDN w:val="0"/>
        <w:adjustRightInd w:val="0"/>
        <w:spacing w:line="360" w:lineRule="auto"/>
        <w:ind w:left="57"/>
        <w:jc w:val="both"/>
        <w:rPr>
          <w:rFonts w:asciiTheme="minorHAnsi" w:eastAsia="Arial-ItalicMT" w:hAnsiTheme="minorHAnsi"/>
          <w:iCs/>
          <w:color w:val="000000"/>
          <w:sz w:val="24"/>
          <w:szCs w:val="24"/>
        </w:rPr>
      </w:pPr>
      <w:r w:rsidRPr="002C6A1F">
        <w:rPr>
          <w:rFonts w:asciiTheme="minorHAnsi" w:eastAsia="Arial-ItalicMT" w:hAnsiTheme="minorHAnsi"/>
          <w:iCs/>
          <w:color w:val="000000"/>
          <w:sz w:val="24"/>
          <w:szCs w:val="24"/>
        </w:rPr>
        <w:t>W ramach projektu przygotowane mają być animowane firmy dla dzieci oraz edukacyjne filmy instruktażowe dla starszych użytkowników Kaliskiego MRD. Tematyką filmów ma być bezpieczeństwo ruchu drogowego, zasady ruchu drogowego, bezpiecznej jazdy po Kaliszu Pomorskim i okolicach, newralgiczne miejsca na drogach w Gminie w uwzględnieniem ruchu rowerowego i pieszego, oraz pierwszej pomocy dotyczącej udzielania pierwszej pomocy (film animowany i instruktażowy).</w:t>
      </w:r>
    </w:p>
    <w:p w14:paraId="3216B124" w14:textId="77777777" w:rsidR="00EB635B" w:rsidRPr="002C6A1F" w:rsidRDefault="00EB635B" w:rsidP="005B273C">
      <w:pPr>
        <w:numPr>
          <w:ilvl w:val="0"/>
          <w:numId w:val="44"/>
        </w:numPr>
        <w:autoSpaceDE w:val="0"/>
        <w:autoSpaceDN w:val="0"/>
        <w:adjustRightInd w:val="0"/>
        <w:spacing w:line="360" w:lineRule="auto"/>
        <w:ind w:left="57"/>
        <w:jc w:val="both"/>
        <w:rPr>
          <w:rFonts w:asciiTheme="minorHAnsi" w:eastAsia="Arial-ItalicMT" w:hAnsiTheme="minorHAnsi"/>
          <w:iCs/>
          <w:color w:val="000000"/>
          <w:sz w:val="24"/>
          <w:szCs w:val="24"/>
        </w:rPr>
      </w:pPr>
      <w:r w:rsidRPr="002C6A1F">
        <w:rPr>
          <w:rFonts w:asciiTheme="minorHAnsi" w:eastAsia="Arial-ItalicMT" w:hAnsiTheme="minorHAnsi"/>
          <w:iCs/>
          <w:color w:val="000000"/>
          <w:sz w:val="24"/>
          <w:szCs w:val="24"/>
          <w:u w:val="single"/>
        </w:rPr>
        <w:t>Symulator szkoleniowy</w:t>
      </w:r>
      <w:r w:rsidRPr="002C6A1F">
        <w:rPr>
          <w:rFonts w:asciiTheme="minorHAnsi" w:eastAsia="Arial-ItalicMT" w:hAnsiTheme="minorHAnsi"/>
          <w:iCs/>
          <w:color w:val="000000"/>
          <w:sz w:val="24"/>
          <w:szCs w:val="24"/>
        </w:rPr>
        <w:t xml:space="preserve"> przeznaczony do nauki w zakresie bezpiecznego korzystania                       z przejścia dla pieszych. Symulator ma umożliwiać, bezpieczną naukę korzystania                             z przejścia dla pieszych z sygnalizacją świetlną i bez sygnalizacji, możliwość szkolenia przy niesprzyjających warunkach atmosferycznych, naukę podejmowania decyzji o możliwości przejścia przez jezdnie, naukę obserwacji pojazdów i oceny odległości. Symulator kontrolować powinien zachowania ucznia wobec innych użytkowników drogi (kolizja pojazdu z pieszym), zachowanie wobec sygnalizacji świetlnej (wtargniecie na jezdnie na czerwonym świetle).</w:t>
      </w:r>
    </w:p>
    <w:p w14:paraId="2B9680C1" w14:textId="77777777" w:rsidR="00EB635B" w:rsidRPr="002C6A1F" w:rsidRDefault="00EB635B" w:rsidP="005B273C">
      <w:pPr>
        <w:autoSpaceDE w:val="0"/>
        <w:autoSpaceDN w:val="0"/>
        <w:adjustRightInd w:val="0"/>
        <w:spacing w:line="360" w:lineRule="auto"/>
        <w:ind w:left="57"/>
        <w:jc w:val="both"/>
        <w:rPr>
          <w:rFonts w:asciiTheme="minorHAnsi" w:eastAsia="Arial-ItalicMT" w:hAnsiTheme="minorHAnsi"/>
          <w:iCs/>
          <w:color w:val="000000"/>
          <w:sz w:val="24"/>
          <w:szCs w:val="24"/>
        </w:rPr>
      </w:pPr>
    </w:p>
    <w:p w14:paraId="47D63B50" w14:textId="77777777" w:rsidR="00EB635B" w:rsidRPr="002C6A1F" w:rsidRDefault="00EB635B" w:rsidP="002C6A1F">
      <w:pPr>
        <w:spacing w:line="360" w:lineRule="auto"/>
        <w:ind w:left="57"/>
        <w:jc w:val="both"/>
        <w:rPr>
          <w:rFonts w:asciiTheme="minorHAnsi" w:eastAsia="Calibri" w:hAnsiTheme="minorHAnsi"/>
          <w:sz w:val="24"/>
          <w:szCs w:val="24"/>
          <w:u w:val="single"/>
          <w:lang w:eastAsia="en-US"/>
        </w:rPr>
      </w:pPr>
      <w:r w:rsidRPr="002C6A1F">
        <w:rPr>
          <w:rFonts w:asciiTheme="minorHAnsi" w:eastAsia="Calibri" w:hAnsiTheme="minorHAnsi"/>
          <w:sz w:val="24"/>
          <w:szCs w:val="24"/>
          <w:u w:val="single"/>
          <w:lang w:eastAsia="en-US"/>
        </w:rPr>
        <w:t>Wyjaśnienia do wskazanego wyżej zakresu robót:</w:t>
      </w:r>
    </w:p>
    <w:p w14:paraId="00AE45AE" w14:textId="77777777" w:rsidR="00EB635B" w:rsidRPr="002C6A1F" w:rsidRDefault="00EB635B" w:rsidP="002C6A1F">
      <w:pPr>
        <w:numPr>
          <w:ilvl w:val="0"/>
          <w:numId w:val="41"/>
        </w:numPr>
        <w:spacing w:line="360" w:lineRule="auto"/>
        <w:ind w:left="57"/>
        <w:jc w:val="both"/>
        <w:rPr>
          <w:rFonts w:asciiTheme="minorHAnsi" w:eastAsia="Calibri" w:hAnsiTheme="minorHAnsi"/>
          <w:b/>
          <w:sz w:val="24"/>
          <w:szCs w:val="24"/>
          <w:lang w:eastAsia="en-US"/>
        </w:rPr>
      </w:pPr>
      <w:r w:rsidRPr="002C6A1F">
        <w:rPr>
          <w:rFonts w:asciiTheme="minorHAnsi" w:eastAsia="Calibri" w:hAnsiTheme="minorHAnsi"/>
          <w:b/>
          <w:sz w:val="24"/>
          <w:szCs w:val="24"/>
          <w:lang w:eastAsia="en-US"/>
        </w:rPr>
        <w:t>Opis stanu istniejącego terenu Miasteczka Ruchu Drogowego</w:t>
      </w:r>
    </w:p>
    <w:p w14:paraId="38B3E0FB" w14:textId="0F11BB6A" w:rsidR="00EB635B" w:rsidRPr="002C6A1F" w:rsidRDefault="00EB635B" w:rsidP="002C6A1F">
      <w:pPr>
        <w:spacing w:line="360" w:lineRule="auto"/>
        <w:ind w:left="57"/>
        <w:jc w:val="both"/>
        <w:rPr>
          <w:rFonts w:asciiTheme="minorHAnsi" w:eastAsia="Calibri" w:hAnsiTheme="minorHAnsi"/>
          <w:sz w:val="24"/>
          <w:szCs w:val="24"/>
          <w:lang w:eastAsia="en-US"/>
        </w:rPr>
      </w:pPr>
      <w:r w:rsidRPr="002C6A1F">
        <w:rPr>
          <w:rFonts w:asciiTheme="minorHAnsi" w:eastAsia="Calibri" w:hAnsiTheme="minorHAnsi"/>
          <w:sz w:val="24"/>
          <w:szCs w:val="24"/>
          <w:lang w:eastAsia="en-US"/>
        </w:rPr>
        <w:t>Istniejący teren przy Szkole Podstawowej, jest utwardzony, pokryty nawierzchnią z kostki betonowej</w:t>
      </w:r>
      <w:r w:rsidR="009D2C6A" w:rsidRPr="002C6A1F">
        <w:rPr>
          <w:rFonts w:asciiTheme="minorHAnsi" w:eastAsia="Calibri" w:hAnsiTheme="minorHAnsi"/>
          <w:sz w:val="24"/>
          <w:szCs w:val="24"/>
          <w:lang w:eastAsia="en-US"/>
        </w:rPr>
        <w:t>,</w:t>
      </w:r>
      <w:r w:rsidRPr="002C6A1F">
        <w:rPr>
          <w:rFonts w:asciiTheme="minorHAnsi" w:eastAsia="Calibri" w:hAnsiTheme="minorHAnsi"/>
          <w:sz w:val="24"/>
          <w:szCs w:val="24"/>
          <w:lang w:eastAsia="en-US"/>
        </w:rPr>
        <w:t xml:space="preserve"> która wymaga oczyszczenia przed przystąpieniem do aplikacji oznakowania poziomego. </w:t>
      </w:r>
    </w:p>
    <w:p w14:paraId="67B12BF7" w14:textId="77777777" w:rsidR="00EB635B" w:rsidRPr="002C6A1F" w:rsidRDefault="00EB635B" w:rsidP="002C6A1F">
      <w:pPr>
        <w:numPr>
          <w:ilvl w:val="0"/>
          <w:numId w:val="41"/>
        </w:numPr>
        <w:spacing w:line="360" w:lineRule="auto"/>
        <w:ind w:left="57"/>
        <w:jc w:val="both"/>
        <w:rPr>
          <w:rFonts w:asciiTheme="minorHAnsi" w:eastAsia="Calibri" w:hAnsiTheme="minorHAnsi"/>
          <w:b/>
          <w:sz w:val="24"/>
          <w:szCs w:val="24"/>
          <w:lang w:eastAsia="en-US"/>
        </w:rPr>
      </w:pPr>
      <w:r w:rsidRPr="002C6A1F">
        <w:rPr>
          <w:rFonts w:asciiTheme="minorHAnsi" w:eastAsia="Calibri" w:hAnsiTheme="minorHAnsi"/>
          <w:b/>
          <w:sz w:val="24"/>
          <w:szCs w:val="24"/>
          <w:lang w:eastAsia="en-US"/>
        </w:rPr>
        <w:t>Założenia materiałowe do progu zwalniającego wyspowego</w:t>
      </w:r>
    </w:p>
    <w:p w14:paraId="12F09766" w14:textId="77777777" w:rsidR="00EB635B" w:rsidRPr="002C6A1F" w:rsidRDefault="00EB635B" w:rsidP="002C6A1F">
      <w:pPr>
        <w:spacing w:line="360" w:lineRule="auto"/>
        <w:ind w:left="57"/>
        <w:jc w:val="both"/>
        <w:rPr>
          <w:rFonts w:asciiTheme="minorHAnsi" w:eastAsia="Calibri" w:hAnsiTheme="minorHAnsi"/>
          <w:sz w:val="24"/>
          <w:szCs w:val="24"/>
          <w:lang w:eastAsia="en-US"/>
        </w:rPr>
      </w:pPr>
      <w:r w:rsidRPr="002C6A1F">
        <w:rPr>
          <w:rFonts w:asciiTheme="minorHAnsi" w:eastAsia="Calibri" w:hAnsiTheme="minorHAnsi"/>
          <w:sz w:val="24"/>
          <w:szCs w:val="24"/>
          <w:lang w:eastAsia="en-US"/>
        </w:rPr>
        <w:t>Ulica Grunwaldzka posiada nawierzchnie z kostki kamiennej. Teren w miejscu lokalizacji progu zwalniającego wyspowego w ulicy Grunwaldzkiej należy rozebrać i wykonać wylewkę betonową gr. 20 cm.</w:t>
      </w:r>
    </w:p>
    <w:p w14:paraId="6A1075B2" w14:textId="77777777" w:rsidR="00C850A7" w:rsidRDefault="009B5159" w:rsidP="00C850A7">
      <w:pPr>
        <w:spacing w:line="360" w:lineRule="auto"/>
        <w:ind w:left="-284"/>
        <w:rPr>
          <w:rFonts w:asciiTheme="majorHAnsi" w:hAnsiTheme="majorHAnsi" w:cstheme="majorHAnsi"/>
          <w:bCs/>
          <w:iCs/>
          <w:color w:val="000000"/>
          <w:sz w:val="24"/>
          <w:szCs w:val="24"/>
        </w:rPr>
      </w:pPr>
      <w:r w:rsidRPr="002C6A1F">
        <w:rPr>
          <w:rFonts w:asciiTheme="minorHAnsi" w:hAnsiTheme="minorHAnsi" w:cstheme="majorHAnsi"/>
          <w:bCs/>
          <w:iCs/>
          <w:color w:val="000000"/>
          <w:sz w:val="24"/>
          <w:szCs w:val="24"/>
        </w:rPr>
        <w:t>3.</w:t>
      </w:r>
      <w:r w:rsidR="002C6A1F">
        <w:rPr>
          <w:rFonts w:asciiTheme="minorHAnsi" w:hAnsiTheme="minorHAnsi" w:cstheme="majorHAnsi"/>
          <w:bCs/>
          <w:iCs/>
          <w:color w:val="000000"/>
          <w:sz w:val="24"/>
          <w:szCs w:val="24"/>
        </w:rPr>
        <w:t xml:space="preserve">  </w:t>
      </w:r>
      <w:r w:rsidR="00C850A7" w:rsidRPr="00AE1117">
        <w:rPr>
          <w:rFonts w:asciiTheme="majorHAnsi" w:hAnsiTheme="majorHAnsi" w:cstheme="majorHAnsi"/>
          <w:bCs/>
          <w:iCs/>
          <w:color w:val="000000"/>
          <w:sz w:val="24"/>
          <w:szCs w:val="24"/>
        </w:rPr>
        <w:t xml:space="preserve">Zamawiający nie dopuszcza składania ofert częściowych. W związku z tym, że zakres </w:t>
      </w:r>
    </w:p>
    <w:p w14:paraId="14801106" w14:textId="77777777" w:rsidR="00C850A7" w:rsidRDefault="00C850A7" w:rsidP="00C850A7">
      <w:pPr>
        <w:spacing w:line="360" w:lineRule="auto"/>
        <w:ind w:left="-426"/>
        <w:rPr>
          <w:rFonts w:asciiTheme="majorHAnsi" w:hAnsiTheme="majorHAnsi" w:cstheme="majorHAnsi"/>
          <w:bCs/>
          <w:iCs/>
          <w:color w:val="000000"/>
          <w:sz w:val="24"/>
          <w:szCs w:val="24"/>
        </w:rPr>
      </w:pPr>
      <w:r>
        <w:rPr>
          <w:rFonts w:asciiTheme="majorHAnsi" w:hAnsiTheme="majorHAnsi" w:cstheme="majorHAnsi"/>
          <w:bCs/>
          <w:iCs/>
          <w:color w:val="000000"/>
          <w:sz w:val="24"/>
          <w:szCs w:val="24"/>
        </w:rPr>
        <w:t xml:space="preserve">        </w:t>
      </w:r>
      <w:r w:rsidRPr="00AE1117">
        <w:rPr>
          <w:rFonts w:asciiTheme="majorHAnsi" w:hAnsiTheme="majorHAnsi" w:cstheme="majorHAnsi"/>
          <w:bCs/>
          <w:iCs/>
          <w:color w:val="000000"/>
          <w:sz w:val="24"/>
          <w:szCs w:val="24"/>
        </w:rPr>
        <w:t xml:space="preserve">zamówienia nie jest duży ewentualny podział zamówienia na części spowodowałby </w:t>
      </w:r>
    </w:p>
    <w:p w14:paraId="1019C11D" w14:textId="77777777" w:rsidR="00C850A7" w:rsidRDefault="00C850A7" w:rsidP="00C850A7">
      <w:pPr>
        <w:spacing w:line="360" w:lineRule="auto"/>
        <w:ind w:left="-426"/>
        <w:rPr>
          <w:rFonts w:asciiTheme="majorHAnsi" w:hAnsiTheme="majorHAnsi" w:cstheme="majorHAnsi"/>
          <w:bCs/>
          <w:iCs/>
          <w:color w:val="000000"/>
          <w:sz w:val="24"/>
          <w:szCs w:val="24"/>
        </w:rPr>
      </w:pPr>
      <w:r>
        <w:rPr>
          <w:rFonts w:asciiTheme="majorHAnsi" w:hAnsiTheme="majorHAnsi" w:cstheme="majorHAnsi"/>
          <w:bCs/>
          <w:iCs/>
          <w:color w:val="000000"/>
          <w:sz w:val="24"/>
          <w:szCs w:val="24"/>
        </w:rPr>
        <w:t xml:space="preserve">        </w:t>
      </w:r>
      <w:r w:rsidRPr="00AE1117">
        <w:rPr>
          <w:rFonts w:asciiTheme="majorHAnsi" w:hAnsiTheme="majorHAnsi" w:cstheme="majorHAnsi"/>
          <w:bCs/>
          <w:iCs/>
          <w:color w:val="000000"/>
          <w:sz w:val="24"/>
          <w:szCs w:val="24"/>
        </w:rPr>
        <w:t xml:space="preserve">nadmierne rozdrobnienie zamówienia oraz dodatkowe trudności techniczne u </w:t>
      </w:r>
    </w:p>
    <w:p w14:paraId="0BBAE449" w14:textId="77777777" w:rsidR="00C850A7" w:rsidRDefault="00C850A7" w:rsidP="00C850A7">
      <w:pPr>
        <w:spacing w:line="360" w:lineRule="auto"/>
        <w:ind w:left="-426"/>
        <w:rPr>
          <w:rFonts w:asciiTheme="majorHAnsi" w:hAnsiTheme="majorHAnsi" w:cstheme="majorHAnsi"/>
          <w:bCs/>
          <w:iCs/>
          <w:color w:val="000000"/>
          <w:sz w:val="24"/>
          <w:szCs w:val="24"/>
        </w:rPr>
      </w:pPr>
      <w:r>
        <w:rPr>
          <w:rFonts w:asciiTheme="majorHAnsi" w:hAnsiTheme="majorHAnsi" w:cstheme="majorHAnsi"/>
          <w:bCs/>
          <w:iCs/>
          <w:color w:val="000000"/>
          <w:sz w:val="24"/>
          <w:szCs w:val="24"/>
        </w:rPr>
        <w:t xml:space="preserve">        </w:t>
      </w:r>
      <w:r w:rsidRPr="00AE1117">
        <w:rPr>
          <w:rFonts w:asciiTheme="majorHAnsi" w:hAnsiTheme="majorHAnsi" w:cstheme="majorHAnsi"/>
          <w:bCs/>
          <w:iCs/>
          <w:color w:val="000000"/>
          <w:sz w:val="24"/>
          <w:szCs w:val="24"/>
        </w:rPr>
        <w:t>Zamawiającego w zakresie organizacji prac i nadzoru</w:t>
      </w:r>
      <w:r>
        <w:rPr>
          <w:rFonts w:asciiTheme="majorHAnsi" w:hAnsiTheme="majorHAnsi" w:cstheme="majorHAnsi"/>
          <w:bCs/>
          <w:iCs/>
          <w:color w:val="000000"/>
          <w:sz w:val="24"/>
          <w:szCs w:val="24"/>
        </w:rPr>
        <w:t>.</w:t>
      </w:r>
      <w:r w:rsidRPr="00AE1117">
        <w:rPr>
          <w:rFonts w:asciiTheme="majorHAnsi" w:hAnsiTheme="majorHAnsi" w:cstheme="majorHAnsi"/>
          <w:bCs/>
          <w:iCs/>
          <w:color w:val="000000"/>
          <w:sz w:val="24"/>
          <w:szCs w:val="24"/>
        </w:rPr>
        <w:t xml:space="preserve"> </w:t>
      </w:r>
      <w:r>
        <w:rPr>
          <w:rFonts w:asciiTheme="majorHAnsi" w:hAnsiTheme="majorHAnsi" w:cstheme="majorHAnsi"/>
          <w:bCs/>
          <w:iCs/>
          <w:color w:val="000000"/>
          <w:sz w:val="24"/>
          <w:szCs w:val="24"/>
        </w:rPr>
        <w:t>P</w:t>
      </w:r>
      <w:r w:rsidRPr="00AE1117">
        <w:rPr>
          <w:rFonts w:asciiTheme="majorHAnsi" w:hAnsiTheme="majorHAnsi" w:cstheme="majorHAnsi"/>
          <w:bCs/>
          <w:iCs/>
          <w:color w:val="000000"/>
          <w:sz w:val="24"/>
          <w:szCs w:val="24"/>
        </w:rPr>
        <w:t xml:space="preserve">ostępowanie zostanie </w:t>
      </w:r>
    </w:p>
    <w:p w14:paraId="58F4ED70" w14:textId="77777777" w:rsidR="00C850A7" w:rsidRDefault="00C850A7" w:rsidP="00C850A7">
      <w:pPr>
        <w:spacing w:line="360" w:lineRule="auto"/>
        <w:ind w:left="-426"/>
        <w:rPr>
          <w:rFonts w:asciiTheme="majorHAnsi" w:hAnsiTheme="majorHAnsi" w:cstheme="majorHAnsi"/>
          <w:bCs/>
          <w:iCs/>
          <w:color w:val="000000"/>
          <w:sz w:val="24"/>
          <w:szCs w:val="24"/>
        </w:rPr>
      </w:pPr>
      <w:r>
        <w:rPr>
          <w:rFonts w:asciiTheme="majorHAnsi" w:hAnsiTheme="majorHAnsi" w:cstheme="majorHAnsi"/>
          <w:bCs/>
          <w:iCs/>
          <w:color w:val="000000"/>
          <w:sz w:val="24"/>
          <w:szCs w:val="24"/>
        </w:rPr>
        <w:t xml:space="preserve">       </w:t>
      </w:r>
    </w:p>
    <w:p w14:paraId="20B8F2E0" w14:textId="42998EBB" w:rsidR="00C850A7" w:rsidRDefault="00C850A7" w:rsidP="00C850A7">
      <w:pPr>
        <w:spacing w:line="360" w:lineRule="auto"/>
        <w:ind w:left="-426"/>
        <w:rPr>
          <w:rFonts w:asciiTheme="majorHAnsi" w:hAnsiTheme="majorHAnsi" w:cstheme="majorHAnsi"/>
          <w:bCs/>
          <w:iCs/>
          <w:color w:val="000000"/>
          <w:sz w:val="24"/>
          <w:szCs w:val="24"/>
        </w:rPr>
      </w:pPr>
      <w:r>
        <w:rPr>
          <w:rFonts w:asciiTheme="majorHAnsi" w:hAnsiTheme="majorHAnsi" w:cstheme="majorHAnsi"/>
          <w:bCs/>
          <w:iCs/>
          <w:color w:val="000000"/>
          <w:sz w:val="24"/>
          <w:szCs w:val="24"/>
        </w:rPr>
        <w:lastRenderedPageBreak/>
        <w:t xml:space="preserve">             </w:t>
      </w:r>
      <w:r w:rsidRPr="00AE1117">
        <w:rPr>
          <w:rFonts w:asciiTheme="majorHAnsi" w:hAnsiTheme="majorHAnsi" w:cstheme="majorHAnsi"/>
          <w:bCs/>
          <w:iCs/>
          <w:color w:val="000000"/>
          <w:sz w:val="24"/>
          <w:szCs w:val="24"/>
        </w:rPr>
        <w:t>przepr</w:t>
      </w:r>
      <w:r>
        <w:rPr>
          <w:rFonts w:asciiTheme="majorHAnsi" w:hAnsiTheme="majorHAnsi" w:cstheme="majorHAnsi"/>
          <w:bCs/>
          <w:iCs/>
          <w:color w:val="000000"/>
          <w:sz w:val="24"/>
          <w:szCs w:val="24"/>
        </w:rPr>
        <w:t xml:space="preserve">owadzone bez podziału na części a warunki przedmiotowego zamówienia  </w:t>
      </w:r>
    </w:p>
    <w:p w14:paraId="724A2DE0" w14:textId="246CFFA3" w:rsidR="00C850A7" w:rsidRPr="00AE1117" w:rsidRDefault="00C850A7" w:rsidP="00C850A7">
      <w:pPr>
        <w:spacing w:line="360" w:lineRule="auto"/>
        <w:rPr>
          <w:rFonts w:asciiTheme="majorHAnsi" w:hAnsiTheme="majorHAnsi" w:cstheme="majorHAnsi"/>
          <w:bCs/>
          <w:iCs/>
          <w:color w:val="000000"/>
          <w:sz w:val="24"/>
          <w:szCs w:val="24"/>
        </w:rPr>
      </w:pPr>
      <w:r>
        <w:rPr>
          <w:rFonts w:asciiTheme="majorHAnsi" w:hAnsiTheme="majorHAnsi" w:cstheme="majorHAnsi"/>
          <w:bCs/>
          <w:iCs/>
          <w:color w:val="000000"/>
          <w:sz w:val="24"/>
          <w:szCs w:val="24"/>
        </w:rPr>
        <w:t xml:space="preserve">     pozwalają na ubieganie się o zamówienie najmniejszym przedsiębiorstwom. </w:t>
      </w:r>
    </w:p>
    <w:p w14:paraId="06F4861A" w14:textId="77777777" w:rsidR="009D2C6A" w:rsidRPr="002C6A1F" w:rsidRDefault="00AE1117" w:rsidP="00AA1F4F">
      <w:pPr>
        <w:pStyle w:val="Default"/>
        <w:spacing w:line="360" w:lineRule="auto"/>
        <w:jc w:val="both"/>
        <w:rPr>
          <w:rFonts w:asciiTheme="minorHAnsi" w:hAnsiTheme="minorHAnsi" w:cstheme="majorHAnsi"/>
        </w:rPr>
      </w:pPr>
      <w:r w:rsidRPr="002C6A1F">
        <w:rPr>
          <w:rFonts w:asciiTheme="minorHAnsi" w:hAnsiTheme="minorHAnsi"/>
        </w:rPr>
        <w:t>4</w:t>
      </w:r>
      <w:r w:rsidR="00AA1F4F" w:rsidRPr="002C6A1F">
        <w:rPr>
          <w:rFonts w:asciiTheme="minorHAnsi" w:hAnsiTheme="minorHAnsi"/>
        </w:rPr>
        <w:t xml:space="preserve">.  </w:t>
      </w:r>
      <w:r w:rsidR="009B4E85" w:rsidRPr="002C6A1F">
        <w:rPr>
          <w:rFonts w:asciiTheme="minorHAnsi" w:hAnsiTheme="minorHAnsi" w:cstheme="majorHAnsi"/>
        </w:rPr>
        <w:t xml:space="preserve">Szczegółowy zakres robót budowlanych przewidzianych do wykonania w ramach  </w:t>
      </w:r>
      <w:r w:rsidR="009D2C6A" w:rsidRPr="002C6A1F">
        <w:rPr>
          <w:rFonts w:asciiTheme="minorHAnsi" w:hAnsiTheme="minorHAnsi" w:cstheme="majorHAnsi"/>
        </w:rPr>
        <w:t xml:space="preserve">   </w:t>
      </w:r>
    </w:p>
    <w:p w14:paraId="341427F3" w14:textId="77777777" w:rsidR="009D2C6A" w:rsidRPr="002C6A1F" w:rsidRDefault="009D2C6A" w:rsidP="00AA1F4F">
      <w:pPr>
        <w:pStyle w:val="Default"/>
        <w:spacing w:line="360" w:lineRule="auto"/>
        <w:jc w:val="both"/>
        <w:rPr>
          <w:rFonts w:asciiTheme="minorHAnsi" w:hAnsiTheme="minorHAnsi" w:cstheme="majorHAnsi"/>
        </w:rPr>
      </w:pPr>
      <w:r w:rsidRPr="002C6A1F">
        <w:rPr>
          <w:rFonts w:asciiTheme="minorHAnsi" w:hAnsiTheme="minorHAnsi" w:cstheme="majorHAnsi"/>
        </w:rPr>
        <w:t xml:space="preserve">      </w:t>
      </w:r>
      <w:r w:rsidR="009B4E85" w:rsidRPr="002C6A1F">
        <w:rPr>
          <w:rFonts w:asciiTheme="minorHAnsi" w:hAnsiTheme="minorHAnsi" w:cstheme="majorHAnsi"/>
        </w:rPr>
        <w:t>niniejszego zamówienia o</w:t>
      </w:r>
      <w:r w:rsidRPr="002C6A1F">
        <w:rPr>
          <w:rFonts w:asciiTheme="minorHAnsi" w:hAnsiTheme="minorHAnsi" w:cstheme="majorHAnsi"/>
        </w:rPr>
        <w:t xml:space="preserve">kreśla SWZ wraz załącznikami  - zdjęciami poglądowymi  </w:t>
      </w:r>
    </w:p>
    <w:p w14:paraId="62EB1329" w14:textId="77777777" w:rsidR="002C6A1F" w:rsidRDefault="009D2C6A" w:rsidP="00AA1F4F">
      <w:pPr>
        <w:pStyle w:val="Default"/>
        <w:spacing w:line="360" w:lineRule="auto"/>
        <w:jc w:val="both"/>
        <w:rPr>
          <w:rFonts w:asciiTheme="minorHAnsi" w:hAnsiTheme="minorHAnsi" w:cstheme="majorHAnsi"/>
        </w:rPr>
      </w:pPr>
      <w:r w:rsidRPr="002C6A1F">
        <w:rPr>
          <w:rFonts w:asciiTheme="minorHAnsi" w:hAnsiTheme="minorHAnsi" w:cstheme="majorHAnsi"/>
        </w:rPr>
        <w:t xml:space="preserve">      przedstawiającymi zakres miasteczka ruchu drogowego oraz przejścia dla pieszych w </w:t>
      </w:r>
    </w:p>
    <w:p w14:paraId="142E8B25" w14:textId="77777777" w:rsidR="002C6A1F" w:rsidRDefault="002C6A1F" w:rsidP="00AA1F4F">
      <w:pPr>
        <w:pStyle w:val="Default"/>
        <w:spacing w:line="360" w:lineRule="auto"/>
        <w:jc w:val="both"/>
        <w:rPr>
          <w:rFonts w:asciiTheme="minorHAnsi" w:hAnsiTheme="minorHAnsi" w:cstheme="majorHAnsi"/>
        </w:rPr>
      </w:pPr>
      <w:r>
        <w:rPr>
          <w:rFonts w:asciiTheme="minorHAnsi" w:hAnsiTheme="minorHAnsi" w:cstheme="majorHAnsi"/>
        </w:rPr>
        <w:t xml:space="preserve">      </w:t>
      </w:r>
      <w:r w:rsidR="009D2C6A" w:rsidRPr="002C6A1F">
        <w:rPr>
          <w:rFonts w:asciiTheme="minorHAnsi" w:hAnsiTheme="minorHAnsi" w:cstheme="majorHAnsi"/>
        </w:rPr>
        <w:t xml:space="preserve">ul. </w:t>
      </w:r>
      <w:r>
        <w:rPr>
          <w:rFonts w:asciiTheme="minorHAnsi" w:hAnsiTheme="minorHAnsi" w:cstheme="majorHAnsi"/>
        </w:rPr>
        <w:t>G</w:t>
      </w:r>
      <w:r w:rsidR="009D2C6A" w:rsidRPr="002C6A1F">
        <w:rPr>
          <w:rFonts w:asciiTheme="minorHAnsi" w:hAnsiTheme="minorHAnsi" w:cstheme="majorHAnsi"/>
        </w:rPr>
        <w:t xml:space="preserve">runwaldzkiej, tabelaryczne zestawienie elementów składowych MRD oraz </w:t>
      </w:r>
    </w:p>
    <w:p w14:paraId="16B9A33D" w14:textId="6C1EEADC" w:rsidR="009B4E85" w:rsidRPr="002C6A1F" w:rsidRDefault="002C6A1F" w:rsidP="009D2C6A">
      <w:pPr>
        <w:pStyle w:val="Default"/>
        <w:spacing w:line="360" w:lineRule="auto"/>
        <w:jc w:val="both"/>
        <w:rPr>
          <w:rFonts w:asciiTheme="minorHAnsi" w:hAnsiTheme="minorHAnsi" w:cstheme="majorHAnsi"/>
        </w:rPr>
      </w:pPr>
      <w:r>
        <w:rPr>
          <w:rFonts w:asciiTheme="minorHAnsi" w:hAnsiTheme="minorHAnsi" w:cstheme="majorHAnsi"/>
        </w:rPr>
        <w:t xml:space="preserve">      </w:t>
      </w:r>
      <w:r w:rsidR="009D2C6A" w:rsidRPr="002C6A1F">
        <w:rPr>
          <w:rFonts w:asciiTheme="minorHAnsi" w:hAnsiTheme="minorHAnsi" w:cstheme="majorHAnsi"/>
        </w:rPr>
        <w:t xml:space="preserve">przejścia dla </w:t>
      </w:r>
      <w:r>
        <w:rPr>
          <w:rFonts w:asciiTheme="minorHAnsi" w:hAnsiTheme="minorHAnsi" w:cstheme="majorHAnsi"/>
        </w:rPr>
        <w:t>p</w:t>
      </w:r>
      <w:r w:rsidR="009D2C6A" w:rsidRPr="002C6A1F">
        <w:rPr>
          <w:rFonts w:asciiTheme="minorHAnsi" w:hAnsiTheme="minorHAnsi" w:cstheme="majorHAnsi"/>
        </w:rPr>
        <w:t xml:space="preserve">ieszych. </w:t>
      </w:r>
      <w:r w:rsidR="009B4E85" w:rsidRPr="002C6A1F">
        <w:rPr>
          <w:rFonts w:asciiTheme="minorHAnsi" w:hAnsiTheme="minorHAnsi" w:cstheme="majorHAnsi"/>
        </w:rPr>
        <w:t>Powyższe dokumenty  stanowią załączniki do SWZ.</w:t>
      </w:r>
    </w:p>
    <w:p w14:paraId="6200C483" w14:textId="77777777" w:rsidR="00D72A04" w:rsidRPr="002C6A1F" w:rsidRDefault="00E93A98" w:rsidP="002C6A1F">
      <w:pPr>
        <w:numPr>
          <w:ilvl w:val="0"/>
          <w:numId w:val="27"/>
        </w:numPr>
        <w:spacing w:line="360" w:lineRule="auto"/>
        <w:ind w:left="284" w:hanging="303"/>
        <w:jc w:val="both"/>
        <w:rPr>
          <w:rFonts w:asciiTheme="minorHAnsi" w:hAnsiTheme="minorHAnsi" w:cstheme="majorHAnsi"/>
          <w:sz w:val="24"/>
          <w:szCs w:val="24"/>
        </w:rPr>
      </w:pPr>
      <w:r w:rsidRPr="002C6A1F">
        <w:rPr>
          <w:rFonts w:asciiTheme="minorHAnsi" w:hAnsiTheme="minorHAnsi" w:cstheme="majorHAnsi"/>
          <w:sz w:val="24"/>
          <w:szCs w:val="24"/>
        </w:rPr>
        <w:t xml:space="preserve">Wspólny Słownik Zamówień CPV: </w:t>
      </w:r>
    </w:p>
    <w:p w14:paraId="13C30B03" w14:textId="3FF61906" w:rsidR="00AA1F4F" w:rsidRPr="002C6A1F" w:rsidRDefault="00E9496C" w:rsidP="002C6A1F">
      <w:pPr>
        <w:spacing w:line="360" w:lineRule="auto"/>
        <w:ind w:left="284" w:firstLine="150"/>
        <w:jc w:val="both"/>
        <w:rPr>
          <w:rFonts w:asciiTheme="minorHAnsi" w:hAnsiTheme="minorHAnsi" w:cstheme="majorHAnsi"/>
          <w:sz w:val="24"/>
          <w:szCs w:val="24"/>
        </w:rPr>
      </w:pPr>
      <w:r w:rsidRPr="002C6A1F">
        <w:rPr>
          <w:rFonts w:asciiTheme="minorHAnsi" w:hAnsiTheme="minorHAnsi" w:cstheme="majorHAnsi"/>
          <w:sz w:val="24"/>
          <w:szCs w:val="24"/>
        </w:rPr>
        <w:t>45233270-2 Malowanie nawierzchni parkingów</w:t>
      </w:r>
    </w:p>
    <w:p w14:paraId="04CCCD8C" w14:textId="42A09E20" w:rsidR="00E9496C" w:rsidRPr="002C6A1F" w:rsidRDefault="00E9496C" w:rsidP="00AA1F4F">
      <w:pPr>
        <w:spacing w:line="360" w:lineRule="auto"/>
        <w:ind w:left="434"/>
        <w:jc w:val="both"/>
        <w:rPr>
          <w:rFonts w:asciiTheme="minorHAnsi" w:hAnsiTheme="minorHAnsi" w:cstheme="majorHAnsi"/>
          <w:sz w:val="24"/>
          <w:szCs w:val="24"/>
        </w:rPr>
      </w:pPr>
      <w:r w:rsidRPr="002C6A1F">
        <w:rPr>
          <w:rFonts w:asciiTheme="minorHAnsi" w:hAnsiTheme="minorHAnsi" w:cstheme="majorHAnsi"/>
          <w:sz w:val="24"/>
          <w:szCs w:val="24"/>
        </w:rPr>
        <w:t>45233162-2 Roboty budowlane w zakresie ścieżek rowerowych</w:t>
      </w:r>
    </w:p>
    <w:p w14:paraId="7F92ED25" w14:textId="462FEB4D" w:rsidR="00E9496C" w:rsidRPr="002C6A1F" w:rsidRDefault="00E9496C" w:rsidP="00AA1F4F">
      <w:pPr>
        <w:spacing w:line="360" w:lineRule="auto"/>
        <w:ind w:left="434"/>
        <w:jc w:val="both"/>
        <w:rPr>
          <w:rFonts w:asciiTheme="minorHAnsi" w:hAnsiTheme="minorHAnsi" w:cstheme="majorHAnsi"/>
          <w:sz w:val="24"/>
          <w:szCs w:val="24"/>
        </w:rPr>
      </w:pPr>
      <w:r w:rsidRPr="002C6A1F">
        <w:rPr>
          <w:rFonts w:asciiTheme="minorHAnsi" w:hAnsiTheme="minorHAnsi" w:cstheme="majorHAnsi"/>
          <w:sz w:val="24"/>
          <w:szCs w:val="24"/>
        </w:rPr>
        <w:t>45233294-6 Instalowanie sygnalizacji rowerowej</w:t>
      </w:r>
    </w:p>
    <w:p w14:paraId="0C27B0B0" w14:textId="7948BD79" w:rsidR="009B4E85" w:rsidRPr="002C6A1F" w:rsidRDefault="009B4E85" w:rsidP="00724FFB">
      <w:pPr>
        <w:numPr>
          <w:ilvl w:val="0"/>
          <w:numId w:val="27"/>
        </w:numPr>
        <w:spacing w:line="360" w:lineRule="auto"/>
        <w:ind w:left="462"/>
        <w:jc w:val="both"/>
        <w:rPr>
          <w:rFonts w:asciiTheme="minorHAnsi" w:hAnsiTheme="minorHAnsi" w:cstheme="majorHAnsi"/>
          <w:sz w:val="24"/>
          <w:szCs w:val="24"/>
        </w:rPr>
      </w:pPr>
      <w:r w:rsidRPr="002C6A1F">
        <w:rPr>
          <w:rFonts w:asciiTheme="minorHAnsi" w:hAnsiTheme="minorHAnsi" w:cstheme="majorHAnsi"/>
          <w:sz w:val="24"/>
          <w:szCs w:val="24"/>
        </w:rPr>
        <w:t>Zakres zamówienia obejmuje również:</w:t>
      </w:r>
    </w:p>
    <w:p w14:paraId="21FF6FAB" w14:textId="77777777" w:rsidR="00E9496C" w:rsidRPr="002C6A1F" w:rsidRDefault="00E9496C" w:rsidP="00E9496C">
      <w:pPr>
        <w:numPr>
          <w:ilvl w:val="0"/>
          <w:numId w:val="51"/>
        </w:numPr>
        <w:autoSpaceDE w:val="0"/>
        <w:autoSpaceDN w:val="0"/>
        <w:adjustRightInd w:val="0"/>
        <w:spacing w:line="360" w:lineRule="auto"/>
        <w:jc w:val="both"/>
        <w:rPr>
          <w:rFonts w:asciiTheme="minorHAnsi" w:hAnsiTheme="minorHAnsi" w:cs="Calibri"/>
          <w:sz w:val="24"/>
          <w:szCs w:val="24"/>
        </w:rPr>
      </w:pPr>
      <w:r w:rsidRPr="002C6A1F">
        <w:rPr>
          <w:rFonts w:asciiTheme="minorHAnsi" w:hAnsiTheme="minorHAnsi" w:cs="Calibri"/>
          <w:sz w:val="24"/>
          <w:szCs w:val="24"/>
        </w:rPr>
        <w:t xml:space="preserve">wywóz oraz utylizację wszelkich materiałów porozbiórkowych, </w:t>
      </w:r>
    </w:p>
    <w:p w14:paraId="5F6BB1E9" w14:textId="4E494AB1" w:rsidR="00E9496C" w:rsidRPr="002C6A1F" w:rsidRDefault="00E9496C" w:rsidP="00E9496C">
      <w:pPr>
        <w:numPr>
          <w:ilvl w:val="0"/>
          <w:numId w:val="51"/>
        </w:numPr>
        <w:autoSpaceDE w:val="0"/>
        <w:autoSpaceDN w:val="0"/>
        <w:adjustRightInd w:val="0"/>
        <w:spacing w:line="360" w:lineRule="auto"/>
        <w:jc w:val="both"/>
        <w:rPr>
          <w:rFonts w:asciiTheme="minorHAnsi" w:hAnsiTheme="minorHAnsi" w:cs="Calibri"/>
          <w:sz w:val="24"/>
          <w:szCs w:val="24"/>
        </w:rPr>
      </w:pPr>
      <w:r w:rsidRPr="002C6A1F">
        <w:rPr>
          <w:rFonts w:asciiTheme="minorHAnsi" w:hAnsiTheme="minorHAnsi" w:cs="Calibri"/>
          <w:sz w:val="24"/>
          <w:szCs w:val="24"/>
        </w:rPr>
        <w:t>dostarczenie niezbędnych certyfikatów i atestów na materiały</w:t>
      </w:r>
      <w:r w:rsidR="00FE1A24">
        <w:rPr>
          <w:rFonts w:asciiTheme="minorHAnsi" w:hAnsiTheme="minorHAnsi" w:cs="Calibri"/>
          <w:sz w:val="24"/>
          <w:szCs w:val="24"/>
        </w:rPr>
        <w:t xml:space="preserve"> i urządzenia</w:t>
      </w:r>
      <w:r w:rsidRPr="002C6A1F">
        <w:rPr>
          <w:rFonts w:asciiTheme="minorHAnsi" w:hAnsiTheme="minorHAnsi" w:cs="Calibri"/>
          <w:sz w:val="24"/>
          <w:szCs w:val="24"/>
        </w:rPr>
        <w:t>,</w:t>
      </w:r>
    </w:p>
    <w:p w14:paraId="37BDE954" w14:textId="53F881BF" w:rsidR="00E9496C" w:rsidRPr="002C6A1F" w:rsidRDefault="00E9496C" w:rsidP="00E9496C">
      <w:pPr>
        <w:pStyle w:val="NormalnyWeb11"/>
        <w:numPr>
          <w:ilvl w:val="0"/>
          <w:numId w:val="51"/>
        </w:numPr>
        <w:spacing w:line="360" w:lineRule="auto"/>
        <w:jc w:val="both"/>
        <w:rPr>
          <w:rFonts w:asciiTheme="minorHAnsi" w:eastAsia="Lucida Sans Unicode" w:hAnsiTheme="minorHAnsi" w:cs="Calibri"/>
          <w:color w:val="auto"/>
        </w:rPr>
      </w:pPr>
      <w:r w:rsidRPr="002C6A1F">
        <w:rPr>
          <w:rFonts w:asciiTheme="minorHAnsi" w:hAnsiTheme="minorHAnsi" w:cs="Calibri"/>
          <w:color w:val="auto"/>
        </w:rPr>
        <w:t>przygotowanie i dostarczenie Zamawiającemu</w:t>
      </w:r>
      <w:r w:rsidRPr="002C6A1F">
        <w:rPr>
          <w:rFonts w:asciiTheme="minorHAnsi" w:eastAsia="Lucida Sans Unicode" w:hAnsiTheme="minorHAnsi" w:cs="Calibri"/>
          <w:color w:val="auto"/>
        </w:rPr>
        <w:t xml:space="preserve"> szczegółowego zestawienia kosztów </w:t>
      </w:r>
      <w:r w:rsidRPr="002C6A1F">
        <w:rPr>
          <w:rFonts w:asciiTheme="minorHAnsi" w:eastAsia="Calibri" w:hAnsiTheme="minorHAnsi" w:cs="Calibri"/>
          <w:color w:val="auto"/>
        </w:rPr>
        <w:t>w terminie 7 dni od daty podpisania umowy</w:t>
      </w:r>
      <w:r w:rsidRPr="002C6A1F">
        <w:rPr>
          <w:rFonts w:asciiTheme="minorHAnsi" w:hAnsiTheme="minorHAnsi" w:cs="Calibri"/>
          <w:color w:val="auto"/>
        </w:rPr>
        <w:t xml:space="preserve">. </w:t>
      </w:r>
      <w:r w:rsidR="000434B8" w:rsidRPr="002C6A1F">
        <w:rPr>
          <w:rFonts w:asciiTheme="minorHAnsi" w:hAnsiTheme="minorHAnsi" w:cs="Calibri"/>
          <w:color w:val="auto"/>
        </w:rPr>
        <w:t>Zestawienie</w:t>
      </w:r>
      <w:r w:rsidRPr="002C6A1F">
        <w:rPr>
          <w:rFonts w:asciiTheme="minorHAnsi" w:hAnsiTheme="minorHAnsi" w:cs="Calibri"/>
          <w:color w:val="auto"/>
        </w:rPr>
        <w:t xml:space="preserve"> </w:t>
      </w:r>
      <w:r w:rsidR="002C6A1F">
        <w:rPr>
          <w:rFonts w:asciiTheme="minorHAnsi" w:hAnsiTheme="minorHAnsi" w:cs="Calibri"/>
          <w:color w:val="auto"/>
        </w:rPr>
        <w:t xml:space="preserve">nie </w:t>
      </w:r>
      <w:r w:rsidRPr="002C6A1F">
        <w:rPr>
          <w:rFonts w:asciiTheme="minorHAnsi" w:hAnsiTheme="minorHAnsi" w:cs="Calibri"/>
          <w:color w:val="auto"/>
        </w:rPr>
        <w:t>będzie podstawą rozliczenia inwestycji</w:t>
      </w:r>
      <w:r w:rsidR="000434B8" w:rsidRPr="002C6A1F">
        <w:rPr>
          <w:rFonts w:asciiTheme="minorHAnsi" w:hAnsiTheme="minorHAnsi" w:cs="Calibri"/>
          <w:color w:val="auto"/>
        </w:rPr>
        <w:t>,</w:t>
      </w:r>
      <w:r w:rsidRPr="002C6A1F">
        <w:rPr>
          <w:rFonts w:asciiTheme="minorHAnsi" w:hAnsiTheme="minorHAnsi" w:cs="Calibri"/>
          <w:color w:val="auto"/>
        </w:rPr>
        <w:t xml:space="preserve"> będzie stanowił</w:t>
      </w:r>
      <w:r w:rsidR="000434B8" w:rsidRPr="002C6A1F">
        <w:rPr>
          <w:rFonts w:asciiTheme="minorHAnsi" w:hAnsiTheme="minorHAnsi" w:cs="Calibri"/>
          <w:color w:val="auto"/>
        </w:rPr>
        <w:t>o</w:t>
      </w:r>
      <w:r w:rsidRPr="002C6A1F">
        <w:rPr>
          <w:rFonts w:asciiTheme="minorHAnsi" w:hAnsiTheme="minorHAnsi" w:cs="Calibri"/>
          <w:color w:val="auto"/>
        </w:rPr>
        <w:t xml:space="preserve"> element pomocniczy</w:t>
      </w:r>
      <w:r w:rsidR="00FE1A24">
        <w:rPr>
          <w:rFonts w:asciiTheme="minorHAnsi" w:hAnsiTheme="minorHAnsi" w:cs="Calibri"/>
          <w:color w:val="auto"/>
        </w:rPr>
        <w:t xml:space="preserve"> w przypadku wystąpienia robót zaniechanych lub zamiennych</w:t>
      </w:r>
      <w:r w:rsidRPr="002C6A1F">
        <w:rPr>
          <w:rFonts w:asciiTheme="minorHAnsi" w:hAnsiTheme="minorHAnsi" w:cs="Calibri"/>
          <w:color w:val="auto"/>
        </w:rPr>
        <w:t xml:space="preserve">. </w:t>
      </w:r>
      <w:r w:rsidR="000434B8" w:rsidRPr="002C6A1F">
        <w:rPr>
          <w:rFonts w:asciiTheme="minorHAnsi" w:hAnsiTheme="minorHAnsi" w:cs="Calibri"/>
          <w:color w:val="auto"/>
        </w:rPr>
        <w:t>Zestawienie</w:t>
      </w:r>
      <w:r w:rsidRPr="002C6A1F">
        <w:rPr>
          <w:rFonts w:asciiTheme="minorHAnsi" w:hAnsiTheme="minorHAnsi" w:cs="Calibri"/>
          <w:color w:val="auto"/>
        </w:rPr>
        <w:t xml:space="preserve"> służył</w:t>
      </w:r>
      <w:r w:rsidR="000434B8" w:rsidRPr="002C6A1F">
        <w:rPr>
          <w:rFonts w:asciiTheme="minorHAnsi" w:hAnsiTheme="minorHAnsi" w:cs="Calibri"/>
          <w:color w:val="auto"/>
        </w:rPr>
        <w:t>o</w:t>
      </w:r>
      <w:r w:rsidRPr="002C6A1F">
        <w:rPr>
          <w:rFonts w:asciiTheme="minorHAnsi" w:hAnsiTheme="minorHAnsi" w:cs="Calibri"/>
          <w:color w:val="auto"/>
        </w:rPr>
        <w:t xml:space="preserve"> będzie również do określenia maksymalnych wartości umów o podwykonawstwo, po przekroczeniu których Zamawiający zgłosi sprzeciw. </w:t>
      </w:r>
      <w:r w:rsidR="000434B8" w:rsidRPr="002C6A1F">
        <w:rPr>
          <w:rFonts w:asciiTheme="minorHAnsi" w:hAnsiTheme="minorHAnsi" w:cs="Calibri"/>
          <w:color w:val="auto"/>
        </w:rPr>
        <w:t>Zestawienie</w:t>
      </w:r>
      <w:r w:rsidRPr="002C6A1F">
        <w:rPr>
          <w:rFonts w:asciiTheme="minorHAnsi" w:hAnsiTheme="minorHAnsi" w:cs="Calibri"/>
          <w:color w:val="auto"/>
        </w:rPr>
        <w:t xml:space="preserve"> musi uwzględniać  szczegółowy, pełen zakres robót  przewidzianych do realizacji w ramach zamówienia. </w:t>
      </w:r>
      <w:r w:rsidR="000434B8" w:rsidRPr="002C6A1F">
        <w:rPr>
          <w:rFonts w:asciiTheme="minorHAnsi" w:hAnsiTheme="minorHAnsi" w:cs="Calibri"/>
          <w:color w:val="auto"/>
        </w:rPr>
        <w:t>Zestawienie</w:t>
      </w:r>
      <w:r w:rsidRPr="002C6A1F">
        <w:rPr>
          <w:rFonts w:asciiTheme="minorHAnsi" w:hAnsiTheme="minorHAnsi" w:cs="Calibri"/>
          <w:color w:val="auto"/>
        </w:rPr>
        <w:t xml:space="preserve"> podlega akceptacji zamawiającego</w:t>
      </w:r>
      <w:r w:rsidRPr="002C6A1F">
        <w:rPr>
          <w:rFonts w:asciiTheme="minorHAnsi" w:eastAsia="Calibri" w:hAnsiTheme="minorHAnsi" w:cs="Calibri"/>
          <w:color w:val="auto"/>
        </w:rPr>
        <w:t xml:space="preserve">, </w:t>
      </w:r>
    </w:p>
    <w:p w14:paraId="2780542A" w14:textId="62E0C711" w:rsidR="009B4E85" w:rsidRPr="002C6A1F" w:rsidRDefault="009B4E85" w:rsidP="00724FFB">
      <w:pPr>
        <w:numPr>
          <w:ilvl w:val="0"/>
          <w:numId w:val="27"/>
        </w:numPr>
        <w:spacing w:line="360" w:lineRule="auto"/>
        <w:ind w:left="462"/>
        <w:jc w:val="both"/>
        <w:rPr>
          <w:rFonts w:asciiTheme="minorHAnsi" w:hAnsiTheme="minorHAnsi" w:cstheme="majorHAnsi"/>
          <w:sz w:val="24"/>
          <w:szCs w:val="24"/>
        </w:rPr>
      </w:pPr>
      <w:r w:rsidRPr="002C6A1F">
        <w:rPr>
          <w:rFonts w:asciiTheme="minorHAnsi" w:hAnsiTheme="minorHAnsi" w:cstheme="majorHAnsi"/>
          <w:sz w:val="24"/>
          <w:szCs w:val="24"/>
        </w:rPr>
        <w:t xml:space="preserve">Zadanie będzie rozliczone w formie ryczałtu. Załączone </w:t>
      </w:r>
      <w:r w:rsidR="00AB2A9C">
        <w:rPr>
          <w:rFonts w:asciiTheme="minorHAnsi" w:hAnsiTheme="minorHAnsi" w:cstheme="majorHAnsi"/>
          <w:sz w:val="24"/>
          <w:szCs w:val="24"/>
        </w:rPr>
        <w:t xml:space="preserve">do SWZ </w:t>
      </w:r>
      <w:r w:rsidR="009D2C6A" w:rsidRPr="002C6A1F">
        <w:rPr>
          <w:rFonts w:asciiTheme="minorHAnsi" w:hAnsiTheme="minorHAnsi" w:cstheme="majorHAnsi"/>
          <w:sz w:val="24"/>
          <w:szCs w:val="24"/>
        </w:rPr>
        <w:t>dokumenty</w:t>
      </w:r>
      <w:r w:rsidRPr="002C6A1F">
        <w:rPr>
          <w:rFonts w:asciiTheme="minorHAnsi" w:hAnsiTheme="minorHAnsi" w:cstheme="majorHAnsi"/>
          <w:sz w:val="24"/>
          <w:szCs w:val="24"/>
        </w:rPr>
        <w:t xml:space="preserve"> mają wyłącznie charakter pomocniczy </w:t>
      </w:r>
      <w:r w:rsidR="00463F06" w:rsidRPr="002C6A1F">
        <w:rPr>
          <w:rFonts w:asciiTheme="minorHAnsi" w:hAnsiTheme="minorHAnsi" w:cstheme="majorHAnsi"/>
          <w:sz w:val="24"/>
          <w:szCs w:val="24"/>
        </w:rPr>
        <w:t>do</w:t>
      </w:r>
      <w:r w:rsidRPr="002C6A1F">
        <w:rPr>
          <w:rFonts w:asciiTheme="minorHAnsi" w:hAnsiTheme="minorHAnsi" w:cstheme="majorHAnsi"/>
          <w:sz w:val="24"/>
          <w:szCs w:val="24"/>
        </w:rPr>
        <w:t xml:space="preserve"> obliczenia ceny. </w:t>
      </w:r>
    </w:p>
    <w:p w14:paraId="012987C2" w14:textId="77777777" w:rsidR="009B4E85" w:rsidRPr="002C6A1F" w:rsidRDefault="009B4E85" w:rsidP="00724FFB">
      <w:pPr>
        <w:numPr>
          <w:ilvl w:val="0"/>
          <w:numId w:val="27"/>
        </w:numPr>
        <w:spacing w:line="360" w:lineRule="auto"/>
        <w:ind w:left="462"/>
        <w:jc w:val="both"/>
        <w:rPr>
          <w:rFonts w:asciiTheme="minorHAnsi" w:hAnsiTheme="minorHAnsi" w:cstheme="majorHAnsi"/>
          <w:sz w:val="24"/>
          <w:szCs w:val="24"/>
        </w:rPr>
      </w:pPr>
      <w:r w:rsidRPr="002C6A1F">
        <w:rPr>
          <w:rFonts w:asciiTheme="minorHAnsi" w:hAnsiTheme="minorHAnsi" w:cstheme="majorHAnsi"/>
          <w:sz w:val="24"/>
          <w:szCs w:val="24"/>
        </w:rPr>
        <w:t>Przedmiot umowy należy wykonać zgodnie z:</w:t>
      </w:r>
    </w:p>
    <w:p w14:paraId="77A2B528" w14:textId="42B73C75" w:rsidR="009B4E85" w:rsidRPr="002C6A1F" w:rsidRDefault="009B4E85" w:rsidP="00BA78BE">
      <w:pPr>
        <w:numPr>
          <w:ilvl w:val="0"/>
          <w:numId w:val="26"/>
        </w:numPr>
        <w:autoSpaceDE w:val="0"/>
        <w:autoSpaceDN w:val="0"/>
        <w:adjustRightInd w:val="0"/>
        <w:spacing w:line="360" w:lineRule="auto"/>
        <w:jc w:val="both"/>
        <w:rPr>
          <w:rFonts w:asciiTheme="minorHAnsi" w:hAnsiTheme="minorHAnsi" w:cstheme="majorHAnsi"/>
          <w:sz w:val="24"/>
          <w:szCs w:val="24"/>
        </w:rPr>
      </w:pPr>
      <w:r w:rsidRPr="002C6A1F">
        <w:rPr>
          <w:rFonts w:asciiTheme="minorHAnsi" w:hAnsiTheme="minorHAnsi" w:cstheme="majorHAnsi"/>
          <w:sz w:val="24"/>
          <w:szCs w:val="24"/>
        </w:rPr>
        <w:t xml:space="preserve">dokumentacją </w:t>
      </w:r>
      <w:r w:rsidR="008C0F3A" w:rsidRPr="002C6A1F">
        <w:rPr>
          <w:rFonts w:asciiTheme="minorHAnsi" w:hAnsiTheme="minorHAnsi" w:cstheme="majorHAnsi"/>
          <w:sz w:val="24"/>
          <w:szCs w:val="24"/>
        </w:rPr>
        <w:t>i u</w:t>
      </w:r>
      <w:r w:rsidRPr="002C6A1F">
        <w:rPr>
          <w:rFonts w:asciiTheme="minorHAnsi" w:hAnsiTheme="minorHAnsi" w:cstheme="majorHAnsi"/>
          <w:sz w:val="24"/>
          <w:szCs w:val="24"/>
        </w:rPr>
        <w:t>zgodnieniami</w:t>
      </w:r>
      <w:r w:rsidR="008C0F3A" w:rsidRPr="002C6A1F">
        <w:rPr>
          <w:rFonts w:asciiTheme="minorHAnsi" w:hAnsiTheme="minorHAnsi" w:cstheme="majorHAnsi"/>
          <w:sz w:val="24"/>
          <w:szCs w:val="24"/>
        </w:rPr>
        <w:t>,</w:t>
      </w:r>
    </w:p>
    <w:p w14:paraId="380CB25C" w14:textId="77777777" w:rsidR="009B4E85" w:rsidRDefault="009B4E85" w:rsidP="00BA78BE">
      <w:pPr>
        <w:numPr>
          <w:ilvl w:val="0"/>
          <w:numId w:val="26"/>
        </w:numPr>
        <w:autoSpaceDE w:val="0"/>
        <w:autoSpaceDN w:val="0"/>
        <w:adjustRightInd w:val="0"/>
        <w:spacing w:line="360" w:lineRule="auto"/>
        <w:jc w:val="both"/>
        <w:rPr>
          <w:rFonts w:asciiTheme="minorHAnsi" w:hAnsiTheme="minorHAnsi" w:cstheme="majorHAnsi"/>
          <w:sz w:val="24"/>
          <w:szCs w:val="24"/>
        </w:rPr>
      </w:pPr>
      <w:r w:rsidRPr="002C6A1F">
        <w:rPr>
          <w:rFonts w:asciiTheme="minorHAnsi" w:hAnsiTheme="minorHAnsi" w:cstheme="majorHAnsi"/>
          <w:sz w:val="24"/>
          <w:szCs w:val="24"/>
        </w:rPr>
        <w:t>warunkami wynikającymi z obowiązujących przepisów technicznych i prawa budowlanego,</w:t>
      </w:r>
    </w:p>
    <w:p w14:paraId="5A23482A" w14:textId="77777777" w:rsidR="009B4E85" w:rsidRPr="00AC438A" w:rsidRDefault="009B4E85" w:rsidP="00BA78BE">
      <w:pPr>
        <w:numPr>
          <w:ilvl w:val="0"/>
          <w:numId w:val="26"/>
        </w:numPr>
        <w:autoSpaceDE w:val="0"/>
        <w:autoSpaceDN w:val="0"/>
        <w:adjustRightInd w:val="0"/>
        <w:spacing w:line="360" w:lineRule="auto"/>
        <w:jc w:val="both"/>
        <w:rPr>
          <w:rFonts w:asciiTheme="majorHAnsi" w:hAnsiTheme="majorHAnsi" w:cstheme="majorHAnsi"/>
          <w:sz w:val="24"/>
          <w:szCs w:val="24"/>
        </w:rPr>
      </w:pPr>
      <w:r w:rsidRPr="00AC438A">
        <w:rPr>
          <w:rFonts w:asciiTheme="majorHAnsi" w:hAnsiTheme="majorHAnsi" w:cstheme="majorHAnsi"/>
          <w:sz w:val="24"/>
          <w:szCs w:val="24"/>
        </w:rPr>
        <w:t>wymaganiami wynikającymi z obowiązujących Polskich Norm i aprobat technicznych,</w:t>
      </w:r>
    </w:p>
    <w:p w14:paraId="16945DCF" w14:textId="77777777" w:rsidR="009B4E85" w:rsidRPr="00AC438A" w:rsidRDefault="009B4E85" w:rsidP="00BA78BE">
      <w:pPr>
        <w:numPr>
          <w:ilvl w:val="0"/>
          <w:numId w:val="26"/>
        </w:numPr>
        <w:autoSpaceDE w:val="0"/>
        <w:autoSpaceDN w:val="0"/>
        <w:adjustRightInd w:val="0"/>
        <w:spacing w:line="360" w:lineRule="auto"/>
        <w:jc w:val="both"/>
        <w:rPr>
          <w:rFonts w:asciiTheme="majorHAnsi" w:hAnsiTheme="majorHAnsi" w:cstheme="majorHAnsi"/>
          <w:sz w:val="24"/>
          <w:szCs w:val="24"/>
        </w:rPr>
      </w:pPr>
      <w:r w:rsidRPr="00AC438A">
        <w:rPr>
          <w:rFonts w:asciiTheme="majorHAnsi" w:hAnsiTheme="majorHAnsi" w:cstheme="majorHAnsi"/>
          <w:sz w:val="24"/>
          <w:szCs w:val="24"/>
        </w:rPr>
        <w:t>zasadami rzetelnej wiedzy technicznej.</w:t>
      </w:r>
    </w:p>
    <w:p w14:paraId="54DF8CEA" w14:textId="173B4EE4" w:rsidR="009B4E85" w:rsidRPr="00AC438A" w:rsidRDefault="009B4E85" w:rsidP="00724FFB">
      <w:pPr>
        <w:numPr>
          <w:ilvl w:val="0"/>
          <w:numId w:val="27"/>
        </w:numPr>
        <w:spacing w:line="360" w:lineRule="auto"/>
        <w:ind w:left="462"/>
        <w:jc w:val="both"/>
        <w:rPr>
          <w:rFonts w:asciiTheme="majorHAnsi" w:hAnsiTheme="majorHAnsi" w:cstheme="majorHAnsi"/>
          <w:sz w:val="24"/>
          <w:szCs w:val="24"/>
        </w:rPr>
      </w:pPr>
      <w:r w:rsidRPr="00AC438A">
        <w:rPr>
          <w:rFonts w:asciiTheme="majorHAnsi" w:hAnsiTheme="majorHAnsi" w:cstheme="majorHAnsi"/>
          <w:sz w:val="24"/>
          <w:szCs w:val="24"/>
        </w:rPr>
        <w:t xml:space="preserve">Przedmiot umowy winien być wykonany z materiałów </w:t>
      </w:r>
      <w:r w:rsidR="00AA1F4F">
        <w:rPr>
          <w:rFonts w:asciiTheme="majorHAnsi" w:hAnsiTheme="majorHAnsi" w:cstheme="majorHAnsi"/>
          <w:sz w:val="24"/>
          <w:szCs w:val="24"/>
        </w:rPr>
        <w:t xml:space="preserve">oraz urządzeń </w:t>
      </w:r>
      <w:r w:rsidRPr="00AC438A">
        <w:rPr>
          <w:rFonts w:asciiTheme="majorHAnsi" w:hAnsiTheme="majorHAnsi" w:cstheme="majorHAnsi"/>
          <w:sz w:val="24"/>
          <w:szCs w:val="24"/>
        </w:rPr>
        <w:t>dostarczonych przez Wykonawcę. Wykonawca dostarczy na teren budowy materiały</w:t>
      </w:r>
      <w:r w:rsidR="009D2C6A">
        <w:rPr>
          <w:rFonts w:asciiTheme="majorHAnsi" w:hAnsiTheme="majorHAnsi" w:cstheme="majorHAnsi"/>
          <w:sz w:val="24"/>
          <w:szCs w:val="24"/>
        </w:rPr>
        <w:t xml:space="preserve"> oraz urzą</w:t>
      </w:r>
      <w:r w:rsidR="00AA1F4F">
        <w:rPr>
          <w:rFonts w:asciiTheme="majorHAnsi" w:hAnsiTheme="majorHAnsi" w:cstheme="majorHAnsi"/>
          <w:sz w:val="24"/>
          <w:szCs w:val="24"/>
        </w:rPr>
        <w:t>dzenia</w:t>
      </w:r>
      <w:r w:rsidRPr="00AC438A">
        <w:rPr>
          <w:rFonts w:asciiTheme="majorHAnsi" w:hAnsiTheme="majorHAnsi" w:cstheme="majorHAnsi"/>
          <w:sz w:val="24"/>
          <w:szCs w:val="24"/>
        </w:rPr>
        <w:t xml:space="preserve">, </w:t>
      </w:r>
      <w:r w:rsidRPr="00AC438A">
        <w:rPr>
          <w:rFonts w:asciiTheme="majorHAnsi" w:hAnsiTheme="majorHAnsi" w:cstheme="majorHAnsi"/>
          <w:sz w:val="24"/>
          <w:szCs w:val="24"/>
        </w:rPr>
        <w:lastRenderedPageBreak/>
        <w:t xml:space="preserve">określone co do rodzaju, standardu i ilości w </w:t>
      </w:r>
      <w:r w:rsidR="009D2C6A">
        <w:rPr>
          <w:rFonts w:asciiTheme="majorHAnsi" w:hAnsiTheme="majorHAnsi" w:cstheme="majorHAnsi"/>
          <w:sz w:val="24"/>
          <w:szCs w:val="24"/>
        </w:rPr>
        <w:t>załączonej dokumentacji</w:t>
      </w:r>
      <w:r w:rsidRPr="00AC438A">
        <w:rPr>
          <w:rFonts w:asciiTheme="majorHAnsi" w:hAnsiTheme="majorHAnsi" w:cstheme="majorHAnsi"/>
          <w:sz w:val="24"/>
          <w:szCs w:val="24"/>
        </w:rPr>
        <w:t xml:space="preserve"> i umowie oraz ponosi za nie pełną odpowiedzialność.</w:t>
      </w:r>
    </w:p>
    <w:p w14:paraId="1F2DC81F" w14:textId="6A9AEEB1" w:rsidR="009B4E85" w:rsidRPr="00AC438A" w:rsidRDefault="009B4E85" w:rsidP="00724FFB">
      <w:pPr>
        <w:numPr>
          <w:ilvl w:val="0"/>
          <w:numId w:val="27"/>
        </w:numPr>
        <w:spacing w:line="360" w:lineRule="auto"/>
        <w:ind w:left="462"/>
        <w:jc w:val="both"/>
        <w:rPr>
          <w:rFonts w:asciiTheme="majorHAnsi" w:hAnsiTheme="majorHAnsi" w:cstheme="majorHAnsi"/>
          <w:sz w:val="24"/>
          <w:szCs w:val="24"/>
        </w:rPr>
      </w:pPr>
      <w:r w:rsidRPr="00AC438A">
        <w:rPr>
          <w:rFonts w:asciiTheme="majorHAnsi" w:hAnsiTheme="majorHAnsi" w:cstheme="majorHAnsi"/>
          <w:sz w:val="24"/>
          <w:szCs w:val="24"/>
        </w:rPr>
        <w:t xml:space="preserve">Materiały </w:t>
      </w:r>
      <w:r w:rsidR="00AA1F4F">
        <w:rPr>
          <w:rFonts w:asciiTheme="majorHAnsi" w:hAnsiTheme="majorHAnsi" w:cstheme="majorHAnsi"/>
          <w:sz w:val="24"/>
          <w:szCs w:val="24"/>
        </w:rPr>
        <w:t>oraz urządzenia d</w:t>
      </w:r>
      <w:r w:rsidRPr="00AC438A">
        <w:rPr>
          <w:rFonts w:asciiTheme="majorHAnsi" w:hAnsiTheme="majorHAnsi" w:cstheme="majorHAnsi"/>
          <w:sz w:val="24"/>
          <w:szCs w:val="24"/>
        </w:rPr>
        <w:t>ostarczone przez Wykonawcę, o których mowa powyżej, muszą być nieużywane i fabrycznie nowe oraz odpowiadać, co do jakości, wymogom dotyczącym wyrobów dopuszczonych do obrotu i stosowania w budownictwie, a także wymaganiom</w:t>
      </w:r>
      <w:r w:rsidRPr="00AC438A">
        <w:rPr>
          <w:rFonts w:asciiTheme="majorHAnsi" w:eastAsia="Calibri" w:hAnsiTheme="majorHAnsi" w:cstheme="majorHAnsi"/>
          <w:sz w:val="24"/>
          <w:szCs w:val="24"/>
        </w:rPr>
        <w:t xml:space="preserve"> jakościowym określonym w dokumentacji </w:t>
      </w:r>
      <w:r w:rsidR="00AB2A9C">
        <w:rPr>
          <w:rFonts w:asciiTheme="majorHAnsi" w:eastAsia="Calibri" w:hAnsiTheme="majorHAnsi" w:cstheme="majorHAnsi"/>
          <w:sz w:val="24"/>
          <w:szCs w:val="24"/>
        </w:rPr>
        <w:t>załączonej do SWZ</w:t>
      </w:r>
      <w:r w:rsidRPr="00AC438A">
        <w:rPr>
          <w:rFonts w:asciiTheme="majorHAnsi" w:eastAsia="Calibri" w:hAnsiTheme="majorHAnsi" w:cstheme="majorHAnsi"/>
          <w:sz w:val="24"/>
          <w:szCs w:val="24"/>
        </w:rPr>
        <w:t>.</w:t>
      </w:r>
    </w:p>
    <w:p w14:paraId="0827EA66" w14:textId="77777777" w:rsidR="009B4E85" w:rsidRPr="00024099" w:rsidRDefault="009B4E85" w:rsidP="00724FFB">
      <w:pPr>
        <w:numPr>
          <w:ilvl w:val="0"/>
          <w:numId w:val="27"/>
        </w:numPr>
        <w:spacing w:line="360" w:lineRule="auto"/>
        <w:ind w:left="462"/>
        <w:jc w:val="both"/>
        <w:rPr>
          <w:rFonts w:asciiTheme="majorHAnsi" w:hAnsiTheme="majorHAnsi" w:cstheme="majorHAnsi"/>
          <w:sz w:val="24"/>
          <w:szCs w:val="24"/>
        </w:rPr>
      </w:pPr>
      <w:r w:rsidRPr="00024099">
        <w:rPr>
          <w:rFonts w:asciiTheme="majorHAnsi" w:hAnsiTheme="majorHAnsi" w:cstheme="majorHAnsi"/>
          <w:sz w:val="24"/>
          <w:szCs w:val="24"/>
        </w:rPr>
        <w:t>W</w:t>
      </w:r>
      <w:r w:rsidRPr="00024099">
        <w:rPr>
          <w:rFonts w:asciiTheme="majorHAnsi" w:eastAsia="Calibri" w:hAnsiTheme="majorHAnsi" w:cstheme="majorHAnsi"/>
          <w:sz w:val="24"/>
          <w:szCs w:val="24"/>
        </w:rPr>
        <w:t>ykonawca zobowiązany jest:</w:t>
      </w:r>
    </w:p>
    <w:p w14:paraId="7E57F948" w14:textId="0A76AD77" w:rsidR="009B4E85" w:rsidRPr="00024099" w:rsidRDefault="009B4E85" w:rsidP="00BA78BE">
      <w:pPr>
        <w:pStyle w:val="NormalnyWeb11"/>
        <w:numPr>
          <w:ilvl w:val="0"/>
          <w:numId w:val="24"/>
        </w:numPr>
        <w:spacing w:line="360" w:lineRule="auto"/>
        <w:jc w:val="both"/>
        <w:rPr>
          <w:rFonts w:asciiTheme="majorHAnsi" w:hAnsiTheme="majorHAnsi" w:cstheme="majorHAnsi"/>
          <w:color w:val="auto"/>
        </w:rPr>
      </w:pPr>
      <w:r w:rsidRPr="00024099">
        <w:rPr>
          <w:rFonts w:asciiTheme="majorHAnsi" w:eastAsia="Calibri" w:hAnsiTheme="majorHAnsi" w:cstheme="majorHAnsi"/>
          <w:color w:val="auto"/>
        </w:rPr>
        <w:t xml:space="preserve">posiadać i na każde żądanie Zamawiającego </w:t>
      </w:r>
      <w:r w:rsidR="00C72642">
        <w:rPr>
          <w:rFonts w:asciiTheme="majorHAnsi" w:eastAsia="Calibri" w:hAnsiTheme="majorHAnsi" w:cstheme="majorHAnsi"/>
          <w:color w:val="auto"/>
        </w:rPr>
        <w:t>o</w:t>
      </w:r>
      <w:r w:rsidRPr="00024099">
        <w:rPr>
          <w:rFonts w:asciiTheme="majorHAnsi" w:eastAsia="Calibri" w:hAnsiTheme="majorHAnsi" w:cstheme="majorHAnsi"/>
          <w:color w:val="auto"/>
        </w:rPr>
        <w:t>kazać, w stosunku do wskazanych materiałów dokumenty stwierdzające dopuszczenie materiału do obrotu i powszechnego stosowania,</w:t>
      </w:r>
    </w:p>
    <w:p w14:paraId="10034222" w14:textId="09EB0A46" w:rsidR="009B4E85" w:rsidRPr="00024099" w:rsidRDefault="009B4E85" w:rsidP="00BA78BE">
      <w:pPr>
        <w:pStyle w:val="NormalnyWeb11"/>
        <w:numPr>
          <w:ilvl w:val="0"/>
          <w:numId w:val="24"/>
        </w:numPr>
        <w:spacing w:line="360" w:lineRule="auto"/>
        <w:jc w:val="both"/>
        <w:rPr>
          <w:rFonts w:asciiTheme="majorHAnsi" w:eastAsia="Calibri" w:hAnsiTheme="majorHAnsi" w:cstheme="majorHAnsi"/>
          <w:color w:val="auto"/>
        </w:rPr>
      </w:pPr>
      <w:r w:rsidRPr="00024099">
        <w:rPr>
          <w:rFonts w:asciiTheme="majorHAnsi" w:eastAsia="Calibri" w:hAnsiTheme="majorHAnsi" w:cstheme="majorHAnsi"/>
          <w:color w:val="auto"/>
        </w:rPr>
        <w:t>do protoko</w:t>
      </w:r>
      <w:r w:rsidR="008C0F3A">
        <w:rPr>
          <w:rFonts w:asciiTheme="majorHAnsi" w:eastAsia="Calibri" w:hAnsiTheme="majorHAnsi" w:cstheme="majorHAnsi"/>
          <w:color w:val="auto"/>
        </w:rPr>
        <w:t>larnego przejęcia terenu budowy</w:t>
      </w:r>
      <w:r w:rsidRPr="00024099">
        <w:rPr>
          <w:rFonts w:asciiTheme="majorHAnsi" w:eastAsia="Calibri" w:hAnsiTheme="majorHAnsi" w:cstheme="majorHAnsi"/>
          <w:color w:val="auto"/>
        </w:rPr>
        <w:t>,</w:t>
      </w:r>
    </w:p>
    <w:p w14:paraId="680CD94E" w14:textId="77777777" w:rsidR="009B4E85" w:rsidRPr="00024099" w:rsidRDefault="009B4E85" w:rsidP="00BA78BE">
      <w:pPr>
        <w:pStyle w:val="NormalnyWeb11"/>
        <w:numPr>
          <w:ilvl w:val="0"/>
          <w:numId w:val="24"/>
        </w:numPr>
        <w:spacing w:line="360" w:lineRule="auto"/>
        <w:jc w:val="both"/>
        <w:rPr>
          <w:rFonts w:asciiTheme="majorHAnsi" w:eastAsia="Calibri" w:hAnsiTheme="majorHAnsi" w:cstheme="majorHAnsi"/>
          <w:color w:val="auto"/>
        </w:rPr>
      </w:pPr>
      <w:r w:rsidRPr="00024099">
        <w:rPr>
          <w:rFonts w:asciiTheme="majorHAnsi" w:eastAsia="Calibri" w:hAnsiTheme="majorHAnsi" w:cstheme="majorHAnsi"/>
          <w:color w:val="auto"/>
        </w:rPr>
        <w:t>do utrzymywania terenu budowy zgodnie z zasadami BHP,</w:t>
      </w:r>
    </w:p>
    <w:p w14:paraId="4FF98610" w14:textId="77777777" w:rsidR="009B4E85" w:rsidRPr="00024099" w:rsidRDefault="009B4E85" w:rsidP="00BA78BE">
      <w:pPr>
        <w:pStyle w:val="NormalnyWeb11"/>
        <w:numPr>
          <w:ilvl w:val="0"/>
          <w:numId w:val="24"/>
        </w:numPr>
        <w:spacing w:line="360" w:lineRule="auto"/>
        <w:jc w:val="both"/>
        <w:rPr>
          <w:rFonts w:asciiTheme="majorHAnsi" w:eastAsia="Calibri" w:hAnsiTheme="majorHAnsi" w:cstheme="majorHAnsi"/>
          <w:color w:val="auto"/>
        </w:rPr>
      </w:pPr>
      <w:r w:rsidRPr="00024099">
        <w:rPr>
          <w:rFonts w:asciiTheme="majorHAnsi" w:eastAsia="Calibri" w:hAnsiTheme="majorHAnsi" w:cstheme="majorHAnsi"/>
          <w:color w:val="auto"/>
        </w:rPr>
        <w:t>do zabezpieczenia i oznakowania na własny koszt terenu budowy zgodnie z obowiązującymi przepisami,</w:t>
      </w:r>
    </w:p>
    <w:p w14:paraId="3298EFE7" w14:textId="77777777" w:rsidR="009B4E85" w:rsidRPr="00024099" w:rsidRDefault="009B4E85" w:rsidP="00BA78BE">
      <w:pPr>
        <w:pStyle w:val="NormalnyWeb11"/>
        <w:numPr>
          <w:ilvl w:val="0"/>
          <w:numId w:val="24"/>
        </w:numPr>
        <w:spacing w:line="360" w:lineRule="auto"/>
        <w:jc w:val="both"/>
        <w:rPr>
          <w:rFonts w:asciiTheme="majorHAnsi" w:eastAsia="Arial" w:hAnsiTheme="majorHAnsi" w:cstheme="majorHAnsi"/>
          <w:color w:val="auto"/>
          <w:lang w:val="pl"/>
        </w:rPr>
      </w:pPr>
      <w:r w:rsidRPr="00024099">
        <w:rPr>
          <w:rFonts w:asciiTheme="majorHAnsi" w:eastAsia="Calibri" w:hAnsiTheme="majorHAnsi" w:cstheme="majorHAnsi"/>
          <w:color w:val="auto"/>
        </w:rPr>
        <w:t xml:space="preserve">do uporządkowania terenu budowy po zakończeniu robót i przekazania </w:t>
      </w:r>
      <w:r w:rsidRPr="00024099">
        <w:rPr>
          <w:rFonts w:asciiTheme="majorHAnsi" w:eastAsia="Arial" w:hAnsiTheme="majorHAnsi" w:cstheme="majorHAnsi"/>
          <w:color w:val="auto"/>
          <w:lang w:val="pl"/>
        </w:rPr>
        <w:t>go Zamawiającemu w terminie ustalonym na odbiór.</w:t>
      </w:r>
    </w:p>
    <w:p w14:paraId="30382D76" w14:textId="13859159" w:rsidR="009B4E85" w:rsidRPr="00024099" w:rsidRDefault="009B4E85" w:rsidP="00724FFB">
      <w:pPr>
        <w:numPr>
          <w:ilvl w:val="0"/>
          <w:numId w:val="27"/>
        </w:numPr>
        <w:spacing w:line="360" w:lineRule="auto"/>
        <w:ind w:left="462"/>
        <w:jc w:val="both"/>
        <w:rPr>
          <w:rFonts w:asciiTheme="majorHAnsi" w:hAnsiTheme="majorHAnsi" w:cstheme="majorHAnsi"/>
          <w:sz w:val="24"/>
          <w:szCs w:val="24"/>
        </w:rPr>
      </w:pPr>
      <w:r w:rsidRPr="00024099">
        <w:rPr>
          <w:rFonts w:asciiTheme="majorHAnsi" w:hAnsiTheme="majorHAnsi" w:cstheme="majorHAnsi"/>
          <w:sz w:val="24"/>
          <w:szCs w:val="24"/>
        </w:rPr>
        <w:t>Wszelkie nazwy własne (jeśli zostały użyte w treści załączników do SWZ</w:t>
      </w:r>
      <w:r w:rsidR="00AB2A9C">
        <w:rPr>
          <w:rFonts w:asciiTheme="majorHAnsi" w:hAnsiTheme="majorHAnsi" w:cstheme="majorHAnsi"/>
          <w:sz w:val="24"/>
          <w:szCs w:val="24"/>
        </w:rPr>
        <w:t>)</w:t>
      </w:r>
      <w:r w:rsidRPr="00024099">
        <w:rPr>
          <w:rFonts w:asciiTheme="majorHAnsi" w:hAnsiTheme="majorHAnsi" w:cstheme="majorHAnsi"/>
          <w:sz w:val="24"/>
          <w:szCs w:val="24"/>
        </w:rPr>
        <w:t xml:space="preserve"> należy czytać jako parametry techniczne i jakościowe materiałów</w:t>
      </w:r>
      <w:r w:rsidR="00AB2A9C">
        <w:rPr>
          <w:rFonts w:asciiTheme="majorHAnsi" w:hAnsiTheme="majorHAnsi" w:cstheme="majorHAnsi"/>
          <w:sz w:val="24"/>
          <w:szCs w:val="24"/>
        </w:rPr>
        <w:t xml:space="preserve"> i urzą</w:t>
      </w:r>
      <w:r w:rsidR="009D2C6A">
        <w:rPr>
          <w:rFonts w:asciiTheme="majorHAnsi" w:hAnsiTheme="majorHAnsi" w:cstheme="majorHAnsi"/>
          <w:sz w:val="24"/>
          <w:szCs w:val="24"/>
        </w:rPr>
        <w:t>dzeń</w:t>
      </w:r>
      <w:r w:rsidRPr="00024099">
        <w:rPr>
          <w:rFonts w:asciiTheme="majorHAnsi" w:hAnsiTheme="majorHAnsi" w:cstheme="majorHAnsi"/>
          <w:sz w:val="24"/>
          <w:szCs w:val="24"/>
        </w:rPr>
        <w:t xml:space="preserve"> oraz czytać je jako „takie lub równoważne”. Wskazane w dokumentacji </w:t>
      </w:r>
      <w:r w:rsidR="00AB2A9C">
        <w:rPr>
          <w:rFonts w:asciiTheme="majorHAnsi" w:hAnsiTheme="majorHAnsi" w:cstheme="majorHAnsi"/>
          <w:sz w:val="24"/>
          <w:szCs w:val="24"/>
        </w:rPr>
        <w:t>załączonej</w:t>
      </w:r>
      <w:r w:rsidRPr="00024099">
        <w:rPr>
          <w:rFonts w:asciiTheme="majorHAnsi" w:hAnsiTheme="majorHAnsi" w:cstheme="majorHAnsi"/>
          <w:sz w:val="24"/>
          <w:szCs w:val="24"/>
        </w:rPr>
        <w:t xml:space="preserve"> </w:t>
      </w:r>
      <w:r w:rsidR="00AB2A9C">
        <w:rPr>
          <w:rFonts w:asciiTheme="majorHAnsi" w:hAnsiTheme="majorHAnsi" w:cstheme="majorHAnsi"/>
          <w:sz w:val="24"/>
          <w:szCs w:val="24"/>
        </w:rPr>
        <w:t xml:space="preserve">do SWZ </w:t>
      </w:r>
      <w:r w:rsidRPr="00024099">
        <w:rPr>
          <w:rFonts w:asciiTheme="majorHAnsi" w:hAnsiTheme="majorHAnsi" w:cstheme="majorHAnsi"/>
          <w:sz w:val="24"/>
          <w:szCs w:val="24"/>
        </w:rPr>
        <w:t xml:space="preserve">nazwy własne są wyłącznie przykładowe i służą jedynie określeniu klasy wymaganych materiałów </w:t>
      </w:r>
      <w:r w:rsidR="00FE1A24">
        <w:rPr>
          <w:rFonts w:asciiTheme="majorHAnsi" w:hAnsiTheme="majorHAnsi" w:cstheme="majorHAnsi"/>
          <w:sz w:val="24"/>
          <w:szCs w:val="24"/>
        </w:rPr>
        <w:t>i urzą</w:t>
      </w:r>
      <w:r w:rsidR="00AB2A9C">
        <w:rPr>
          <w:rFonts w:asciiTheme="majorHAnsi" w:hAnsiTheme="majorHAnsi" w:cstheme="majorHAnsi"/>
          <w:sz w:val="24"/>
          <w:szCs w:val="24"/>
        </w:rPr>
        <w:t>dzeń</w:t>
      </w:r>
      <w:r w:rsidRPr="00024099">
        <w:rPr>
          <w:rFonts w:asciiTheme="majorHAnsi" w:hAnsiTheme="majorHAnsi" w:cstheme="majorHAnsi"/>
          <w:sz w:val="24"/>
          <w:szCs w:val="24"/>
        </w:rPr>
        <w:t>.</w:t>
      </w:r>
    </w:p>
    <w:p w14:paraId="7634D8B6" w14:textId="77777777" w:rsidR="009B4E85" w:rsidRPr="00024099" w:rsidRDefault="009B4E85" w:rsidP="00724FFB">
      <w:pPr>
        <w:numPr>
          <w:ilvl w:val="0"/>
          <w:numId w:val="27"/>
        </w:numPr>
        <w:spacing w:line="360" w:lineRule="auto"/>
        <w:ind w:left="462"/>
        <w:jc w:val="both"/>
        <w:rPr>
          <w:rFonts w:asciiTheme="majorHAnsi" w:hAnsiTheme="majorHAnsi" w:cstheme="majorHAnsi"/>
          <w:sz w:val="24"/>
          <w:szCs w:val="24"/>
        </w:rPr>
      </w:pPr>
      <w:r w:rsidRPr="00024099">
        <w:rPr>
          <w:rFonts w:asciiTheme="majorHAnsi" w:hAnsiTheme="majorHAnsi" w:cstheme="majorHAnsi"/>
          <w:sz w:val="24"/>
          <w:szCs w:val="24"/>
        </w:rPr>
        <w:t>Gdziekolwiek w dokumentacji dotyczącej zamówienia przywołane są normy lub przepisy, które spełniać mają materiały, urządzenia i inne dostarczone towary oraz roboty, będą obowiązywać postanowienia najnowszych wydań tych norm i przepisów. W przypadku, gdy przywołano normy, oceny techniczne, aprobaty, specyfikacje techniczne czy systemy referencji technicznych lub przepisy krajowe lub regionalne, mogą być stosowane równoważne, inne odpowiednie, ale zapewniające równy lub wyższy poziom wykonania w porównaniu z poziomem, jaki zapewniają te pierwsze.</w:t>
      </w:r>
    </w:p>
    <w:p w14:paraId="658072C6" w14:textId="77777777" w:rsidR="009B4E85" w:rsidRPr="00024099" w:rsidRDefault="009B4E85" w:rsidP="00724FFB">
      <w:pPr>
        <w:numPr>
          <w:ilvl w:val="0"/>
          <w:numId w:val="27"/>
        </w:numPr>
        <w:spacing w:line="360" w:lineRule="auto"/>
        <w:ind w:left="434"/>
        <w:jc w:val="both"/>
        <w:rPr>
          <w:rFonts w:asciiTheme="majorHAnsi" w:hAnsiTheme="majorHAnsi" w:cstheme="majorHAnsi"/>
          <w:sz w:val="24"/>
          <w:szCs w:val="24"/>
        </w:rPr>
      </w:pPr>
      <w:r w:rsidRPr="00024099">
        <w:rPr>
          <w:rFonts w:asciiTheme="majorHAnsi" w:hAnsiTheme="majorHAnsi" w:cstheme="majorHAnsi"/>
          <w:sz w:val="24"/>
          <w:szCs w:val="24"/>
        </w:rPr>
        <w:t>Zamawiający nie dopuszcza składania ofert wariantowych oraz w postaci katalogów elektronicznych.</w:t>
      </w:r>
    </w:p>
    <w:p w14:paraId="0BC00D98" w14:textId="77777777" w:rsidR="009B4E85" w:rsidRPr="00024099" w:rsidRDefault="009B4E85" w:rsidP="00724FFB">
      <w:pPr>
        <w:numPr>
          <w:ilvl w:val="0"/>
          <w:numId w:val="27"/>
        </w:numPr>
        <w:spacing w:line="360" w:lineRule="auto"/>
        <w:ind w:left="462"/>
        <w:jc w:val="both"/>
        <w:rPr>
          <w:rFonts w:asciiTheme="majorHAnsi" w:hAnsiTheme="majorHAnsi" w:cstheme="majorHAnsi"/>
          <w:sz w:val="24"/>
          <w:szCs w:val="24"/>
        </w:rPr>
      </w:pPr>
      <w:r w:rsidRPr="00024099">
        <w:rPr>
          <w:rFonts w:asciiTheme="majorHAnsi" w:hAnsiTheme="majorHAnsi" w:cstheme="majorHAnsi"/>
          <w:sz w:val="24"/>
          <w:szCs w:val="24"/>
        </w:rPr>
        <w:t>Zamawiający  nie przewiduje udzielania zamówień, o których mowa w art. 214 ust. 1 pkt 7.</w:t>
      </w:r>
    </w:p>
    <w:p w14:paraId="00000077" w14:textId="5C950995" w:rsidR="008A53FD" w:rsidRDefault="005C2461" w:rsidP="00EE6E44">
      <w:pPr>
        <w:pStyle w:val="Nagwek2"/>
        <w:spacing w:line="360" w:lineRule="auto"/>
        <w:rPr>
          <w:rFonts w:asciiTheme="majorHAnsi" w:hAnsiTheme="majorHAnsi" w:cstheme="majorHAnsi"/>
          <w:b/>
          <w:sz w:val="24"/>
          <w:szCs w:val="24"/>
        </w:rPr>
      </w:pPr>
      <w:bookmarkStart w:id="7" w:name="_s0i9odf430x7" w:colFirst="0" w:colLast="0"/>
      <w:bookmarkEnd w:id="7"/>
      <w:r w:rsidRPr="00541400">
        <w:rPr>
          <w:rFonts w:asciiTheme="majorHAnsi" w:hAnsiTheme="majorHAnsi" w:cstheme="majorHAnsi"/>
          <w:b/>
          <w:sz w:val="24"/>
          <w:szCs w:val="24"/>
        </w:rPr>
        <w:lastRenderedPageBreak/>
        <w:t>V. Wizja lokalna</w:t>
      </w:r>
    </w:p>
    <w:p w14:paraId="15D943CF" w14:textId="77777777" w:rsidR="005D42EB" w:rsidRPr="0039762C" w:rsidRDefault="005D42EB" w:rsidP="005D42EB">
      <w:pPr>
        <w:numPr>
          <w:ilvl w:val="0"/>
          <w:numId w:val="5"/>
        </w:numPr>
        <w:spacing w:before="240" w:after="40" w:line="360" w:lineRule="auto"/>
        <w:ind w:left="426"/>
        <w:jc w:val="both"/>
        <w:rPr>
          <w:rFonts w:ascii="Calibri" w:hAnsi="Calibri" w:cs="Calibri"/>
          <w:sz w:val="24"/>
          <w:szCs w:val="24"/>
        </w:rPr>
      </w:pPr>
      <w:r w:rsidRPr="0039762C">
        <w:rPr>
          <w:rFonts w:ascii="Calibri" w:hAnsi="Calibri" w:cs="Calibri"/>
          <w:sz w:val="24"/>
          <w:szCs w:val="24"/>
        </w:rPr>
        <w:t xml:space="preserve">Zamawiający nie wymaga  przeprowadzenia wizji lokalnej przed złożeniem oferty.  </w:t>
      </w:r>
    </w:p>
    <w:p w14:paraId="0000007A" w14:textId="152E6BC1" w:rsidR="008A53FD" w:rsidRPr="00BA7CB8" w:rsidRDefault="005C2461" w:rsidP="00EE6E44">
      <w:pPr>
        <w:pStyle w:val="Nagwek2"/>
        <w:spacing w:line="360" w:lineRule="auto"/>
        <w:rPr>
          <w:rFonts w:asciiTheme="majorHAnsi" w:hAnsiTheme="majorHAnsi" w:cstheme="majorHAnsi"/>
          <w:b/>
          <w:sz w:val="24"/>
          <w:szCs w:val="24"/>
        </w:rPr>
      </w:pPr>
      <w:bookmarkStart w:id="8" w:name="_l3y36xf8w2mt" w:colFirst="0" w:colLast="0"/>
      <w:bookmarkEnd w:id="8"/>
      <w:r w:rsidRPr="00BA7CB8">
        <w:rPr>
          <w:rFonts w:asciiTheme="majorHAnsi" w:hAnsiTheme="majorHAnsi" w:cstheme="majorHAnsi"/>
          <w:b/>
          <w:sz w:val="24"/>
          <w:szCs w:val="24"/>
        </w:rPr>
        <w:t>VI. Podwykonawstwo</w:t>
      </w:r>
    </w:p>
    <w:p w14:paraId="0000007B" w14:textId="76CBBEE5" w:rsidR="008A53FD" w:rsidRPr="00570F3C" w:rsidRDefault="005C2461" w:rsidP="00BA78BE">
      <w:pPr>
        <w:numPr>
          <w:ilvl w:val="0"/>
          <w:numId w:val="11"/>
        </w:numPr>
        <w:spacing w:line="360" w:lineRule="auto"/>
        <w:ind w:left="426"/>
        <w:jc w:val="both"/>
        <w:rPr>
          <w:rFonts w:asciiTheme="majorHAnsi" w:hAnsiTheme="majorHAnsi" w:cstheme="majorHAnsi"/>
          <w:sz w:val="24"/>
          <w:szCs w:val="24"/>
        </w:rPr>
      </w:pPr>
      <w:r w:rsidRPr="00570F3C">
        <w:rPr>
          <w:rFonts w:asciiTheme="majorHAnsi" w:hAnsiTheme="majorHAnsi" w:cstheme="majorHAnsi"/>
          <w:sz w:val="24"/>
          <w:szCs w:val="24"/>
        </w:rPr>
        <w:t xml:space="preserve">Wykonawca może powierzyć wykonanie części zamówienia podwykonawcy (podwykonawcom). </w:t>
      </w:r>
    </w:p>
    <w:p w14:paraId="0000007C" w14:textId="75939FA7" w:rsidR="008A53FD" w:rsidRPr="00570F3C" w:rsidRDefault="005C2461" w:rsidP="00BA78BE">
      <w:pPr>
        <w:numPr>
          <w:ilvl w:val="0"/>
          <w:numId w:val="11"/>
        </w:numPr>
        <w:spacing w:line="360" w:lineRule="auto"/>
        <w:ind w:left="426"/>
        <w:jc w:val="both"/>
        <w:rPr>
          <w:rFonts w:asciiTheme="majorHAnsi" w:hAnsiTheme="majorHAnsi" w:cstheme="majorHAnsi"/>
          <w:sz w:val="24"/>
          <w:szCs w:val="24"/>
        </w:rPr>
      </w:pPr>
      <w:r w:rsidRPr="00570F3C">
        <w:rPr>
          <w:rFonts w:asciiTheme="majorHAnsi" w:hAnsiTheme="majorHAnsi" w:cstheme="majorHAnsi"/>
          <w:sz w:val="24"/>
          <w:szCs w:val="24"/>
        </w:rPr>
        <w:t>Zamawiający nie zastrzega obowiązku osobistego wykonania przez Wykonawcę kluczowych części zamówienia.</w:t>
      </w:r>
    </w:p>
    <w:p w14:paraId="0000007D" w14:textId="12F6BFFD" w:rsidR="008A53FD" w:rsidRPr="00570F3C" w:rsidRDefault="005C2461" w:rsidP="00BA78BE">
      <w:pPr>
        <w:numPr>
          <w:ilvl w:val="0"/>
          <w:numId w:val="11"/>
        </w:numPr>
        <w:spacing w:line="360" w:lineRule="auto"/>
        <w:ind w:left="426"/>
        <w:jc w:val="both"/>
        <w:rPr>
          <w:rFonts w:asciiTheme="majorHAnsi" w:hAnsiTheme="majorHAnsi" w:cstheme="majorHAnsi"/>
          <w:sz w:val="24"/>
          <w:szCs w:val="24"/>
        </w:rPr>
      </w:pPr>
      <w:r w:rsidRPr="00570F3C">
        <w:rPr>
          <w:rFonts w:asciiTheme="majorHAnsi" w:hAnsiTheme="majorHAnsi" w:cstheme="majorHAnsi"/>
          <w:sz w:val="24"/>
          <w:szCs w:val="24"/>
        </w:rPr>
        <w:t xml:space="preserve">Zamawiający wymaga, aby w przypadku powierzenia części zamówienia podwykonawcom, Wykonawca wskazał w ofercie części zamówienia, których wykonanie zamierza powierzyć podwykonawcom oraz podał (o ile są mu wiadome na tym etapie) nazwy (firmy) tych </w:t>
      </w:r>
      <w:r w:rsidR="005149FD" w:rsidRPr="00570F3C">
        <w:rPr>
          <w:rFonts w:asciiTheme="majorHAnsi" w:hAnsiTheme="majorHAnsi" w:cstheme="majorHAnsi"/>
          <w:sz w:val="24"/>
          <w:szCs w:val="24"/>
        </w:rPr>
        <w:t>Podw</w:t>
      </w:r>
      <w:r w:rsidRPr="00570F3C">
        <w:rPr>
          <w:rFonts w:asciiTheme="majorHAnsi" w:hAnsiTheme="majorHAnsi" w:cstheme="majorHAnsi"/>
          <w:sz w:val="24"/>
          <w:szCs w:val="24"/>
        </w:rPr>
        <w:t>ykonawców.</w:t>
      </w:r>
    </w:p>
    <w:p w14:paraId="0000007E" w14:textId="77777777" w:rsidR="008A53FD" w:rsidRPr="00541400" w:rsidRDefault="005C2461" w:rsidP="00EE6E44">
      <w:pPr>
        <w:pStyle w:val="Nagwek2"/>
        <w:spacing w:line="360" w:lineRule="auto"/>
        <w:rPr>
          <w:rFonts w:asciiTheme="majorHAnsi" w:hAnsiTheme="majorHAnsi" w:cstheme="majorHAnsi"/>
          <w:b/>
          <w:sz w:val="24"/>
          <w:szCs w:val="24"/>
        </w:rPr>
      </w:pPr>
      <w:bookmarkStart w:id="9" w:name="_6katmqtjrys4" w:colFirst="0" w:colLast="0"/>
      <w:bookmarkEnd w:id="9"/>
      <w:r w:rsidRPr="00541400">
        <w:rPr>
          <w:rFonts w:asciiTheme="majorHAnsi" w:hAnsiTheme="majorHAnsi" w:cstheme="majorHAnsi"/>
          <w:b/>
          <w:sz w:val="24"/>
          <w:szCs w:val="24"/>
        </w:rPr>
        <w:t>VII. Termin wykonania zamówienia</w:t>
      </w:r>
    </w:p>
    <w:p w14:paraId="35756D61" w14:textId="0D5B5543" w:rsidR="008D18A5" w:rsidRPr="00FA5E0F" w:rsidRDefault="00FA5E0F" w:rsidP="00FA5E0F">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1. </w:t>
      </w:r>
      <w:r w:rsidR="005C2461" w:rsidRPr="00FA5E0F">
        <w:rPr>
          <w:rFonts w:asciiTheme="majorHAnsi" w:hAnsiTheme="majorHAnsi" w:cstheme="majorHAnsi"/>
          <w:sz w:val="24"/>
          <w:szCs w:val="24"/>
        </w:rPr>
        <w:t>Termin realizacji zamówienia wynosi:</w:t>
      </w:r>
      <w:r w:rsidR="006164DC" w:rsidRPr="00FA5E0F">
        <w:rPr>
          <w:rFonts w:asciiTheme="majorHAnsi" w:hAnsiTheme="majorHAnsi" w:cstheme="majorHAnsi"/>
          <w:sz w:val="24"/>
          <w:szCs w:val="24"/>
        </w:rPr>
        <w:t xml:space="preserve"> </w:t>
      </w:r>
      <w:r w:rsidR="00AE7256">
        <w:rPr>
          <w:rFonts w:asciiTheme="majorHAnsi" w:hAnsiTheme="majorHAnsi" w:cstheme="majorHAnsi"/>
          <w:sz w:val="24"/>
          <w:szCs w:val="24"/>
        </w:rPr>
        <w:t>5</w:t>
      </w:r>
      <w:r w:rsidR="003616FB">
        <w:rPr>
          <w:rFonts w:asciiTheme="majorHAnsi" w:hAnsiTheme="majorHAnsi" w:cstheme="majorHAnsi"/>
          <w:sz w:val="24"/>
          <w:szCs w:val="24"/>
        </w:rPr>
        <w:t>0</w:t>
      </w:r>
      <w:r w:rsidR="008D18A5" w:rsidRPr="00FA5E0F">
        <w:rPr>
          <w:rFonts w:asciiTheme="majorHAnsi" w:hAnsiTheme="majorHAnsi" w:cstheme="majorHAnsi"/>
          <w:sz w:val="24"/>
          <w:szCs w:val="24"/>
        </w:rPr>
        <w:t xml:space="preserve"> dni od dnia zawarcia umowy</w:t>
      </w:r>
      <w:r>
        <w:rPr>
          <w:rFonts w:asciiTheme="majorHAnsi" w:hAnsiTheme="majorHAnsi" w:cstheme="majorHAnsi"/>
          <w:sz w:val="24"/>
          <w:szCs w:val="24"/>
        </w:rPr>
        <w:t>.</w:t>
      </w:r>
    </w:p>
    <w:p w14:paraId="00000081" w14:textId="3C85C9A6" w:rsidR="008A53FD" w:rsidRPr="00541400" w:rsidRDefault="005C2461" w:rsidP="00EE6E44">
      <w:pPr>
        <w:pStyle w:val="Nagwek2"/>
        <w:spacing w:line="360" w:lineRule="auto"/>
        <w:rPr>
          <w:rFonts w:asciiTheme="majorHAnsi" w:hAnsiTheme="majorHAnsi" w:cstheme="majorHAnsi"/>
          <w:b/>
          <w:sz w:val="24"/>
          <w:szCs w:val="24"/>
        </w:rPr>
      </w:pPr>
      <w:r w:rsidRPr="00541400">
        <w:rPr>
          <w:rFonts w:asciiTheme="majorHAnsi" w:hAnsiTheme="majorHAnsi" w:cstheme="majorHAnsi"/>
          <w:b/>
          <w:sz w:val="24"/>
          <w:szCs w:val="24"/>
        </w:rPr>
        <w:t>VIII. Warunki udziału w postępowaniu</w:t>
      </w:r>
    </w:p>
    <w:p w14:paraId="00000082" w14:textId="77777777" w:rsidR="008A53FD" w:rsidRPr="00570F3C" w:rsidRDefault="005C2461" w:rsidP="00BA78BE">
      <w:pPr>
        <w:numPr>
          <w:ilvl w:val="0"/>
          <w:numId w:val="19"/>
        </w:numPr>
        <w:spacing w:line="360" w:lineRule="auto"/>
        <w:ind w:left="426"/>
        <w:jc w:val="both"/>
        <w:rPr>
          <w:rFonts w:asciiTheme="majorHAnsi" w:hAnsiTheme="majorHAnsi" w:cstheme="majorHAnsi"/>
          <w:sz w:val="24"/>
          <w:szCs w:val="24"/>
        </w:rPr>
      </w:pPr>
      <w:r w:rsidRPr="00570F3C">
        <w:rPr>
          <w:rFonts w:asciiTheme="majorHAnsi" w:hAnsiTheme="majorHAnsi" w:cstheme="majorHAnsi"/>
          <w:sz w:val="24"/>
          <w:szCs w:val="24"/>
        </w:rPr>
        <w:t>O udzielenie zamówienia mogą ubiegać się Wykonawcy, którzy nie podlegają wykluczeniu na zasadach określonych w Rozdziale IX SWZ, oraz spełniają określone przez Zamawiającego warunki udziału w postępowaniu.</w:t>
      </w:r>
    </w:p>
    <w:p w14:paraId="00000083" w14:textId="77777777" w:rsidR="008A53FD" w:rsidRPr="00570F3C" w:rsidRDefault="005C2461" w:rsidP="00BA78BE">
      <w:pPr>
        <w:numPr>
          <w:ilvl w:val="0"/>
          <w:numId w:val="19"/>
        </w:numPr>
        <w:spacing w:line="360" w:lineRule="auto"/>
        <w:ind w:left="426"/>
        <w:jc w:val="both"/>
        <w:rPr>
          <w:rFonts w:asciiTheme="majorHAnsi" w:hAnsiTheme="majorHAnsi" w:cstheme="majorHAnsi"/>
          <w:sz w:val="24"/>
          <w:szCs w:val="24"/>
        </w:rPr>
      </w:pPr>
      <w:r w:rsidRPr="00570F3C">
        <w:rPr>
          <w:rFonts w:asciiTheme="majorHAnsi" w:hAnsiTheme="majorHAnsi" w:cstheme="majorHAnsi"/>
          <w:sz w:val="24"/>
          <w:szCs w:val="24"/>
        </w:rPr>
        <w:t>O udzielenie zamówienia mogą ubiegać się Wykonawcy, którzy spełniają warunki dotyczące:</w:t>
      </w:r>
    </w:p>
    <w:p w14:paraId="00000084" w14:textId="5D2E4F4C" w:rsidR="008A53FD" w:rsidRPr="00570F3C" w:rsidRDefault="005C2461" w:rsidP="00934F1C">
      <w:pPr>
        <w:numPr>
          <w:ilvl w:val="0"/>
          <w:numId w:val="3"/>
        </w:numPr>
        <w:spacing w:line="360" w:lineRule="auto"/>
        <w:ind w:left="852" w:right="20" w:hanging="426"/>
        <w:jc w:val="both"/>
        <w:rPr>
          <w:rFonts w:asciiTheme="majorHAnsi" w:hAnsiTheme="majorHAnsi" w:cstheme="majorHAnsi"/>
          <w:bCs/>
          <w:sz w:val="24"/>
          <w:szCs w:val="24"/>
        </w:rPr>
      </w:pPr>
      <w:r w:rsidRPr="00570F3C">
        <w:rPr>
          <w:rFonts w:asciiTheme="majorHAnsi" w:hAnsiTheme="majorHAnsi" w:cstheme="majorHAnsi"/>
          <w:bCs/>
          <w:sz w:val="24"/>
          <w:szCs w:val="24"/>
        </w:rPr>
        <w:t>zdolności do występowania w obrocie gospodarczym:</w:t>
      </w:r>
    </w:p>
    <w:p w14:paraId="00000085" w14:textId="1F809428" w:rsidR="008A53FD" w:rsidRPr="00570F3C" w:rsidRDefault="00BD0E42" w:rsidP="00857428">
      <w:pPr>
        <w:spacing w:line="360" w:lineRule="auto"/>
        <w:ind w:left="868" w:right="20"/>
        <w:jc w:val="both"/>
        <w:rPr>
          <w:rFonts w:asciiTheme="majorHAnsi" w:hAnsiTheme="majorHAnsi" w:cstheme="majorHAnsi"/>
          <w:bCs/>
          <w:sz w:val="24"/>
          <w:szCs w:val="24"/>
        </w:rPr>
      </w:pPr>
      <w:r w:rsidRPr="00570F3C">
        <w:rPr>
          <w:rFonts w:asciiTheme="majorHAnsi" w:hAnsiTheme="majorHAnsi" w:cstheme="majorHAnsi"/>
          <w:bCs/>
          <w:sz w:val="24"/>
          <w:szCs w:val="24"/>
        </w:rPr>
        <w:t xml:space="preserve">Zamawiający nie stawia warunku w tym zakresie. </w:t>
      </w:r>
    </w:p>
    <w:p w14:paraId="00000086" w14:textId="052F7C8C" w:rsidR="008A53FD" w:rsidRPr="00570F3C" w:rsidRDefault="005C2461" w:rsidP="00934F1C">
      <w:pPr>
        <w:numPr>
          <w:ilvl w:val="0"/>
          <w:numId w:val="3"/>
        </w:numPr>
        <w:spacing w:line="360" w:lineRule="auto"/>
        <w:ind w:left="852" w:right="20" w:hanging="426"/>
        <w:jc w:val="both"/>
        <w:rPr>
          <w:rFonts w:asciiTheme="majorHAnsi" w:hAnsiTheme="majorHAnsi" w:cstheme="majorHAnsi"/>
          <w:bCs/>
          <w:sz w:val="24"/>
          <w:szCs w:val="24"/>
        </w:rPr>
      </w:pPr>
      <w:r w:rsidRPr="00570F3C">
        <w:rPr>
          <w:rFonts w:asciiTheme="majorHAnsi" w:hAnsiTheme="majorHAnsi" w:cstheme="majorHAnsi"/>
          <w:bCs/>
          <w:sz w:val="24"/>
          <w:szCs w:val="24"/>
        </w:rPr>
        <w:t>uprawnień do prowadzenia określonej działalności gospodarczej lub zawodowej, o ile wynika to z odrębnych przepisów:</w:t>
      </w:r>
    </w:p>
    <w:p w14:paraId="00000087" w14:textId="7079082D" w:rsidR="008A53FD" w:rsidRPr="00570F3C" w:rsidRDefault="00BD0E42" w:rsidP="00857428">
      <w:pPr>
        <w:spacing w:line="360" w:lineRule="auto"/>
        <w:ind w:left="868" w:right="20"/>
        <w:jc w:val="both"/>
        <w:rPr>
          <w:rFonts w:asciiTheme="majorHAnsi" w:hAnsiTheme="majorHAnsi" w:cstheme="majorHAnsi"/>
          <w:bCs/>
          <w:sz w:val="24"/>
          <w:szCs w:val="24"/>
        </w:rPr>
      </w:pPr>
      <w:r w:rsidRPr="00570F3C">
        <w:rPr>
          <w:rFonts w:asciiTheme="majorHAnsi" w:hAnsiTheme="majorHAnsi" w:cstheme="majorHAnsi"/>
          <w:bCs/>
          <w:sz w:val="24"/>
          <w:szCs w:val="24"/>
        </w:rPr>
        <w:t>Zamawiający nie stawia warunku w tym zakresie</w:t>
      </w:r>
      <w:r w:rsidR="005C2461" w:rsidRPr="00570F3C">
        <w:rPr>
          <w:rFonts w:asciiTheme="majorHAnsi" w:hAnsiTheme="majorHAnsi" w:cstheme="majorHAnsi"/>
          <w:bCs/>
          <w:sz w:val="24"/>
          <w:szCs w:val="24"/>
        </w:rPr>
        <w:t>.</w:t>
      </w:r>
    </w:p>
    <w:p w14:paraId="00000088" w14:textId="77777777" w:rsidR="008A53FD" w:rsidRPr="00570F3C" w:rsidRDefault="005C2461" w:rsidP="00934F1C">
      <w:pPr>
        <w:numPr>
          <w:ilvl w:val="0"/>
          <w:numId w:val="3"/>
        </w:numPr>
        <w:spacing w:line="360" w:lineRule="auto"/>
        <w:ind w:left="852" w:right="20" w:hanging="426"/>
        <w:jc w:val="both"/>
        <w:rPr>
          <w:rFonts w:asciiTheme="majorHAnsi" w:hAnsiTheme="majorHAnsi" w:cstheme="majorHAnsi"/>
          <w:bCs/>
          <w:sz w:val="24"/>
          <w:szCs w:val="24"/>
        </w:rPr>
      </w:pPr>
      <w:r w:rsidRPr="00570F3C">
        <w:rPr>
          <w:rFonts w:asciiTheme="majorHAnsi" w:hAnsiTheme="majorHAnsi" w:cstheme="majorHAnsi"/>
          <w:bCs/>
          <w:sz w:val="24"/>
          <w:szCs w:val="24"/>
        </w:rPr>
        <w:t>sytuacji ekonomicznej lub finansowej:</w:t>
      </w:r>
    </w:p>
    <w:p w14:paraId="00000089" w14:textId="00ED06EC" w:rsidR="008A53FD" w:rsidRPr="00570F3C" w:rsidRDefault="00BD0E42" w:rsidP="00857428">
      <w:pPr>
        <w:spacing w:line="360" w:lineRule="auto"/>
        <w:ind w:left="868" w:right="20"/>
        <w:jc w:val="both"/>
        <w:rPr>
          <w:rFonts w:asciiTheme="majorHAnsi" w:hAnsiTheme="majorHAnsi" w:cstheme="majorHAnsi"/>
          <w:bCs/>
          <w:sz w:val="24"/>
          <w:szCs w:val="24"/>
        </w:rPr>
      </w:pPr>
      <w:r w:rsidRPr="00570F3C">
        <w:rPr>
          <w:rFonts w:asciiTheme="majorHAnsi" w:hAnsiTheme="majorHAnsi" w:cstheme="majorHAnsi"/>
          <w:bCs/>
          <w:sz w:val="24"/>
          <w:szCs w:val="24"/>
        </w:rPr>
        <w:t>Zamawiający nie stawia warunku w tym zakresie</w:t>
      </w:r>
      <w:r w:rsidR="005C2461" w:rsidRPr="00570F3C">
        <w:rPr>
          <w:rFonts w:asciiTheme="majorHAnsi" w:hAnsiTheme="majorHAnsi" w:cstheme="majorHAnsi"/>
          <w:bCs/>
          <w:sz w:val="24"/>
          <w:szCs w:val="24"/>
        </w:rPr>
        <w:t>.</w:t>
      </w:r>
    </w:p>
    <w:p w14:paraId="0000008A" w14:textId="5758CFFA" w:rsidR="008A53FD" w:rsidRDefault="005C2461" w:rsidP="00934F1C">
      <w:pPr>
        <w:numPr>
          <w:ilvl w:val="0"/>
          <w:numId w:val="3"/>
        </w:numPr>
        <w:spacing w:line="360" w:lineRule="auto"/>
        <w:ind w:left="852" w:right="20" w:hanging="426"/>
        <w:jc w:val="both"/>
        <w:rPr>
          <w:rFonts w:asciiTheme="majorHAnsi" w:hAnsiTheme="majorHAnsi" w:cstheme="majorHAnsi"/>
          <w:bCs/>
          <w:sz w:val="24"/>
          <w:szCs w:val="24"/>
        </w:rPr>
      </w:pPr>
      <w:r w:rsidRPr="00570F3C">
        <w:rPr>
          <w:rFonts w:asciiTheme="majorHAnsi" w:hAnsiTheme="majorHAnsi" w:cstheme="majorHAnsi"/>
          <w:bCs/>
          <w:sz w:val="24"/>
          <w:szCs w:val="24"/>
        </w:rPr>
        <w:t>zdolności technicznej lub zawodowej:</w:t>
      </w:r>
    </w:p>
    <w:p w14:paraId="1FA4C27B" w14:textId="77777777" w:rsidR="003616FB" w:rsidRPr="00570F3C" w:rsidRDefault="003616FB" w:rsidP="003616FB">
      <w:pPr>
        <w:spacing w:line="360" w:lineRule="auto"/>
        <w:ind w:left="868" w:right="20"/>
        <w:jc w:val="both"/>
        <w:rPr>
          <w:rFonts w:asciiTheme="majorHAnsi" w:hAnsiTheme="majorHAnsi" w:cstheme="majorHAnsi"/>
          <w:bCs/>
          <w:sz w:val="24"/>
          <w:szCs w:val="24"/>
        </w:rPr>
      </w:pPr>
      <w:r w:rsidRPr="00570F3C">
        <w:rPr>
          <w:rFonts w:asciiTheme="majorHAnsi" w:hAnsiTheme="majorHAnsi" w:cstheme="majorHAnsi"/>
          <w:bCs/>
          <w:sz w:val="24"/>
          <w:szCs w:val="24"/>
        </w:rPr>
        <w:t>Zamawiający nie stawia warunku w tym zakresie.</w:t>
      </w:r>
    </w:p>
    <w:p w14:paraId="0000008E" w14:textId="77777777" w:rsidR="008A53FD" w:rsidRPr="007F3791" w:rsidRDefault="005C2461" w:rsidP="00EE6E44">
      <w:pPr>
        <w:pStyle w:val="Nagwek2"/>
        <w:spacing w:line="360" w:lineRule="auto"/>
        <w:rPr>
          <w:rFonts w:asciiTheme="majorHAnsi" w:hAnsiTheme="majorHAnsi" w:cstheme="majorHAnsi"/>
          <w:b/>
          <w:sz w:val="24"/>
          <w:szCs w:val="24"/>
        </w:rPr>
      </w:pPr>
      <w:bookmarkStart w:id="10" w:name="_sv3xn7chhdup" w:colFirst="0" w:colLast="0"/>
      <w:bookmarkEnd w:id="10"/>
      <w:r w:rsidRPr="007F3791">
        <w:rPr>
          <w:rFonts w:asciiTheme="majorHAnsi" w:hAnsiTheme="majorHAnsi" w:cstheme="majorHAnsi"/>
          <w:b/>
          <w:sz w:val="24"/>
          <w:szCs w:val="24"/>
        </w:rPr>
        <w:lastRenderedPageBreak/>
        <w:t>IX. Podstawy wykluczenia z postępowania</w:t>
      </w:r>
    </w:p>
    <w:p w14:paraId="0000008F" w14:textId="77777777" w:rsidR="008A53FD" w:rsidRPr="00570F3C" w:rsidRDefault="005C2461" w:rsidP="0057502F">
      <w:pPr>
        <w:numPr>
          <w:ilvl w:val="0"/>
          <w:numId w:val="2"/>
        </w:numPr>
        <w:spacing w:before="240" w:line="360" w:lineRule="auto"/>
        <w:ind w:left="426"/>
        <w:jc w:val="both"/>
        <w:rPr>
          <w:rFonts w:asciiTheme="majorHAnsi" w:hAnsiTheme="majorHAnsi" w:cstheme="majorHAnsi"/>
          <w:sz w:val="24"/>
          <w:szCs w:val="24"/>
        </w:rPr>
      </w:pPr>
      <w:r w:rsidRPr="00570F3C">
        <w:rPr>
          <w:rFonts w:asciiTheme="majorHAnsi" w:hAnsiTheme="majorHAnsi" w:cstheme="majorHAnsi"/>
          <w:sz w:val="24"/>
          <w:szCs w:val="24"/>
        </w:rPr>
        <w:t>Z postępowania o udzielenie zamówienia wyklucza się Wykonawców, w stosunku do których zachodzi którakolwiek z okoliczności wskazanych:</w:t>
      </w:r>
    </w:p>
    <w:p w14:paraId="0065189D" w14:textId="77777777" w:rsidR="0057502F" w:rsidRPr="00570F3C" w:rsidRDefault="005C2461" w:rsidP="00BA78BE">
      <w:pPr>
        <w:numPr>
          <w:ilvl w:val="0"/>
          <w:numId w:val="8"/>
        </w:numPr>
        <w:spacing w:line="360" w:lineRule="auto"/>
        <w:ind w:left="812" w:hanging="386"/>
        <w:jc w:val="both"/>
        <w:rPr>
          <w:rFonts w:asciiTheme="majorHAnsi" w:hAnsiTheme="majorHAnsi" w:cstheme="majorHAnsi"/>
          <w:sz w:val="24"/>
          <w:szCs w:val="24"/>
        </w:rPr>
      </w:pPr>
      <w:r w:rsidRPr="00570F3C">
        <w:rPr>
          <w:rFonts w:asciiTheme="majorHAnsi" w:hAnsiTheme="majorHAnsi" w:cstheme="majorHAnsi"/>
          <w:sz w:val="24"/>
          <w:szCs w:val="24"/>
        </w:rPr>
        <w:t>w art. 108 ust. 1 PZP</w:t>
      </w:r>
      <w:r w:rsidR="00B7158E" w:rsidRPr="00570F3C">
        <w:rPr>
          <w:rFonts w:asciiTheme="majorHAnsi" w:hAnsiTheme="majorHAnsi" w:cstheme="majorHAnsi"/>
          <w:sz w:val="24"/>
          <w:szCs w:val="24"/>
        </w:rPr>
        <w:t xml:space="preserve"> tj.</w:t>
      </w:r>
      <w:r w:rsidRPr="00570F3C">
        <w:rPr>
          <w:rFonts w:asciiTheme="majorHAnsi" w:hAnsiTheme="majorHAnsi" w:cstheme="majorHAnsi"/>
          <w:sz w:val="24"/>
          <w:szCs w:val="24"/>
        </w:rPr>
        <w:t>;</w:t>
      </w:r>
    </w:p>
    <w:p w14:paraId="58BCDB6B" w14:textId="5A7CCA2D" w:rsidR="00B7158E" w:rsidRPr="00570F3C" w:rsidRDefault="00B7158E" w:rsidP="0057502F">
      <w:pPr>
        <w:spacing w:line="360" w:lineRule="auto"/>
        <w:ind w:left="812"/>
        <w:jc w:val="both"/>
        <w:rPr>
          <w:rFonts w:asciiTheme="majorHAnsi" w:hAnsiTheme="majorHAnsi" w:cstheme="majorHAnsi"/>
          <w:sz w:val="24"/>
          <w:szCs w:val="24"/>
        </w:rPr>
      </w:pPr>
      <w:r w:rsidRPr="00570F3C">
        <w:rPr>
          <w:rFonts w:asciiTheme="majorHAnsi" w:hAnsiTheme="majorHAnsi" w:cstheme="majorHAnsi"/>
          <w:sz w:val="24"/>
          <w:szCs w:val="24"/>
        </w:rPr>
        <w:t>Z postępowania o udzielenie zamówienia wyklucza się wykonawcę:</w:t>
      </w:r>
    </w:p>
    <w:p w14:paraId="3FAFE7B1" w14:textId="77777777" w:rsidR="00B7158E" w:rsidRPr="00570F3C" w:rsidRDefault="00B7158E" w:rsidP="0057502F">
      <w:pPr>
        <w:pStyle w:val="divpoint"/>
        <w:spacing w:line="360" w:lineRule="auto"/>
        <w:ind w:left="993"/>
        <w:jc w:val="both"/>
        <w:rPr>
          <w:rFonts w:asciiTheme="majorHAnsi" w:hAnsiTheme="majorHAnsi" w:cstheme="majorHAnsi"/>
          <w:sz w:val="24"/>
          <w:szCs w:val="24"/>
        </w:rPr>
      </w:pPr>
      <w:r w:rsidRPr="00570F3C">
        <w:rPr>
          <w:rFonts w:asciiTheme="majorHAnsi" w:hAnsiTheme="majorHAnsi" w:cstheme="majorHAnsi"/>
          <w:sz w:val="24"/>
          <w:szCs w:val="24"/>
        </w:rPr>
        <w:t xml:space="preserve">1)  będącego osobą fizyczną, którego prawomocnie skazano za przestępstwo: </w:t>
      </w:r>
    </w:p>
    <w:p w14:paraId="5A58442C" w14:textId="76CB4B3A" w:rsidR="00B7158E" w:rsidRPr="00570F3C" w:rsidRDefault="00B7158E" w:rsidP="0057502F">
      <w:pPr>
        <w:pStyle w:val="divpkt"/>
        <w:spacing w:line="360" w:lineRule="auto"/>
        <w:ind w:left="993"/>
        <w:rPr>
          <w:rFonts w:asciiTheme="majorHAnsi" w:hAnsiTheme="majorHAnsi" w:cstheme="majorHAnsi"/>
          <w:sz w:val="24"/>
          <w:szCs w:val="24"/>
        </w:rPr>
      </w:pPr>
      <w:r w:rsidRPr="00570F3C">
        <w:rPr>
          <w:rFonts w:asciiTheme="majorHAnsi" w:hAnsiTheme="majorHAnsi" w:cstheme="majorHAnsi"/>
          <w:sz w:val="24"/>
          <w:szCs w:val="24"/>
        </w:rPr>
        <w:t xml:space="preserve">a)  udziału w zorganizowanej grupie przestępczej albo związku mającym na celu popełnienie przestępstwa lub przestępstwa skarbowego, o którym mowa w art. 258 Kodeksu karnego, </w:t>
      </w:r>
    </w:p>
    <w:p w14:paraId="073C21C8" w14:textId="0950AB61" w:rsidR="00B7158E" w:rsidRPr="00570F3C" w:rsidRDefault="00B7158E" w:rsidP="0057502F">
      <w:pPr>
        <w:pStyle w:val="divpkt"/>
        <w:spacing w:line="360" w:lineRule="auto"/>
        <w:ind w:left="993"/>
        <w:rPr>
          <w:rFonts w:asciiTheme="majorHAnsi" w:hAnsiTheme="majorHAnsi" w:cstheme="majorHAnsi"/>
          <w:sz w:val="24"/>
          <w:szCs w:val="24"/>
        </w:rPr>
      </w:pPr>
      <w:r w:rsidRPr="00570F3C">
        <w:rPr>
          <w:rFonts w:asciiTheme="majorHAnsi" w:hAnsiTheme="majorHAnsi" w:cstheme="majorHAnsi"/>
          <w:sz w:val="24"/>
          <w:szCs w:val="24"/>
        </w:rPr>
        <w:t xml:space="preserve">b)  handlu ludźmi, o którym mowa w art. 189a Kodeksu karnego, </w:t>
      </w:r>
    </w:p>
    <w:p w14:paraId="3A57CB50" w14:textId="77777777" w:rsidR="00BB31ED" w:rsidRPr="001222DD" w:rsidRDefault="00BB31ED" w:rsidP="00BB31ED">
      <w:pPr>
        <w:pStyle w:val="divpkt"/>
        <w:spacing w:line="360" w:lineRule="auto"/>
        <w:ind w:left="993"/>
        <w:rPr>
          <w:rFonts w:asciiTheme="majorHAnsi" w:hAnsiTheme="majorHAnsi" w:cstheme="majorHAnsi"/>
          <w:sz w:val="24"/>
          <w:szCs w:val="24"/>
        </w:rPr>
      </w:pPr>
      <w:r w:rsidRPr="00400A3B">
        <w:rPr>
          <w:rFonts w:asciiTheme="majorHAnsi" w:hAnsiTheme="majorHAnsi" w:cstheme="majorHAnsi"/>
          <w:sz w:val="24"/>
          <w:szCs w:val="24"/>
        </w:rPr>
        <w:t xml:space="preserve">c)  </w:t>
      </w:r>
      <w:r w:rsidRPr="00F26C9F">
        <w:rPr>
          <w:rFonts w:asciiTheme="majorHAnsi" w:hAnsiTheme="majorHAnsi" w:cstheme="majorHAnsi"/>
          <w:sz w:val="24"/>
          <w:szCs w:val="24"/>
        </w:rPr>
        <w:t xml:space="preserve">o którym mowa w </w:t>
      </w:r>
      <w:hyperlink r:id="rId12" w:history="1">
        <w:r w:rsidRPr="00F26C9F">
          <w:rPr>
            <w:rFonts w:asciiTheme="majorHAnsi" w:hAnsiTheme="majorHAnsi" w:cstheme="majorHAnsi"/>
            <w:sz w:val="24"/>
            <w:szCs w:val="24"/>
          </w:rPr>
          <w:t>art. 228-230a</w:t>
        </w:r>
      </w:hyperlink>
      <w:r w:rsidRPr="00F26C9F">
        <w:rPr>
          <w:rFonts w:asciiTheme="majorHAnsi" w:hAnsiTheme="majorHAnsi" w:cstheme="majorHAnsi"/>
          <w:sz w:val="24"/>
          <w:szCs w:val="24"/>
        </w:rPr>
        <w:t xml:space="preserve">, </w:t>
      </w:r>
      <w:hyperlink r:id="rId13" w:history="1">
        <w:r w:rsidRPr="00F26C9F">
          <w:rPr>
            <w:rFonts w:asciiTheme="majorHAnsi" w:hAnsiTheme="majorHAnsi" w:cstheme="majorHAnsi"/>
            <w:sz w:val="24"/>
            <w:szCs w:val="24"/>
          </w:rPr>
          <w:t>art. 250a</w:t>
        </w:r>
      </w:hyperlink>
      <w:r w:rsidRPr="00F26C9F">
        <w:rPr>
          <w:rFonts w:asciiTheme="majorHAnsi" w:hAnsiTheme="majorHAnsi" w:cstheme="majorHAnsi"/>
          <w:sz w:val="24"/>
          <w:szCs w:val="24"/>
        </w:rPr>
        <w:t xml:space="preserve"> Kodeksu karnego, w </w:t>
      </w:r>
      <w:hyperlink r:id="rId14" w:history="1">
        <w:r w:rsidRPr="00F26C9F">
          <w:rPr>
            <w:rFonts w:asciiTheme="majorHAnsi" w:hAnsiTheme="majorHAnsi" w:cstheme="majorHAnsi"/>
            <w:sz w:val="24"/>
            <w:szCs w:val="24"/>
          </w:rPr>
          <w:t>art. 46-48</w:t>
        </w:r>
      </w:hyperlink>
      <w:r w:rsidRPr="00F26C9F">
        <w:rPr>
          <w:rFonts w:asciiTheme="majorHAnsi" w:hAnsiTheme="majorHAnsi" w:cstheme="majorHAnsi"/>
          <w:sz w:val="24"/>
          <w:szCs w:val="24"/>
        </w:rPr>
        <w:t xml:space="preserve"> ustawy z dnia 25 czerwca 2010 r. o sporcie (Dz.U. z 2020 r. </w:t>
      </w:r>
      <w:hyperlink r:id="rId15" w:history="1">
        <w:r w:rsidRPr="00F26C9F">
          <w:rPr>
            <w:rFonts w:asciiTheme="majorHAnsi" w:hAnsiTheme="majorHAnsi" w:cstheme="majorHAnsi"/>
            <w:sz w:val="24"/>
            <w:szCs w:val="24"/>
          </w:rPr>
          <w:t>poz. 1133</w:t>
        </w:r>
      </w:hyperlink>
      <w:r w:rsidRPr="00F26C9F">
        <w:rPr>
          <w:rFonts w:asciiTheme="majorHAnsi" w:hAnsiTheme="majorHAnsi" w:cstheme="majorHAnsi"/>
          <w:sz w:val="24"/>
          <w:szCs w:val="24"/>
        </w:rPr>
        <w:t xml:space="preserve"> oraz z 2021 r. </w:t>
      </w:r>
      <w:hyperlink r:id="rId16" w:history="1">
        <w:r w:rsidRPr="00F26C9F">
          <w:rPr>
            <w:rFonts w:asciiTheme="majorHAnsi" w:hAnsiTheme="majorHAnsi" w:cstheme="majorHAnsi"/>
            <w:sz w:val="24"/>
            <w:szCs w:val="24"/>
          </w:rPr>
          <w:t>poz. 2054</w:t>
        </w:r>
      </w:hyperlink>
      <w:r w:rsidRPr="00F26C9F">
        <w:rPr>
          <w:rFonts w:asciiTheme="majorHAnsi" w:hAnsiTheme="majorHAnsi" w:cstheme="majorHAnsi"/>
          <w:sz w:val="24"/>
          <w:szCs w:val="24"/>
        </w:rPr>
        <w:t xml:space="preserve">) lub w </w:t>
      </w:r>
      <w:hyperlink r:id="rId17" w:history="1">
        <w:r w:rsidRPr="00F26C9F">
          <w:rPr>
            <w:rFonts w:asciiTheme="majorHAnsi" w:hAnsiTheme="majorHAnsi" w:cstheme="majorHAnsi"/>
            <w:sz w:val="24"/>
            <w:szCs w:val="24"/>
          </w:rPr>
          <w:t>art. 54 ust. 1-4</w:t>
        </w:r>
      </w:hyperlink>
      <w:r w:rsidRPr="00F26C9F">
        <w:rPr>
          <w:rFonts w:asciiTheme="majorHAnsi" w:hAnsiTheme="majorHAnsi" w:cstheme="majorHAnsi"/>
          <w:sz w:val="24"/>
          <w:szCs w:val="24"/>
        </w:rPr>
        <w:t xml:space="preserve"> ustawy z dnia 12 maja 2011 r. o refundacji leków, środków spożywczych specjalnego przeznaczenia żywieniowego oraz wyrobów medycznych (Dz.U. z 2021 r. </w:t>
      </w:r>
      <w:hyperlink r:id="rId18" w:history="1">
        <w:r w:rsidRPr="00F26C9F">
          <w:rPr>
            <w:rFonts w:asciiTheme="majorHAnsi" w:hAnsiTheme="majorHAnsi" w:cstheme="majorHAnsi"/>
            <w:sz w:val="24"/>
            <w:szCs w:val="24"/>
          </w:rPr>
          <w:t>poz. 523</w:t>
        </w:r>
      </w:hyperlink>
      <w:r w:rsidRPr="00F26C9F">
        <w:rPr>
          <w:rFonts w:asciiTheme="majorHAnsi" w:hAnsiTheme="majorHAnsi" w:cstheme="majorHAnsi"/>
          <w:sz w:val="24"/>
          <w:szCs w:val="24"/>
        </w:rPr>
        <w:t xml:space="preserve">, </w:t>
      </w:r>
      <w:hyperlink r:id="rId19" w:history="1">
        <w:r w:rsidRPr="00F26C9F">
          <w:rPr>
            <w:rFonts w:asciiTheme="majorHAnsi" w:hAnsiTheme="majorHAnsi" w:cstheme="majorHAnsi"/>
            <w:sz w:val="24"/>
            <w:szCs w:val="24"/>
          </w:rPr>
          <w:t>1292</w:t>
        </w:r>
      </w:hyperlink>
      <w:r w:rsidRPr="00F26C9F">
        <w:rPr>
          <w:rFonts w:asciiTheme="majorHAnsi" w:hAnsiTheme="majorHAnsi" w:cstheme="majorHAnsi"/>
          <w:sz w:val="24"/>
          <w:szCs w:val="24"/>
        </w:rPr>
        <w:t xml:space="preserve">, </w:t>
      </w:r>
      <w:hyperlink r:id="rId20" w:history="1">
        <w:r w:rsidRPr="00F26C9F">
          <w:rPr>
            <w:rFonts w:asciiTheme="majorHAnsi" w:hAnsiTheme="majorHAnsi" w:cstheme="majorHAnsi"/>
            <w:sz w:val="24"/>
            <w:szCs w:val="24"/>
          </w:rPr>
          <w:t>1559</w:t>
        </w:r>
      </w:hyperlink>
      <w:r w:rsidRPr="00F26C9F">
        <w:rPr>
          <w:rFonts w:asciiTheme="majorHAnsi" w:hAnsiTheme="majorHAnsi" w:cstheme="majorHAnsi"/>
          <w:sz w:val="24"/>
          <w:szCs w:val="24"/>
        </w:rPr>
        <w:t xml:space="preserve"> i </w:t>
      </w:r>
      <w:hyperlink r:id="rId21" w:history="1">
        <w:r w:rsidRPr="00F26C9F">
          <w:rPr>
            <w:rFonts w:asciiTheme="majorHAnsi" w:hAnsiTheme="majorHAnsi" w:cstheme="majorHAnsi"/>
            <w:sz w:val="24"/>
            <w:szCs w:val="24"/>
          </w:rPr>
          <w:t>2054</w:t>
        </w:r>
      </w:hyperlink>
      <w:r w:rsidRPr="00F26C9F">
        <w:rPr>
          <w:rFonts w:asciiTheme="majorHAnsi" w:hAnsiTheme="majorHAnsi" w:cstheme="majorHAnsi"/>
          <w:sz w:val="24"/>
          <w:szCs w:val="24"/>
        </w:rPr>
        <w:t>)</w:t>
      </w:r>
      <w:r w:rsidRPr="001222DD">
        <w:rPr>
          <w:rFonts w:asciiTheme="majorHAnsi" w:hAnsiTheme="majorHAnsi" w:cstheme="majorHAnsi"/>
          <w:sz w:val="24"/>
          <w:szCs w:val="24"/>
        </w:rPr>
        <w:t xml:space="preserve">, </w:t>
      </w:r>
    </w:p>
    <w:p w14:paraId="008DB073" w14:textId="77777777" w:rsidR="00B7158E" w:rsidRPr="00570F3C" w:rsidRDefault="00B7158E" w:rsidP="0057502F">
      <w:pPr>
        <w:pStyle w:val="divpkt"/>
        <w:spacing w:line="360" w:lineRule="auto"/>
        <w:ind w:left="993"/>
        <w:rPr>
          <w:rFonts w:asciiTheme="majorHAnsi" w:hAnsiTheme="majorHAnsi" w:cstheme="majorHAnsi"/>
          <w:sz w:val="24"/>
          <w:szCs w:val="24"/>
        </w:rPr>
      </w:pPr>
      <w:r w:rsidRPr="00570F3C">
        <w:rPr>
          <w:rFonts w:asciiTheme="majorHAnsi" w:hAnsiTheme="majorHAnsi" w:cstheme="majorHAnsi"/>
          <w:sz w:val="24"/>
          <w:szCs w:val="24"/>
        </w:rPr>
        <w:t xml:space="preserve"> 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56B6E5C5" w14:textId="77777777" w:rsidR="00B7158E" w:rsidRPr="00570F3C" w:rsidRDefault="00B7158E" w:rsidP="0057502F">
      <w:pPr>
        <w:pStyle w:val="divpkt"/>
        <w:spacing w:line="360" w:lineRule="auto"/>
        <w:ind w:left="993"/>
        <w:rPr>
          <w:rFonts w:asciiTheme="majorHAnsi" w:hAnsiTheme="majorHAnsi" w:cstheme="majorHAnsi"/>
          <w:sz w:val="24"/>
          <w:szCs w:val="24"/>
        </w:rPr>
      </w:pPr>
      <w:r w:rsidRPr="00570F3C">
        <w:rPr>
          <w:rFonts w:asciiTheme="majorHAnsi" w:hAnsiTheme="majorHAnsi" w:cstheme="majorHAnsi"/>
          <w:sz w:val="24"/>
          <w:szCs w:val="24"/>
        </w:rPr>
        <w:t xml:space="preserve"> e)  o charakterze terrorystycznym, o którym mowa w art. 115 § 20 Kodeksu karnego, lub mające na celu popełnienie tego przestępstwa, </w:t>
      </w:r>
    </w:p>
    <w:p w14:paraId="4199A709" w14:textId="77777777" w:rsidR="00B7158E" w:rsidRPr="00570F3C" w:rsidRDefault="00B7158E" w:rsidP="0057502F">
      <w:pPr>
        <w:pStyle w:val="divpkt"/>
        <w:spacing w:line="360" w:lineRule="auto"/>
        <w:ind w:left="993"/>
        <w:rPr>
          <w:rFonts w:asciiTheme="majorHAnsi" w:hAnsiTheme="majorHAnsi" w:cstheme="majorHAnsi"/>
          <w:sz w:val="24"/>
          <w:szCs w:val="24"/>
        </w:rPr>
      </w:pPr>
      <w:r w:rsidRPr="00570F3C">
        <w:rPr>
          <w:rFonts w:asciiTheme="majorHAnsi" w:hAnsiTheme="majorHAnsi" w:cstheme="majorHAnsi"/>
          <w:sz w:val="24"/>
          <w:szCs w:val="24"/>
        </w:rPr>
        <w:t xml:space="preserve"> f)  powierzenia wykonywania pracy małoletniemu cudzoziemcowi, o którym mowa w art. 9 ust. 2 ustawy z dnia 15 czerwca 2012 r. o skutkach powierzania wykonywania pracy cudzoziemcom przebywającym wbrew przepisom na terytorium Rzeczypospolitej Polskiej (Dz.U. poz. 769 oraz z 2020 r. poz. 2023), </w:t>
      </w:r>
    </w:p>
    <w:p w14:paraId="3EA9DBDC" w14:textId="77777777" w:rsidR="00B7158E" w:rsidRPr="00570F3C" w:rsidRDefault="00B7158E" w:rsidP="0057502F">
      <w:pPr>
        <w:pStyle w:val="divpkt"/>
        <w:spacing w:line="360" w:lineRule="auto"/>
        <w:ind w:left="993"/>
        <w:rPr>
          <w:rFonts w:asciiTheme="majorHAnsi" w:hAnsiTheme="majorHAnsi" w:cstheme="majorHAnsi"/>
          <w:sz w:val="24"/>
          <w:szCs w:val="24"/>
        </w:rPr>
      </w:pPr>
      <w:r w:rsidRPr="00570F3C">
        <w:rPr>
          <w:rFonts w:asciiTheme="majorHAnsi" w:hAnsiTheme="majorHAnsi" w:cstheme="majorHAnsi"/>
          <w:sz w:val="24"/>
          <w:szCs w:val="24"/>
        </w:rPr>
        <w:t xml:space="preserve"> g)</w:t>
      </w:r>
      <w:r w:rsidRPr="00570F3C">
        <w:rPr>
          <w:rFonts w:asciiTheme="majorHAnsi" w:hAnsiTheme="majorHAnsi" w:cstheme="majorHAnsi"/>
          <w:b/>
          <w:bCs/>
          <w:sz w:val="24"/>
          <w:szCs w:val="24"/>
        </w:rPr>
        <w:t xml:space="preserve"> </w:t>
      </w:r>
      <w:r w:rsidRPr="00570F3C">
        <w:rPr>
          <w:rFonts w:asciiTheme="majorHAnsi" w:hAnsiTheme="majorHAnsi" w:cstheme="majorHAnsi"/>
          <w:sz w:val="24"/>
          <w:szCs w:val="24"/>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591DF3D0" w14:textId="77777777" w:rsidR="00AA06F6" w:rsidRPr="00570F3C" w:rsidRDefault="00B7158E" w:rsidP="0057502F">
      <w:pPr>
        <w:pStyle w:val="divpkt"/>
        <w:spacing w:line="360" w:lineRule="auto"/>
        <w:ind w:left="993"/>
        <w:rPr>
          <w:rFonts w:asciiTheme="majorHAnsi" w:hAnsiTheme="majorHAnsi" w:cstheme="majorHAnsi"/>
          <w:sz w:val="24"/>
          <w:szCs w:val="24"/>
        </w:rPr>
      </w:pPr>
      <w:r w:rsidRPr="00570F3C">
        <w:rPr>
          <w:rFonts w:asciiTheme="majorHAnsi" w:hAnsiTheme="majorHAnsi" w:cstheme="majorHAnsi"/>
          <w:sz w:val="24"/>
          <w:szCs w:val="24"/>
        </w:rPr>
        <w:t xml:space="preserve"> h)  o którym mowa w art. 9 ust. 1 i 3 lub art. 10 ustawy z dnia 15 czerwca 2012 r. o skutkach powierzania wykonywania pracy cudzoziemcom przebywającym wbrew </w:t>
      </w:r>
      <w:r w:rsidRPr="00570F3C">
        <w:rPr>
          <w:rFonts w:asciiTheme="majorHAnsi" w:hAnsiTheme="majorHAnsi" w:cstheme="majorHAnsi"/>
          <w:sz w:val="24"/>
          <w:szCs w:val="24"/>
        </w:rPr>
        <w:lastRenderedPageBreak/>
        <w:t xml:space="preserve">przepisom na terytorium Rzeczypospolitej Polskiej  </w:t>
      </w:r>
    </w:p>
    <w:p w14:paraId="15646DBA" w14:textId="3CCB2A2E" w:rsidR="00B7158E" w:rsidRPr="00570F3C" w:rsidRDefault="00B7158E" w:rsidP="0057502F">
      <w:pPr>
        <w:pStyle w:val="divpkt"/>
        <w:spacing w:line="360" w:lineRule="auto"/>
        <w:ind w:left="993"/>
        <w:rPr>
          <w:rFonts w:asciiTheme="majorHAnsi" w:hAnsiTheme="majorHAnsi" w:cstheme="majorHAnsi"/>
          <w:sz w:val="24"/>
          <w:szCs w:val="24"/>
        </w:rPr>
      </w:pPr>
      <w:r w:rsidRPr="00570F3C">
        <w:rPr>
          <w:rFonts w:asciiTheme="majorHAnsi" w:hAnsiTheme="majorHAnsi" w:cstheme="majorHAnsi"/>
          <w:sz w:val="24"/>
          <w:szCs w:val="24"/>
        </w:rPr>
        <w:t xml:space="preserve">- lub za odpowiedni czyn zabroniony określony w przepisach prawa obcego; </w:t>
      </w:r>
    </w:p>
    <w:p w14:paraId="48D23423" w14:textId="77777777" w:rsidR="00B7158E" w:rsidRPr="00570F3C" w:rsidRDefault="00B7158E" w:rsidP="0057502F">
      <w:pPr>
        <w:spacing w:line="360" w:lineRule="auto"/>
        <w:ind w:left="993"/>
        <w:jc w:val="both"/>
        <w:rPr>
          <w:rFonts w:asciiTheme="majorHAnsi" w:hAnsiTheme="majorHAnsi" w:cstheme="majorHAnsi"/>
          <w:sz w:val="24"/>
          <w:szCs w:val="24"/>
        </w:rPr>
      </w:pPr>
    </w:p>
    <w:p w14:paraId="43270C10" w14:textId="77777777" w:rsidR="00B7158E" w:rsidRPr="00570F3C" w:rsidRDefault="00B7158E" w:rsidP="0057502F">
      <w:pPr>
        <w:pStyle w:val="divpoint"/>
        <w:spacing w:line="360" w:lineRule="auto"/>
        <w:ind w:left="993"/>
        <w:jc w:val="both"/>
        <w:rPr>
          <w:rFonts w:asciiTheme="majorHAnsi" w:hAnsiTheme="majorHAnsi" w:cstheme="majorHAnsi"/>
          <w:sz w:val="24"/>
          <w:szCs w:val="24"/>
        </w:rPr>
      </w:pPr>
      <w:r w:rsidRPr="00570F3C">
        <w:rPr>
          <w:rFonts w:asciiTheme="majorHAnsi" w:hAnsiTheme="majorHAnsi" w:cstheme="majorHAnsi"/>
          <w:sz w:val="24"/>
          <w:szCs w:val="24"/>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C06AA7D" w14:textId="77777777" w:rsidR="00B7158E" w:rsidRPr="00570F3C" w:rsidRDefault="00B7158E" w:rsidP="0057502F">
      <w:pPr>
        <w:spacing w:line="360" w:lineRule="auto"/>
        <w:ind w:left="993"/>
        <w:jc w:val="both"/>
        <w:rPr>
          <w:rFonts w:asciiTheme="majorHAnsi" w:hAnsiTheme="majorHAnsi" w:cstheme="majorHAnsi"/>
          <w:sz w:val="24"/>
          <w:szCs w:val="24"/>
        </w:rPr>
      </w:pPr>
    </w:p>
    <w:p w14:paraId="36C74DBC" w14:textId="77777777" w:rsidR="00B7158E" w:rsidRPr="00570F3C" w:rsidRDefault="00B7158E" w:rsidP="0057502F">
      <w:pPr>
        <w:pStyle w:val="divpoint"/>
        <w:spacing w:line="360" w:lineRule="auto"/>
        <w:ind w:left="993"/>
        <w:jc w:val="both"/>
        <w:rPr>
          <w:rFonts w:asciiTheme="majorHAnsi" w:hAnsiTheme="majorHAnsi" w:cstheme="majorHAnsi"/>
          <w:sz w:val="24"/>
          <w:szCs w:val="24"/>
        </w:rPr>
      </w:pPr>
      <w:r w:rsidRPr="00570F3C">
        <w:rPr>
          <w:rFonts w:asciiTheme="majorHAnsi" w:hAnsiTheme="majorHAnsi" w:cstheme="majorHAnsi"/>
          <w:sz w:val="24"/>
          <w:szCs w:val="24"/>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6FDF459" w14:textId="77777777" w:rsidR="00B7158E" w:rsidRPr="00570F3C" w:rsidRDefault="00B7158E" w:rsidP="0057502F">
      <w:pPr>
        <w:spacing w:line="360" w:lineRule="auto"/>
        <w:ind w:left="993"/>
        <w:jc w:val="both"/>
        <w:rPr>
          <w:rFonts w:asciiTheme="majorHAnsi" w:hAnsiTheme="majorHAnsi" w:cstheme="majorHAnsi"/>
          <w:sz w:val="24"/>
          <w:szCs w:val="24"/>
        </w:rPr>
      </w:pPr>
    </w:p>
    <w:p w14:paraId="2793C603" w14:textId="77777777" w:rsidR="00B7158E" w:rsidRPr="00570F3C" w:rsidRDefault="00B7158E" w:rsidP="0057502F">
      <w:pPr>
        <w:pStyle w:val="divpoint"/>
        <w:spacing w:line="360" w:lineRule="auto"/>
        <w:ind w:left="993"/>
        <w:jc w:val="both"/>
        <w:rPr>
          <w:rFonts w:asciiTheme="majorHAnsi" w:hAnsiTheme="majorHAnsi" w:cstheme="majorHAnsi"/>
          <w:sz w:val="24"/>
          <w:szCs w:val="24"/>
        </w:rPr>
      </w:pPr>
      <w:r w:rsidRPr="00570F3C">
        <w:rPr>
          <w:rFonts w:asciiTheme="majorHAnsi" w:hAnsiTheme="majorHAnsi" w:cstheme="majorHAnsi"/>
          <w:sz w:val="24"/>
          <w:szCs w:val="24"/>
        </w:rPr>
        <w:t xml:space="preserve">4)  wobec którego prawomocnie orzeczono zakaz ubiegania się o zamówienia publiczne; </w:t>
      </w:r>
    </w:p>
    <w:p w14:paraId="6B202619" w14:textId="77777777" w:rsidR="00B7158E" w:rsidRPr="00570F3C" w:rsidRDefault="00B7158E" w:rsidP="0057502F">
      <w:pPr>
        <w:spacing w:line="360" w:lineRule="auto"/>
        <w:ind w:left="993"/>
        <w:jc w:val="both"/>
        <w:rPr>
          <w:rFonts w:asciiTheme="majorHAnsi" w:hAnsiTheme="majorHAnsi" w:cstheme="majorHAnsi"/>
          <w:sz w:val="24"/>
          <w:szCs w:val="24"/>
        </w:rPr>
      </w:pPr>
    </w:p>
    <w:p w14:paraId="4B627216" w14:textId="77777777" w:rsidR="00B7158E" w:rsidRPr="00570F3C" w:rsidRDefault="00B7158E" w:rsidP="0057502F">
      <w:pPr>
        <w:pStyle w:val="divpoint"/>
        <w:spacing w:line="360" w:lineRule="auto"/>
        <w:ind w:left="993"/>
        <w:jc w:val="both"/>
        <w:rPr>
          <w:rFonts w:asciiTheme="majorHAnsi" w:hAnsiTheme="majorHAnsi" w:cstheme="majorHAnsi"/>
          <w:sz w:val="24"/>
          <w:szCs w:val="24"/>
        </w:rPr>
      </w:pPr>
      <w:r w:rsidRPr="00570F3C">
        <w:rPr>
          <w:rFonts w:asciiTheme="majorHAnsi" w:hAnsiTheme="majorHAnsi" w:cstheme="majorHAnsi"/>
          <w:sz w:val="24"/>
          <w:szCs w:val="24"/>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ABF8A24" w14:textId="77777777" w:rsidR="00B7158E" w:rsidRPr="00570F3C" w:rsidRDefault="00B7158E" w:rsidP="0057502F">
      <w:pPr>
        <w:spacing w:line="360" w:lineRule="auto"/>
        <w:ind w:left="993"/>
        <w:jc w:val="both"/>
        <w:rPr>
          <w:rFonts w:asciiTheme="majorHAnsi" w:hAnsiTheme="majorHAnsi" w:cstheme="majorHAnsi"/>
          <w:sz w:val="24"/>
          <w:szCs w:val="24"/>
        </w:rPr>
      </w:pPr>
    </w:p>
    <w:p w14:paraId="412339E1" w14:textId="77777777" w:rsidR="00B7158E" w:rsidRPr="00570F3C" w:rsidRDefault="00B7158E" w:rsidP="0057502F">
      <w:pPr>
        <w:pStyle w:val="divpoint"/>
        <w:spacing w:line="360" w:lineRule="auto"/>
        <w:ind w:left="993"/>
        <w:jc w:val="both"/>
        <w:rPr>
          <w:rFonts w:asciiTheme="majorHAnsi" w:hAnsiTheme="majorHAnsi" w:cstheme="majorHAnsi"/>
          <w:sz w:val="24"/>
          <w:szCs w:val="24"/>
        </w:rPr>
      </w:pPr>
      <w:r w:rsidRPr="00570F3C">
        <w:rPr>
          <w:rFonts w:asciiTheme="majorHAnsi" w:hAnsiTheme="majorHAnsi" w:cstheme="majorHAnsi"/>
          <w:sz w:val="24"/>
          <w:szCs w:val="24"/>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w:t>
      </w:r>
      <w:r w:rsidRPr="00570F3C">
        <w:rPr>
          <w:rFonts w:asciiTheme="majorHAnsi" w:hAnsiTheme="majorHAnsi" w:cstheme="majorHAnsi"/>
          <w:sz w:val="24"/>
          <w:szCs w:val="24"/>
        </w:rPr>
        <w:lastRenderedPageBreak/>
        <w:t xml:space="preserve">spowodowane tym zakłócenie konkurencji może być wyeliminowane w inny sposób niż przez wykluczenie wykonawcy z udziału w postępowaniu o udzielenie zamówienia. </w:t>
      </w:r>
    </w:p>
    <w:p w14:paraId="0A2932AF" w14:textId="77777777" w:rsidR="009E55A7" w:rsidRPr="00F1469D" w:rsidRDefault="009E55A7" w:rsidP="009E55A7">
      <w:pPr>
        <w:numPr>
          <w:ilvl w:val="0"/>
          <w:numId w:val="2"/>
        </w:numPr>
        <w:spacing w:before="240" w:line="360" w:lineRule="auto"/>
        <w:ind w:left="426"/>
        <w:jc w:val="both"/>
        <w:rPr>
          <w:rFonts w:asciiTheme="majorHAnsi" w:hAnsiTheme="majorHAnsi" w:cstheme="majorHAnsi"/>
          <w:sz w:val="24"/>
          <w:szCs w:val="24"/>
        </w:rPr>
      </w:pPr>
      <w:r>
        <w:rPr>
          <w:rFonts w:asciiTheme="majorHAnsi" w:hAnsiTheme="majorHAnsi" w:cstheme="majorHAnsi"/>
          <w:sz w:val="24"/>
          <w:szCs w:val="24"/>
        </w:rPr>
        <w:t xml:space="preserve">Zamawiający nie przewiduje wykluczenia Wykonawcy na postawie </w:t>
      </w:r>
      <w:r w:rsidRPr="0056633F">
        <w:rPr>
          <w:rFonts w:asciiTheme="majorHAnsi" w:hAnsiTheme="majorHAnsi" w:cstheme="majorHAnsi"/>
          <w:sz w:val="24"/>
          <w:szCs w:val="24"/>
        </w:rPr>
        <w:t>w art. 109 PZP</w:t>
      </w:r>
      <w:r>
        <w:rPr>
          <w:rFonts w:asciiTheme="majorHAnsi" w:hAnsiTheme="majorHAnsi" w:cstheme="majorHAnsi"/>
          <w:sz w:val="24"/>
          <w:szCs w:val="24"/>
        </w:rPr>
        <w:t>.</w:t>
      </w:r>
    </w:p>
    <w:p w14:paraId="00000095" w14:textId="2C1368F0" w:rsidR="008A53FD" w:rsidRDefault="005C2461" w:rsidP="00857428">
      <w:pPr>
        <w:numPr>
          <w:ilvl w:val="0"/>
          <w:numId w:val="2"/>
        </w:numPr>
        <w:spacing w:line="360" w:lineRule="auto"/>
        <w:ind w:left="426"/>
        <w:jc w:val="both"/>
        <w:rPr>
          <w:rFonts w:asciiTheme="majorHAnsi" w:hAnsiTheme="majorHAnsi" w:cstheme="majorHAnsi"/>
          <w:sz w:val="24"/>
          <w:szCs w:val="24"/>
        </w:rPr>
      </w:pPr>
      <w:r w:rsidRPr="00570F3C">
        <w:rPr>
          <w:rFonts w:asciiTheme="majorHAnsi" w:hAnsiTheme="majorHAnsi" w:cstheme="majorHAnsi"/>
          <w:sz w:val="24"/>
          <w:szCs w:val="24"/>
        </w:rPr>
        <w:t>Wykluczenie Wykonawcy następuje zgodnie z art. 111 PZP</w:t>
      </w:r>
      <w:r w:rsidR="00570F3C">
        <w:rPr>
          <w:rFonts w:asciiTheme="majorHAnsi" w:hAnsiTheme="majorHAnsi" w:cstheme="majorHAnsi"/>
          <w:sz w:val="24"/>
          <w:szCs w:val="24"/>
        </w:rPr>
        <w:t>.</w:t>
      </w:r>
    </w:p>
    <w:p w14:paraId="3F5EEF8A" w14:textId="77777777" w:rsidR="00570F3C" w:rsidRDefault="00570F3C" w:rsidP="00570F3C">
      <w:pPr>
        <w:numPr>
          <w:ilvl w:val="0"/>
          <w:numId w:val="2"/>
        </w:numPr>
        <w:spacing w:line="360" w:lineRule="auto"/>
        <w:ind w:left="426"/>
        <w:jc w:val="both"/>
        <w:rPr>
          <w:rFonts w:asciiTheme="majorHAnsi" w:hAnsiTheme="majorHAnsi" w:cstheme="majorHAnsi"/>
          <w:sz w:val="24"/>
          <w:szCs w:val="24"/>
        </w:rPr>
      </w:pPr>
      <w:r w:rsidRPr="00043D72">
        <w:rPr>
          <w:rFonts w:asciiTheme="majorHAnsi" w:hAnsiTheme="majorHAnsi" w:cstheme="majorHAnsi"/>
          <w:sz w:val="24"/>
          <w:szCs w:val="24"/>
        </w:rPr>
        <w:t xml:space="preserve">Na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w:t>
      </w:r>
      <w:proofErr w:type="spellStart"/>
      <w:r w:rsidRPr="00043D72">
        <w:rPr>
          <w:rFonts w:asciiTheme="majorHAnsi" w:hAnsiTheme="majorHAnsi" w:cstheme="majorHAnsi"/>
          <w:sz w:val="24"/>
          <w:szCs w:val="24"/>
        </w:rPr>
        <w:t>Pzp</w:t>
      </w:r>
      <w:proofErr w:type="spellEnd"/>
      <w:r w:rsidRPr="00043D72">
        <w:rPr>
          <w:rFonts w:asciiTheme="majorHAnsi" w:hAnsiTheme="majorHAnsi" w:cstheme="majorHAnsi"/>
          <w:sz w:val="24"/>
          <w:szCs w:val="24"/>
        </w:rPr>
        <w:t xml:space="preserve"> wyklucza się:</w:t>
      </w:r>
    </w:p>
    <w:p w14:paraId="38184864" w14:textId="77777777" w:rsidR="00570F3C" w:rsidRPr="00C33E5C" w:rsidRDefault="00570F3C" w:rsidP="00570F3C">
      <w:pPr>
        <w:spacing w:line="360" w:lineRule="auto"/>
        <w:ind w:left="851"/>
        <w:jc w:val="both"/>
        <w:rPr>
          <w:rFonts w:asciiTheme="majorHAnsi" w:hAnsiTheme="majorHAnsi" w:cstheme="majorHAnsi"/>
          <w:sz w:val="24"/>
          <w:szCs w:val="24"/>
        </w:rPr>
      </w:pPr>
      <w:r w:rsidRPr="00C33E5C">
        <w:rPr>
          <w:rFonts w:asciiTheme="majorHAnsi" w:hAnsiTheme="majorHAnsi" w:cstheme="majorHAnsi"/>
          <w:sz w:val="24"/>
          <w:szCs w:val="24"/>
        </w:rPr>
        <w:t xml:space="preserve">1) wykonawcę oraz uczestnika konkursu wymienionego w wykazach określonych w rozporządzeniu </w:t>
      </w:r>
      <w:hyperlink r:id="rId22" w:history="1">
        <w:r w:rsidRPr="00C33E5C">
          <w:rPr>
            <w:rFonts w:asciiTheme="majorHAnsi" w:hAnsiTheme="majorHAnsi" w:cstheme="majorHAnsi"/>
            <w:sz w:val="24"/>
            <w:szCs w:val="24"/>
          </w:rPr>
          <w:t>765/2006</w:t>
        </w:r>
      </w:hyperlink>
      <w:r w:rsidRPr="00C33E5C">
        <w:rPr>
          <w:rFonts w:asciiTheme="majorHAnsi" w:hAnsiTheme="majorHAnsi" w:cstheme="majorHAnsi"/>
          <w:sz w:val="24"/>
          <w:szCs w:val="24"/>
        </w:rPr>
        <w:t xml:space="preserve"> i rozporządzeniu </w:t>
      </w:r>
      <w:hyperlink r:id="rId23" w:history="1">
        <w:r w:rsidRPr="00C33E5C">
          <w:rPr>
            <w:rFonts w:asciiTheme="majorHAnsi" w:hAnsiTheme="majorHAnsi" w:cstheme="majorHAnsi"/>
            <w:sz w:val="24"/>
            <w:szCs w:val="24"/>
          </w:rPr>
          <w:t>269/2014</w:t>
        </w:r>
      </w:hyperlink>
      <w:r w:rsidRPr="00C33E5C">
        <w:rPr>
          <w:rFonts w:asciiTheme="majorHAnsi" w:hAnsiTheme="majorHAnsi" w:cstheme="majorHAnsi"/>
          <w:sz w:val="24"/>
          <w:szCs w:val="24"/>
        </w:rPr>
        <w:t xml:space="preserve"> albo wpisanego na listę na podstawie decyzji w sprawie wpisu na listę rozstrzygającej o zastosowaniu środka, o którym mowa w </w:t>
      </w:r>
      <w:hyperlink r:id="rId24" w:history="1">
        <w:r w:rsidRPr="00C33E5C">
          <w:rPr>
            <w:rFonts w:asciiTheme="majorHAnsi" w:hAnsiTheme="majorHAnsi" w:cstheme="majorHAnsi"/>
            <w:sz w:val="24"/>
            <w:szCs w:val="24"/>
          </w:rPr>
          <w:t>art. 1 pkt 3</w:t>
        </w:r>
      </w:hyperlink>
      <w:r w:rsidRPr="00C33E5C">
        <w:rPr>
          <w:rFonts w:asciiTheme="majorHAnsi" w:hAnsiTheme="majorHAnsi" w:cstheme="majorHAnsi"/>
          <w:sz w:val="24"/>
          <w:szCs w:val="24"/>
        </w:rPr>
        <w:t xml:space="preserve"> ustawy;</w:t>
      </w:r>
      <w:bookmarkStart w:id="11" w:name="mip63236840"/>
      <w:bookmarkEnd w:id="11"/>
    </w:p>
    <w:p w14:paraId="169DF434" w14:textId="77777777" w:rsidR="00570F3C" w:rsidRPr="00C33E5C" w:rsidRDefault="00570F3C" w:rsidP="00570F3C">
      <w:pPr>
        <w:spacing w:line="360" w:lineRule="auto"/>
        <w:ind w:left="851"/>
        <w:jc w:val="both"/>
        <w:rPr>
          <w:rFonts w:asciiTheme="majorHAnsi" w:hAnsiTheme="majorHAnsi" w:cstheme="majorHAnsi"/>
          <w:sz w:val="24"/>
          <w:szCs w:val="24"/>
        </w:rPr>
      </w:pPr>
      <w:r w:rsidRPr="00C33E5C">
        <w:rPr>
          <w:rFonts w:asciiTheme="majorHAnsi" w:hAnsiTheme="majorHAnsi" w:cstheme="majorHAnsi"/>
          <w:sz w:val="24"/>
          <w:szCs w:val="24"/>
        </w:rPr>
        <w:t xml:space="preserve">2) wykonawcę oraz uczestnika konkursu, którego beneficjentem rzeczywistym w rozumieniu ustawy z dnia 1 marca 2018 r. o przeciwdziałaniu praniu pieniędzy oraz finansowaniu terroryzmu (Dz.U. z 2022 r. </w:t>
      </w:r>
      <w:hyperlink r:id="rId25" w:history="1">
        <w:r w:rsidRPr="00C33E5C">
          <w:rPr>
            <w:rFonts w:asciiTheme="majorHAnsi" w:hAnsiTheme="majorHAnsi" w:cstheme="majorHAnsi"/>
            <w:sz w:val="24"/>
            <w:szCs w:val="24"/>
          </w:rPr>
          <w:t>poz. 593</w:t>
        </w:r>
      </w:hyperlink>
      <w:r w:rsidRPr="00C33E5C">
        <w:rPr>
          <w:rFonts w:asciiTheme="majorHAnsi" w:hAnsiTheme="majorHAnsi" w:cstheme="majorHAnsi"/>
          <w:sz w:val="24"/>
          <w:szCs w:val="24"/>
        </w:rPr>
        <w:t xml:space="preserve"> i </w:t>
      </w:r>
      <w:hyperlink r:id="rId26" w:history="1">
        <w:r w:rsidRPr="00C33E5C">
          <w:rPr>
            <w:rFonts w:asciiTheme="majorHAnsi" w:hAnsiTheme="majorHAnsi" w:cstheme="majorHAnsi"/>
            <w:sz w:val="24"/>
            <w:szCs w:val="24"/>
          </w:rPr>
          <w:t>655</w:t>
        </w:r>
      </w:hyperlink>
      <w:r w:rsidRPr="00C33E5C">
        <w:rPr>
          <w:rFonts w:asciiTheme="majorHAnsi" w:hAnsiTheme="majorHAnsi" w:cstheme="majorHAnsi"/>
          <w:sz w:val="24"/>
          <w:szCs w:val="24"/>
        </w:rPr>
        <w:t xml:space="preserve">) jest osoba wymieniona w wykazach określonych w rozporządzeniu </w:t>
      </w:r>
      <w:hyperlink r:id="rId27" w:history="1">
        <w:r w:rsidRPr="00C33E5C">
          <w:rPr>
            <w:rFonts w:asciiTheme="majorHAnsi" w:hAnsiTheme="majorHAnsi" w:cstheme="majorHAnsi"/>
            <w:sz w:val="24"/>
            <w:szCs w:val="24"/>
          </w:rPr>
          <w:t>765/2006</w:t>
        </w:r>
      </w:hyperlink>
      <w:r w:rsidRPr="00C33E5C">
        <w:rPr>
          <w:rFonts w:asciiTheme="majorHAnsi" w:hAnsiTheme="majorHAnsi" w:cstheme="majorHAnsi"/>
          <w:sz w:val="24"/>
          <w:szCs w:val="24"/>
        </w:rPr>
        <w:t xml:space="preserve"> i rozporządzeniu </w:t>
      </w:r>
      <w:hyperlink r:id="rId28" w:history="1">
        <w:r w:rsidRPr="00C33E5C">
          <w:rPr>
            <w:rFonts w:asciiTheme="majorHAnsi" w:hAnsiTheme="majorHAnsi" w:cstheme="majorHAnsi"/>
            <w:sz w:val="24"/>
            <w:szCs w:val="24"/>
          </w:rPr>
          <w:t>269/2014</w:t>
        </w:r>
      </w:hyperlink>
      <w:r w:rsidRPr="00C33E5C">
        <w:rPr>
          <w:rFonts w:asciiTheme="majorHAnsi" w:hAnsiTheme="majorHAnsi" w:cstheme="majorHAnsi"/>
          <w:sz w:val="24"/>
          <w:szCs w:val="24"/>
        </w:rPr>
        <w:t xml:space="preserve"> albo wpisana na listę lub będąca takim beneficjentem rzeczywistym od dnia 24 lutego 2022 r., o ile została wpisana na listę na podstawie decyzji w sprawie wpisu na listę rozstrzygającej o zastosowaniu środka, o którym mowa w </w:t>
      </w:r>
      <w:hyperlink r:id="rId29" w:history="1">
        <w:r w:rsidRPr="00C33E5C">
          <w:rPr>
            <w:rFonts w:asciiTheme="majorHAnsi" w:hAnsiTheme="majorHAnsi" w:cstheme="majorHAnsi"/>
            <w:sz w:val="24"/>
            <w:szCs w:val="24"/>
          </w:rPr>
          <w:t>art. 1 pkt 3</w:t>
        </w:r>
      </w:hyperlink>
      <w:r w:rsidRPr="00C33E5C">
        <w:rPr>
          <w:rFonts w:asciiTheme="majorHAnsi" w:hAnsiTheme="majorHAnsi" w:cstheme="majorHAnsi"/>
          <w:sz w:val="24"/>
          <w:szCs w:val="24"/>
        </w:rPr>
        <w:t xml:space="preserve"> ustawy;</w:t>
      </w:r>
      <w:bookmarkStart w:id="12" w:name="mip63236841"/>
      <w:bookmarkEnd w:id="12"/>
    </w:p>
    <w:p w14:paraId="44AE3A7E" w14:textId="77777777" w:rsidR="00570F3C" w:rsidRDefault="00570F3C" w:rsidP="00570F3C">
      <w:pPr>
        <w:spacing w:line="360" w:lineRule="auto"/>
        <w:ind w:left="851"/>
        <w:jc w:val="both"/>
        <w:rPr>
          <w:rFonts w:asciiTheme="majorHAnsi" w:hAnsiTheme="majorHAnsi" w:cstheme="majorHAnsi"/>
          <w:sz w:val="24"/>
          <w:szCs w:val="24"/>
        </w:rPr>
      </w:pPr>
      <w:r w:rsidRPr="00C33E5C">
        <w:rPr>
          <w:rFonts w:asciiTheme="majorHAnsi" w:hAnsiTheme="majorHAnsi" w:cstheme="majorHAnsi"/>
          <w:sz w:val="24"/>
          <w:szCs w:val="24"/>
        </w:rPr>
        <w:t>3)</w:t>
      </w:r>
      <w:r>
        <w:rPr>
          <w:rFonts w:asciiTheme="majorHAnsi" w:hAnsiTheme="majorHAnsi" w:cstheme="majorHAnsi"/>
          <w:sz w:val="24"/>
          <w:szCs w:val="24"/>
        </w:rPr>
        <w:t xml:space="preserve"> </w:t>
      </w:r>
      <w:r w:rsidRPr="00C33E5C">
        <w:rPr>
          <w:rFonts w:asciiTheme="majorHAnsi" w:hAnsiTheme="majorHAnsi" w:cstheme="majorHAnsi"/>
          <w:sz w:val="24"/>
          <w:szCs w:val="24"/>
        </w:rPr>
        <w:t xml:space="preserve">wykonawcę oraz uczestnika konkursu, którego jednostką dominującą w rozumieniu </w:t>
      </w:r>
      <w:hyperlink r:id="rId30" w:history="1">
        <w:r w:rsidRPr="00C33E5C">
          <w:rPr>
            <w:rFonts w:asciiTheme="majorHAnsi" w:hAnsiTheme="majorHAnsi" w:cstheme="majorHAnsi"/>
            <w:sz w:val="24"/>
            <w:szCs w:val="24"/>
          </w:rPr>
          <w:t>art. 3 ust. 1 pkt 37</w:t>
        </w:r>
      </w:hyperlink>
      <w:r w:rsidRPr="00C33E5C">
        <w:rPr>
          <w:rFonts w:asciiTheme="majorHAnsi" w:hAnsiTheme="majorHAnsi" w:cstheme="majorHAnsi"/>
          <w:sz w:val="24"/>
          <w:szCs w:val="24"/>
        </w:rPr>
        <w:t xml:space="preserve"> ustawy z dnia 29 września 1994 r. o rachunkowości (Dz.U. z 2021 r. </w:t>
      </w:r>
      <w:hyperlink r:id="rId31" w:history="1">
        <w:r w:rsidRPr="00C33E5C">
          <w:rPr>
            <w:rFonts w:asciiTheme="majorHAnsi" w:hAnsiTheme="majorHAnsi" w:cstheme="majorHAnsi"/>
            <w:sz w:val="24"/>
            <w:szCs w:val="24"/>
          </w:rPr>
          <w:t>poz. 217</w:t>
        </w:r>
      </w:hyperlink>
      <w:r w:rsidRPr="00C33E5C">
        <w:rPr>
          <w:rFonts w:asciiTheme="majorHAnsi" w:hAnsiTheme="majorHAnsi" w:cstheme="majorHAnsi"/>
          <w:sz w:val="24"/>
          <w:szCs w:val="24"/>
        </w:rPr>
        <w:t xml:space="preserve">, </w:t>
      </w:r>
      <w:hyperlink r:id="rId32" w:history="1">
        <w:r w:rsidRPr="00C33E5C">
          <w:rPr>
            <w:rFonts w:asciiTheme="majorHAnsi" w:hAnsiTheme="majorHAnsi" w:cstheme="majorHAnsi"/>
            <w:sz w:val="24"/>
            <w:szCs w:val="24"/>
          </w:rPr>
          <w:t>2105</w:t>
        </w:r>
      </w:hyperlink>
      <w:r w:rsidRPr="00C33E5C">
        <w:rPr>
          <w:rFonts w:asciiTheme="majorHAnsi" w:hAnsiTheme="majorHAnsi" w:cstheme="majorHAnsi"/>
          <w:sz w:val="24"/>
          <w:szCs w:val="24"/>
        </w:rPr>
        <w:t xml:space="preserve"> i </w:t>
      </w:r>
      <w:hyperlink r:id="rId33" w:history="1">
        <w:r w:rsidRPr="00C33E5C">
          <w:rPr>
            <w:rFonts w:asciiTheme="majorHAnsi" w:hAnsiTheme="majorHAnsi" w:cstheme="majorHAnsi"/>
            <w:sz w:val="24"/>
            <w:szCs w:val="24"/>
          </w:rPr>
          <w:t>2106</w:t>
        </w:r>
      </w:hyperlink>
      <w:r w:rsidRPr="00C33E5C">
        <w:rPr>
          <w:rFonts w:asciiTheme="majorHAnsi" w:hAnsiTheme="majorHAnsi" w:cstheme="majorHAnsi"/>
          <w:sz w:val="24"/>
          <w:szCs w:val="24"/>
        </w:rPr>
        <w:t xml:space="preserve">) jest podmiot wymieniony w wykazach określonych w rozporządzeniu </w:t>
      </w:r>
      <w:hyperlink r:id="rId34" w:history="1">
        <w:r w:rsidRPr="00C33E5C">
          <w:rPr>
            <w:rFonts w:asciiTheme="majorHAnsi" w:hAnsiTheme="majorHAnsi" w:cstheme="majorHAnsi"/>
            <w:sz w:val="24"/>
            <w:szCs w:val="24"/>
          </w:rPr>
          <w:t>765/2006</w:t>
        </w:r>
      </w:hyperlink>
      <w:r w:rsidRPr="00C33E5C">
        <w:rPr>
          <w:rFonts w:asciiTheme="majorHAnsi" w:hAnsiTheme="majorHAnsi" w:cstheme="majorHAnsi"/>
          <w:sz w:val="24"/>
          <w:szCs w:val="24"/>
        </w:rPr>
        <w:t xml:space="preserve"> i rozporządzeniu </w:t>
      </w:r>
      <w:hyperlink r:id="rId35" w:history="1">
        <w:r w:rsidRPr="00C33E5C">
          <w:rPr>
            <w:rFonts w:asciiTheme="majorHAnsi" w:hAnsiTheme="majorHAnsi" w:cstheme="majorHAnsi"/>
            <w:sz w:val="24"/>
            <w:szCs w:val="24"/>
          </w:rPr>
          <w:t>269/2014</w:t>
        </w:r>
      </w:hyperlink>
      <w:r w:rsidRPr="00C33E5C">
        <w:rPr>
          <w:rFonts w:asciiTheme="majorHAnsi" w:hAnsiTheme="majorHAnsi" w:cstheme="majorHAnsi"/>
          <w:sz w:val="24"/>
          <w:szCs w:val="24"/>
        </w:rPr>
        <w:t xml:space="preserve"> albo wpisany na listę lub będący taką jednostką dominującą od dnia 24 lutego 2022 r., o ile został wpisany na listę na podstawie decyzji w sprawie wpisu na listę rozstrzygającej o zastosowaniu środka, o którym mowa w </w:t>
      </w:r>
      <w:hyperlink r:id="rId36" w:history="1">
        <w:r w:rsidRPr="00C33E5C">
          <w:rPr>
            <w:rFonts w:asciiTheme="majorHAnsi" w:hAnsiTheme="majorHAnsi" w:cstheme="majorHAnsi"/>
            <w:sz w:val="24"/>
            <w:szCs w:val="24"/>
          </w:rPr>
          <w:t>art. 1 pkt 3</w:t>
        </w:r>
      </w:hyperlink>
      <w:r w:rsidRPr="00C33E5C">
        <w:rPr>
          <w:rFonts w:asciiTheme="majorHAnsi" w:hAnsiTheme="majorHAnsi" w:cstheme="majorHAnsi"/>
          <w:sz w:val="24"/>
          <w:szCs w:val="24"/>
        </w:rPr>
        <w:t xml:space="preserve"> ustawy.</w:t>
      </w:r>
      <w:bookmarkStart w:id="13" w:name="_GoBack"/>
      <w:bookmarkEnd w:id="13"/>
    </w:p>
    <w:p w14:paraId="00000096" w14:textId="77777777" w:rsidR="008A53FD" w:rsidRPr="00AA2852" w:rsidRDefault="005C2461" w:rsidP="00EE6E44">
      <w:pPr>
        <w:pStyle w:val="Nagwek2"/>
        <w:spacing w:line="360" w:lineRule="auto"/>
        <w:jc w:val="both"/>
        <w:rPr>
          <w:rFonts w:asciiTheme="majorHAnsi" w:hAnsiTheme="majorHAnsi" w:cstheme="majorHAnsi"/>
          <w:b/>
          <w:sz w:val="24"/>
          <w:szCs w:val="24"/>
        </w:rPr>
      </w:pPr>
      <w:bookmarkStart w:id="14" w:name="_crlv0voso4yw" w:colFirst="0" w:colLast="0"/>
      <w:bookmarkEnd w:id="14"/>
      <w:r w:rsidRPr="00AA2852">
        <w:rPr>
          <w:rFonts w:asciiTheme="majorHAnsi" w:hAnsiTheme="majorHAnsi" w:cstheme="majorHAnsi"/>
          <w:b/>
          <w:sz w:val="24"/>
          <w:szCs w:val="24"/>
        </w:rPr>
        <w:lastRenderedPageBreak/>
        <w:t>X. Podmiotowe środki dowodowe. Oświadczenia i dokumenty, jakie zobowiązani są dostarczyć Wykonawcy w celu potwierdzenia spełniania warunków udziału w postępowaniu oraz wykazania braku podstaw wykluczenia</w:t>
      </w:r>
    </w:p>
    <w:p w14:paraId="00000097" w14:textId="29E647E8" w:rsidR="008A53FD" w:rsidRPr="00570F3C" w:rsidRDefault="005C2461" w:rsidP="00BA78BE">
      <w:pPr>
        <w:numPr>
          <w:ilvl w:val="0"/>
          <w:numId w:val="4"/>
        </w:numPr>
        <w:spacing w:before="240" w:line="360" w:lineRule="auto"/>
        <w:ind w:left="284" w:hanging="426"/>
        <w:jc w:val="both"/>
        <w:rPr>
          <w:rFonts w:asciiTheme="majorHAnsi" w:hAnsiTheme="majorHAnsi" w:cstheme="majorHAnsi"/>
          <w:sz w:val="24"/>
          <w:szCs w:val="24"/>
        </w:rPr>
      </w:pPr>
      <w:r w:rsidRPr="00570F3C">
        <w:rPr>
          <w:rFonts w:asciiTheme="majorHAnsi" w:hAnsiTheme="majorHAnsi" w:cstheme="majorHAnsi"/>
          <w:sz w:val="24"/>
          <w:szCs w:val="24"/>
        </w:rPr>
        <w:t xml:space="preserve">Do oferty Wykonawca zobowiązany jest dołączyć aktualne na dzień składania ofert oświadczenie o braku podstaw do wykluczenia z postępowania – zgodnie z </w:t>
      </w:r>
      <w:r w:rsidRPr="00570F3C">
        <w:rPr>
          <w:rFonts w:asciiTheme="majorHAnsi" w:hAnsiTheme="majorHAnsi" w:cstheme="majorHAnsi"/>
          <w:b/>
          <w:sz w:val="24"/>
          <w:szCs w:val="24"/>
        </w:rPr>
        <w:t xml:space="preserve">Załącznikiem nr </w:t>
      </w:r>
      <w:r w:rsidR="00B3369C" w:rsidRPr="00570F3C">
        <w:rPr>
          <w:rFonts w:asciiTheme="majorHAnsi" w:hAnsiTheme="majorHAnsi" w:cstheme="majorHAnsi"/>
          <w:b/>
          <w:sz w:val="24"/>
          <w:szCs w:val="24"/>
        </w:rPr>
        <w:t>3</w:t>
      </w:r>
      <w:r w:rsidRPr="00570F3C">
        <w:rPr>
          <w:rFonts w:asciiTheme="majorHAnsi" w:hAnsiTheme="majorHAnsi" w:cstheme="majorHAnsi"/>
          <w:b/>
          <w:sz w:val="24"/>
          <w:szCs w:val="24"/>
        </w:rPr>
        <w:t xml:space="preserve"> do SWZ</w:t>
      </w:r>
      <w:r w:rsidRPr="00570F3C">
        <w:rPr>
          <w:rFonts w:asciiTheme="majorHAnsi" w:hAnsiTheme="majorHAnsi" w:cstheme="majorHAnsi"/>
          <w:sz w:val="24"/>
          <w:szCs w:val="24"/>
        </w:rPr>
        <w:t>;</w:t>
      </w:r>
    </w:p>
    <w:p w14:paraId="00000098" w14:textId="460AD385" w:rsidR="008A53FD" w:rsidRPr="00570F3C" w:rsidRDefault="005C2461" w:rsidP="00BA78BE">
      <w:pPr>
        <w:numPr>
          <w:ilvl w:val="0"/>
          <w:numId w:val="4"/>
        </w:numPr>
        <w:spacing w:line="360" w:lineRule="auto"/>
        <w:ind w:left="284" w:hanging="426"/>
        <w:jc w:val="both"/>
        <w:rPr>
          <w:rFonts w:asciiTheme="majorHAnsi" w:hAnsiTheme="majorHAnsi" w:cstheme="majorHAnsi"/>
          <w:sz w:val="24"/>
          <w:szCs w:val="24"/>
        </w:rPr>
      </w:pPr>
      <w:r w:rsidRPr="00570F3C">
        <w:rPr>
          <w:rFonts w:asciiTheme="majorHAnsi" w:hAnsiTheme="majorHAnsi" w:cstheme="majorHAnsi"/>
          <w:sz w:val="24"/>
          <w:szCs w:val="24"/>
        </w:rPr>
        <w:t xml:space="preserve">Informacje zawarte w oświadczeniu, o którym mowa w pkt 1 stanowią wstępne potwierdzenie, że Wykonawca nie podlega wykluczeniu </w:t>
      </w:r>
      <w:r w:rsidR="00B3369C" w:rsidRPr="00570F3C">
        <w:rPr>
          <w:rFonts w:asciiTheme="majorHAnsi" w:hAnsiTheme="majorHAnsi" w:cstheme="majorHAnsi"/>
          <w:sz w:val="24"/>
          <w:szCs w:val="24"/>
        </w:rPr>
        <w:t xml:space="preserve">z </w:t>
      </w:r>
      <w:r w:rsidRPr="00570F3C">
        <w:rPr>
          <w:rFonts w:asciiTheme="majorHAnsi" w:hAnsiTheme="majorHAnsi" w:cstheme="majorHAnsi"/>
          <w:sz w:val="24"/>
          <w:szCs w:val="24"/>
        </w:rPr>
        <w:t>postępowani</w:t>
      </w:r>
      <w:r w:rsidR="00B3369C" w:rsidRPr="00570F3C">
        <w:rPr>
          <w:rFonts w:asciiTheme="majorHAnsi" w:hAnsiTheme="majorHAnsi" w:cstheme="majorHAnsi"/>
          <w:sz w:val="24"/>
          <w:szCs w:val="24"/>
        </w:rPr>
        <w:t>a</w:t>
      </w:r>
      <w:r w:rsidR="00D810BB" w:rsidRPr="00570F3C">
        <w:rPr>
          <w:rFonts w:asciiTheme="majorHAnsi" w:hAnsiTheme="majorHAnsi" w:cstheme="majorHAnsi"/>
          <w:sz w:val="24"/>
          <w:szCs w:val="24"/>
        </w:rPr>
        <w:t xml:space="preserve"> oraz spełnia warunki udziału w postepowaniu</w:t>
      </w:r>
      <w:r w:rsidRPr="00570F3C">
        <w:rPr>
          <w:rFonts w:asciiTheme="majorHAnsi" w:hAnsiTheme="majorHAnsi" w:cstheme="majorHAnsi"/>
          <w:sz w:val="24"/>
          <w:szCs w:val="24"/>
        </w:rPr>
        <w:t>.</w:t>
      </w:r>
    </w:p>
    <w:p w14:paraId="000000A3" w14:textId="24C311E8" w:rsidR="008A53FD" w:rsidRDefault="005C2461" w:rsidP="00EE6E44">
      <w:pPr>
        <w:pStyle w:val="Nagwek2"/>
        <w:spacing w:line="360" w:lineRule="auto"/>
        <w:rPr>
          <w:rFonts w:asciiTheme="majorHAnsi" w:hAnsiTheme="majorHAnsi" w:cstheme="majorHAnsi"/>
          <w:b/>
          <w:sz w:val="24"/>
          <w:szCs w:val="24"/>
        </w:rPr>
      </w:pPr>
      <w:bookmarkStart w:id="15" w:name="_gb4nrns0uw97" w:colFirst="0" w:colLast="0"/>
      <w:bookmarkEnd w:id="15"/>
      <w:r w:rsidRPr="00AA2852">
        <w:rPr>
          <w:rFonts w:asciiTheme="majorHAnsi" w:hAnsiTheme="majorHAnsi" w:cstheme="majorHAnsi"/>
          <w:b/>
          <w:sz w:val="24"/>
          <w:szCs w:val="24"/>
        </w:rPr>
        <w:t>XI. Poleganie na zasobach innych podmiotów</w:t>
      </w:r>
    </w:p>
    <w:p w14:paraId="4F296248" w14:textId="1891B905" w:rsidR="003616FB" w:rsidRPr="003C1415" w:rsidRDefault="003616FB" w:rsidP="009D2C6A">
      <w:pPr>
        <w:spacing w:line="360" w:lineRule="auto"/>
        <w:rPr>
          <w:rFonts w:asciiTheme="majorHAnsi" w:hAnsiTheme="majorHAnsi" w:cstheme="majorHAnsi"/>
          <w:sz w:val="24"/>
          <w:szCs w:val="24"/>
        </w:rPr>
      </w:pPr>
      <w:r w:rsidRPr="003C1415">
        <w:rPr>
          <w:rFonts w:asciiTheme="majorHAnsi" w:hAnsiTheme="majorHAnsi" w:cstheme="majorHAnsi"/>
          <w:sz w:val="24"/>
          <w:szCs w:val="24"/>
        </w:rPr>
        <w:t>Zamawiaj</w:t>
      </w:r>
      <w:r w:rsidR="003C1415" w:rsidRPr="003C1415">
        <w:rPr>
          <w:rFonts w:asciiTheme="majorHAnsi" w:hAnsiTheme="majorHAnsi" w:cstheme="majorHAnsi"/>
          <w:sz w:val="24"/>
          <w:szCs w:val="24"/>
        </w:rPr>
        <w:t>ą</w:t>
      </w:r>
      <w:r w:rsidRPr="003C1415">
        <w:rPr>
          <w:rFonts w:asciiTheme="majorHAnsi" w:hAnsiTheme="majorHAnsi" w:cstheme="majorHAnsi"/>
          <w:sz w:val="24"/>
          <w:szCs w:val="24"/>
        </w:rPr>
        <w:t>cy nie stawia warunków udział</w:t>
      </w:r>
      <w:r w:rsidR="003C1415">
        <w:rPr>
          <w:rFonts w:asciiTheme="majorHAnsi" w:hAnsiTheme="majorHAnsi" w:cstheme="majorHAnsi"/>
          <w:sz w:val="24"/>
          <w:szCs w:val="24"/>
        </w:rPr>
        <w:t xml:space="preserve">u w </w:t>
      </w:r>
      <w:r w:rsidRPr="003C1415">
        <w:rPr>
          <w:rFonts w:asciiTheme="majorHAnsi" w:hAnsiTheme="majorHAnsi" w:cstheme="majorHAnsi"/>
          <w:sz w:val="24"/>
          <w:szCs w:val="24"/>
        </w:rPr>
        <w:t>postępowaniu, wobec czego niniejszy punkt SWZ nie ma zastosowania.</w:t>
      </w:r>
    </w:p>
    <w:p w14:paraId="000000AB" w14:textId="77777777" w:rsidR="008A53FD" w:rsidRPr="00591C66" w:rsidRDefault="005C2461" w:rsidP="00EE6E44">
      <w:pPr>
        <w:pStyle w:val="Nagwek2"/>
        <w:spacing w:line="360" w:lineRule="auto"/>
        <w:jc w:val="both"/>
        <w:rPr>
          <w:rFonts w:asciiTheme="majorHAnsi" w:hAnsiTheme="majorHAnsi" w:cstheme="majorHAnsi"/>
          <w:b/>
          <w:sz w:val="24"/>
          <w:szCs w:val="24"/>
        </w:rPr>
      </w:pPr>
      <w:bookmarkStart w:id="16" w:name="_lodptpqf2xh0" w:colFirst="0" w:colLast="0"/>
      <w:bookmarkEnd w:id="16"/>
      <w:r w:rsidRPr="00591C66">
        <w:rPr>
          <w:rFonts w:asciiTheme="majorHAnsi" w:hAnsiTheme="majorHAnsi" w:cstheme="majorHAnsi"/>
          <w:b/>
          <w:sz w:val="24"/>
          <w:szCs w:val="24"/>
        </w:rPr>
        <w:t>XII. Informacja dla Wykonawców wspólnie ubiegających się o udzielenie zamówienia</w:t>
      </w:r>
    </w:p>
    <w:p w14:paraId="000000AC" w14:textId="77777777" w:rsidR="008A53FD" w:rsidRPr="009F7B5D" w:rsidRDefault="005C2461" w:rsidP="00BA78BE">
      <w:pPr>
        <w:numPr>
          <w:ilvl w:val="0"/>
          <w:numId w:val="7"/>
        </w:numPr>
        <w:spacing w:before="240" w:line="360" w:lineRule="auto"/>
        <w:ind w:left="426"/>
        <w:jc w:val="both"/>
        <w:rPr>
          <w:rFonts w:asciiTheme="majorHAnsi" w:hAnsiTheme="majorHAnsi" w:cstheme="majorHAnsi"/>
          <w:b/>
          <w:sz w:val="24"/>
          <w:szCs w:val="24"/>
          <w:u w:val="single"/>
        </w:rPr>
      </w:pPr>
      <w:r w:rsidRPr="00570F3C">
        <w:rPr>
          <w:rFonts w:asciiTheme="majorHAnsi" w:hAnsiTheme="majorHAnsi" w:cstheme="majorHAnsi"/>
          <w:sz w:val="24"/>
          <w:szCs w:val="24"/>
        </w:rPr>
        <w:t xml:space="preserve">Wykonawcy mogą wspólnie ubiegać się o udzielenie zamówienia. W takim przypadku Wykonawcy ustanawiają pełnomocnika do reprezentowania ich w postępowaniu albo do reprezentowania i zawarcia umowy w sprawie zamówienia publicznego. </w:t>
      </w:r>
      <w:r w:rsidRPr="009F7B5D">
        <w:rPr>
          <w:rFonts w:asciiTheme="majorHAnsi" w:hAnsiTheme="majorHAnsi" w:cstheme="majorHAnsi"/>
          <w:b/>
          <w:sz w:val="24"/>
          <w:szCs w:val="24"/>
          <w:u w:val="single"/>
        </w:rPr>
        <w:t xml:space="preserve">Pełnomocnictwo winno być załączone do oferty. </w:t>
      </w:r>
    </w:p>
    <w:p w14:paraId="5AACFBB5" w14:textId="77777777" w:rsidR="006F3570" w:rsidRPr="00570F3C" w:rsidRDefault="006F3570" w:rsidP="00BA78BE">
      <w:pPr>
        <w:numPr>
          <w:ilvl w:val="0"/>
          <w:numId w:val="7"/>
        </w:numPr>
        <w:spacing w:before="240" w:line="360" w:lineRule="auto"/>
        <w:ind w:left="426"/>
        <w:jc w:val="both"/>
        <w:rPr>
          <w:rFonts w:asciiTheme="majorHAnsi" w:hAnsiTheme="majorHAnsi" w:cstheme="majorHAnsi"/>
          <w:sz w:val="24"/>
          <w:szCs w:val="24"/>
        </w:rPr>
      </w:pPr>
      <w:r w:rsidRPr="00570F3C">
        <w:rPr>
          <w:rFonts w:asciiTheme="majorHAnsi" w:hAnsiTheme="majorHAnsi" w:cstheme="majorHAnsi"/>
          <w:sz w:val="24"/>
          <w:szCs w:val="24"/>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000000B0" w14:textId="5BF09F27" w:rsidR="008A53FD" w:rsidRDefault="005C2461" w:rsidP="00EE6E44">
      <w:pPr>
        <w:pStyle w:val="Nagwek2"/>
        <w:spacing w:line="360" w:lineRule="auto"/>
        <w:jc w:val="both"/>
        <w:rPr>
          <w:rFonts w:asciiTheme="majorHAnsi" w:hAnsiTheme="majorHAnsi" w:cstheme="majorHAnsi"/>
          <w:b/>
          <w:sz w:val="24"/>
          <w:szCs w:val="24"/>
        </w:rPr>
      </w:pPr>
      <w:bookmarkStart w:id="17" w:name="_tp7vefgpgfgi" w:colFirst="0" w:colLast="0"/>
      <w:bookmarkEnd w:id="17"/>
      <w:r w:rsidRPr="00D56822">
        <w:rPr>
          <w:rFonts w:asciiTheme="majorHAnsi" w:hAnsiTheme="majorHAnsi" w:cstheme="majorHAnsi"/>
          <w:b/>
          <w:sz w:val="24"/>
          <w:szCs w:val="24"/>
        </w:rPr>
        <w:t xml:space="preserve">XIII. </w:t>
      </w:r>
      <w:r w:rsidR="008948AF" w:rsidRPr="00D56822">
        <w:rPr>
          <w:rFonts w:asciiTheme="majorHAnsi" w:hAnsiTheme="majorHAnsi" w:cstheme="majorHAnsi"/>
          <w:b/>
          <w:sz w:val="24"/>
          <w:szCs w:val="24"/>
        </w:rPr>
        <w:t xml:space="preserve">Informacje o środkach komunikacji elektronicznej, przy użyciu których zamawiający będzie komunikował się z wykonawcami, oraz informacje o wymaganiach technicznych i organizacyjnych wysyłania i odbierania korespondencji elektronicznej </w:t>
      </w:r>
    </w:p>
    <w:p w14:paraId="7B9CB825" w14:textId="77777777" w:rsidR="003C1415" w:rsidRPr="00A7792A" w:rsidRDefault="003C1415" w:rsidP="00724FFB">
      <w:pPr>
        <w:numPr>
          <w:ilvl w:val="0"/>
          <w:numId w:val="32"/>
        </w:numPr>
        <w:spacing w:line="360" w:lineRule="auto"/>
        <w:contextualSpacing/>
        <w:jc w:val="both"/>
        <w:rPr>
          <w:rFonts w:asciiTheme="majorHAnsi" w:eastAsia="Times New Roman" w:hAnsiTheme="majorHAnsi" w:cstheme="majorHAnsi"/>
          <w:sz w:val="24"/>
          <w:szCs w:val="24"/>
        </w:rPr>
      </w:pPr>
      <w:r w:rsidRPr="00A7792A">
        <w:rPr>
          <w:rFonts w:asciiTheme="majorHAnsi" w:eastAsia="Times New Roman" w:hAnsiTheme="majorHAnsi" w:cstheme="majorHAnsi"/>
          <w:sz w:val="24"/>
          <w:szCs w:val="24"/>
        </w:rPr>
        <w:t>Osobą uprawnioną do kontaktu z Wykonawcami jest: Dorota Dobrzeniecka.</w:t>
      </w:r>
    </w:p>
    <w:p w14:paraId="4651545C" w14:textId="77777777" w:rsidR="003C1415" w:rsidRPr="00A7792A" w:rsidRDefault="003C1415" w:rsidP="00724FFB">
      <w:pPr>
        <w:numPr>
          <w:ilvl w:val="0"/>
          <w:numId w:val="32"/>
        </w:numPr>
        <w:spacing w:line="360" w:lineRule="auto"/>
        <w:contextualSpacing/>
        <w:jc w:val="both"/>
        <w:rPr>
          <w:rFonts w:asciiTheme="majorHAnsi" w:eastAsia="Times New Roman" w:hAnsiTheme="majorHAnsi" w:cstheme="majorHAnsi"/>
          <w:sz w:val="24"/>
          <w:szCs w:val="24"/>
        </w:rPr>
      </w:pPr>
      <w:r w:rsidRPr="00A7792A">
        <w:rPr>
          <w:rFonts w:asciiTheme="majorHAnsi" w:eastAsia="Times New Roman" w:hAnsiTheme="majorHAnsi" w:cstheme="majorHAnsi"/>
          <w:sz w:val="24"/>
          <w:szCs w:val="24"/>
        </w:rPr>
        <w:lastRenderedPageBreak/>
        <w:t xml:space="preserve">Postępowanie prowadzone jest w języku polskim w formie elektronicznej za pośrednictwem </w:t>
      </w:r>
      <w:hyperlink r:id="rId37">
        <w:r w:rsidRPr="00A7792A">
          <w:rPr>
            <w:rStyle w:val="Hipercze"/>
            <w:rFonts w:asciiTheme="majorHAnsi" w:hAnsiTheme="majorHAnsi" w:cstheme="majorHAnsi"/>
            <w:sz w:val="24"/>
            <w:szCs w:val="24"/>
          </w:rPr>
          <w:t>platformazakupowa.pl</w:t>
        </w:r>
      </w:hyperlink>
      <w:r w:rsidRPr="00A7792A">
        <w:rPr>
          <w:rFonts w:asciiTheme="majorHAnsi" w:eastAsia="Times New Roman" w:hAnsiTheme="majorHAnsi" w:cstheme="majorHAnsi"/>
          <w:sz w:val="24"/>
          <w:szCs w:val="24"/>
        </w:rPr>
        <w:t xml:space="preserve"> pod adresem</w:t>
      </w:r>
      <w:r w:rsidRPr="00A7792A">
        <w:rPr>
          <w:rFonts w:asciiTheme="majorHAnsi" w:eastAsia="Times New Roman" w:hAnsiTheme="majorHAnsi" w:cstheme="majorHAnsi"/>
          <w:sz w:val="24"/>
          <w:szCs w:val="24"/>
          <w:vertAlign w:val="superscript"/>
        </w:rPr>
        <w:t xml:space="preserve"> </w:t>
      </w:r>
      <w:hyperlink r:id="rId38" w:history="1">
        <w:r w:rsidRPr="00A7792A">
          <w:rPr>
            <w:rStyle w:val="Hipercze"/>
            <w:rFonts w:asciiTheme="majorHAnsi" w:hAnsiTheme="majorHAnsi" w:cstheme="majorHAnsi"/>
            <w:sz w:val="24"/>
            <w:szCs w:val="24"/>
          </w:rPr>
          <w:t>https://platformazakupowa.pl/pn/kaliszpom</w:t>
        </w:r>
      </w:hyperlink>
      <w:r w:rsidRPr="00A7792A">
        <w:rPr>
          <w:rFonts w:asciiTheme="majorHAnsi" w:eastAsia="Times New Roman" w:hAnsiTheme="majorHAnsi" w:cstheme="majorHAnsi"/>
          <w:sz w:val="24"/>
          <w:szCs w:val="24"/>
          <w:u w:val="single"/>
        </w:rPr>
        <w:t xml:space="preserve"> </w:t>
      </w:r>
    </w:p>
    <w:p w14:paraId="391E1D12" w14:textId="77777777" w:rsidR="003C1415" w:rsidRPr="00A7792A" w:rsidRDefault="003C1415" w:rsidP="00724FFB">
      <w:pPr>
        <w:numPr>
          <w:ilvl w:val="0"/>
          <w:numId w:val="32"/>
        </w:numPr>
        <w:spacing w:line="360" w:lineRule="auto"/>
        <w:contextualSpacing/>
        <w:jc w:val="both"/>
        <w:rPr>
          <w:rFonts w:asciiTheme="majorHAnsi" w:eastAsia="Times New Roman" w:hAnsiTheme="majorHAnsi" w:cstheme="majorHAnsi"/>
          <w:sz w:val="24"/>
          <w:szCs w:val="24"/>
        </w:rPr>
      </w:pPr>
      <w:r w:rsidRPr="00A7792A">
        <w:rPr>
          <w:rFonts w:asciiTheme="majorHAnsi" w:eastAsia="Times New Roman" w:hAnsiTheme="majorHAnsi" w:cstheme="majorHAnsi"/>
          <w:sz w:val="24"/>
          <w:szCs w:val="24"/>
        </w:rPr>
        <w:t xml:space="preserve">W celu skrócenia czasu udzielenia odpowiedzi na pytania preferuje się, aby komunikacja między zamawiającym a Wykonawcami, w tym wszelkie oświadczenia, wnioski, zawiadomienia oraz informacje, przekazywane były za pośrednictwem </w:t>
      </w:r>
      <w:hyperlink r:id="rId39">
        <w:r w:rsidRPr="00A7792A">
          <w:rPr>
            <w:rStyle w:val="Hipercze"/>
            <w:rFonts w:asciiTheme="majorHAnsi" w:hAnsiTheme="majorHAnsi" w:cstheme="majorHAnsi"/>
            <w:sz w:val="24"/>
            <w:szCs w:val="24"/>
          </w:rPr>
          <w:t>platformazakupowa.pl</w:t>
        </w:r>
      </w:hyperlink>
      <w:r w:rsidRPr="00A7792A">
        <w:rPr>
          <w:rFonts w:asciiTheme="majorHAnsi" w:eastAsia="Times New Roman" w:hAnsiTheme="majorHAnsi" w:cstheme="majorHAnsi"/>
          <w:sz w:val="24"/>
          <w:szCs w:val="24"/>
        </w:rPr>
        <w:t xml:space="preserve"> i formularza „</w:t>
      </w:r>
      <w:r w:rsidRPr="00A7792A">
        <w:rPr>
          <w:rFonts w:asciiTheme="majorHAnsi" w:eastAsia="Times New Roman" w:hAnsiTheme="majorHAnsi" w:cstheme="majorHAnsi"/>
          <w:b/>
          <w:sz w:val="24"/>
          <w:szCs w:val="24"/>
        </w:rPr>
        <w:t>Wyślij wiadomość do zamawiającego</w:t>
      </w:r>
      <w:r w:rsidRPr="00A7792A">
        <w:rPr>
          <w:rFonts w:asciiTheme="majorHAnsi" w:eastAsia="Times New Roman" w:hAnsiTheme="majorHAnsi" w:cstheme="majorHAnsi"/>
          <w:sz w:val="24"/>
          <w:szCs w:val="24"/>
        </w:rPr>
        <w:t xml:space="preserve">”. </w:t>
      </w:r>
    </w:p>
    <w:p w14:paraId="534E1899" w14:textId="3E83D4EC" w:rsidR="003C1415" w:rsidRPr="00A7792A" w:rsidRDefault="003C1415" w:rsidP="00D704F8">
      <w:pPr>
        <w:spacing w:line="360" w:lineRule="auto"/>
        <w:ind w:left="709"/>
        <w:contextualSpacing/>
        <w:jc w:val="both"/>
        <w:rPr>
          <w:rFonts w:asciiTheme="majorHAnsi" w:eastAsia="Times New Roman" w:hAnsiTheme="majorHAnsi" w:cstheme="majorHAnsi"/>
          <w:sz w:val="24"/>
          <w:szCs w:val="24"/>
        </w:rPr>
      </w:pPr>
      <w:r w:rsidRPr="00A7792A">
        <w:rPr>
          <w:rFonts w:asciiTheme="majorHAnsi" w:eastAsia="Times New Roman" w:hAnsiTheme="majorHAnsi" w:cstheme="majorHAnsi"/>
          <w:sz w:val="24"/>
          <w:szCs w:val="24"/>
        </w:rPr>
        <w:t xml:space="preserve">Za datę przekazania (wpływu) oświadczeń, wniosków, zawiadomień oraz informacji przyjmuje się datę ich przesłania za pośrednictwem </w:t>
      </w:r>
      <w:hyperlink r:id="rId40">
        <w:r w:rsidRPr="00A7792A">
          <w:rPr>
            <w:rStyle w:val="Hipercze"/>
            <w:rFonts w:asciiTheme="majorHAnsi" w:hAnsiTheme="majorHAnsi" w:cstheme="majorHAnsi"/>
            <w:sz w:val="24"/>
            <w:szCs w:val="24"/>
          </w:rPr>
          <w:t>platformazakupowa.pl</w:t>
        </w:r>
      </w:hyperlink>
      <w:r w:rsidRPr="00A7792A">
        <w:rPr>
          <w:rFonts w:asciiTheme="majorHAnsi" w:eastAsia="Times New Roman" w:hAnsiTheme="majorHAnsi" w:cstheme="majorHAnsi"/>
          <w:sz w:val="24"/>
          <w:szCs w:val="24"/>
        </w:rPr>
        <w:t xml:space="preserve"> poprzez kliknięcie przycisku  „Wyślij wiadomość do zamawiającego”</w:t>
      </w:r>
      <w:r w:rsidR="00243ACD">
        <w:rPr>
          <w:rFonts w:asciiTheme="majorHAnsi" w:eastAsia="Times New Roman" w:hAnsiTheme="majorHAnsi" w:cstheme="majorHAnsi"/>
          <w:sz w:val="24"/>
          <w:szCs w:val="24"/>
        </w:rPr>
        <w:t>,</w:t>
      </w:r>
      <w:r w:rsidRPr="00A7792A">
        <w:rPr>
          <w:rFonts w:asciiTheme="majorHAnsi" w:eastAsia="Times New Roman" w:hAnsiTheme="majorHAnsi" w:cstheme="majorHAnsi"/>
          <w:sz w:val="24"/>
          <w:szCs w:val="24"/>
        </w:rPr>
        <w:t xml:space="preserve"> po których pojawi się komunikat, że wiadomość została wysłana do zamawiającego. Zamawiający dopuszcza, opcjonalnie, komunikację  za pośrednictwem poczty elektronicznej. Adres poczty elektronicznej osoby uprawnionej do kontaktu z Wykonawcami: </w:t>
      </w:r>
      <w:hyperlink r:id="rId41" w:history="1">
        <w:r w:rsidRPr="00A7792A">
          <w:rPr>
            <w:rStyle w:val="Hipercze"/>
            <w:rFonts w:asciiTheme="majorHAnsi" w:hAnsiTheme="majorHAnsi" w:cstheme="majorHAnsi"/>
            <w:sz w:val="24"/>
            <w:szCs w:val="24"/>
          </w:rPr>
          <w:t>bosip@kaliszpom.pl</w:t>
        </w:r>
      </w:hyperlink>
      <w:r w:rsidRPr="00A7792A">
        <w:rPr>
          <w:rFonts w:asciiTheme="majorHAnsi" w:eastAsia="Times New Roman" w:hAnsiTheme="majorHAnsi" w:cstheme="majorHAnsi"/>
          <w:sz w:val="24"/>
          <w:szCs w:val="24"/>
        </w:rPr>
        <w:t xml:space="preserve"> </w:t>
      </w:r>
    </w:p>
    <w:p w14:paraId="76129659" w14:textId="77777777" w:rsidR="003C1415" w:rsidRPr="00A7792A" w:rsidRDefault="003C1415" w:rsidP="00724FFB">
      <w:pPr>
        <w:numPr>
          <w:ilvl w:val="0"/>
          <w:numId w:val="32"/>
        </w:numPr>
        <w:spacing w:line="360" w:lineRule="auto"/>
        <w:contextualSpacing/>
        <w:jc w:val="both"/>
        <w:rPr>
          <w:rFonts w:asciiTheme="majorHAnsi" w:eastAsia="Times New Roman" w:hAnsiTheme="majorHAnsi" w:cstheme="majorHAnsi"/>
          <w:sz w:val="24"/>
          <w:szCs w:val="24"/>
        </w:rPr>
      </w:pPr>
      <w:r w:rsidRPr="00A7792A">
        <w:rPr>
          <w:rFonts w:asciiTheme="majorHAnsi" w:eastAsia="Times New Roman" w:hAnsiTheme="majorHAnsi" w:cstheme="majorHAnsi"/>
          <w:sz w:val="24"/>
          <w:szCs w:val="24"/>
        </w:rPr>
        <w:t xml:space="preserve">Zamawiający będzie przekazywał wykonawcom informacje w formie elektronicznej za pośrednictwem </w:t>
      </w:r>
      <w:hyperlink r:id="rId42">
        <w:r w:rsidRPr="00A7792A">
          <w:rPr>
            <w:rStyle w:val="Hipercze"/>
            <w:rFonts w:asciiTheme="majorHAnsi" w:hAnsiTheme="majorHAnsi" w:cstheme="majorHAnsi"/>
            <w:sz w:val="24"/>
            <w:szCs w:val="24"/>
          </w:rPr>
          <w:t>platformazakupowa.pl</w:t>
        </w:r>
      </w:hyperlink>
      <w:r w:rsidRPr="00A7792A">
        <w:rPr>
          <w:rFonts w:asciiTheme="majorHAnsi" w:eastAsia="Times New Roman" w:hAnsiTheme="majorHAnsi" w:cstheme="majorHAnsi"/>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43">
        <w:r w:rsidRPr="00A7792A">
          <w:rPr>
            <w:rStyle w:val="Hipercze"/>
            <w:rFonts w:asciiTheme="majorHAnsi" w:hAnsiTheme="majorHAnsi" w:cstheme="majorHAnsi"/>
            <w:sz w:val="24"/>
            <w:szCs w:val="24"/>
          </w:rPr>
          <w:t>platformazakupowa.pl</w:t>
        </w:r>
      </w:hyperlink>
      <w:r w:rsidRPr="00A7792A">
        <w:rPr>
          <w:rFonts w:asciiTheme="majorHAnsi" w:eastAsia="Times New Roman" w:hAnsiTheme="majorHAnsi" w:cstheme="majorHAnsi"/>
          <w:sz w:val="24"/>
          <w:szCs w:val="24"/>
        </w:rPr>
        <w:t xml:space="preserve"> do konkretnego wykonawcy.</w:t>
      </w:r>
    </w:p>
    <w:p w14:paraId="421EBC55" w14:textId="77777777" w:rsidR="003C1415" w:rsidRPr="00A7792A" w:rsidRDefault="003C1415" w:rsidP="00724FFB">
      <w:pPr>
        <w:numPr>
          <w:ilvl w:val="0"/>
          <w:numId w:val="32"/>
        </w:numPr>
        <w:spacing w:line="360" w:lineRule="auto"/>
        <w:contextualSpacing/>
        <w:jc w:val="both"/>
        <w:rPr>
          <w:rFonts w:asciiTheme="majorHAnsi" w:eastAsia="Times New Roman" w:hAnsiTheme="majorHAnsi" w:cstheme="majorHAnsi"/>
          <w:sz w:val="24"/>
          <w:szCs w:val="24"/>
        </w:rPr>
      </w:pPr>
      <w:r w:rsidRPr="00A7792A">
        <w:rPr>
          <w:rFonts w:asciiTheme="majorHAnsi" w:eastAsia="Times New Roman" w:hAnsiTheme="majorHAnsi" w:cstheme="majorHAnsi"/>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02BE737" w14:textId="77777777" w:rsidR="003C1415" w:rsidRPr="00A7792A" w:rsidRDefault="003C1415" w:rsidP="00724FFB">
      <w:pPr>
        <w:numPr>
          <w:ilvl w:val="0"/>
          <w:numId w:val="32"/>
        </w:numPr>
        <w:spacing w:line="360" w:lineRule="auto"/>
        <w:contextualSpacing/>
        <w:jc w:val="both"/>
        <w:rPr>
          <w:rFonts w:asciiTheme="majorHAnsi" w:eastAsia="Times New Roman" w:hAnsiTheme="majorHAnsi" w:cstheme="majorHAnsi"/>
          <w:sz w:val="24"/>
          <w:szCs w:val="24"/>
        </w:rPr>
      </w:pPr>
      <w:r w:rsidRPr="00A7792A">
        <w:rPr>
          <w:rFonts w:asciiTheme="majorHAnsi" w:eastAsia="Times New Roman" w:hAnsiTheme="majorHAnsi" w:cstheme="majorHAnsi"/>
          <w:sz w:val="24"/>
          <w:szCs w:val="24"/>
        </w:rPr>
        <w:t xml:space="preserve">Zamawiający, zgodnie z § 11 ust.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44">
        <w:r w:rsidRPr="00A7792A">
          <w:rPr>
            <w:rStyle w:val="Hipercze"/>
            <w:rFonts w:asciiTheme="majorHAnsi" w:hAnsiTheme="majorHAnsi" w:cstheme="majorHAnsi"/>
            <w:sz w:val="24"/>
            <w:szCs w:val="24"/>
          </w:rPr>
          <w:t>platformazakupowa.pl</w:t>
        </w:r>
      </w:hyperlink>
      <w:r w:rsidRPr="00A7792A">
        <w:rPr>
          <w:rFonts w:asciiTheme="majorHAnsi" w:eastAsia="Times New Roman" w:hAnsiTheme="majorHAnsi" w:cstheme="majorHAnsi"/>
          <w:sz w:val="24"/>
          <w:szCs w:val="24"/>
        </w:rPr>
        <w:t>, tj.:</w:t>
      </w:r>
    </w:p>
    <w:p w14:paraId="1F51F6C2" w14:textId="77777777" w:rsidR="003C1415" w:rsidRPr="00A7792A" w:rsidRDefault="003C1415" w:rsidP="00724FFB">
      <w:pPr>
        <w:numPr>
          <w:ilvl w:val="1"/>
          <w:numId w:val="31"/>
        </w:numPr>
        <w:spacing w:line="360" w:lineRule="auto"/>
        <w:contextualSpacing/>
        <w:jc w:val="both"/>
        <w:rPr>
          <w:rFonts w:asciiTheme="majorHAnsi" w:eastAsia="Times New Roman" w:hAnsiTheme="majorHAnsi" w:cstheme="majorHAnsi"/>
          <w:sz w:val="24"/>
          <w:szCs w:val="24"/>
        </w:rPr>
      </w:pPr>
      <w:r w:rsidRPr="00A7792A">
        <w:rPr>
          <w:rFonts w:asciiTheme="majorHAnsi" w:eastAsia="Times New Roman" w:hAnsiTheme="majorHAnsi" w:cstheme="majorHAnsi"/>
          <w:sz w:val="24"/>
          <w:szCs w:val="24"/>
        </w:rPr>
        <w:lastRenderedPageBreak/>
        <w:t xml:space="preserve">stały dostęp do sieci Internet o gwarantowanej przepustowości nie mniejszej niż 512 </w:t>
      </w:r>
      <w:proofErr w:type="spellStart"/>
      <w:r w:rsidRPr="00A7792A">
        <w:rPr>
          <w:rFonts w:asciiTheme="majorHAnsi" w:eastAsia="Times New Roman" w:hAnsiTheme="majorHAnsi" w:cstheme="majorHAnsi"/>
          <w:sz w:val="24"/>
          <w:szCs w:val="24"/>
        </w:rPr>
        <w:t>kb</w:t>
      </w:r>
      <w:proofErr w:type="spellEnd"/>
      <w:r w:rsidRPr="00A7792A">
        <w:rPr>
          <w:rFonts w:asciiTheme="majorHAnsi" w:eastAsia="Times New Roman" w:hAnsiTheme="majorHAnsi" w:cstheme="majorHAnsi"/>
          <w:sz w:val="24"/>
          <w:szCs w:val="24"/>
        </w:rPr>
        <w:t>/s,</w:t>
      </w:r>
    </w:p>
    <w:p w14:paraId="267438C9" w14:textId="77777777" w:rsidR="003C1415" w:rsidRPr="00A7792A" w:rsidRDefault="003C1415" w:rsidP="00724FFB">
      <w:pPr>
        <w:numPr>
          <w:ilvl w:val="1"/>
          <w:numId w:val="31"/>
        </w:numPr>
        <w:spacing w:line="360" w:lineRule="auto"/>
        <w:contextualSpacing/>
        <w:jc w:val="both"/>
        <w:rPr>
          <w:rFonts w:asciiTheme="majorHAnsi" w:eastAsia="Times New Roman" w:hAnsiTheme="majorHAnsi" w:cstheme="majorHAnsi"/>
          <w:sz w:val="24"/>
          <w:szCs w:val="24"/>
        </w:rPr>
      </w:pPr>
      <w:r w:rsidRPr="00A7792A">
        <w:rPr>
          <w:rFonts w:asciiTheme="majorHAnsi" w:eastAsia="Times New Roman" w:hAnsiTheme="majorHAnsi" w:cstheme="majorHAnsi"/>
          <w:sz w:val="24"/>
          <w:szCs w:val="24"/>
        </w:rPr>
        <w:t>komputer klasy PC lub MAC o następującej konfiguracji: pamięć min. 2 GB Ram, procesor Intel IV 2 GHZ lub jego nowsza wersja, jeden z systemów operacyjnych - MS Windows 7, Mac Os x 10 4, Linux, lub ich nowsze wersje,</w:t>
      </w:r>
    </w:p>
    <w:p w14:paraId="53B3355C" w14:textId="77777777" w:rsidR="003C1415" w:rsidRPr="00A7792A" w:rsidRDefault="003C1415" w:rsidP="00724FFB">
      <w:pPr>
        <w:numPr>
          <w:ilvl w:val="1"/>
          <w:numId w:val="31"/>
        </w:numPr>
        <w:spacing w:line="360" w:lineRule="auto"/>
        <w:contextualSpacing/>
        <w:jc w:val="both"/>
        <w:rPr>
          <w:rFonts w:asciiTheme="majorHAnsi" w:eastAsia="Times New Roman" w:hAnsiTheme="majorHAnsi" w:cstheme="majorHAnsi"/>
          <w:sz w:val="24"/>
          <w:szCs w:val="24"/>
        </w:rPr>
      </w:pPr>
      <w:r w:rsidRPr="00A7792A">
        <w:rPr>
          <w:rFonts w:asciiTheme="majorHAnsi" w:eastAsia="Times New Roman" w:hAnsiTheme="majorHAnsi" w:cstheme="majorHAnsi"/>
          <w:sz w:val="24"/>
          <w:szCs w:val="24"/>
        </w:rPr>
        <w:t>zainstalowana dowolna przeglądarka internetowa, w przypadku Internet Explorer minimalnie wersja 10 0.,</w:t>
      </w:r>
    </w:p>
    <w:p w14:paraId="1D12E90F" w14:textId="77777777" w:rsidR="003C1415" w:rsidRPr="00A7792A" w:rsidRDefault="003C1415" w:rsidP="00724FFB">
      <w:pPr>
        <w:numPr>
          <w:ilvl w:val="1"/>
          <w:numId w:val="31"/>
        </w:numPr>
        <w:spacing w:line="360" w:lineRule="auto"/>
        <w:contextualSpacing/>
        <w:jc w:val="both"/>
        <w:rPr>
          <w:rFonts w:asciiTheme="majorHAnsi" w:eastAsia="Times New Roman" w:hAnsiTheme="majorHAnsi" w:cstheme="majorHAnsi"/>
          <w:sz w:val="24"/>
          <w:szCs w:val="24"/>
        </w:rPr>
      </w:pPr>
      <w:r w:rsidRPr="00A7792A">
        <w:rPr>
          <w:rFonts w:asciiTheme="majorHAnsi" w:eastAsia="Times New Roman" w:hAnsiTheme="majorHAnsi" w:cstheme="majorHAnsi"/>
          <w:sz w:val="24"/>
          <w:szCs w:val="24"/>
        </w:rPr>
        <w:t>włączona obsługa JavaScript,</w:t>
      </w:r>
    </w:p>
    <w:p w14:paraId="7983A7BB" w14:textId="77777777" w:rsidR="003C1415" w:rsidRPr="00A7792A" w:rsidRDefault="003C1415" w:rsidP="00724FFB">
      <w:pPr>
        <w:numPr>
          <w:ilvl w:val="1"/>
          <w:numId w:val="31"/>
        </w:numPr>
        <w:spacing w:line="360" w:lineRule="auto"/>
        <w:contextualSpacing/>
        <w:jc w:val="both"/>
        <w:rPr>
          <w:rFonts w:asciiTheme="majorHAnsi" w:eastAsia="Times New Roman" w:hAnsiTheme="majorHAnsi" w:cstheme="majorHAnsi"/>
          <w:sz w:val="24"/>
          <w:szCs w:val="24"/>
        </w:rPr>
      </w:pPr>
      <w:r w:rsidRPr="00A7792A">
        <w:rPr>
          <w:rFonts w:asciiTheme="majorHAnsi" w:eastAsia="Times New Roman" w:hAnsiTheme="majorHAnsi" w:cstheme="majorHAnsi"/>
          <w:sz w:val="24"/>
          <w:szCs w:val="24"/>
        </w:rPr>
        <w:t xml:space="preserve">zainstalowany program Adobe </w:t>
      </w:r>
      <w:proofErr w:type="spellStart"/>
      <w:r w:rsidRPr="00A7792A">
        <w:rPr>
          <w:rFonts w:asciiTheme="majorHAnsi" w:eastAsia="Times New Roman" w:hAnsiTheme="majorHAnsi" w:cstheme="majorHAnsi"/>
          <w:sz w:val="24"/>
          <w:szCs w:val="24"/>
        </w:rPr>
        <w:t>Acrobat</w:t>
      </w:r>
      <w:proofErr w:type="spellEnd"/>
      <w:r w:rsidRPr="00A7792A">
        <w:rPr>
          <w:rFonts w:asciiTheme="majorHAnsi" w:eastAsia="Times New Roman" w:hAnsiTheme="majorHAnsi" w:cstheme="majorHAnsi"/>
          <w:sz w:val="24"/>
          <w:szCs w:val="24"/>
        </w:rPr>
        <w:t xml:space="preserve"> Reader lub inny obsługujący format plików .pdf,</w:t>
      </w:r>
    </w:p>
    <w:p w14:paraId="4AC6B57B" w14:textId="77777777" w:rsidR="003C1415" w:rsidRPr="00A7792A" w:rsidRDefault="003C1415" w:rsidP="00724FFB">
      <w:pPr>
        <w:numPr>
          <w:ilvl w:val="1"/>
          <w:numId w:val="31"/>
        </w:numPr>
        <w:spacing w:line="360" w:lineRule="auto"/>
        <w:contextualSpacing/>
        <w:jc w:val="both"/>
        <w:rPr>
          <w:rFonts w:asciiTheme="majorHAnsi" w:eastAsia="Times New Roman" w:hAnsiTheme="majorHAnsi" w:cstheme="majorHAnsi"/>
          <w:sz w:val="24"/>
          <w:szCs w:val="24"/>
        </w:rPr>
      </w:pPr>
      <w:r w:rsidRPr="00A7792A">
        <w:rPr>
          <w:rFonts w:asciiTheme="majorHAnsi" w:eastAsia="Times New Roman" w:hAnsiTheme="majorHAnsi" w:cstheme="majorHAnsi"/>
          <w:sz w:val="24"/>
          <w:szCs w:val="24"/>
        </w:rPr>
        <w:t>Platformazakupowa.pl działa według standardu przyjętego w komunikacji sieciowej - kodowanie UTF8,</w:t>
      </w:r>
    </w:p>
    <w:p w14:paraId="442D15F6" w14:textId="77777777" w:rsidR="003C1415" w:rsidRPr="00A7792A" w:rsidRDefault="003C1415" w:rsidP="00724FFB">
      <w:pPr>
        <w:numPr>
          <w:ilvl w:val="1"/>
          <w:numId w:val="31"/>
        </w:numPr>
        <w:spacing w:line="360" w:lineRule="auto"/>
        <w:contextualSpacing/>
        <w:jc w:val="both"/>
        <w:rPr>
          <w:rFonts w:asciiTheme="majorHAnsi" w:eastAsia="Times New Roman" w:hAnsiTheme="majorHAnsi" w:cstheme="majorHAnsi"/>
          <w:sz w:val="24"/>
          <w:szCs w:val="24"/>
        </w:rPr>
      </w:pPr>
      <w:r w:rsidRPr="00A7792A">
        <w:rPr>
          <w:rFonts w:asciiTheme="majorHAnsi" w:eastAsia="Times New Roman" w:hAnsiTheme="majorHAnsi" w:cstheme="majorHAnsi"/>
          <w:sz w:val="24"/>
          <w:szCs w:val="24"/>
        </w:rPr>
        <w:t>Oznaczenie czasu odbioru danych przez platformę zakupową stanowi datę oraz dokładny czas (</w:t>
      </w:r>
      <w:proofErr w:type="spellStart"/>
      <w:r w:rsidRPr="00A7792A">
        <w:rPr>
          <w:rFonts w:asciiTheme="majorHAnsi" w:eastAsia="Times New Roman" w:hAnsiTheme="majorHAnsi" w:cstheme="majorHAnsi"/>
          <w:sz w:val="24"/>
          <w:szCs w:val="24"/>
        </w:rPr>
        <w:t>hh:mm:ss</w:t>
      </w:r>
      <w:proofErr w:type="spellEnd"/>
      <w:r w:rsidRPr="00A7792A">
        <w:rPr>
          <w:rFonts w:asciiTheme="majorHAnsi" w:eastAsia="Times New Roman" w:hAnsiTheme="majorHAnsi" w:cstheme="majorHAnsi"/>
          <w:sz w:val="24"/>
          <w:szCs w:val="24"/>
        </w:rPr>
        <w:t>) generowany wg. czasu lokalnego serwera synchronizowanego z zegarem Głównego Urzędu Miar.</w:t>
      </w:r>
    </w:p>
    <w:p w14:paraId="10B055E3" w14:textId="77777777" w:rsidR="003C1415" w:rsidRPr="00A7792A" w:rsidRDefault="003C1415" w:rsidP="00724FFB">
      <w:pPr>
        <w:numPr>
          <w:ilvl w:val="0"/>
          <w:numId w:val="32"/>
        </w:numPr>
        <w:spacing w:line="360" w:lineRule="auto"/>
        <w:contextualSpacing/>
        <w:jc w:val="both"/>
        <w:rPr>
          <w:rFonts w:asciiTheme="majorHAnsi" w:eastAsia="Times New Roman" w:hAnsiTheme="majorHAnsi" w:cstheme="majorHAnsi"/>
          <w:sz w:val="24"/>
          <w:szCs w:val="24"/>
        </w:rPr>
      </w:pPr>
      <w:r w:rsidRPr="00A7792A">
        <w:rPr>
          <w:rFonts w:asciiTheme="majorHAnsi" w:eastAsia="Times New Roman" w:hAnsiTheme="majorHAnsi" w:cstheme="majorHAnsi"/>
          <w:sz w:val="24"/>
          <w:szCs w:val="24"/>
        </w:rPr>
        <w:t>Wykonawca, przystępując do niniejszego postępowania o udzielenie zamówienia publicznego:</w:t>
      </w:r>
    </w:p>
    <w:p w14:paraId="57DB9EEF" w14:textId="77777777" w:rsidR="003C1415" w:rsidRPr="00A7792A" w:rsidRDefault="003C1415" w:rsidP="00724FFB">
      <w:pPr>
        <w:numPr>
          <w:ilvl w:val="1"/>
          <w:numId w:val="33"/>
        </w:numPr>
        <w:spacing w:line="360" w:lineRule="auto"/>
        <w:contextualSpacing/>
        <w:jc w:val="both"/>
        <w:rPr>
          <w:rFonts w:asciiTheme="majorHAnsi" w:eastAsia="Times New Roman" w:hAnsiTheme="majorHAnsi" w:cstheme="majorHAnsi"/>
          <w:sz w:val="24"/>
          <w:szCs w:val="24"/>
        </w:rPr>
      </w:pPr>
      <w:r w:rsidRPr="00A7792A">
        <w:rPr>
          <w:rFonts w:asciiTheme="majorHAnsi" w:eastAsia="Times New Roman" w:hAnsiTheme="majorHAnsi" w:cstheme="majorHAnsi"/>
          <w:sz w:val="24"/>
          <w:szCs w:val="24"/>
        </w:rPr>
        <w:t xml:space="preserve">akceptuje warunki korzystania z </w:t>
      </w:r>
      <w:hyperlink r:id="rId45">
        <w:r w:rsidRPr="00A7792A">
          <w:rPr>
            <w:rStyle w:val="Hipercze"/>
            <w:rFonts w:asciiTheme="majorHAnsi" w:hAnsiTheme="majorHAnsi" w:cstheme="majorHAnsi"/>
            <w:sz w:val="24"/>
            <w:szCs w:val="24"/>
          </w:rPr>
          <w:t>platformazakupowa.pl</w:t>
        </w:r>
      </w:hyperlink>
      <w:r w:rsidRPr="00A7792A">
        <w:rPr>
          <w:rFonts w:asciiTheme="majorHAnsi" w:eastAsia="Times New Roman" w:hAnsiTheme="majorHAnsi" w:cstheme="majorHAnsi"/>
          <w:sz w:val="24"/>
          <w:szCs w:val="24"/>
        </w:rPr>
        <w:t xml:space="preserve"> określone w Regulaminie zamieszczonym na stronie internetowej </w:t>
      </w:r>
      <w:hyperlink r:id="rId46">
        <w:r w:rsidRPr="00A7792A">
          <w:rPr>
            <w:rStyle w:val="Hipercze"/>
            <w:rFonts w:asciiTheme="majorHAnsi" w:hAnsiTheme="majorHAnsi" w:cstheme="majorHAnsi"/>
            <w:sz w:val="24"/>
            <w:szCs w:val="24"/>
          </w:rPr>
          <w:t>pod linkiem</w:t>
        </w:r>
      </w:hyperlink>
      <w:r w:rsidRPr="00A7792A">
        <w:rPr>
          <w:rFonts w:asciiTheme="majorHAnsi" w:eastAsia="Times New Roman" w:hAnsiTheme="majorHAnsi" w:cstheme="majorHAnsi"/>
          <w:sz w:val="24"/>
          <w:szCs w:val="24"/>
        </w:rPr>
        <w:t xml:space="preserve">  w zakładce „Regulamin" oraz uznaje go za wiążący,</w:t>
      </w:r>
    </w:p>
    <w:p w14:paraId="1F6D1CE1" w14:textId="77777777" w:rsidR="003C1415" w:rsidRPr="00A7792A" w:rsidRDefault="003C1415" w:rsidP="00724FFB">
      <w:pPr>
        <w:numPr>
          <w:ilvl w:val="1"/>
          <w:numId w:val="33"/>
        </w:numPr>
        <w:spacing w:line="360" w:lineRule="auto"/>
        <w:contextualSpacing/>
        <w:jc w:val="both"/>
        <w:rPr>
          <w:rFonts w:asciiTheme="majorHAnsi" w:eastAsia="Times New Roman" w:hAnsiTheme="majorHAnsi" w:cstheme="majorHAnsi"/>
          <w:sz w:val="24"/>
          <w:szCs w:val="24"/>
        </w:rPr>
      </w:pPr>
      <w:r w:rsidRPr="00A7792A">
        <w:rPr>
          <w:rFonts w:asciiTheme="majorHAnsi" w:eastAsia="Times New Roman" w:hAnsiTheme="majorHAnsi" w:cstheme="majorHAnsi"/>
          <w:sz w:val="24"/>
          <w:szCs w:val="24"/>
        </w:rPr>
        <w:t xml:space="preserve">zapoznał i stosuje się do Instrukcji składania ofert/wniosków dostępnej </w:t>
      </w:r>
      <w:hyperlink r:id="rId47">
        <w:r w:rsidRPr="00A7792A">
          <w:rPr>
            <w:rStyle w:val="Hipercze"/>
            <w:rFonts w:asciiTheme="majorHAnsi" w:hAnsiTheme="majorHAnsi" w:cstheme="majorHAnsi"/>
            <w:sz w:val="24"/>
            <w:szCs w:val="24"/>
          </w:rPr>
          <w:t>pod linkiem</w:t>
        </w:r>
      </w:hyperlink>
      <w:r w:rsidRPr="00A7792A">
        <w:rPr>
          <w:rFonts w:asciiTheme="majorHAnsi" w:eastAsia="Times New Roman" w:hAnsiTheme="majorHAnsi" w:cstheme="majorHAnsi"/>
          <w:sz w:val="24"/>
          <w:szCs w:val="24"/>
        </w:rPr>
        <w:t xml:space="preserve">. </w:t>
      </w:r>
    </w:p>
    <w:p w14:paraId="37F9A65A" w14:textId="77777777" w:rsidR="003C1415" w:rsidRPr="00A7792A" w:rsidRDefault="003C1415" w:rsidP="00724FFB">
      <w:pPr>
        <w:numPr>
          <w:ilvl w:val="0"/>
          <w:numId w:val="32"/>
        </w:numPr>
        <w:spacing w:line="360" w:lineRule="auto"/>
        <w:contextualSpacing/>
        <w:jc w:val="both"/>
        <w:rPr>
          <w:rFonts w:asciiTheme="majorHAnsi" w:eastAsia="Times New Roman" w:hAnsiTheme="majorHAnsi" w:cstheme="majorHAnsi"/>
          <w:sz w:val="24"/>
          <w:szCs w:val="24"/>
        </w:rPr>
      </w:pPr>
      <w:r w:rsidRPr="00A7792A">
        <w:rPr>
          <w:rFonts w:asciiTheme="majorHAnsi" w:eastAsia="Times New Roman" w:hAnsiTheme="majorHAnsi" w:cstheme="majorHAnsi"/>
          <w:b/>
          <w:sz w:val="24"/>
          <w:szCs w:val="24"/>
        </w:rPr>
        <w:t xml:space="preserve">Zamawiający nie ponosi odpowiedzialności za złożenie oferty w sposób niezgodny z Instrukcją korzystania z </w:t>
      </w:r>
      <w:hyperlink r:id="rId48">
        <w:r w:rsidRPr="00A7792A">
          <w:rPr>
            <w:rStyle w:val="Hipercze"/>
            <w:rFonts w:asciiTheme="majorHAnsi" w:hAnsiTheme="majorHAnsi" w:cstheme="majorHAnsi"/>
            <w:sz w:val="24"/>
            <w:szCs w:val="24"/>
          </w:rPr>
          <w:t>platformazakupowa.pl</w:t>
        </w:r>
      </w:hyperlink>
      <w:r w:rsidRPr="00A7792A">
        <w:rPr>
          <w:rFonts w:asciiTheme="majorHAnsi" w:eastAsia="Times New Roman" w:hAnsiTheme="majorHAnsi" w:cstheme="majorHAnsi"/>
          <w:sz w:val="24"/>
          <w:szCs w:val="24"/>
        </w:rPr>
        <w:t xml:space="preserve">, w szczególności za sytuację, gdy zamawiający zapozna się z treścią oferty przed upływem terminu składania ofert (np. złożenie oferty w zakładce „Wyślij wiadomość do zamawiającego”). </w:t>
      </w:r>
      <w:r w:rsidRPr="00A7792A">
        <w:rPr>
          <w:rFonts w:asciiTheme="majorHAnsi" w:eastAsia="Times New Roman" w:hAnsiTheme="majorHAnsi" w:cstheme="majorHAnsi"/>
          <w:sz w:val="24"/>
          <w:szCs w:val="24"/>
        </w:rPr>
        <w:br/>
        <w:t>Taka oferta zostanie uznana przez Zamawiającego za ofertę handlową i nie będzie brana pod uwagę w przedmiotowym postępowaniu ponieważ nie został spełniony obowiązek narzucony w art. 221 Ustawy Prawo Zamówień Publicznych.</w:t>
      </w:r>
    </w:p>
    <w:p w14:paraId="1F2259F8" w14:textId="77777777" w:rsidR="00593798" w:rsidRDefault="00593798" w:rsidP="00D704F8">
      <w:pPr>
        <w:spacing w:line="360" w:lineRule="auto"/>
        <w:ind w:left="330"/>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9. </w:t>
      </w:r>
      <w:r w:rsidR="003C1415" w:rsidRPr="00A7792A">
        <w:rPr>
          <w:rFonts w:asciiTheme="majorHAnsi" w:eastAsia="Times New Roman" w:hAnsiTheme="majorHAnsi" w:cstheme="majorHAnsi"/>
          <w:sz w:val="24"/>
          <w:szCs w:val="24"/>
        </w:rPr>
        <w:t xml:space="preserve">Zamawiający informuje, że instrukcje korzystania z </w:t>
      </w:r>
      <w:hyperlink r:id="rId49">
        <w:r w:rsidR="003C1415" w:rsidRPr="00A7792A">
          <w:rPr>
            <w:rStyle w:val="Hipercze"/>
            <w:rFonts w:asciiTheme="majorHAnsi" w:hAnsiTheme="majorHAnsi" w:cstheme="majorHAnsi"/>
            <w:sz w:val="24"/>
            <w:szCs w:val="24"/>
          </w:rPr>
          <w:t>platformazakupowa.pl</w:t>
        </w:r>
      </w:hyperlink>
      <w:r w:rsidR="003C1415" w:rsidRPr="00A7792A">
        <w:rPr>
          <w:rFonts w:asciiTheme="majorHAnsi" w:eastAsia="Times New Roman" w:hAnsiTheme="majorHAnsi" w:cstheme="majorHAnsi"/>
          <w:sz w:val="24"/>
          <w:szCs w:val="24"/>
        </w:rPr>
        <w:t xml:space="preserve"> dotyczące w </w:t>
      </w:r>
      <w:r>
        <w:rPr>
          <w:rFonts w:asciiTheme="majorHAnsi" w:eastAsia="Times New Roman" w:hAnsiTheme="majorHAnsi" w:cstheme="majorHAnsi"/>
          <w:sz w:val="24"/>
          <w:szCs w:val="24"/>
        </w:rPr>
        <w:t xml:space="preserve">  </w:t>
      </w:r>
    </w:p>
    <w:p w14:paraId="2F302189" w14:textId="77777777" w:rsidR="00593798" w:rsidRDefault="00593798" w:rsidP="00D704F8">
      <w:pPr>
        <w:spacing w:line="360" w:lineRule="auto"/>
        <w:ind w:left="330"/>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     </w:t>
      </w:r>
      <w:r w:rsidR="003C1415" w:rsidRPr="00A7792A">
        <w:rPr>
          <w:rFonts w:asciiTheme="majorHAnsi" w:eastAsia="Times New Roman" w:hAnsiTheme="majorHAnsi" w:cstheme="majorHAnsi"/>
          <w:sz w:val="24"/>
          <w:szCs w:val="24"/>
        </w:rPr>
        <w:t xml:space="preserve">szczególności logowania, składania wniosków o wyjaśnienie treści SWZ, składania </w:t>
      </w:r>
      <w:r>
        <w:rPr>
          <w:rFonts w:asciiTheme="majorHAnsi" w:eastAsia="Times New Roman" w:hAnsiTheme="majorHAnsi" w:cstheme="majorHAnsi"/>
          <w:sz w:val="24"/>
          <w:szCs w:val="24"/>
        </w:rPr>
        <w:t xml:space="preserve"> </w:t>
      </w:r>
    </w:p>
    <w:p w14:paraId="0F8FFA64" w14:textId="77777777" w:rsidR="00593798" w:rsidRDefault="00593798" w:rsidP="00D704F8">
      <w:pPr>
        <w:spacing w:line="360" w:lineRule="auto"/>
        <w:ind w:left="330"/>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     </w:t>
      </w:r>
      <w:r w:rsidR="003C1415" w:rsidRPr="00A7792A">
        <w:rPr>
          <w:rFonts w:asciiTheme="majorHAnsi" w:eastAsia="Times New Roman" w:hAnsiTheme="majorHAnsi" w:cstheme="majorHAnsi"/>
          <w:sz w:val="24"/>
          <w:szCs w:val="24"/>
        </w:rPr>
        <w:t xml:space="preserve">ofert oraz innych czynności podejmowanych w niniejszym postępowaniu przy użyciu </w:t>
      </w:r>
    </w:p>
    <w:p w14:paraId="1D4D014B" w14:textId="310B5F00" w:rsidR="00593798" w:rsidRDefault="00593798" w:rsidP="00D704F8">
      <w:pPr>
        <w:spacing w:line="360" w:lineRule="auto"/>
        <w:ind w:left="330"/>
        <w:rPr>
          <w:rFonts w:asciiTheme="majorHAnsi" w:eastAsia="Times New Roman" w:hAnsiTheme="majorHAnsi" w:cstheme="majorHAnsi"/>
          <w:sz w:val="24"/>
          <w:szCs w:val="24"/>
        </w:rPr>
      </w:pPr>
      <w:r>
        <w:rPr>
          <w:rFonts w:asciiTheme="majorHAnsi" w:eastAsia="Times New Roman" w:hAnsiTheme="majorHAnsi" w:cstheme="majorHAnsi"/>
          <w:sz w:val="24"/>
          <w:szCs w:val="24"/>
        </w:rPr>
        <w:lastRenderedPageBreak/>
        <w:t xml:space="preserve">     </w:t>
      </w:r>
      <w:hyperlink r:id="rId50">
        <w:r w:rsidR="003C1415" w:rsidRPr="00A7792A">
          <w:rPr>
            <w:rStyle w:val="Hipercze"/>
            <w:rFonts w:asciiTheme="majorHAnsi" w:hAnsiTheme="majorHAnsi" w:cstheme="majorHAnsi"/>
            <w:sz w:val="24"/>
            <w:szCs w:val="24"/>
          </w:rPr>
          <w:t>platformazakupowa.pl</w:t>
        </w:r>
      </w:hyperlink>
      <w:r w:rsidR="003C1415" w:rsidRPr="00A7792A">
        <w:rPr>
          <w:rFonts w:asciiTheme="majorHAnsi" w:eastAsia="Times New Roman" w:hAnsiTheme="majorHAnsi" w:cstheme="majorHAnsi"/>
          <w:sz w:val="24"/>
          <w:szCs w:val="24"/>
        </w:rPr>
        <w:t xml:space="preserve"> znajdują się w zakładce „Instrukcje dla Wykonawców" na </w:t>
      </w:r>
    </w:p>
    <w:p w14:paraId="10788BED" w14:textId="1F7BCC88" w:rsidR="003C1415" w:rsidRPr="00A7792A" w:rsidRDefault="00593798" w:rsidP="00D704F8">
      <w:pPr>
        <w:spacing w:line="360" w:lineRule="auto"/>
        <w:ind w:left="330"/>
        <w:rPr>
          <w:rFonts w:asciiTheme="majorHAnsi" w:hAnsiTheme="majorHAnsi" w:cstheme="majorHAnsi"/>
          <w:sz w:val="24"/>
          <w:szCs w:val="24"/>
        </w:rPr>
      </w:pPr>
      <w:r>
        <w:rPr>
          <w:rFonts w:asciiTheme="majorHAnsi" w:eastAsia="Times New Roman" w:hAnsiTheme="majorHAnsi" w:cstheme="majorHAnsi"/>
          <w:sz w:val="24"/>
          <w:szCs w:val="24"/>
        </w:rPr>
        <w:t xml:space="preserve">     </w:t>
      </w:r>
      <w:r w:rsidR="003C1415" w:rsidRPr="00A7792A">
        <w:rPr>
          <w:rFonts w:asciiTheme="majorHAnsi" w:eastAsia="Times New Roman" w:hAnsiTheme="majorHAnsi" w:cstheme="majorHAnsi"/>
          <w:sz w:val="24"/>
          <w:szCs w:val="24"/>
        </w:rPr>
        <w:t xml:space="preserve">stronie internetowej pod adresem: </w:t>
      </w:r>
      <w:hyperlink r:id="rId51" w:history="1">
        <w:r w:rsidRPr="003B75D0">
          <w:rPr>
            <w:rStyle w:val="Hipercze"/>
            <w:rFonts w:asciiTheme="majorHAnsi" w:hAnsiTheme="majorHAnsi" w:cstheme="majorHAnsi"/>
            <w:sz w:val="24"/>
            <w:szCs w:val="24"/>
          </w:rPr>
          <w:t>https://platformazakupowa.pl/strona/45-instrukcje</w:t>
        </w:r>
      </w:hyperlink>
    </w:p>
    <w:p w14:paraId="000000C4" w14:textId="54E79FEC" w:rsidR="008A53FD" w:rsidRDefault="005C2461" w:rsidP="00EE6E44">
      <w:pPr>
        <w:pStyle w:val="Nagwek2"/>
        <w:spacing w:line="360" w:lineRule="auto"/>
        <w:jc w:val="both"/>
        <w:rPr>
          <w:rFonts w:asciiTheme="majorHAnsi" w:hAnsiTheme="majorHAnsi" w:cstheme="majorHAnsi"/>
          <w:b/>
          <w:sz w:val="24"/>
          <w:szCs w:val="24"/>
        </w:rPr>
      </w:pPr>
      <w:bookmarkStart w:id="18" w:name="_rq2udys4csh9" w:colFirst="0" w:colLast="0"/>
      <w:bookmarkEnd w:id="18"/>
      <w:r w:rsidRPr="00D56822">
        <w:rPr>
          <w:rFonts w:asciiTheme="majorHAnsi" w:hAnsiTheme="majorHAnsi" w:cstheme="majorHAnsi"/>
          <w:b/>
          <w:sz w:val="24"/>
          <w:szCs w:val="24"/>
        </w:rPr>
        <w:t>XIV. Opis sposobu przygotowania ofert oraz dokumentów wymaganych przez Zamawiającego w SWZ</w:t>
      </w:r>
      <w:r w:rsidR="00077EF8" w:rsidRPr="00D56822">
        <w:rPr>
          <w:rFonts w:asciiTheme="majorHAnsi" w:hAnsiTheme="majorHAnsi" w:cstheme="majorHAnsi"/>
          <w:b/>
          <w:sz w:val="24"/>
          <w:szCs w:val="24"/>
        </w:rPr>
        <w:t xml:space="preserve"> </w:t>
      </w:r>
    </w:p>
    <w:p w14:paraId="511B6D33" w14:textId="77777777" w:rsidR="00B16E70" w:rsidRPr="00B16E70" w:rsidRDefault="00B16E70" w:rsidP="00724FFB">
      <w:pPr>
        <w:numPr>
          <w:ilvl w:val="0"/>
          <w:numId w:val="37"/>
        </w:numPr>
        <w:spacing w:line="360" w:lineRule="auto"/>
        <w:jc w:val="both"/>
        <w:rPr>
          <w:rFonts w:asciiTheme="majorHAnsi" w:eastAsia="Calibri" w:hAnsiTheme="majorHAnsi" w:cstheme="majorHAnsi"/>
          <w:sz w:val="24"/>
          <w:szCs w:val="24"/>
        </w:rPr>
      </w:pPr>
      <w:bookmarkStart w:id="19" w:name="_c8de4rg6s4kb" w:colFirst="0" w:colLast="0"/>
      <w:bookmarkEnd w:id="19"/>
      <w:r w:rsidRPr="00B16E70">
        <w:rPr>
          <w:rFonts w:asciiTheme="majorHAnsi" w:hAnsiTheme="majorHAnsi" w:cstheme="majorHAnsi"/>
          <w:sz w:val="24"/>
          <w:szCs w:val="24"/>
        </w:rPr>
        <w:t xml:space="preserve">Oferta, wniosek, oświadczenie o braku podstaw do wykluczenia oraz przedmiotowe środki dowodowe (jeżeli były wymagane) składane elektronicznie muszą zostać podpisane </w:t>
      </w:r>
      <w:r w:rsidRPr="00B16E70">
        <w:rPr>
          <w:rFonts w:asciiTheme="majorHAnsi" w:hAnsiTheme="majorHAnsi" w:cstheme="majorHAnsi"/>
          <w:b/>
          <w:sz w:val="24"/>
          <w:szCs w:val="24"/>
        </w:rPr>
        <w:t>elektronicznym kwalifikowanym podpisem</w:t>
      </w:r>
      <w:r w:rsidRPr="00B16E70">
        <w:rPr>
          <w:rFonts w:asciiTheme="majorHAnsi" w:hAnsiTheme="majorHAnsi" w:cstheme="majorHAnsi"/>
          <w:sz w:val="24"/>
          <w:szCs w:val="24"/>
        </w:rPr>
        <w:t xml:space="preserve"> lub </w:t>
      </w:r>
      <w:r w:rsidRPr="00B16E70">
        <w:rPr>
          <w:rFonts w:asciiTheme="majorHAnsi" w:hAnsiTheme="majorHAnsi" w:cstheme="majorHAnsi"/>
          <w:b/>
          <w:sz w:val="24"/>
          <w:szCs w:val="24"/>
        </w:rPr>
        <w:t>podpisem zaufanym</w:t>
      </w:r>
      <w:r w:rsidRPr="00B16E70">
        <w:rPr>
          <w:rFonts w:asciiTheme="majorHAnsi" w:hAnsiTheme="majorHAnsi" w:cstheme="majorHAnsi"/>
          <w:sz w:val="24"/>
          <w:szCs w:val="24"/>
        </w:rPr>
        <w:t xml:space="preserve"> lub </w:t>
      </w:r>
      <w:r w:rsidRPr="00B16E70">
        <w:rPr>
          <w:rFonts w:asciiTheme="majorHAnsi" w:hAnsiTheme="majorHAnsi" w:cstheme="majorHAnsi"/>
          <w:b/>
          <w:sz w:val="24"/>
          <w:szCs w:val="24"/>
        </w:rPr>
        <w:t>podpisem osobistym</w:t>
      </w:r>
      <w:r w:rsidRPr="00B16E70">
        <w:rPr>
          <w:rFonts w:asciiTheme="majorHAnsi" w:hAnsiTheme="majorHAnsi" w:cstheme="majorHAnsi"/>
          <w:sz w:val="24"/>
          <w:szCs w:val="24"/>
        </w:rPr>
        <w:t xml:space="preserve">. W procesie składania oferty, wniosku w tym przedmiotowych środków dowodowych na platformie, </w:t>
      </w:r>
      <w:r w:rsidRPr="00B16E70">
        <w:rPr>
          <w:rFonts w:asciiTheme="majorHAnsi" w:hAnsiTheme="majorHAnsi" w:cstheme="majorHAnsi"/>
          <w:b/>
          <w:sz w:val="24"/>
          <w:szCs w:val="24"/>
        </w:rPr>
        <w:t>kwalifikowany podpis elektroniczny</w:t>
      </w:r>
      <w:r w:rsidRPr="00B16E70">
        <w:rPr>
          <w:rFonts w:asciiTheme="majorHAnsi" w:hAnsiTheme="majorHAnsi" w:cstheme="majorHAnsi"/>
          <w:sz w:val="24"/>
          <w:szCs w:val="24"/>
        </w:rPr>
        <w:t xml:space="preserve"> lub </w:t>
      </w:r>
      <w:r w:rsidRPr="00B16E70">
        <w:rPr>
          <w:rFonts w:asciiTheme="majorHAnsi" w:hAnsiTheme="majorHAnsi" w:cstheme="majorHAnsi"/>
          <w:b/>
          <w:sz w:val="24"/>
          <w:szCs w:val="24"/>
        </w:rPr>
        <w:t>podpis zaufany</w:t>
      </w:r>
      <w:r w:rsidRPr="00B16E70">
        <w:rPr>
          <w:rFonts w:asciiTheme="majorHAnsi" w:hAnsiTheme="majorHAnsi" w:cstheme="majorHAnsi"/>
          <w:sz w:val="24"/>
          <w:szCs w:val="24"/>
        </w:rPr>
        <w:t xml:space="preserve"> lub </w:t>
      </w:r>
      <w:r w:rsidRPr="00B16E70">
        <w:rPr>
          <w:rFonts w:asciiTheme="majorHAnsi" w:hAnsiTheme="majorHAnsi" w:cstheme="majorHAnsi"/>
          <w:b/>
          <w:sz w:val="24"/>
          <w:szCs w:val="24"/>
        </w:rPr>
        <w:t>podpis osobisty</w:t>
      </w:r>
      <w:r w:rsidRPr="00B16E70">
        <w:rPr>
          <w:rFonts w:asciiTheme="majorHAnsi" w:hAnsiTheme="majorHAnsi" w:cstheme="majorHAnsi"/>
          <w:sz w:val="24"/>
          <w:szCs w:val="24"/>
        </w:rPr>
        <w:t xml:space="preserve"> Wykonawca składa bezpośrednio na dokumencie, który następnie przesyła do systemu.</w:t>
      </w:r>
    </w:p>
    <w:p w14:paraId="243918B8" w14:textId="77777777" w:rsidR="00B16E70" w:rsidRPr="00B16E70" w:rsidRDefault="00B16E70" w:rsidP="00724FFB">
      <w:pPr>
        <w:keepNext/>
        <w:keepLines/>
        <w:numPr>
          <w:ilvl w:val="0"/>
          <w:numId w:val="37"/>
        </w:numPr>
        <w:spacing w:line="360" w:lineRule="auto"/>
        <w:jc w:val="both"/>
        <w:outlineLvl w:val="4"/>
        <w:rPr>
          <w:rFonts w:asciiTheme="majorHAnsi" w:hAnsiTheme="majorHAnsi" w:cstheme="majorHAnsi"/>
          <w:color w:val="000000"/>
          <w:sz w:val="24"/>
          <w:szCs w:val="24"/>
        </w:rPr>
      </w:pPr>
      <w:bookmarkStart w:id="20" w:name="_21eeoojwb3nb" w:colFirst="0" w:colLast="0"/>
      <w:bookmarkEnd w:id="20"/>
      <w:r w:rsidRPr="00B16E70">
        <w:rPr>
          <w:rFonts w:asciiTheme="majorHAnsi" w:hAnsiTheme="majorHAnsi" w:cstheme="majorHAnsi"/>
          <w:color w:val="000000"/>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B16E70">
        <w:rPr>
          <w:rFonts w:asciiTheme="majorHAnsi" w:hAnsiTheme="majorHAnsi" w:cstheme="majorHAnsi"/>
          <w:b/>
          <w:color w:val="000000"/>
          <w:sz w:val="24"/>
          <w:szCs w:val="24"/>
        </w:rPr>
        <w:t>kwalifikowanym podpisem elektronicznym</w:t>
      </w:r>
      <w:r w:rsidRPr="00B16E70">
        <w:rPr>
          <w:rFonts w:asciiTheme="majorHAnsi" w:hAnsiTheme="majorHAnsi" w:cstheme="majorHAnsi"/>
          <w:color w:val="000000"/>
          <w:sz w:val="24"/>
          <w:szCs w:val="24"/>
        </w:rPr>
        <w:t xml:space="preserve"> lub </w:t>
      </w:r>
      <w:r w:rsidRPr="00B16E70">
        <w:rPr>
          <w:rFonts w:asciiTheme="majorHAnsi" w:hAnsiTheme="majorHAnsi" w:cstheme="majorHAnsi"/>
          <w:b/>
          <w:color w:val="000000"/>
          <w:sz w:val="24"/>
          <w:szCs w:val="24"/>
        </w:rPr>
        <w:t>podpisem zaufanym</w:t>
      </w:r>
      <w:r w:rsidRPr="00B16E70">
        <w:rPr>
          <w:rFonts w:asciiTheme="majorHAnsi" w:hAnsiTheme="majorHAnsi" w:cstheme="majorHAnsi"/>
          <w:color w:val="000000"/>
          <w:sz w:val="24"/>
          <w:szCs w:val="24"/>
        </w:rPr>
        <w:t xml:space="preserve"> lub </w:t>
      </w:r>
      <w:r w:rsidRPr="00B16E70">
        <w:rPr>
          <w:rFonts w:asciiTheme="majorHAnsi" w:hAnsiTheme="majorHAnsi" w:cstheme="majorHAnsi"/>
          <w:b/>
          <w:color w:val="000000"/>
          <w:sz w:val="24"/>
          <w:szCs w:val="24"/>
        </w:rPr>
        <w:t>podpisem osobistym</w:t>
      </w:r>
      <w:r w:rsidRPr="00B16E70">
        <w:rPr>
          <w:rFonts w:asciiTheme="majorHAnsi" w:hAnsiTheme="majorHAnsi" w:cstheme="majorHAnsi"/>
          <w:color w:val="000000"/>
          <w:sz w:val="24"/>
          <w:szCs w:val="24"/>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3D76007E" w14:textId="77777777" w:rsidR="00B16E70" w:rsidRPr="00B16E70" w:rsidRDefault="00B16E70" w:rsidP="00724FFB">
      <w:pPr>
        <w:numPr>
          <w:ilvl w:val="0"/>
          <w:numId w:val="37"/>
        </w:numPr>
        <w:pBdr>
          <w:top w:val="nil"/>
          <w:left w:val="nil"/>
          <w:bottom w:val="nil"/>
          <w:right w:val="nil"/>
          <w:between w:val="nil"/>
        </w:pBdr>
        <w:spacing w:line="360" w:lineRule="auto"/>
        <w:jc w:val="both"/>
        <w:rPr>
          <w:rFonts w:asciiTheme="majorHAnsi" w:hAnsiTheme="majorHAnsi" w:cstheme="majorHAnsi"/>
          <w:sz w:val="24"/>
          <w:szCs w:val="24"/>
        </w:rPr>
      </w:pPr>
      <w:r w:rsidRPr="00B16E70">
        <w:rPr>
          <w:rFonts w:asciiTheme="majorHAnsi" w:hAnsiTheme="majorHAnsi" w:cstheme="majorHAnsi"/>
          <w:sz w:val="24"/>
          <w:szCs w:val="24"/>
        </w:rPr>
        <w:t>Oferta powinna być:</w:t>
      </w:r>
    </w:p>
    <w:p w14:paraId="72FDBDB5" w14:textId="77777777" w:rsidR="00B16E70" w:rsidRPr="00B16E70" w:rsidRDefault="00B16E70" w:rsidP="00724FFB">
      <w:pPr>
        <w:numPr>
          <w:ilvl w:val="1"/>
          <w:numId w:val="36"/>
        </w:numPr>
        <w:spacing w:line="360" w:lineRule="auto"/>
        <w:jc w:val="both"/>
        <w:rPr>
          <w:rFonts w:asciiTheme="majorHAnsi" w:hAnsiTheme="majorHAnsi" w:cstheme="majorHAnsi"/>
          <w:sz w:val="24"/>
          <w:szCs w:val="24"/>
        </w:rPr>
      </w:pPr>
      <w:r w:rsidRPr="00B16E70">
        <w:rPr>
          <w:rFonts w:asciiTheme="majorHAnsi" w:hAnsiTheme="majorHAnsi" w:cstheme="majorHAnsi"/>
          <w:sz w:val="24"/>
          <w:szCs w:val="24"/>
        </w:rPr>
        <w:t>sporządzona na podstawie załączników niniejszej SWZ w języku polskim,</w:t>
      </w:r>
    </w:p>
    <w:p w14:paraId="0B63C417" w14:textId="77777777" w:rsidR="00B16E70" w:rsidRPr="00B16E70" w:rsidRDefault="00B16E70" w:rsidP="00724FFB">
      <w:pPr>
        <w:numPr>
          <w:ilvl w:val="1"/>
          <w:numId w:val="36"/>
        </w:numPr>
        <w:spacing w:line="360" w:lineRule="auto"/>
        <w:jc w:val="both"/>
        <w:rPr>
          <w:rFonts w:asciiTheme="majorHAnsi" w:hAnsiTheme="majorHAnsi" w:cstheme="majorHAnsi"/>
          <w:sz w:val="24"/>
          <w:szCs w:val="24"/>
        </w:rPr>
      </w:pPr>
      <w:r w:rsidRPr="00B16E70">
        <w:rPr>
          <w:rFonts w:asciiTheme="majorHAnsi" w:hAnsiTheme="majorHAnsi" w:cstheme="majorHAnsi"/>
          <w:sz w:val="24"/>
          <w:szCs w:val="24"/>
        </w:rPr>
        <w:t xml:space="preserve">złożona przy użyciu środków komunikacji elektronicznej tzn. za pośrednictwem </w:t>
      </w:r>
      <w:hyperlink r:id="rId52">
        <w:r w:rsidRPr="00B16E70">
          <w:rPr>
            <w:rFonts w:asciiTheme="majorHAnsi" w:hAnsiTheme="majorHAnsi" w:cstheme="majorHAnsi"/>
            <w:color w:val="1155CC"/>
            <w:sz w:val="24"/>
            <w:szCs w:val="24"/>
            <w:u w:val="single"/>
          </w:rPr>
          <w:t>platformazakupowa.pl</w:t>
        </w:r>
      </w:hyperlink>
      <w:r w:rsidRPr="00B16E70">
        <w:rPr>
          <w:rFonts w:asciiTheme="majorHAnsi" w:hAnsiTheme="majorHAnsi" w:cstheme="majorHAnsi"/>
          <w:sz w:val="24"/>
          <w:szCs w:val="24"/>
        </w:rPr>
        <w:t>,</w:t>
      </w:r>
    </w:p>
    <w:p w14:paraId="0D66593C" w14:textId="77777777" w:rsidR="00B16E70" w:rsidRPr="00B16E70" w:rsidRDefault="00B16E70" w:rsidP="00724FFB">
      <w:pPr>
        <w:numPr>
          <w:ilvl w:val="1"/>
          <w:numId w:val="36"/>
        </w:numPr>
        <w:spacing w:line="360" w:lineRule="auto"/>
        <w:jc w:val="both"/>
        <w:rPr>
          <w:rFonts w:asciiTheme="majorHAnsi" w:eastAsia="Calibri" w:hAnsiTheme="majorHAnsi" w:cstheme="majorHAnsi"/>
          <w:sz w:val="24"/>
          <w:szCs w:val="24"/>
        </w:rPr>
      </w:pPr>
      <w:r w:rsidRPr="00B16E70">
        <w:rPr>
          <w:rFonts w:asciiTheme="majorHAnsi" w:hAnsiTheme="majorHAnsi" w:cstheme="majorHAnsi"/>
          <w:sz w:val="24"/>
          <w:szCs w:val="24"/>
        </w:rPr>
        <w:t xml:space="preserve">podpisana </w:t>
      </w:r>
      <w:hyperlink r:id="rId53">
        <w:r w:rsidRPr="00B16E70">
          <w:rPr>
            <w:rFonts w:asciiTheme="majorHAnsi" w:hAnsiTheme="majorHAnsi" w:cstheme="majorHAnsi"/>
            <w:b/>
            <w:color w:val="1155CC"/>
            <w:sz w:val="24"/>
            <w:szCs w:val="24"/>
            <w:u w:val="single"/>
          </w:rPr>
          <w:t>kwalifikowanym podpisem elektronicznym</w:t>
        </w:r>
      </w:hyperlink>
      <w:r w:rsidRPr="00B16E70">
        <w:rPr>
          <w:rFonts w:asciiTheme="majorHAnsi" w:hAnsiTheme="majorHAnsi" w:cstheme="majorHAnsi"/>
          <w:sz w:val="24"/>
          <w:szCs w:val="24"/>
        </w:rPr>
        <w:t xml:space="preserve"> lub </w:t>
      </w:r>
      <w:hyperlink r:id="rId54">
        <w:r w:rsidRPr="00B16E70">
          <w:rPr>
            <w:rFonts w:asciiTheme="majorHAnsi" w:hAnsiTheme="majorHAnsi" w:cstheme="majorHAnsi"/>
            <w:b/>
            <w:color w:val="1155CC"/>
            <w:sz w:val="24"/>
            <w:szCs w:val="24"/>
            <w:u w:val="single"/>
          </w:rPr>
          <w:t>podpisem zaufanym</w:t>
        </w:r>
      </w:hyperlink>
      <w:r w:rsidRPr="00B16E70">
        <w:rPr>
          <w:rFonts w:asciiTheme="majorHAnsi" w:hAnsiTheme="majorHAnsi" w:cstheme="majorHAnsi"/>
          <w:sz w:val="24"/>
          <w:szCs w:val="24"/>
        </w:rPr>
        <w:t xml:space="preserve"> lub </w:t>
      </w:r>
      <w:hyperlink r:id="rId55">
        <w:r w:rsidRPr="00B16E70">
          <w:rPr>
            <w:rFonts w:asciiTheme="majorHAnsi" w:hAnsiTheme="majorHAnsi" w:cstheme="majorHAnsi"/>
            <w:b/>
            <w:color w:val="1155CC"/>
            <w:sz w:val="24"/>
            <w:szCs w:val="24"/>
            <w:u w:val="single"/>
          </w:rPr>
          <w:t>podpisem osobistym</w:t>
        </w:r>
      </w:hyperlink>
      <w:r w:rsidRPr="00B16E70">
        <w:rPr>
          <w:rFonts w:asciiTheme="majorHAnsi" w:hAnsiTheme="majorHAnsi" w:cstheme="majorHAnsi"/>
          <w:sz w:val="24"/>
          <w:szCs w:val="24"/>
        </w:rPr>
        <w:t xml:space="preserve"> przez osobę/osoby upoważnioną/upoważnione.</w:t>
      </w:r>
    </w:p>
    <w:p w14:paraId="2A7A1316" w14:textId="77777777" w:rsidR="00B16E70" w:rsidRPr="00B16E70" w:rsidRDefault="00B16E70" w:rsidP="00724FFB">
      <w:pPr>
        <w:numPr>
          <w:ilvl w:val="0"/>
          <w:numId w:val="37"/>
        </w:numPr>
        <w:pBdr>
          <w:top w:val="nil"/>
          <w:left w:val="nil"/>
          <w:bottom w:val="nil"/>
          <w:right w:val="nil"/>
          <w:between w:val="nil"/>
        </w:pBdr>
        <w:spacing w:line="360" w:lineRule="auto"/>
        <w:jc w:val="both"/>
        <w:rPr>
          <w:rFonts w:asciiTheme="majorHAnsi" w:hAnsiTheme="majorHAnsi" w:cstheme="majorHAnsi"/>
          <w:sz w:val="24"/>
          <w:szCs w:val="24"/>
        </w:rPr>
      </w:pPr>
      <w:r w:rsidRPr="00B16E70">
        <w:rPr>
          <w:rFonts w:asciiTheme="majorHAnsi" w:hAnsiTheme="majorHAnsi" w:cstheme="majorHAnsi"/>
          <w:sz w:val="24"/>
          <w:szCs w:val="24"/>
        </w:rPr>
        <w:t xml:space="preserve">Podpisy kwalifikowane wykorzystywane przez Wykonawców do podpisywania wszelkich plików muszą spełniać “Rozporządzenie Parlamentu Europejskiego i Rady w sprawie identyfikacji elektronicznej i usług zaufania w odniesieniu do transakcji </w:t>
      </w:r>
      <w:r w:rsidRPr="00B16E70">
        <w:rPr>
          <w:rFonts w:asciiTheme="majorHAnsi" w:hAnsiTheme="majorHAnsi" w:cstheme="majorHAnsi"/>
          <w:sz w:val="24"/>
          <w:szCs w:val="24"/>
        </w:rPr>
        <w:lastRenderedPageBreak/>
        <w:t>elektronicznych na rynku wewnętrznym (</w:t>
      </w:r>
      <w:proofErr w:type="spellStart"/>
      <w:r w:rsidRPr="00B16E70">
        <w:rPr>
          <w:rFonts w:asciiTheme="majorHAnsi" w:hAnsiTheme="majorHAnsi" w:cstheme="majorHAnsi"/>
          <w:sz w:val="24"/>
          <w:szCs w:val="24"/>
        </w:rPr>
        <w:t>eIDAS</w:t>
      </w:r>
      <w:proofErr w:type="spellEnd"/>
      <w:r w:rsidRPr="00B16E70">
        <w:rPr>
          <w:rFonts w:asciiTheme="majorHAnsi" w:hAnsiTheme="majorHAnsi" w:cstheme="majorHAnsi"/>
          <w:sz w:val="24"/>
          <w:szCs w:val="24"/>
        </w:rPr>
        <w:t>) (UE) nr 910/2014 - od 1 lipca 2016 roku”.</w:t>
      </w:r>
    </w:p>
    <w:p w14:paraId="283B06FD" w14:textId="77777777" w:rsidR="00B16E70" w:rsidRPr="00B16E70" w:rsidRDefault="00B16E70" w:rsidP="00724FFB">
      <w:pPr>
        <w:numPr>
          <w:ilvl w:val="0"/>
          <w:numId w:val="37"/>
        </w:numPr>
        <w:pBdr>
          <w:top w:val="nil"/>
          <w:left w:val="nil"/>
          <w:bottom w:val="nil"/>
          <w:right w:val="nil"/>
          <w:between w:val="nil"/>
        </w:pBdr>
        <w:spacing w:line="360" w:lineRule="auto"/>
        <w:jc w:val="both"/>
        <w:rPr>
          <w:rFonts w:asciiTheme="majorHAnsi" w:hAnsiTheme="majorHAnsi" w:cstheme="majorHAnsi"/>
          <w:sz w:val="24"/>
          <w:szCs w:val="24"/>
        </w:rPr>
      </w:pPr>
      <w:r w:rsidRPr="00B16E70">
        <w:rPr>
          <w:rFonts w:asciiTheme="majorHAnsi" w:hAnsiTheme="majorHAnsi" w:cstheme="majorHAnsi"/>
          <w:sz w:val="24"/>
          <w:szCs w:val="24"/>
        </w:rPr>
        <w:t xml:space="preserve">W przypadku wykorzystania formatu podpisu </w:t>
      </w:r>
      <w:proofErr w:type="spellStart"/>
      <w:r w:rsidRPr="00B16E70">
        <w:rPr>
          <w:rFonts w:asciiTheme="majorHAnsi" w:hAnsiTheme="majorHAnsi" w:cstheme="majorHAnsi"/>
          <w:sz w:val="24"/>
          <w:szCs w:val="24"/>
        </w:rPr>
        <w:t>XAdES</w:t>
      </w:r>
      <w:proofErr w:type="spellEnd"/>
      <w:r w:rsidRPr="00B16E70">
        <w:rPr>
          <w:rFonts w:asciiTheme="majorHAnsi" w:hAnsiTheme="majorHAnsi" w:cstheme="majorHAnsi"/>
          <w:sz w:val="24"/>
          <w:szCs w:val="24"/>
        </w:rPr>
        <w:t xml:space="preserve"> zewnętrzny. Zamawiający wymaga dołączenia odpowiedniej ilości plików tj. podpisywanych plików z danymi oraz plików </w:t>
      </w:r>
      <w:proofErr w:type="spellStart"/>
      <w:r w:rsidRPr="00B16E70">
        <w:rPr>
          <w:rFonts w:asciiTheme="majorHAnsi" w:hAnsiTheme="majorHAnsi" w:cstheme="majorHAnsi"/>
          <w:sz w:val="24"/>
          <w:szCs w:val="24"/>
        </w:rPr>
        <w:t>XAdES</w:t>
      </w:r>
      <w:proofErr w:type="spellEnd"/>
      <w:r w:rsidRPr="00B16E70">
        <w:rPr>
          <w:rFonts w:asciiTheme="majorHAnsi" w:hAnsiTheme="majorHAnsi" w:cstheme="majorHAnsi"/>
          <w:sz w:val="24"/>
          <w:szCs w:val="24"/>
        </w:rPr>
        <w:t>.</w:t>
      </w:r>
    </w:p>
    <w:p w14:paraId="7B87E323" w14:textId="77777777" w:rsidR="00B16E70" w:rsidRPr="00B16E70" w:rsidRDefault="00B16E70" w:rsidP="00724FFB">
      <w:pPr>
        <w:numPr>
          <w:ilvl w:val="0"/>
          <w:numId w:val="37"/>
        </w:numPr>
        <w:pBdr>
          <w:top w:val="nil"/>
          <w:left w:val="nil"/>
          <w:bottom w:val="nil"/>
          <w:right w:val="nil"/>
          <w:between w:val="nil"/>
        </w:pBdr>
        <w:spacing w:line="360" w:lineRule="auto"/>
        <w:jc w:val="both"/>
        <w:rPr>
          <w:rFonts w:asciiTheme="majorHAnsi" w:hAnsiTheme="majorHAnsi" w:cstheme="majorHAnsi"/>
          <w:sz w:val="24"/>
          <w:szCs w:val="24"/>
        </w:rPr>
      </w:pPr>
      <w:r w:rsidRPr="00B16E70">
        <w:rPr>
          <w:rFonts w:asciiTheme="majorHAnsi" w:hAnsiTheme="majorHAnsi" w:cstheme="majorHAnsi"/>
          <w:sz w:val="24"/>
          <w:szCs w:val="24"/>
        </w:rPr>
        <w:t xml:space="preserve">Zgodnie z art. 18 ust. 3 ustawy </w:t>
      </w:r>
      <w:proofErr w:type="spellStart"/>
      <w:r w:rsidRPr="00B16E70">
        <w:rPr>
          <w:rFonts w:asciiTheme="majorHAnsi" w:hAnsiTheme="majorHAnsi" w:cstheme="majorHAnsi"/>
          <w:sz w:val="24"/>
          <w:szCs w:val="24"/>
        </w:rPr>
        <w:t>Pzp</w:t>
      </w:r>
      <w:proofErr w:type="spellEnd"/>
      <w:r w:rsidRPr="00B16E70">
        <w:rPr>
          <w:rFonts w:asciiTheme="majorHAnsi" w:hAnsiTheme="majorHAnsi" w:cstheme="majorHAnsi"/>
          <w:sz w:val="24"/>
          <w:szCs w:val="24"/>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7219DA4" w14:textId="77777777" w:rsidR="00B16E70" w:rsidRPr="00B16E70" w:rsidRDefault="00B16E70" w:rsidP="00724FFB">
      <w:pPr>
        <w:numPr>
          <w:ilvl w:val="0"/>
          <w:numId w:val="37"/>
        </w:numPr>
        <w:pBdr>
          <w:top w:val="nil"/>
          <w:left w:val="nil"/>
          <w:bottom w:val="nil"/>
          <w:right w:val="nil"/>
          <w:between w:val="nil"/>
        </w:pBdr>
        <w:spacing w:line="360" w:lineRule="auto"/>
        <w:jc w:val="both"/>
        <w:rPr>
          <w:rFonts w:asciiTheme="majorHAnsi" w:hAnsiTheme="majorHAnsi" w:cstheme="majorHAnsi"/>
          <w:sz w:val="24"/>
          <w:szCs w:val="24"/>
        </w:rPr>
      </w:pPr>
      <w:r w:rsidRPr="00B16E70">
        <w:rPr>
          <w:rFonts w:asciiTheme="majorHAnsi" w:hAnsiTheme="majorHAnsi" w:cstheme="majorHAnsi"/>
          <w:sz w:val="24"/>
          <w:szCs w:val="24"/>
        </w:rPr>
        <w:t xml:space="preserve">Wykonawca, za pośrednictwem </w:t>
      </w:r>
      <w:hyperlink r:id="rId56">
        <w:r w:rsidRPr="00B16E70">
          <w:rPr>
            <w:rFonts w:asciiTheme="majorHAnsi" w:hAnsiTheme="majorHAnsi" w:cstheme="majorHAnsi"/>
            <w:color w:val="1155CC"/>
            <w:sz w:val="24"/>
            <w:szCs w:val="24"/>
            <w:u w:val="single"/>
          </w:rPr>
          <w:t>platformazakupowa.pl</w:t>
        </w:r>
      </w:hyperlink>
      <w:r w:rsidRPr="00B16E70">
        <w:rPr>
          <w:rFonts w:asciiTheme="majorHAnsi" w:hAnsiTheme="majorHAnsi" w:cstheme="majorHAnsi"/>
          <w:sz w:val="24"/>
          <w:szCs w:val="24"/>
        </w:rPr>
        <w:t xml:space="preserve"> może przed upływem terminu do składania ofert zmienić lub wycofać ofertę. Sposób dokonywania zmiany lub wycofania oferty zamieszczono w instrukcji zamieszczonej na stronie internetowej pod adresem:</w:t>
      </w:r>
    </w:p>
    <w:p w14:paraId="4FA97405" w14:textId="77777777" w:rsidR="00B16E70" w:rsidRPr="00B16E70" w:rsidRDefault="002D289E" w:rsidP="00B16E70">
      <w:pPr>
        <w:spacing w:line="360" w:lineRule="auto"/>
        <w:ind w:left="720"/>
        <w:jc w:val="both"/>
        <w:rPr>
          <w:rFonts w:asciiTheme="majorHAnsi" w:hAnsiTheme="majorHAnsi" w:cstheme="majorHAnsi"/>
          <w:sz w:val="24"/>
          <w:szCs w:val="24"/>
        </w:rPr>
      </w:pPr>
      <w:hyperlink r:id="rId57">
        <w:r w:rsidR="00B16E70" w:rsidRPr="00B16E70">
          <w:rPr>
            <w:rFonts w:asciiTheme="majorHAnsi" w:hAnsiTheme="majorHAnsi" w:cstheme="majorHAnsi"/>
            <w:color w:val="1155CC"/>
            <w:sz w:val="24"/>
            <w:szCs w:val="24"/>
            <w:u w:val="single"/>
          </w:rPr>
          <w:t>https://platformazakupowa.pl/strona/45-instrukcje</w:t>
        </w:r>
      </w:hyperlink>
    </w:p>
    <w:p w14:paraId="32D4BCAF" w14:textId="58F5C8A8" w:rsidR="00B16E70" w:rsidRPr="00B16E70" w:rsidRDefault="00B16E70" w:rsidP="00724FFB">
      <w:pPr>
        <w:numPr>
          <w:ilvl w:val="0"/>
          <w:numId w:val="37"/>
        </w:numPr>
        <w:pBdr>
          <w:top w:val="nil"/>
          <w:left w:val="nil"/>
          <w:bottom w:val="nil"/>
          <w:right w:val="nil"/>
          <w:between w:val="nil"/>
        </w:pBdr>
        <w:spacing w:line="360" w:lineRule="auto"/>
        <w:jc w:val="both"/>
        <w:rPr>
          <w:rFonts w:asciiTheme="majorHAnsi" w:hAnsiTheme="majorHAnsi" w:cstheme="majorHAnsi"/>
          <w:sz w:val="24"/>
          <w:szCs w:val="24"/>
        </w:rPr>
      </w:pPr>
      <w:r w:rsidRPr="00B16E70">
        <w:rPr>
          <w:rFonts w:asciiTheme="majorHAnsi" w:hAnsiTheme="majorHAnsi" w:cstheme="majorHAnsi"/>
          <w:sz w:val="24"/>
          <w:szCs w:val="24"/>
        </w:rPr>
        <w:t>Każdy z Wykonawców może złożyć tylko jedną ofertę. Złożenie większej liczby ofert lub oferty zawierającej propozycje wariantowe podlegać będzie odrzuceniu.</w:t>
      </w:r>
    </w:p>
    <w:p w14:paraId="26574963" w14:textId="77777777" w:rsidR="00B16E70" w:rsidRPr="00B16E70" w:rsidRDefault="00B16E70" w:rsidP="00724FFB">
      <w:pPr>
        <w:numPr>
          <w:ilvl w:val="0"/>
          <w:numId w:val="37"/>
        </w:numPr>
        <w:pBdr>
          <w:top w:val="nil"/>
          <w:left w:val="nil"/>
          <w:bottom w:val="nil"/>
          <w:right w:val="nil"/>
          <w:between w:val="nil"/>
        </w:pBdr>
        <w:spacing w:line="360" w:lineRule="auto"/>
        <w:jc w:val="both"/>
        <w:rPr>
          <w:rFonts w:asciiTheme="majorHAnsi" w:hAnsiTheme="majorHAnsi" w:cstheme="majorHAnsi"/>
          <w:sz w:val="24"/>
          <w:szCs w:val="24"/>
        </w:rPr>
      </w:pPr>
      <w:r w:rsidRPr="00B16E70">
        <w:rPr>
          <w:rFonts w:asciiTheme="majorHAnsi" w:hAnsiTheme="majorHAnsi" w:cstheme="majorHAnsi"/>
          <w:sz w:val="24"/>
          <w:szCs w:val="24"/>
        </w:rPr>
        <w:t>Ceny oferty muszą zawierać wszystkie koszty, jakie musi ponieść Wykonawca, aby zrealizować zamówienie z najwyższą starannością oraz ewentualne rabaty.</w:t>
      </w:r>
    </w:p>
    <w:p w14:paraId="7DA71D33" w14:textId="77777777" w:rsidR="00B16E70" w:rsidRPr="00B16E70" w:rsidRDefault="00B16E70" w:rsidP="00724FFB">
      <w:pPr>
        <w:numPr>
          <w:ilvl w:val="0"/>
          <w:numId w:val="37"/>
        </w:numPr>
        <w:pBdr>
          <w:top w:val="nil"/>
          <w:left w:val="nil"/>
          <w:bottom w:val="nil"/>
          <w:right w:val="nil"/>
          <w:between w:val="nil"/>
        </w:pBdr>
        <w:spacing w:line="360" w:lineRule="auto"/>
        <w:jc w:val="both"/>
        <w:rPr>
          <w:rFonts w:asciiTheme="majorHAnsi" w:hAnsiTheme="majorHAnsi" w:cstheme="majorHAnsi"/>
          <w:sz w:val="24"/>
          <w:szCs w:val="24"/>
        </w:rPr>
      </w:pPr>
      <w:r w:rsidRPr="00B16E70">
        <w:rPr>
          <w:rFonts w:asciiTheme="majorHAnsi" w:hAnsiTheme="majorHAnsi" w:cstheme="majorHAnsi"/>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22303DDA" w14:textId="77777777" w:rsidR="00C325A3" w:rsidRDefault="00B16E70" w:rsidP="00724FFB">
      <w:pPr>
        <w:numPr>
          <w:ilvl w:val="0"/>
          <w:numId w:val="37"/>
        </w:numPr>
        <w:pBdr>
          <w:top w:val="nil"/>
          <w:left w:val="nil"/>
          <w:bottom w:val="nil"/>
          <w:right w:val="nil"/>
          <w:between w:val="nil"/>
        </w:pBdr>
        <w:spacing w:line="360" w:lineRule="auto"/>
        <w:jc w:val="both"/>
        <w:rPr>
          <w:rFonts w:asciiTheme="majorHAnsi" w:hAnsiTheme="majorHAnsi" w:cstheme="majorHAnsi"/>
          <w:sz w:val="24"/>
          <w:szCs w:val="24"/>
        </w:rPr>
      </w:pPr>
      <w:r w:rsidRPr="00B16E70">
        <w:rPr>
          <w:rFonts w:asciiTheme="majorHAnsi" w:hAnsiTheme="majorHAnsi" w:cstheme="majorHAnsi"/>
          <w:sz w:val="24"/>
          <w:szCs w:val="24"/>
        </w:rPr>
        <w:t xml:space="preserve">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w:t>
      </w:r>
    </w:p>
    <w:p w14:paraId="0F181D40" w14:textId="2FC1AB43" w:rsidR="00B16E70" w:rsidRPr="00B16E70" w:rsidRDefault="00B16E70" w:rsidP="00C325A3">
      <w:pPr>
        <w:pBdr>
          <w:top w:val="nil"/>
          <w:left w:val="nil"/>
          <w:bottom w:val="nil"/>
          <w:right w:val="nil"/>
          <w:between w:val="nil"/>
        </w:pBdr>
        <w:spacing w:line="360" w:lineRule="auto"/>
        <w:ind w:left="720"/>
        <w:jc w:val="both"/>
        <w:rPr>
          <w:rFonts w:asciiTheme="majorHAnsi" w:hAnsiTheme="majorHAnsi" w:cstheme="majorHAnsi"/>
          <w:sz w:val="24"/>
          <w:szCs w:val="24"/>
        </w:rPr>
      </w:pPr>
      <w:r w:rsidRPr="00B16E70">
        <w:rPr>
          <w:rFonts w:asciiTheme="majorHAnsi" w:hAnsiTheme="majorHAnsi" w:cstheme="majorHAnsi"/>
          <w:sz w:val="24"/>
          <w:szCs w:val="24"/>
        </w:rPr>
        <w:t>zamówienia, przez podmiot, na którego zdolnościach lub sytuacji polega Wykonawca, albo przez podwykonawcę.</w:t>
      </w:r>
    </w:p>
    <w:p w14:paraId="2B26CD22" w14:textId="77777777" w:rsidR="00B16E70" w:rsidRPr="00B16E70" w:rsidRDefault="00B16E70" w:rsidP="00724FFB">
      <w:pPr>
        <w:numPr>
          <w:ilvl w:val="0"/>
          <w:numId w:val="37"/>
        </w:numPr>
        <w:pBdr>
          <w:top w:val="nil"/>
          <w:left w:val="nil"/>
          <w:bottom w:val="nil"/>
          <w:right w:val="nil"/>
          <w:between w:val="nil"/>
        </w:pBdr>
        <w:spacing w:line="360" w:lineRule="auto"/>
        <w:jc w:val="both"/>
        <w:rPr>
          <w:rFonts w:asciiTheme="majorHAnsi" w:hAnsiTheme="majorHAnsi" w:cstheme="majorHAnsi"/>
          <w:sz w:val="24"/>
          <w:szCs w:val="24"/>
        </w:rPr>
      </w:pPr>
      <w:r w:rsidRPr="00B16E70">
        <w:rPr>
          <w:rFonts w:asciiTheme="majorHAnsi" w:hAnsiTheme="majorHAnsi" w:cstheme="majorHAnsi"/>
          <w:sz w:val="24"/>
          <w:szCs w:val="24"/>
        </w:rPr>
        <w:lastRenderedPageBreak/>
        <w:t>Maksymalny rozmiar jednego pliku przesyłanego za pośrednictwem dedykowanych formularzy do: złożenia, zmiany, wycofania oferty wynosi 150 MB natomiast przy komunikacji wielkość pliku to maksymalnie 500 MB.</w:t>
      </w:r>
    </w:p>
    <w:p w14:paraId="0A9863A0" w14:textId="77777777" w:rsidR="00B16E70" w:rsidRPr="00B16E70" w:rsidRDefault="00B16E70" w:rsidP="00724FFB">
      <w:pPr>
        <w:numPr>
          <w:ilvl w:val="0"/>
          <w:numId w:val="37"/>
        </w:numPr>
        <w:spacing w:line="360" w:lineRule="auto"/>
        <w:jc w:val="both"/>
        <w:rPr>
          <w:rFonts w:asciiTheme="majorHAnsi" w:eastAsia="Calibri" w:hAnsiTheme="majorHAnsi" w:cstheme="majorHAnsi"/>
          <w:sz w:val="24"/>
          <w:szCs w:val="24"/>
        </w:rPr>
      </w:pPr>
      <w:r w:rsidRPr="00B16E70">
        <w:rPr>
          <w:rFonts w:asciiTheme="majorHAnsi" w:hAnsiTheme="majorHAnsi" w:cstheme="majorHAnsi"/>
          <w:b/>
          <w:sz w:val="24"/>
          <w:szCs w:val="24"/>
        </w:rPr>
        <w:t>Rozszerzenia plików wykorzystywanych przez Wykonawców powinny być zgodne z</w:t>
      </w:r>
      <w:r w:rsidRPr="00B16E70">
        <w:rPr>
          <w:rFonts w:asciiTheme="majorHAnsi" w:hAnsiTheme="majorHAnsi" w:cstheme="majorHAnsi"/>
          <w:sz w:val="24"/>
          <w:szCs w:val="24"/>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1332B58A" w14:textId="77777777" w:rsidR="00B16E70" w:rsidRPr="00B16E70" w:rsidRDefault="00B16E70" w:rsidP="00724FFB">
      <w:pPr>
        <w:numPr>
          <w:ilvl w:val="0"/>
          <w:numId w:val="37"/>
        </w:numPr>
        <w:spacing w:line="360" w:lineRule="auto"/>
        <w:jc w:val="both"/>
        <w:rPr>
          <w:rFonts w:asciiTheme="majorHAnsi" w:eastAsia="Calibri" w:hAnsiTheme="majorHAnsi" w:cstheme="majorHAnsi"/>
          <w:sz w:val="24"/>
          <w:szCs w:val="24"/>
        </w:rPr>
      </w:pPr>
      <w:r w:rsidRPr="00B16E70">
        <w:rPr>
          <w:rFonts w:asciiTheme="majorHAnsi" w:hAnsiTheme="majorHAnsi" w:cstheme="majorHAnsi"/>
          <w:sz w:val="24"/>
          <w:szCs w:val="24"/>
        </w:rPr>
        <w:t>Zamawiający rekomenduje wykorzystanie formatów: .pdf .</w:t>
      </w:r>
      <w:proofErr w:type="spellStart"/>
      <w:r w:rsidRPr="00B16E70">
        <w:rPr>
          <w:rFonts w:asciiTheme="majorHAnsi" w:hAnsiTheme="majorHAnsi" w:cstheme="majorHAnsi"/>
          <w:sz w:val="24"/>
          <w:szCs w:val="24"/>
        </w:rPr>
        <w:t>doc</w:t>
      </w:r>
      <w:proofErr w:type="spellEnd"/>
      <w:r w:rsidRPr="00B16E70">
        <w:rPr>
          <w:rFonts w:asciiTheme="majorHAnsi" w:hAnsiTheme="majorHAnsi" w:cstheme="majorHAnsi"/>
          <w:sz w:val="24"/>
          <w:szCs w:val="24"/>
        </w:rPr>
        <w:t xml:space="preserve"> .</w:t>
      </w:r>
      <w:proofErr w:type="spellStart"/>
      <w:r w:rsidRPr="00B16E70">
        <w:rPr>
          <w:rFonts w:asciiTheme="majorHAnsi" w:hAnsiTheme="majorHAnsi" w:cstheme="majorHAnsi"/>
          <w:sz w:val="24"/>
          <w:szCs w:val="24"/>
        </w:rPr>
        <w:t>docx</w:t>
      </w:r>
      <w:proofErr w:type="spellEnd"/>
      <w:r w:rsidRPr="00B16E70">
        <w:rPr>
          <w:rFonts w:asciiTheme="majorHAnsi" w:hAnsiTheme="majorHAnsi" w:cstheme="majorHAnsi"/>
          <w:sz w:val="24"/>
          <w:szCs w:val="24"/>
        </w:rPr>
        <w:t xml:space="preserve"> .xls .</w:t>
      </w:r>
      <w:proofErr w:type="spellStart"/>
      <w:r w:rsidRPr="00B16E70">
        <w:rPr>
          <w:rFonts w:asciiTheme="majorHAnsi" w:hAnsiTheme="majorHAnsi" w:cstheme="majorHAnsi"/>
          <w:sz w:val="24"/>
          <w:szCs w:val="24"/>
        </w:rPr>
        <w:t>xlsx</w:t>
      </w:r>
      <w:proofErr w:type="spellEnd"/>
      <w:r w:rsidRPr="00B16E70">
        <w:rPr>
          <w:rFonts w:asciiTheme="majorHAnsi" w:hAnsiTheme="majorHAnsi" w:cstheme="majorHAnsi"/>
          <w:sz w:val="24"/>
          <w:szCs w:val="24"/>
        </w:rPr>
        <w:t xml:space="preserve"> .jpg (.</w:t>
      </w:r>
      <w:proofErr w:type="spellStart"/>
      <w:r w:rsidRPr="00B16E70">
        <w:rPr>
          <w:rFonts w:asciiTheme="majorHAnsi" w:hAnsiTheme="majorHAnsi" w:cstheme="majorHAnsi"/>
          <w:sz w:val="24"/>
          <w:szCs w:val="24"/>
        </w:rPr>
        <w:t>jpeg</w:t>
      </w:r>
      <w:proofErr w:type="spellEnd"/>
      <w:r w:rsidRPr="00B16E70">
        <w:rPr>
          <w:rFonts w:asciiTheme="majorHAnsi" w:hAnsiTheme="majorHAnsi" w:cstheme="majorHAnsi"/>
          <w:sz w:val="24"/>
          <w:szCs w:val="24"/>
        </w:rPr>
        <w:t xml:space="preserve">) </w:t>
      </w:r>
      <w:r w:rsidRPr="00B16E70">
        <w:rPr>
          <w:rFonts w:asciiTheme="majorHAnsi" w:hAnsiTheme="majorHAnsi" w:cstheme="majorHAnsi"/>
          <w:b/>
          <w:sz w:val="24"/>
          <w:szCs w:val="24"/>
          <w:u w:val="single"/>
        </w:rPr>
        <w:t>ze szczególnym wskazaniem na .pdf</w:t>
      </w:r>
    </w:p>
    <w:p w14:paraId="1B6B1C64" w14:textId="77777777" w:rsidR="00B16E70" w:rsidRPr="00B16E70" w:rsidRDefault="00B16E70" w:rsidP="00724FFB">
      <w:pPr>
        <w:numPr>
          <w:ilvl w:val="0"/>
          <w:numId w:val="37"/>
        </w:numPr>
        <w:spacing w:line="360" w:lineRule="auto"/>
        <w:jc w:val="both"/>
        <w:rPr>
          <w:rFonts w:asciiTheme="majorHAnsi" w:hAnsiTheme="majorHAnsi" w:cstheme="majorHAnsi"/>
          <w:sz w:val="24"/>
          <w:szCs w:val="24"/>
        </w:rPr>
      </w:pPr>
      <w:r w:rsidRPr="00B16E70">
        <w:rPr>
          <w:rFonts w:asciiTheme="majorHAnsi" w:hAnsiTheme="majorHAnsi" w:cstheme="majorHAnsi"/>
          <w:sz w:val="24"/>
          <w:szCs w:val="24"/>
        </w:rPr>
        <w:t>W celu ewentualnej kompresji danych Zamawiający rekomenduje wykorzystanie jednego z rozszerzeń:</w:t>
      </w:r>
    </w:p>
    <w:p w14:paraId="772CF713" w14:textId="77777777" w:rsidR="00B16E70" w:rsidRPr="00B16E70" w:rsidRDefault="00B16E70" w:rsidP="00724FFB">
      <w:pPr>
        <w:numPr>
          <w:ilvl w:val="1"/>
          <w:numId w:val="35"/>
        </w:numPr>
        <w:spacing w:line="360" w:lineRule="auto"/>
        <w:jc w:val="both"/>
        <w:rPr>
          <w:rFonts w:asciiTheme="majorHAnsi" w:hAnsiTheme="majorHAnsi" w:cstheme="majorHAnsi"/>
          <w:sz w:val="24"/>
          <w:szCs w:val="24"/>
        </w:rPr>
      </w:pPr>
      <w:r w:rsidRPr="00B16E70">
        <w:rPr>
          <w:rFonts w:asciiTheme="majorHAnsi" w:hAnsiTheme="majorHAnsi" w:cstheme="majorHAnsi"/>
          <w:sz w:val="24"/>
          <w:szCs w:val="24"/>
        </w:rPr>
        <w:t xml:space="preserve">.zip </w:t>
      </w:r>
    </w:p>
    <w:p w14:paraId="130F9070" w14:textId="77777777" w:rsidR="00B16E70" w:rsidRPr="00B16E70" w:rsidRDefault="00B16E70" w:rsidP="00724FFB">
      <w:pPr>
        <w:numPr>
          <w:ilvl w:val="1"/>
          <w:numId w:val="35"/>
        </w:numPr>
        <w:spacing w:line="360" w:lineRule="auto"/>
        <w:jc w:val="both"/>
        <w:rPr>
          <w:rFonts w:asciiTheme="majorHAnsi" w:hAnsiTheme="majorHAnsi" w:cstheme="majorHAnsi"/>
          <w:sz w:val="24"/>
          <w:szCs w:val="24"/>
        </w:rPr>
      </w:pPr>
      <w:r w:rsidRPr="00B16E70">
        <w:rPr>
          <w:rFonts w:asciiTheme="majorHAnsi" w:hAnsiTheme="majorHAnsi" w:cstheme="majorHAnsi"/>
          <w:sz w:val="24"/>
          <w:szCs w:val="24"/>
        </w:rPr>
        <w:t>.7Z</w:t>
      </w:r>
    </w:p>
    <w:p w14:paraId="5724C7F7" w14:textId="77777777" w:rsidR="00B16E70" w:rsidRPr="00B16E70" w:rsidRDefault="00B16E70" w:rsidP="00724FFB">
      <w:pPr>
        <w:numPr>
          <w:ilvl w:val="0"/>
          <w:numId w:val="37"/>
        </w:numPr>
        <w:spacing w:line="360" w:lineRule="auto"/>
        <w:jc w:val="both"/>
        <w:rPr>
          <w:rFonts w:asciiTheme="majorHAnsi" w:eastAsia="Calibri" w:hAnsiTheme="majorHAnsi" w:cstheme="majorHAnsi"/>
          <w:b/>
          <w:sz w:val="24"/>
          <w:szCs w:val="24"/>
        </w:rPr>
      </w:pPr>
      <w:r w:rsidRPr="00B16E70">
        <w:rPr>
          <w:rFonts w:asciiTheme="majorHAnsi" w:hAnsiTheme="majorHAnsi" w:cstheme="majorHAnsi"/>
          <w:sz w:val="24"/>
          <w:szCs w:val="24"/>
        </w:rPr>
        <w:t xml:space="preserve">Wśród rozszerzeń powszechnych a </w:t>
      </w:r>
      <w:r w:rsidRPr="00B16E70">
        <w:rPr>
          <w:rFonts w:asciiTheme="majorHAnsi" w:hAnsiTheme="majorHAnsi" w:cstheme="majorHAnsi"/>
          <w:b/>
          <w:sz w:val="24"/>
          <w:szCs w:val="24"/>
        </w:rPr>
        <w:t>niewystępujących</w:t>
      </w:r>
      <w:r w:rsidRPr="00B16E70">
        <w:rPr>
          <w:rFonts w:asciiTheme="majorHAnsi" w:hAnsiTheme="majorHAnsi" w:cstheme="majorHAnsi"/>
          <w:sz w:val="24"/>
          <w:szCs w:val="24"/>
        </w:rPr>
        <w:t xml:space="preserve"> w Rozporządzeniu KRI występują: .</w:t>
      </w:r>
      <w:proofErr w:type="spellStart"/>
      <w:r w:rsidRPr="00B16E70">
        <w:rPr>
          <w:rFonts w:asciiTheme="majorHAnsi" w:hAnsiTheme="majorHAnsi" w:cstheme="majorHAnsi"/>
          <w:sz w:val="24"/>
          <w:szCs w:val="24"/>
        </w:rPr>
        <w:t>rar</w:t>
      </w:r>
      <w:proofErr w:type="spellEnd"/>
      <w:r w:rsidRPr="00B16E70">
        <w:rPr>
          <w:rFonts w:asciiTheme="majorHAnsi" w:hAnsiTheme="majorHAnsi" w:cstheme="majorHAnsi"/>
          <w:sz w:val="24"/>
          <w:szCs w:val="24"/>
        </w:rPr>
        <w:t xml:space="preserve"> .gif .</w:t>
      </w:r>
      <w:proofErr w:type="spellStart"/>
      <w:r w:rsidRPr="00B16E70">
        <w:rPr>
          <w:rFonts w:asciiTheme="majorHAnsi" w:hAnsiTheme="majorHAnsi" w:cstheme="majorHAnsi"/>
          <w:sz w:val="24"/>
          <w:szCs w:val="24"/>
        </w:rPr>
        <w:t>bmp</w:t>
      </w:r>
      <w:proofErr w:type="spellEnd"/>
      <w:r w:rsidRPr="00B16E70">
        <w:rPr>
          <w:rFonts w:asciiTheme="majorHAnsi" w:hAnsiTheme="majorHAnsi" w:cstheme="majorHAnsi"/>
          <w:sz w:val="24"/>
          <w:szCs w:val="24"/>
        </w:rPr>
        <w:t xml:space="preserve"> .</w:t>
      </w:r>
      <w:proofErr w:type="spellStart"/>
      <w:r w:rsidRPr="00B16E70">
        <w:rPr>
          <w:rFonts w:asciiTheme="majorHAnsi" w:hAnsiTheme="majorHAnsi" w:cstheme="majorHAnsi"/>
          <w:sz w:val="24"/>
          <w:szCs w:val="24"/>
        </w:rPr>
        <w:t>numbers</w:t>
      </w:r>
      <w:proofErr w:type="spellEnd"/>
      <w:r w:rsidRPr="00B16E70">
        <w:rPr>
          <w:rFonts w:asciiTheme="majorHAnsi" w:hAnsiTheme="majorHAnsi" w:cstheme="majorHAnsi"/>
          <w:sz w:val="24"/>
          <w:szCs w:val="24"/>
        </w:rPr>
        <w:t xml:space="preserve"> .</w:t>
      </w:r>
      <w:proofErr w:type="spellStart"/>
      <w:r w:rsidRPr="00B16E70">
        <w:rPr>
          <w:rFonts w:asciiTheme="majorHAnsi" w:hAnsiTheme="majorHAnsi" w:cstheme="majorHAnsi"/>
          <w:sz w:val="24"/>
          <w:szCs w:val="24"/>
        </w:rPr>
        <w:t>pages</w:t>
      </w:r>
      <w:proofErr w:type="spellEnd"/>
      <w:r w:rsidRPr="00B16E70">
        <w:rPr>
          <w:rFonts w:asciiTheme="majorHAnsi" w:hAnsiTheme="majorHAnsi" w:cstheme="majorHAnsi"/>
          <w:sz w:val="24"/>
          <w:szCs w:val="24"/>
        </w:rPr>
        <w:t xml:space="preserve">. </w:t>
      </w:r>
      <w:r w:rsidRPr="00B16E70">
        <w:rPr>
          <w:rFonts w:asciiTheme="majorHAnsi" w:hAnsiTheme="majorHAnsi" w:cstheme="majorHAnsi"/>
          <w:b/>
          <w:sz w:val="24"/>
          <w:szCs w:val="24"/>
        </w:rPr>
        <w:t>Dokumenty złożone w takich plikach zostaną uznane za złożone nieskutecznie.</w:t>
      </w:r>
    </w:p>
    <w:p w14:paraId="3918402C" w14:textId="77777777" w:rsidR="00B16E70" w:rsidRPr="00B16E70" w:rsidRDefault="00B16E70" w:rsidP="00724FFB">
      <w:pPr>
        <w:numPr>
          <w:ilvl w:val="0"/>
          <w:numId w:val="37"/>
        </w:numPr>
        <w:spacing w:line="360" w:lineRule="auto"/>
        <w:jc w:val="both"/>
        <w:rPr>
          <w:rFonts w:asciiTheme="majorHAnsi" w:eastAsia="Calibri" w:hAnsiTheme="majorHAnsi" w:cstheme="majorHAnsi"/>
          <w:sz w:val="24"/>
          <w:szCs w:val="24"/>
        </w:rPr>
      </w:pPr>
      <w:r w:rsidRPr="00B16E70">
        <w:rPr>
          <w:rFonts w:asciiTheme="majorHAnsi" w:hAnsiTheme="majorHAnsi" w:cstheme="majorHAnsi"/>
          <w:sz w:val="24"/>
          <w:szCs w:val="24"/>
        </w:rPr>
        <w:t xml:space="preserve">Zamawiający zwraca uwagę na ograniczenia wielkości plików podpisywanych profilem zaufanym, który wynosi </w:t>
      </w:r>
      <w:r w:rsidRPr="00B16E70">
        <w:rPr>
          <w:rFonts w:asciiTheme="majorHAnsi" w:hAnsiTheme="majorHAnsi" w:cstheme="majorHAnsi"/>
          <w:b/>
          <w:sz w:val="24"/>
          <w:szCs w:val="24"/>
        </w:rPr>
        <w:t>maksymalnie 10MB</w:t>
      </w:r>
      <w:r w:rsidRPr="00B16E70">
        <w:rPr>
          <w:rFonts w:asciiTheme="majorHAnsi" w:hAnsiTheme="majorHAnsi" w:cstheme="majorHAnsi"/>
          <w:sz w:val="24"/>
          <w:szCs w:val="24"/>
        </w:rPr>
        <w:t xml:space="preserve">, oraz na ograniczenie wielkości plików podpisywanych w aplikacji </w:t>
      </w:r>
      <w:proofErr w:type="spellStart"/>
      <w:r w:rsidRPr="00B16E70">
        <w:rPr>
          <w:rFonts w:asciiTheme="majorHAnsi" w:hAnsiTheme="majorHAnsi" w:cstheme="majorHAnsi"/>
          <w:sz w:val="24"/>
          <w:szCs w:val="24"/>
        </w:rPr>
        <w:t>eDoApp</w:t>
      </w:r>
      <w:proofErr w:type="spellEnd"/>
      <w:r w:rsidRPr="00B16E70">
        <w:rPr>
          <w:rFonts w:asciiTheme="majorHAnsi" w:hAnsiTheme="majorHAnsi" w:cstheme="majorHAnsi"/>
          <w:sz w:val="24"/>
          <w:szCs w:val="24"/>
        </w:rPr>
        <w:t xml:space="preserve"> służącej do składania podpisu osobistego, który wynosi </w:t>
      </w:r>
      <w:r w:rsidRPr="00B16E70">
        <w:rPr>
          <w:rFonts w:asciiTheme="majorHAnsi" w:hAnsiTheme="majorHAnsi" w:cstheme="majorHAnsi"/>
          <w:b/>
          <w:sz w:val="24"/>
          <w:szCs w:val="24"/>
        </w:rPr>
        <w:t>maksymalnie 5MB</w:t>
      </w:r>
      <w:r w:rsidRPr="00B16E70">
        <w:rPr>
          <w:rFonts w:asciiTheme="majorHAnsi" w:hAnsiTheme="majorHAnsi" w:cstheme="majorHAnsi"/>
          <w:sz w:val="24"/>
          <w:szCs w:val="24"/>
        </w:rPr>
        <w:t>.</w:t>
      </w:r>
    </w:p>
    <w:p w14:paraId="7262B1F8" w14:textId="77777777" w:rsidR="00B16E70" w:rsidRPr="00B16E70" w:rsidRDefault="00B16E70" w:rsidP="00724FFB">
      <w:pPr>
        <w:numPr>
          <w:ilvl w:val="0"/>
          <w:numId w:val="37"/>
        </w:numPr>
        <w:spacing w:line="360" w:lineRule="auto"/>
        <w:jc w:val="both"/>
        <w:rPr>
          <w:rFonts w:asciiTheme="majorHAnsi" w:hAnsiTheme="majorHAnsi" w:cstheme="majorHAnsi"/>
          <w:sz w:val="24"/>
          <w:szCs w:val="24"/>
        </w:rPr>
      </w:pPr>
      <w:r w:rsidRPr="00B16E70">
        <w:rPr>
          <w:rFonts w:asciiTheme="majorHAnsi" w:hAnsiTheme="majorHAnsi" w:cstheme="majorHAnsi"/>
          <w:sz w:val="24"/>
          <w:szCs w:val="24"/>
        </w:rPr>
        <w:t>W przypadku stosowania przez wykonawcę kwalifikowanego podpisu elektronicznego:</w:t>
      </w:r>
    </w:p>
    <w:p w14:paraId="4F527D11" w14:textId="77777777" w:rsidR="00B16E70" w:rsidRPr="00B16E70" w:rsidRDefault="00B16E70" w:rsidP="00724FFB">
      <w:pPr>
        <w:numPr>
          <w:ilvl w:val="0"/>
          <w:numId w:val="34"/>
        </w:numPr>
        <w:spacing w:line="360" w:lineRule="auto"/>
        <w:jc w:val="both"/>
        <w:rPr>
          <w:rFonts w:asciiTheme="majorHAnsi" w:eastAsia="Calibri" w:hAnsiTheme="majorHAnsi" w:cstheme="majorHAnsi"/>
          <w:sz w:val="24"/>
          <w:szCs w:val="24"/>
        </w:rPr>
      </w:pPr>
      <w:r w:rsidRPr="00B16E70">
        <w:rPr>
          <w:rFonts w:asciiTheme="majorHAnsi" w:hAnsiTheme="majorHAnsi" w:cstheme="majorHAnsi"/>
          <w:sz w:val="24"/>
          <w:szCs w:val="24"/>
        </w:rPr>
        <w:t xml:space="preserve">Ze względu na niskie ryzyko naruszenia integralności pliku oraz łatwiejszą weryfikację podpisu zamawiający zaleca, w miarę możliwości, </w:t>
      </w:r>
      <w:r w:rsidRPr="00B16E70">
        <w:rPr>
          <w:rFonts w:asciiTheme="majorHAnsi" w:hAnsiTheme="majorHAnsi" w:cstheme="majorHAnsi"/>
          <w:b/>
          <w:sz w:val="24"/>
          <w:szCs w:val="24"/>
        </w:rPr>
        <w:t xml:space="preserve">przekonwertowanie plików składających się na ofertę na rozszerzenie .pdf  i opatrzenie ich podpisem kwalifikowanym w formacie </w:t>
      </w:r>
      <w:proofErr w:type="spellStart"/>
      <w:r w:rsidRPr="00B16E70">
        <w:rPr>
          <w:rFonts w:asciiTheme="majorHAnsi" w:hAnsiTheme="majorHAnsi" w:cstheme="majorHAnsi"/>
          <w:b/>
          <w:sz w:val="24"/>
          <w:szCs w:val="24"/>
        </w:rPr>
        <w:t>PAdES</w:t>
      </w:r>
      <w:proofErr w:type="spellEnd"/>
      <w:r w:rsidRPr="00B16E70">
        <w:rPr>
          <w:rFonts w:asciiTheme="majorHAnsi" w:hAnsiTheme="majorHAnsi" w:cstheme="majorHAnsi"/>
          <w:b/>
          <w:sz w:val="24"/>
          <w:szCs w:val="24"/>
        </w:rPr>
        <w:t xml:space="preserve">. </w:t>
      </w:r>
    </w:p>
    <w:p w14:paraId="2A94C653" w14:textId="77777777" w:rsidR="00B16E70" w:rsidRPr="00B16E70" w:rsidRDefault="00B16E70" w:rsidP="00724FFB">
      <w:pPr>
        <w:numPr>
          <w:ilvl w:val="0"/>
          <w:numId w:val="34"/>
        </w:numPr>
        <w:spacing w:line="360" w:lineRule="auto"/>
        <w:jc w:val="both"/>
        <w:rPr>
          <w:rFonts w:asciiTheme="majorHAnsi" w:hAnsiTheme="majorHAnsi" w:cstheme="majorHAnsi"/>
          <w:sz w:val="24"/>
          <w:szCs w:val="24"/>
        </w:rPr>
      </w:pPr>
      <w:r w:rsidRPr="00B16E70">
        <w:rPr>
          <w:rFonts w:asciiTheme="majorHAnsi" w:hAnsiTheme="majorHAnsi" w:cstheme="majorHAnsi"/>
          <w:sz w:val="24"/>
          <w:szCs w:val="24"/>
        </w:rPr>
        <w:t xml:space="preserve">Pliki w innych formatach niż PDF </w:t>
      </w:r>
      <w:r w:rsidRPr="00B16E70">
        <w:rPr>
          <w:rFonts w:asciiTheme="majorHAnsi" w:hAnsiTheme="majorHAnsi" w:cstheme="majorHAnsi"/>
          <w:b/>
          <w:sz w:val="24"/>
          <w:szCs w:val="24"/>
        </w:rPr>
        <w:t xml:space="preserve">zaleca się opatrzyć podpisem w formacie </w:t>
      </w:r>
      <w:proofErr w:type="spellStart"/>
      <w:r w:rsidRPr="00B16E70">
        <w:rPr>
          <w:rFonts w:asciiTheme="majorHAnsi" w:hAnsiTheme="majorHAnsi" w:cstheme="majorHAnsi"/>
          <w:b/>
          <w:sz w:val="24"/>
          <w:szCs w:val="24"/>
        </w:rPr>
        <w:t>XAdES</w:t>
      </w:r>
      <w:proofErr w:type="spellEnd"/>
      <w:r w:rsidRPr="00B16E70">
        <w:rPr>
          <w:rFonts w:asciiTheme="majorHAnsi" w:hAnsiTheme="majorHAnsi" w:cstheme="majorHAnsi"/>
          <w:b/>
          <w:sz w:val="24"/>
          <w:szCs w:val="24"/>
        </w:rPr>
        <w:t xml:space="preserve"> o typie zewnętrznym</w:t>
      </w:r>
      <w:r w:rsidRPr="00B16E70">
        <w:rPr>
          <w:rFonts w:asciiTheme="majorHAnsi" w:hAnsiTheme="majorHAnsi" w:cstheme="majorHAnsi"/>
          <w:sz w:val="24"/>
          <w:szCs w:val="24"/>
        </w:rPr>
        <w:t>. Wykonawca powinien pamiętać, aby plik z podpisem przekazywać łącznie z dokumentem podpisywanym.</w:t>
      </w:r>
    </w:p>
    <w:p w14:paraId="28892D21" w14:textId="77777777" w:rsidR="00B16E70" w:rsidRPr="00B16E70" w:rsidRDefault="00B16E70" w:rsidP="00724FFB">
      <w:pPr>
        <w:numPr>
          <w:ilvl w:val="0"/>
          <w:numId w:val="34"/>
        </w:numPr>
        <w:spacing w:line="360" w:lineRule="auto"/>
        <w:jc w:val="both"/>
        <w:rPr>
          <w:rFonts w:asciiTheme="majorHAnsi" w:hAnsiTheme="majorHAnsi" w:cstheme="majorHAnsi"/>
          <w:sz w:val="24"/>
          <w:szCs w:val="24"/>
        </w:rPr>
      </w:pPr>
      <w:r w:rsidRPr="00B16E70">
        <w:rPr>
          <w:rFonts w:asciiTheme="majorHAnsi" w:hAnsiTheme="majorHAnsi" w:cstheme="majorHAnsi"/>
          <w:sz w:val="24"/>
          <w:szCs w:val="24"/>
        </w:rPr>
        <w:t>Zamawiający rekomenduje wykorzystanie podpisu z kwalifikowanym znacznikiem czasu.</w:t>
      </w:r>
    </w:p>
    <w:p w14:paraId="31950FB3" w14:textId="77777777" w:rsidR="00B16E70" w:rsidRPr="00B16E70" w:rsidRDefault="00B16E70" w:rsidP="00724FFB">
      <w:pPr>
        <w:numPr>
          <w:ilvl w:val="0"/>
          <w:numId w:val="37"/>
        </w:numPr>
        <w:spacing w:line="360" w:lineRule="auto"/>
        <w:jc w:val="both"/>
        <w:rPr>
          <w:rFonts w:asciiTheme="majorHAnsi" w:hAnsiTheme="majorHAnsi" w:cstheme="majorHAnsi"/>
          <w:sz w:val="24"/>
          <w:szCs w:val="24"/>
        </w:rPr>
      </w:pPr>
      <w:r w:rsidRPr="00B16E70">
        <w:rPr>
          <w:rFonts w:asciiTheme="majorHAnsi" w:hAnsiTheme="majorHAnsi" w:cstheme="majorHAnsi"/>
          <w:sz w:val="24"/>
          <w:szCs w:val="24"/>
        </w:rPr>
        <w:lastRenderedPageBreak/>
        <w:t>Zamawiający zaleca aby</w:t>
      </w:r>
      <w:r w:rsidRPr="00B16E70">
        <w:rPr>
          <w:rFonts w:asciiTheme="majorHAnsi" w:hAnsiTheme="majorHAnsi" w:cstheme="majorHAnsi"/>
          <w:b/>
          <w:sz w:val="24"/>
          <w:szCs w:val="24"/>
        </w:rPr>
        <w:t xml:space="preserve"> w przypadku podpisywania pliku przez kilka osób, stosować podpisy tego samego rodzaju.</w:t>
      </w:r>
      <w:r w:rsidRPr="00B16E70">
        <w:rPr>
          <w:rFonts w:asciiTheme="majorHAnsi" w:hAnsiTheme="majorHAnsi" w:cstheme="majorHAnsi"/>
          <w:sz w:val="24"/>
          <w:szCs w:val="24"/>
        </w:rPr>
        <w:t xml:space="preserve"> Podpisywanie różnymi rodzajami podpisów np. osobistym i kwalifikowanym może doprowadzić do problemów w weryfikacji plików. </w:t>
      </w:r>
    </w:p>
    <w:p w14:paraId="3E880F28" w14:textId="77777777" w:rsidR="00B16E70" w:rsidRPr="00B16E70" w:rsidRDefault="00B16E70" w:rsidP="00724FFB">
      <w:pPr>
        <w:numPr>
          <w:ilvl w:val="0"/>
          <w:numId w:val="37"/>
        </w:numPr>
        <w:spacing w:line="360" w:lineRule="auto"/>
        <w:jc w:val="both"/>
        <w:rPr>
          <w:rFonts w:asciiTheme="majorHAnsi" w:hAnsiTheme="majorHAnsi" w:cstheme="majorHAnsi"/>
          <w:sz w:val="24"/>
          <w:szCs w:val="24"/>
        </w:rPr>
      </w:pPr>
      <w:r w:rsidRPr="00B16E70">
        <w:rPr>
          <w:rFonts w:asciiTheme="majorHAnsi" w:hAnsiTheme="majorHAnsi" w:cstheme="majorHAnsi"/>
          <w:sz w:val="24"/>
          <w:szCs w:val="24"/>
        </w:rPr>
        <w:t>Zamawiający zaleca, aby Wykonawca z odpowiednim wyprzedzeniem przetestował możliwość prawidłowego wykorzystania wybranej metody podpisania plików oferty.</w:t>
      </w:r>
    </w:p>
    <w:p w14:paraId="04BA562A" w14:textId="77777777" w:rsidR="00B16E70" w:rsidRPr="00B16E70" w:rsidRDefault="00B16E70" w:rsidP="00724FFB">
      <w:pPr>
        <w:numPr>
          <w:ilvl w:val="0"/>
          <w:numId w:val="37"/>
        </w:numPr>
        <w:spacing w:line="360" w:lineRule="auto"/>
        <w:jc w:val="both"/>
        <w:rPr>
          <w:rFonts w:asciiTheme="majorHAnsi" w:hAnsiTheme="majorHAnsi" w:cstheme="majorHAnsi"/>
          <w:sz w:val="24"/>
          <w:szCs w:val="24"/>
        </w:rPr>
      </w:pPr>
      <w:r w:rsidRPr="00B16E70">
        <w:rPr>
          <w:rFonts w:asciiTheme="majorHAnsi" w:hAnsiTheme="majorHAnsi" w:cstheme="majorHAnsi"/>
          <w:sz w:val="24"/>
          <w:szCs w:val="24"/>
        </w:rPr>
        <w:t>Osobą składającą ofertę powinna być osoba kontaktowa podawana w dokumentacji.</w:t>
      </w:r>
    </w:p>
    <w:p w14:paraId="7B883A8F" w14:textId="77777777" w:rsidR="00B16E70" w:rsidRPr="00B16E70" w:rsidRDefault="00B16E70" w:rsidP="00724FFB">
      <w:pPr>
        <w:numPr>
          <w:ilvl w:val="0"/>
          <w:numId w:val="37"/>
        </w:numPr>
        <w:spacing w:line="360" w:lineRule="auto"/>
        <w:jc w:val="both"/>
        <w:rPr>
          <w:rFonts w:asciiTheme="majorHAnsi" w:hAnsiTheme="majorHAnsi" w:cstheme="majorHAnsi"/>
          <w:sz w:val="24"/>
          <w:szCs w:val="24"/>
        </w:rPr>
      </w:pPr>
      <w:r w:rsidRPr="00B16E70">
        <w:rPr>
          <w:rFonts w:asciiTheme="majorHAnsi" w:hAnsiTheme="majorHAnsi" w:cstheme="majorHAnsi"/>
          <w:sz w:val="24"/>
          <w:szCs w:val="24"/>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343B6DB8" w14:textId="77777777" w:rsidR="00B16E70" w:rsidRPr="00B16E70" w:rsidRDefault="00B16E70" w:rsidP="00724FFB">
      <w:pPr>
        <w:numPr>
          <w:ilvl w:val="0"/>
          <w:numId w:val="37"/>
        </w:numPr>
        <w:spacing w:line="360" w:lineRule="auto"/>
        <w:jc w:val="both"/>
        <w:rPr>
          <w:rFonts w:asciiTheme="majorHAnsi" w:hAnsiTheme="majorHAnsi" w:cstheme="majorHAnsi"/>
          <w:sz w:val="24"/>
          <w:szCs w:val="24"/>
        </w:rPr>
      </w:pPr>
      <w:r w:rsidRPr="00B16E70">
        <w:rPr>
          <w:rFonts w:asciiTheme="majorHAnsi" w:hAnsiTheme="majorHAnsi" w:cstheme="majorHAnsi"/>
          <w:sz w:val="24"/>
          <w:szCs w:val="24"/>
        </w:rPr>
        <w:t xml:space="preserve">Jeśli Wykonawca pakuje dokumenty np. w plik o rozszerzeniu .zip, zaleca się wcześniejsze podpisanie każdego ze skompresowanych plików. </w:t>
      </w:r>
    </w:p>
    <w:p w14:paraId="66ED09BA" w14:textId="77777777" w:rsidR="00B16E70" w:rsidRPr="00B16E70" w:rsidRDefault="00B16E70" w:rsidP="00724FFB">
      <w:pPr>
        <w:numPr>
          <w:ilvl w:val="0"/>
          <w:numId w:val="37"/>
        </w:numPr>
        <w:spacing w:line="360" w:lineRule="auto"/>
        <w:jc w:val="both"/>
        <w:rPr>
          <w:rFonts w:asciiTheme="majorHAnsi" w:hAnsiTheme="majorHAnsi" w:cstheme="majorHAnsi"/>
          <w:sz w:val="24"/>
          <w:szCs w:val="24"/>
        </w:rPr>
      </w:pPr>
      <w:r w:rsidRPr="00B16E70">
        <w:rPr>
          <w:rFonts w:asciiTheme="majorHAnsi" w:hAnsiTheme="majorHAnsi" w:cstheme="majorHAnsi"/>
          <w:sz w:val="24"/>
          <w:szCs w:val="24"/>
        </w:rPr>
        <w:t xml:space="preserve">Zamawiający zaleca aby </w:t>
      </w:r>
      <w:r w:rsidRPr="00B16E70">
        <w:rPr>
          <w:rFonts w:asciiTheme="majorHAnsi" w:hAnsiTheme="majorHAnsi" w:cstheme="majorHAnsi"/>
          <w:b/>
          <w:sz w:val="24"/>
          <w:szCs w:val="24"/>
          <w:u w:val="single"/>
        </w:rPr>
        <w:t>nie</w:t>
      </w:r>
      <w:r w:rsidRPr="00B16E70">
        <w:rPr>
          <w:rFonts w:asciiTheme="majorHAnsi" w:hAnsiTheme="majorHAnsi" w:cstheme="majorHAnsi"/>
          <w:b/>
          <w:sz w:val="24"/>
          <w:szCs w:val="24"/>
        </w:rPr>
        <w:t xml:space="preserve"> </w:t>
      </w:r>
      <w:r w:rsidRPr="00B16E70">
        <w:rPr>
          <w:rFonts w:asciiTheme="majorHAnsi" w:hAnsiTheme="majorHAnsi" w:cstheme="majorHAnsi"/>
          <w:sz w:val="24"/>
          <w:szCs w:val="24"/>
        </w:rPr>
        <w:t>wprowadzać jakichkolwiek zmian w plikach po podpisaniu ich podpisem kwalifikowanym. Może to skutkować naruszeniem integralności plików co równoważne będzie z koniecznością odrzucenia oferty.</w:t>
      </w:r>
    </w:p>
    <w:p w14:paraId="2E9B1544" w14:textId="77777777" w:rsidR="00B16E70" w:rsidRPr="0033183F" w:rsidRDefault="00B16E70" w:rsidP="00724FFB">
      <w:pPr>
        <w:numPr>
          <w:ilvl w:val="0"/>
          <w:numId w:val="37"/>
        </w:numPr>
        <w:spacing w:line="360" w:lineRule="auto"/>
        <w:jc w:val="both"/>
        <w:rPr>
          <w:rFonts w:asciiTheme="majorHAnsi" w:hAnsiTheme="majorHAnsi" w:cstheme="majorHAnsi"/>
          <w:b/>
          <w:sz w:val="24"/>
          <w:szCs w:val="24"/>
          <w:u w:val="single"/>
        </w:rPr>
      </w:pPr>
      <w:r w:rsidRPr="0033183F">
        <w:rPr>
          <w:rFonts w:asciiTheme="majorHAnsi" w:hAnsiTheme="majorHAnsi" w:cstheme="majorHAnsi"/>
          <w:b/>
          <w:sz w:val="24"/>
          <w:szCs w:val="24"/>
          <w:u w:val="single"/>
        </w:rPr>
        <w:t>Pliki składane wraz z ofertą:</w:t>
      </w:r>
    </w:p>
    <w:p w14:paraId="0E8B8C60" w14:textId="77777777" w:rsidR="00B16E70" w:rsidRPr="00B16E70" w:rsidRDefault="00B16E70" w:rsidP="00724FFB">
      <w:pPr>
        <w:numPr>
          <w:ilvl w:val="0"/>
          <w:numId w:val="38"/>
        </w:numPr>
        <w:spacing w:line="360" w:lineRule="auto"/>
        <w:contextualSpacing/>
        <w:jc w:val="both"/>
        <w:rPr>
          <w:rFonts w:asciiTheme="majorHAnsi" w:hAnsiTheme="majorHAnsi" w:cstheme="majorHAnsi"/>
          <w:sz w:val="24"/>
          <w:szCs w:val="24"/>
        </w:rPr>
      </w:pPr>
      <w:r w:rsidRPr="00B16E70">
        <w:rPr>
          <w:rFonts w:asciiTheme="majorHAnsi" w:hAnsiTheme="majorHAnsi" w:cstheme="majorHAnsi"/>
          <w:sz w:val="24"/>
          <w:szCs w:val="24"/>
        </w:rPr>
        <w:t xml:space="preserve">aktualne na dzień składania ofert oświadczenie o braku podstaw do wykluczenia z postępowania – zgodnie z </w:t>
      </w:r>
      <w:r w:rsidRPr="00B16E70">
        <w:rPr>
          <w:rFonts w:asciiTheme="majorHAnsi" w:hAnsiTheme="majorHAnsi" w:cstheme="majorHAnsi"/>
          <w:b/>
          <w:sz w:val="24"/>
          <w:szCs w:val="24"/>
        </w:rPr>
        <w:t>Załącznikiem nr 3 do SWZ</w:t>
      </w:r>
      <w:r w:rsidRPr="00B16E70">
        <w:rPr>
          <w:rFonts w:asciiTheme="majorHAnsi" w:hAnsiTheme="majorHAnsi" w:cstheme="majorHAnsi"/>
          <w:sz w:val="24"/>
          <w:szCs w:val="24"/>
        </w:rPr>
        <w:t>,</w:t>
      </w:r>
    </w:p>
    <w:p w14:paraId="1A94FAF8" w14:textId="77777777" w:rsidR="00B16E70" w:rsidRPr="00B16E70" w:rsidRDefault="00B16E70" w:rsidP="00724FFB">
      <w:pPr>
        <w:numPr>
          <w:ilvl w:val="0"/>
          <w:numId w:val="38"/>
        </w:numPr>
        <w:spacing w:line="360" w:lineRule="auto"/>
        <w:contextualSpacing/>
        <w:jc w:val="both"/>
        <w:rPr>
          <w:rFonts w:asciiTheme="majorHAnsi" w:hAnsiTheme="majorHAnsi" w:cstheme="majorHAnsi"/>
          <w:sz w:val="24"/>
          <w:szCs w:val="24"/>
        </w:rPr>
      </w:pPr>
      <w:r w:rsidRPr="00B16E70">
        <w:rPr>
          <w:rFonts w:asciiTheme="majorHAnsi" w:hAnsiTheme="majorHAnsi" w:cstheme="majorHAnsi"/>
          <w:sz w:val="24"/>
          <w:szCs w:val="24"/>
        </w:rPr>
        <w:t xml:space="preserve">pełnomocnictwo/pełnomocnictwa dla osoby/osób podpisujących ofertę, jeżeli upoważnienie takie  nie wynika wprost z dokumentów rejestracyjnych firmy, jeżeli upoważnienie takie wynika z  dokumentów rejestracyjnych firmy nie wymaga się składania, </w:t>
      </w:r>
    </w:p>
    <w:p w14:paraId="606CC97E" w14:textId="1624FC66" w:rsidR="00B16E70" w:rsidRDefault="00B16E70" w:rsidP="00724FFB">
      <w:pPr>
        <w:numPr>
          <w:ilvl w:val="0"/>
          <w:numId w:val="38"/>
        </w:numPr>
        <w:spacing w:line="360" w:lineRule="auto"/>
        <w:contextualSpacing/>
        <w:jc w:val="both"/>
        <w:rPr>
          <w:rFonts w:asciiTheme="majorHAnsi" w:hAnsiTheme="majorHAnsi" w:cstheme="majorHAnsi"/>
          <w:sz w:val="24"/>
          <w:szCs w:val="24"/>
        </w:rPr>
      </w:pPr>
      <w:r w:rsidRPr="00B16E70">
        <w:rPr>
          <w:rFonts w:asciiTheme="majorHAnsi" w:hAnsiTheme="majorHAnsi" w:cstheme="majorHAnsi"/>
          <w:sz w:val="24"/>
          <w:szCs w:val="24"/>
        </w:rPr>
        <w:t>w przypadku wykonawców wspólnie ubiegających się o zamówienie pełnomocnictwo/pełnomocnictwa  dla osoby/osób   podpisujących of</w:t>
      </w:r>
      <w:r w:rsidR="00243ACD">
        <w:rPr>
          <w:rFonts w:asciiTheme="majorHAnsi" w:hAnsiTheme="majorHAnsi" w:cstheme="majorHAnsi"/>
          <w:sz w:val="24"/>
          <w:szCs w:val="24"/>
        </w:rPr>
        <w:t>ertę,</w:t>
      </w:r>
    </w:p>
    <w:p w14:paraId="487AD8F7" w14:textId="77777777" w:rsidR="00B16E70" w:rsidRPr="00B16E70" w:rsidRDefault="00B16E70" w:rsidP="00B16E70">
      <w:pPr>
        <w:spacing w:line="360" w:lineRule="auto"/>
        <w:ind w:left="1440"/>
        <w:contextualSpacing/>
        <w:jc w:val="both"/>
        <w:rPr>
          <w:rFonts w:asciiTheme="majorHAnsi" w:hAnsiTheme="majorHAnsi" w:cstheme="majorHAnsi"/>
          <w:sz w:val="24"/>
          <w:szCs w:val="24"/>
        </w:rPr>
      </w:pPr>
    </w:p>
    <w:p w14:paraId="2BE24EAD" w14:textId="77777777" w:rsidR="00B16E70" w:rsidRPr="00B16E70" w:rsidRDefault="00B16E70" w:rsidP="00B16E70">
      <w:pPr>
        <w:spacing w:line="360" w:lineRule="auto"/>
        <w:jc w:val="both"/>
        <w:rPr>
          <w:rFonts w:asciiTheme="majorHAnsi" w:hAnsiTheme="majorHAnsi" w:cstheme="majorHAnsi"/>
          <w:sz w:val="24"/>
          <w:szCs w:val="24"/>
        </w:rPr>
      </w:pPr>
      <w:r w:rsidRPr="00B16E70">
        <w:rPr>
          <w:rFonts w:asciiTheme="majorHAnsi" w:hAnsiTheme="majorHAnsi" w:cstheme="majorHAnsi"/>
          <w:sz w:val="24"/>
          <w:szCs w:val="24"/>
        </w:rPr>
        <w:t>Pełnomocnictwo do złożenia oferty musi być złożone w oryginale w takiej samej formie, jak składana oferta (</w:t>
      </w:r>
      <w:proofErr w:type="spellStart"/>
      <w:r w:rsidRPr="00B16E70">
        <w:rPr>
          <w:rFonts w:asciiTheme="majorHAnsi" w:hAnsiTheme="majorHAnsi" w:cstheme="majorHAnsi"/>
          <w:sz w:val="24"/>
          <w:szCs w:val="24"/>
        </w:rPr>
        <w:t>t.j</w:t>
      </w:r>
      <w:proofErr w:type="spellEnd"/>
      <w:r w:rsidRPr="00B16E70">
        <w:rPr>
          <w:rFonts w:asciiTheme="majorHAnsi" w:hAnsiTheme="majorHAnsi" w:cstheme="majorHAnsi"/>
          <w:sz w:val="24"/>
          <w:szCs w:val="24"/>
        </w:rPr>
        <w:t xml:space="preserv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art.97 § 2 ustawy z dnia 14 lutego 1991r. Prawo o notariacie, które to poświadczenie notariusz opatruje kwalifikowanym podpisem elektronicznym, bądź też poprzez opatrzenie skanu pełnomocnictwa sporządzonego </w:t>
      </w:r>
      <w:r w:rsidRPr="00B16E70">
        <w:rPr>
          <w:rFonts w:asciiTheme="majorHAnsi" w:hAnsiTheme="majorHAnsi" w:cstheme="majorHAnsi"/>
          <w:sz w:val="24"/>
          <w:szCs w:val="24"/>
        </w:rPr>
        <w:lastRenderedPageBreak/>
        <w:t>uprzednio w formie pisemnej kwalifikowanym podpisem, podpisem zaufanym lub podpisem osobistym mocodawcy. Elektroniczna kopia pełnomocnictwa nie może być uwierzytelniona przez upełnomocnionego.</w:t>
      </w:r>
    </w:p>
    <w:p w14:paraId="000000E6" w14:textId="77777777" w:rsidR="008A53FD" w:rsidRPr="00572618" w:rsidRDefault="005C2461" w:rsidP="00EE6E44">
      <w:pPr>
        <w:pStyle w:val="Nagwek2"/>
        <w:spacing w:line="360" w:lineRule="auto"/>
        <w:jc w:val="both"/>
        <w:rPr>
          <w:rFonts w:asciiTheme="majorHAnsi" w:hAnsiTheme="majorHAnsi" w:cstheme="majorHAnsi"/>
          <w:b/>
          <w:sz w:val="24"/>
          <w:szCs w:val="24"/>
        </w:rPr>
      </w:pPr>
      <w:r w:rsidRPr="00572618">
        <w:rPr>
          <w:rFonts w:asciiTheme="majorHAnsi" w:hAnsiTheme="majorHAnsi" w:cstheme="majorHAnsi"/>
          <w:b/>
          <w:sz w:val="24"/>
          <w:szCs w:val="24"/>
        </w:rPr>
        <w:t>XV. Sposób obliczania ceny oferty</w:t>
      </w:r>
    </w:p>
    <w:p w14:paraId="28173A6B" w14:textId="77777777" w:rsidR="00AB5492" w:rsidRPr="00570F3C" w:rsidRDefault="00AB5492" w:rsidP="00BA78BE">
      <w:pPr>
        <w:numPr>
          <w:ilvl w:val="0"/>
          <w:numId w:val="22"/>
        </w:numPr>
        <w:spacing w:line="360" w:lineRule="auto"/>
        <w:jc w:val="both"/>
        <w:rPr>
          <w:rFonts w:asciiTheme="majorHAnsi" w:hAnsiTheme="majorHAnsi" w:cstheme="majorHAnsi"/>
          <w:sz w:val="24"/>
          <w:szCs w:val="24"/>
        </w:rPr>
      </w:pPr>
      <w:r w:rsidRPr="00570F3C">
        <w:rPr>
          <w:rFonts w:asciiTheme="majorHAnsi" w:hAnsiTheme="majorHAnsi" w:cstheme="majorHAnsi"/>
          <w:sz w:val="24"/>
          <w:szCs w:val="24"/>
        </w:rPr>
        <w:t>Obliczona przez wykonawcę cena oferty powinna zawierać wszelkie koszty bezpośrednie i pośrednie, jakie Wykonawca uważa za niezbędne do poniesienia dla terminowego i prawidłowego wykonania przedmiotu zamówienia, zysk wykonawcy oraz wszystkie wymagane przepisami podatki i opłaty. Wykonawca powinien uwzględnić w cenie wszystkie posiadane informacje o przedmiocie zamówienia, a szczególnie informacje, wymagania i warunki podane w niniejszej SWZ.</w:t>
      </w:r>
    </w:p>
    <w:p w14:paraId="4F1CA856" w14:textId="4EA842CB" w:rsidR="00AB5492" w:rsidRPr="00570F3C" w:rsidRDefault="00AB5492" w:rsidP="00BA78BE">
      <w:pPr>
        <w:numPr>
          <w:ilvl w:val="0"/>
          <w:numId w:val="22"/>
        </w:numPr>
        <w:spacing w:line="360" w:lineRule="auto"/>
        <w:jc w:val="both"/>
        <w:rPr>
          <w:rFonts w:asciiTheme="majorHAnsi" w:hAnsiTheme="majorHAnsi" w:cstheme="majorHAnsi"/>
          <w:sz w:val="24"/>
          <w:szCs w:val="24"/>
        </w:rPr>
      </w:pPr>
      <w:r w:rsidRPr="00570F3C">
        <w:rPr>
          <w:rFonts w:asciiTheme="majorHAnsi" w:hAnsiTheme="majorHAnsi" w:cstheme="majorHAnsi"/>
          <w:sz w:val="24"/>
          <w:szCs w:val="24"/>
        </w:rPr>
        <w:t xml:space="preserve">Cenę oferty należy obliczyć na podstawie zakresu i wymagań przedstawionych w SWZ. Ostatecznie wyliczona cena oferty musi zawierać elementy cenotwórcze takie jak opłaty celne i importowe oraz podatek VAT. </w:t>
      </w:r>
    </w:p>
    <w:p w14:paraId="600DF90B" w14:textId="77777777" w:rsidR="00AB5492" w:rsidRPr="00570F3C" w:rsidRDefault="00AB5492" w:rsidP="00BA78BE">
      <w:pPr>
        <w:numPr>
          <w:ilvl w:val="0"/>
          <w:numId w:val="22"/>
        </w:numPr>
        <w:spacing w:line="360" w:lineRule="auto"/>
        <w:jc w:val="both"/>
        <w:rPr>
          <w:rFonts w:asciiTheme="majorHAnsi" w:hAnsiTheme="majorHAnsi" w:cstheme="majorHAnsi"/>
          <w:sz w:val="24"/>
          <w:szCs w:val="24"/>
        </w:rPr>
      </w:pPr>
      <w:bookmarkStart w:id="21" w:name="_Toc214354258"/>
      <w:r w:rsidRPr="00570F3C">
        <w:rPr>
          <w:rFonts w:asciiTheme="majorHAnsi" w:hAnsiTheme="majorHAnsi" w:cstheme="majorHAnsi"/>
          <w:sz w:val="24"/>
          <w:szCs w:val="24"/>
        </w:rPr>
        <w:t>Waluta Zamówienia</w:t>
      </w:r>
      <w:bookmarkEnd w:id="21"/>
      <w:r w:rsidRPr="00570F3C">
        <w:rPr>
          <w:rFonts w:asciiTheme="majorHAnsi" w:hAnsiTheme="majorHAnsi" w:cstheme="majorHAnsi"/>
          <w:sz w:val="24"/>
          <w:szCs w:val="24"/>
        </w:rPr>
        <w:t xml:space="preserve"> – złoty polski.</w:t>
      </w:r>
    </w:p>
    <w:p w14:paraId="284D367D" w14:textId="77777777" w:rsidR="00AB5492" w:rsidRPr="00570F3C" w:rsidRDefault="005C2461" w:rsidP="00BA78BE">
      <w:pPr>
        <w:numPr>
          <w:ilvl w:val="0"/>
          <w:numId w:val="22"/>
        </w:numPr>
        <w:spacing w:line="360" w:lineRule="auto"/>
        <w:jc w:val="both"/>
        <w:rPr>
          <w:rFonts w:asciiTheme="majorHAnsi" w:hAnsiTheme="majorHAnsi" w:cstheme="majorHAnsi"/>
          <w:sz w:val="24"/>
          <w:szCs w:val="24"/>
        </w:rPr>
      </w:pPr>
      <w:r w:rsidRPr="00570F3C">
        <w:rPr>
          <w:rFonts w:asciiTheme="majorHAnsi" w:hAnsiTheme="majorHAnsi" w:cstheme="majorHAnsi"/>
          <w:sz w:val="24"/>
          <w:szCs w:val="24"/>
        </w:rPr>
        <w:t>Cena oferty powinna być wyrażona w złotych polskich (PLN) z dokładnością do dwóch miejsc po przecinku.</w:t>
      </w:r>
    </w:p>
    <w:p w14:paraId="6736CFEA" w14:textId="77777777" w:rsidR="00AB5492" w:rsidRPr="00570F3C" w:rsidRDefault="005C2461" w:rsidP="00BA78BE">
      <w:pPr>
        <w:numPr>
          <w:ilvl w:val="0"/>
          <w:numId w:val="22"/>
        </w:numPr>
        <w:spacing w:line="360" w:lineRule="auto"/>
        <w:jc w:val="both"/>
        <w:rPr>
          <w:rFonts w:asciiTheme="majorHAnsi" w:hAnsiTheme="majorHAnsi" w:cstheme="majorHAnsi"/>
          <w:sz w:val="24"/>
          <w:szCs w:val="24"/>
        </w:rPr>
      </w:pPr>
      <w:r w:rsidRPr="00570F3C">
        <w:rPr>
          <w:rFonts w:asciiTheme="majorHAnsi" w:hAnsiTheme="majorHAnsi" w:cstheme="majorHAnsi"/>
          <w:sz w:val="24"/>
          <w:szCs w:val="24"/>
        </w:rPr>
        <w:t>Zamawiający nie przewiduje rozliczeń w walucie obcej.</w:t>
      </w:r>
    </w:p>
    <w:p w14:paraId="000000ED" w14:textId="16851B68" w:rsidR="008A53FD" w:rsidRPr="00570F3C" w:rsidRDefault="005C2461" w:rsidP="00BA78BE">
      <w:pPr>
        <w:numPr>
          <w:ilvl w:val="0"/>
          <w:numId w:val="22"/>
        </w:numPr>
        <w:spacing w:line="360" w:lineRule="auto"/>
        <w:jc w:val="both"/>
        <w:rPr>
          <w:rFonts w:asciiTheme="majorHAnsi" w:hAnsiTheme="majorHAnsi" w:cstheme="majorHAnsi"/>
          <w:sz w:val="24"/>
          <w:szCs w:val="24"/>
        </w:rPr>
      </w:pPr>
      <w:r w:rsidRPr="00570F3C">
        <w:rPr>
          <w:rFonts w:asciiTheme="majorHAnsi" w:hAnsiTheme="majorHAnsi" w:cstheme="majorHAnsi"/>
          <w:sz w:val="24"/>
          <w:szCs w:val="24"/>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570F3C">
        <w:rPr>
          <w:rFonts w:asciiTheme="majorHAnsi" w:hAnsiTheme="majorHAnsi" w:cstheme="majorHAnsi"/>
          <w:sz w:val="24"/>
          <w:szCs w:val="24"/>
        </w:rPr>
        <w:t>późn</w:t>
      </w:r>
      <w:proofErr w:type="spellEnd"/>
      <w:r w:rsidRPr="00570F3C">
        <w:rPr>
          <w:rFonts w:asciiTheme="majorHAnsi" w:hAnsiTheme="majorHAnsi" w:cstheme="majorHAnsi"/>
          <w:sz w:val="24"/>
          <w:szCs w:val="24"/>
        </w:rPr>
        <w:t>. zm.), dla celów zastosowania kryterium ceny lub kosztu zamawiający dolicza do przedstawionej w tej ofercie ceny kwotę podatku od towarów i usług, którą miałby obowiązek rozliczyć.</w:t>
      </w:r>
      <w:r w:rsidRPr="00570F3C">
        <w:rPr>
          <w:rFonts w:asciiTheme="majorHAnsi" w:hAnsiTheme="majorHAnsi" w:cstheme="majorHAnsi"/>
          <w:b/>
          <w:sz w:val="24"/>
          <w:szCs w:val="24"/>
        </w:rPr>
        <w:t xml:space="preserve"> </w:t>
      </w:r>
      <w:r w:rsidRPr="00570F3C">
        <w:rPr>
          <w:rFonts w:asciiTheme="majorHAnsi" w:hAnsiTheme="majorHAnsi" w:cstheme="majorHAnsi"/>
          <w:sz w:val="24"/>
          <w:szCs w:val="24"/>
        </w:rPr>
        <w:t>W ofercie, o której mowa w ust. 1, Wykonawca ma obowiązek:</w:t>
      </w:r>
    </w:p>
    <w:p w14:paraId="000000EE" w14:textId="77777777" w:rsidR="008A53FD" w:rsidRPr="00570F3C" w:rsidRDefault="005C2461" w:rsidP="00857428">
      <w:pPr>
        <w:tabs>
          <w:tab w:val="left" w:pos="3855"/>
        </w:tabs>
        <w:spacing w:line="360" w:lineRule="auto"/>
        <w:ind w:left="826" w:hanging="409"/>
        <w:jc w:val="both"/>
        <w:rPr>
          <w:rFonts w:asciiTheme="majorHAnsi" w:hAnsiTheme="majorHAnsi" w:cstheme="majorHAnsi"/>
          <w:sz w:val="24"/>
          <w:szCs w:val="24"/>
        </w:rPr>
      </w:pPr>
      <w:r w:rsidRPr="00570F3C">
        <w:rPr>
          <w:rFonts w:asciiTheme="majorHAnsi" w:hAnsiTheme="majorHAnsi" w:cstheme="majorHAnsi"/>
          <w:sz w:val="24"/>
          <w:szCs w:val="24"/>
        </w:rPr>
        <w:t>1)</w:t>
      </w:r>
      <w:r w:rsidRPr="00570F3C">
        <w:rPr>
          <w:rFonts w:asciiTheme="majorHAnsi" w:hAnsiTheme="majorHAnsi" w:cstheme="majorHAnsi"/>
          <w:sz w:val="24"/>
          <w:szCs w:val="24"/>
        </w:rPr>
        <w:tab/>
        <w:t>poinformowania zamawiającego, że wybór jego oferty będzie prowadził do powstania u zamawiającego obowiązku podatkowego;</w:t>
      </w:r>
    </w:p>
    <w:p w14:paraId="000000EF" w14:textId="77777777" w:rsidR="008A53FD" w:rsidRPr="00570F3C" w:rsidRDefault="005C2461" w:rsidP="00857428">
      <w:pPr>
        <w:tabs>
          <w:tab w:val="left" w:pos="3855"/>
        </w:tabs>
        <w:spacing w:line="360" w:lineRule="auto"/>
        <w:ind w:left="826" w:hanging="409"/>
        <w:jc w:val="both"/>
        <w:rPr>
          <w:rFonts w:asciiTheme="majorHAnsi" w:hAnsiTheme="majorHAnsi" w:cstheme="majorHAnsi"/>
          <w:sz w:val="24"/>
          <w:szCs w:val="24"/>
        </w:rPr>
      </w:pPr>
      <w:r w:rsidRPr="00570F3C">
        <w:rPr>
          <w:rFonts w:asciiTheme="majorHAnsi" w:hAnsiTheme="majorHAnsi" w:cstheme="majorHAnsi"/>
          <w:sz w:val="24"/>
          <w:szCs w:val="24"/>
        </w:rPr>
        <w:t>2)</w:t>
      </w:r>
      <w:r w:rsidRPr="00570F3C">
        <w:rPr>
          <w:rFonts w:asciiTheme="majorHAnsi" w:hAnsiTheme="majorHAnsi" w:cstheme="majorHAnsi"/>
          <w:sz w:val="24"/>
          <w:szCs w:val="24"/>
        </w:rPr>
        <w:tab/>
        <w:t>wskazania nazwy (rodzaju) towaru lub usługi, których dostawa lub świadczenie będą prowadziły do powstania obowiązku podatkowego;</w:t>
      </w:r>
    </w:p>
    <w:p w14:paraId="000000F0" w14:textId="77777777" w:rsidR="008A53FD" w:rsidRPr="00570F3C" w:rsidRDefault="005C2461" w:rsidP="00857428">
      <w:pPr>
        <w:tabs>
          <w:tab w:val="left" w:pos="3855"/>
        </w:tabs>
        <w:spacing w:line="360" w:lineRule="auto"/>
        <w:ind w:left="826" w:hanging="409"/>
        <w:jc w:val="both"/>
        <w:rPr>
          <w:rFonts w:asciiTheme="majorHAnsi" w:hAnsiTheme="majorHAnsi" w:cstheme="majorHAnsi"/>
          <w:sz w:val="24"/>
          <w:szCs w:val="24"/>
        </w:rPr>
      </w:pPr>
      <w:r w:rsidRPr="00570F3C">
        <w:rPr>
          <w:rFonts w:asciiTheme="majorHAnsi" w:hAnsiTheme="majorHAnsi" w:cstheme="majorHAnsi"/>
          <w:sz w:val="24"/>
          <w:szCs w:val="24"/>
        </w:rPr>
        <w:t>3)</w:t>
      </w:r>
      <w:r w:rsidRPr="00570F3C">
        <w:rPr>
          <w:rFonts w:asciiTheme="majorHAnsi" w:hAnsiTheme="majorHAnsi" w:cstheme="majorHAnsi"/>
          <w:sz w:val="24"/>
          <w:szCs w:val="24"/>
        </w:rPr>
        <w:tab/>
        <w:t>wskazania wartości towaru lub usługi objętego obowiązkiem podatkowym zamawiającego, bez kwoty podatku;</w:t>
      </w:r>
    </w:p>
    <w:p w14:paraId="000000F1" w14:textId="77777777" w:rsidR="008A53FD" w:rsidRPr="00570F3C" w:rsidRDefault="005C2461" w:rsidP="00857428">
      <w:pPr>
        <w:tabs>
          <w:tab w:val="left" w:pos="3855"/>
        </w:tabs>
        <w:spacing w:line="360" w:lineRule="auto"/>
        <w:ind w:left="826" w:hanging="409"/>
        <w:jc w:val="both"/>
        <w:rPr>
          <w:rFonts w:asciiTheme="majorHAnsi" w:hAnsiTheme="majorHAnsi" w:cstheme="majorHAnsi"/>
          <w:sz w:val="24"/>
          <w:szCs w:val="24"/>
        </w:rPr>
      </w:pPr>
      <w:r w:rsidRPr="00570F3C">
        <w:rPr>
          <w:rFonts w:asciiTheme="majorHAnsi" w:hAnsiTheme="majorHAnsi" w:cstheme="majorHAnsi"/>
          <w:sz w:val="24"/>
          <w:szCs w:val="24"/>
        </w:rPr>
        <w:t>4)</w:t>
      </w:r>
      <w:r w:rsidRPr="00570F3C">
        <w:rPr>
          <w:rFonts w:asciiTheme="majorHAnsi" w:hAnsiTheme="majorHAnsi" w:cstheme="majorHAnsi"/>
          <w:sz w:val="24"/>
          <w:szCs w:val="24"/>
        </w:rPr>
        <w:tab/>
        <w:t>wskazania stawki podatku od towarów i usług, która zgodnie z wiedzą wykonawcy, będzie miała zastosowanie.</w:t>
      </w:r>
    </w:p>
    <w:p w14:paraId="000000F2" w14:textId="0790C526" w:rsidR="008A53FD" w:rsidRPr="00570F3C" w:rsidRDefault="005C2461" w:rsidP="00BA78BE">
      <w:pPr>
        <w:numPr>
          <w:ilvl w:val="0"/>
          <w:numId w:val="22"/>
        </w:numPr>
        <w:spacing w:line="360" w:lineRule="auto"/>
        <w:jc w:val="both"/>
        <w:rPr>
          <w:rFonts w:asciiTheme="majorHAnsi" w:hAnsiTheme="majorHAnsi" w:cstheme="majorHAnsi"/>
          <w:sz w:val="24"/>
          <w:szCs w:val="24"/>
        </w:rPr>
      </w:pPr>
      <w:r w:rsidRPr="00570F3C">
        <w:rPr>
          <w:rFonts w:asciiTheme="majorHAnsi" w:hAnsiTheme="majorHAnsi" w:cstheme="majorHAnsi"/>
          <w:sz w:val="24"/>
          <w:szCs w:val="24"/>
        </w:rPr>
        <w:lastRenderedPageBreak/>
        <w:t>Wzór Formularza Ofertowego został opracowany przy założeniu, iż wybór oferty nie będzie prowadzić do powstania u Zamawiającego obowiązku podatkowego w zakresie podatku VAT. W przypadku, gdy</w:t>
      </w:r>
      <w:r w:rsidR="000279AB" w:rsidRPr="00570F3C">
        <w:rPr>
          <w:rFonts w:asciiTheme="majorHAnsi" w:hAnsiTheme="majorHAnsi" w:cstheme="majorHAnsi"/>
          <w:sz w:val="24"/>
          <w:szCs w:val="24"/>
        </w:rPr>
        <w:t xml:space="preserve"> wybór oferty   będzie prowadzić do powstania u Zamawiającego obowiązku podatkowego w zakresie podatku VAT</w:t>
      </w:r>
      <w:r w:rsidRPr="00570F3C">
        <w:rPr>
          <w:rFonts w:asciiTheme="majorHAnsi" w:hAnsiTheme="majorHAnsi" w:cstheme="majorHAnsi"/>
          <w:sz w:val="24"/>
          <w:szCs w:val="24"/>
        </w:rPr>
        <w:t xml:space="preserve"> Wykonawca zobowiązany jest złożyć oświadczenie o powstaniu u Zamaw</w:t>
      </w:r>
      <w:r w:rsidR="00243ACD">
        <w:rPr>
          <w:rFonts w:asciiTheme="majorHAnsi" w:hAnsiTheme="majorHAnsi" w:cstheme="majorHAnsi"/>
          <w:sz w:val="24"/>
          <w:szCs w:val="24"/>
        </w:rPr>
        <w:t>iającego obowiązku podatkowego oraz</w:t>
      </w:r>
      <w:r w:rsidRPr="00570F3C">
        <w:rPr>
          <w:rFonts w:asciiTheme="majorHAnsi" w:hAnsiTheme="majorHAnsi" w:cstheme="majorHAnsi"/>
          <w:sz w:val="24"/>
          <w:szCs w:val="24"/>
        </w:rPr>
        <w:t xml:space="preserve"> odpowiednio zmodyfikować treść formularza.  </w:t>
      </w:r>
    </w:p>
    <w:p w14:paraId="000000F3" w14:textId="481D1185" w:rsidR="008A53FD" w:rsidRDefault="005C2461" w:rsidP="00EE6E44">
      <w:pPr>
        <w:pStyle w:val="Nagwek2"/>
        <w:spacing w:line="360" w:lineRule="auto"/>
        <w:jc w:val="both"/>
        <w:rPr>
          <w:rFonts w:asciiTheme="majorHAnsi" w:hAnsiTheme="majorHAnsi" w:cstheme="majorHAnsi"/>
          <w:b/>
          <w:sz w:val="24"/>
          <w:szCs w:val="24"/>
        </w:rPr>
      </w:pPr>
      <w:bookmarkStart w:id="22" w:name="_1wm6hsxsy23e" w:colFirst="0" w:colLast="0"/>
      <w:bookmarkEnd w:id="22"/>
      <w:r w:rsidRPr="00D56822">
        <w:rPr>
          <w:rFonts w:asciiTheme="majorHAnsi" w:hAnsiTheme="majorHAnsi" w:cstheme="majorHAnsi"/>
          <w:b/>
          <w:sz w:val="24"/>
          <w:szCs w:val="24"/>
        </w:rPr>
        <w:t>XVI. Wymagania dotyczące wadium</w:t>
      </w:r>
    </w:p>
    <w:p w14:paraId="650A9033" w14:textId="3B137C86" w:rsidR="003C1415" w:rsidRPr="003C1415" w:rsidRDefault="003C1415" w:rsidP="003C1415">
      <w:pPr>
        <w:rPr>
          <w:rFonts w:asciiTheme="majorHAnsi" w:hAnsiTheme="majorHAnsi" w:cstheme="majorHAnsi"/>
          <w:sz w:val="24"/>
          <w:szCs w:val="24"/>
        </w:rPr>
      </w:pPr>
      <w:r w:rsidRPr="003C1415">
        <w:rPr>
          <w:rFonts w:asciiTheme="majorHAnsi" w:hAnsiTheme="majorHAnsi" w:cstheme="majorHAnsi"/>
          <w:sz w:val="24"/>
          <w:szCs w:val="24"/>
        </w:rPr>
        <w:t>Zamawiaj</w:t>
      </w:r>
      <w:r>
        <w:rPr>
          <w:rFonts w:asciiTheme="majorHAnsi" w:hAnsiTheme="majorHAnsi" w:cstheme="majorHAnsi"/>
          <w:sz w:val="24"/>
          <w:szCs w:val="24"/>
        </w:rPr>
        <w:t>ą</w:t>
      </w:r>
      <w:r w:rsidRPr="003C1415">
        <w:rPr>
          <w:rFonts w:asciiTheme="majorHAnsi" w:hAnsiTheme="majorHAnsi" w:cstheme="majorHAnsi"/>
          <w:sz w:val="24"/>
          <w:szCs w:val="24"/>
        </w:rPr>
        <w:t>cy nie wymaga wniesienia wadium.</w:t>
      </w:r>
    </w:p>
    <w:p w14:paraId="00000107" w14:textId="77777777" w:rsidR="008A53FD" w:rsidRPr="00481F8D" w:rsidRDefault="005C2461" w:rsidP="00EE6E44">
      <w:pPr>
        <w:pStyle w:val="Nagwek2"/>
        <w:spacing w:line="360" w:lineRule="auto"/>
        <w:jc w:val="both"/>
        <w:rPr>
          <w:rFonts w:asciiTheme="majorHAnsi" w:hAnsiTheme="majorHAnsi" w:cstheme="majorHAnsi"/>
          <w:b/>
          <w:sz w:val="24"/>
          <w:szCs w:val="24"/>
        </w:rPr>
      </w:pPr>
      <w:bookmarkStart w:id="23" w:name="_kraqvybbazqg" w:colFirst="0" w:colLast="0"/>
      <w:bookmarkEnd w:id="23"/>
      <w:r w:rsidRPr="00481F8D">
        <w:rPr>
          <w:rFonts w:asciiTheme="majorHAnsi" w:hAnsiTheme="majorHAnsi" w:cstheme="majorHAnsi"/>
          <w:b/>
          <w:sz w:val="24"/>
          <w:szCs w:val="24"/>
        </w:rPr>
        <w:t>XVII. Termin związania ofertą</w:t>
      </w:r>
    </w:p>
    <w:p w14:paraId="00000108" w14:textId="08B6F870" w:rsidR="008A53FD" w:rsidRPr="008313ED" w:rsidRDefault="00965DBA" w:rsidP="00BA78BE">
      <w:pPr>
        <w:numPr>
          <w:ilvl w:val="0"/>
          <w:numId w:val="20"/>
        </w:numPr>
        <w:spacing w:line="360" w:lineRule="auto"/>
        <w:ind w:left="426"/>
        <w:jc w:val="both"/>
        <w:rPr>
          <w:rFonts w:asciiTheme="majorHAnsi" w:hAnsiTheme="majorHAnsi" w:cstheme="majorHAnsi"/>
          <w:b/>
          <w:sz w:val="24"/>
          <w:szCs w:val="24"/>
        </w:rPr>
      </w:pPr>
      <w:r w:rsidRPr="00570F3C">
        <w:rPr>
          <w:rFonts w:asciiTheme="majorHAnsi" w:hAnsiTheme="majorHAnsi" w:cstheme="majorHAnsi"/>
          <w:sz w:val="24"/>
          <w:szCs w:val="24"/>
        </w:rPr>
        <w:t xml:space="preserve">Wykonawca jest związany ofertą od dnia upływu terminu składania ofert do dnia </w:t>
      </w:r>
      <w:r w:rsidR="008313ED" w:rsidRPr="008313ED">
        <w:rPr>
          <w:rFonts w:asciiTheme="majorHAnsi" w:hAnsiTheme="majorHAnsi" w:cstheme="majorHAnsi"/>
          <w:b/>
          <w:sz w:val="24"/>
          <w:szCs w:val="24"/>
        </w:rPr>
        <w:t>28.07.</w:t>
      </w:r>
      <w:r w:rsidR="009C2285" w:rsidRPr="008313ED">
        <w:rPr>
          <w:rFonts w:asciiTheme="majorHAnsi" w:hAnsiTheme="majorHAnsi" w:cstheme="majorHAnsi"/>
          <w:b/>
          <w:sz w:val="24"/>
          <w:szCs w:val="24"/>
        </w:rPr>
        <w:t>2023</w:t>
      </w:r>
      <w:r w:rsidRPr="008313ED">
        <w:rPr>
          <w:rFonts w:asciiTheme="majorHAnsi" w:hAnsiTheme="majorHAnsi" w:cstheme="majorHAnsi"/>
          <w:b/>
          <w:bCs/>
          <w:sz w:val="24"/>
          <w:szCs w:val="24"/>
        </w:rPr>
        <w:t xml:space="preserve"> r</w:t>
      </w:r>
      <w:r w:rsidR="005C2461" w:rsidRPr="008313ED">
        <w:rPr>
          <w:rFonts w:asciiTheme="majorHAnsi" w:hAnsiTheme="majorHAnsi" w:cstheme="majorHAnsi"/>
          <w:b/>
          <w:sz w:val="24"/>
          <w:szCs w:val="24"/>
        </w:rPr>
        <w:t>.</w:t>
      </w:r>
    </w:p>
    <w:p w14:paraId="00000109" w14:textId="74B7CB21" w:rsidR="008A53FD" w:rsidRPr="00570F3C" w:rsidRDefault="005C2461" w:rsidP="00BA78BE">
      <w:pPr>
        <w:numPr>
          <w:ilvl w:val="0"/>
          <w:numId w:val="20"/>
        </w:numPr>
        <w:spacing w:line="360" w:lineRule="auto"/>
        <w:ind w:left="426"/>
        <w:jc w:val="both"/>
        <w:rPr>
          <w:rFonts w:asciiTheme="majorHAnsi" w:hAnsiTheme="majorHAnsi" w:cstheme="majorHAnsi"/>
          <w:sz w:val="24"/>
          <w:szCs w:val="24"/>
        </w:rPr>
      </w:pPr>
      <w:r w:rsidRPr="00570F3C">
        <w:rPr>
          <w:rFonts w:asciiTheme="majorHAnsi" w:hAnsiTheme="majorHAnsi" w:cstheme="majorHAnsi"/>
          <w:sz w:val="24"/>
          <w:szCs w:val="24"/>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w:t>
      </w:r>
      <w:r w:rsidR="00481F8D">
        <w:rPr>
          <w:rFonts w:asciiTheme="majorHAnsi" w:hAnsiTheme="majorHAnsi" w:cstheme="majorHAnsi"/>
          <w:sz w:val="24"/>
          <w:szCs w:val="24"/>
        </w:rPr>
        <w:t xml:space="preserve">okres, nie dłuższy niż 30 dni. </w:t>
      </w:r>
      <w:r w:rsidRPr="00570F3C">
        <w:rPr>
          <w:rFonts w:asciiTheme="majorHAnsi" w:hAnsiTheme="majorHAnsi" w:cstheme="majorHAnsi"/>
          <w:sz w:val="24"/>
          <w:szCs w:val="24"/>
        </w:rPr>
        <w:t>Przedłużenie terminu związania ofertą wymaga złożenia przez wykonawcę pisemnego oświadczenia o wyrażeniu zgody na przedłużenie terminu związania ofertą.</w:t>
      </w:r>
    </w:p>
    <w:p w14:paraId="4A9C88B0" w14:textId="4FCC4B0D" w:rsidR="00965DBA" w:rsidRPr="00570F3C" w:rsidRDefault="005C2461" w:rsidP="00BA78BE">
      <w:pPr>
        <w:numPr>
          <w:ilvl w:val="0"/>
          <w:numId w:val="20"/>
        </w:numPr>
        <w:spacing w:line="360" w:lineRule="auto"/>
        <w:ind w:left="426"/>
        <w:jc w:val="both"/>
        <w:rPr>
          <w:rFonts w:asciiTheme="majorHAnsi" w:hAnsiTheme="majorHAnsi" w:cstheme="majorHAnsi"/>
          <w:sz w:val="24"/>
          <w:szCs w:val="24"/>
        </w:rPr>
      </w:pPr>
      <w:r w:rsidRPr="00570F3C">
        <w:rPr>
          <w:rFonts w:asciiTheme="majorHAnsi" w:hAnsiTheme="majorHAnsi" w:cstheme="majorHAnsi"/>
          <w:sz w:val="24"/>
          <w:szCs w:val="24"/>
        </w:rPr>
        <w:t>Odmowa wyrażenia zgody na przedłużenie terminu związania ofertą nie powoduje utraty wadium.</w:t>
      </w:r>
    </w:p>
    <w:p w14:paraId="0000010B" w14:textId="648F3209" w:rsidR="008A53FD" w:rsidRPr="00CA2AF5" w:rsidRDefault="005C2461" w:rsidP="00EE6E44">
      <w:pPr>
        <w:pStyle w:val="Nagwek2"/>
        <w:spacing w:line="360" w:lineRule="auto"/>
        <w:jc w:val="both"/>
        <w:rPr>
          <w:rFonts w:asciiTheme="minorHAnsi" w:hAnsiTheme="minorHAnsi" w:cstheme="majorHAnsi"/>
          <w:b/>
          <w:sz w:val="24"/>
          <w:szCs w:val="24"/>
        </w:rPr>
      </w:pPr>
      <w:bookmarkStart w:id="24" w:name="_iwk7tzonv6ne" w:colFirst="0" w:colLast="0"/>
      <w:bookmarkEnd w:id="24"/>
      <w:r w:rsidRPr="00CA2AF5">
        <w:rPr>
          <w:rFonts w:asciiTheme="minorHAnsi" w:hAnsiTheme="minorHAnsi" w:cstheme="majorHAnsi"/>
          <w:b/>
          <w:sz w:val="24"/>
          <w:szCs w:val="24"/>
        </w:rPr>
        <w:t xml:space="preserve">XVIII. </w:t>
      </w:r>
      <w:r w:rsidR="00B16E70" w:rsidRPr="00CA2AF5">
        <w:rPr>
          <w:rFonts w:asciiTheme="minorHAnsi" w:hAnsiTheme="minorHAnsi" w:cstheme="majorHAnsi"/>
          <w:b/>
          <w:sz w:val="24"/>
          <w:szCs w:val="24"/>
        </w:rPr>
        <w:t>Miejsce</w:t>
      </w:r>
      <w:r w:rsidRPr="00CA2AF5">
        <w:rPr>
          <w:rFonts w:asciiTheme="minorHAnsi" w:hAnsiTheme="minorHAnsi" w:cstheme="majorHAnsi"/>
          <w:b/>
          <w:sz w:val="24"/>
          <w:szCs w:val="24"/>
        </w:rPr>
        <w:t xml:space="preserve"> i termin składania ofert</w:t>
      </w:r>
    </w:p>
    <w:p w14:paraId="090E444D" w14:textId="27FD9C7D" w:rsidR="00B16E70" w:rsidRPr="00CA2AF5" w:rsidRDefault="00B16E70" w:rsidP="00724FFB">
      <w:pPr>
        <w:numPr>
          <w:ilvl w:val="0"/>
          <w:numId w:val="39"/>
        </w:numPr>
        <w:spacing w:line="360" w:lineRule="auto"/>
        <w:ind w:left="426"/>
        <w:jc w:val="both"/>
        <w:rPr>
          <w:rFonts w:asciiTheme="minorHAnsi" w:hAnsiTheme="minorHAnsi" w:cstheme="majorHAnsi"/>
          <w:sz w:val="24"/>
          <w:szCs w:val="24"/>
        </w:rPr>
      </w:pPr>
      <w:bookmarkStart w:id="25" w:name="_g4kmfra1vcqp" w:colFirst="0" w:colLast="0"/>
      <w:bookmarkEnd w:id="25"/>
      <w:r w:rsidRPr="00CA2AF5">
        <w:rPr>
          <w:rFonts w:asciiTheme="minorHAnsi" w:hAnsiTheme="minorHAnsi" w:cstheme="majorHAnsi"/>
          <w:sz w:val="24"/>
          <w:szCs w:val="24"/>
        </w:rPr>
        <w:t xml:space="preserve">Ofertę wraz z wymaganymi dokumentami należy umieścić na </w:t>
      </w:r>
      <w:hyperlink r:id="rId58">
        <w:r w:rsidRPr="00CA2AF5">
          <w:rPr>
            <w:rFonts w:asciiTheme="minorHAnsi" w:hAnsiTheme="minorHAnsi" w:cstheme="majorHAnsi"/>
            <w:color w:val="1155CC"/>
            <w:sz w:val="24"/>
            <w:szCs w:val="24"/>
            <w:u w:val="single"/>
          </w:rPr>
          <w:t>platformazakupowa.pl</w:t>
        </w:r>
      </w:hyperlink>
      <w:r w:rsidRPr="00CA2AF5">
        <w:rPr>
          <w:rFonts w:asciiTheme="minorHAnsi" w:hAnsiTheme="minorHAnsi" w:cstheme="majorHAnsi"/>
          <w:sz w:val="24"/>
          <w:szCs w:val="24"/>
        </w:rPr>
        <w:t xml:space="preserve"> pod adresem: </w:t>
      </w:r>
      <w:hyperlink r:id="rId59" w:history="1">
        <w:r w:rsidR="00895BBE" w:rsidRPr="00CA2AF5">
          <w:rPr>
            <w:rStyle w:val="Hipercze"/>
            <w:rFonts w:asciiTheme="minorHAnsi" w:hAnsiTheme="minorHAnsi" w:cstheme="majorHAnsi"/>
            <w:sz w:val="24"/>
            <w:szCs w:val="24"/>
          </w:rPr>
          <w:t>https://platformazakupowa.pl/pn/</w:t>
        </w:r>
      </w:hyperlink>
      <w:r w:rsidR="00895BBE" w:rsidRPr="00CA2AF5">
        <w:rPr>
          <w:rFonts w:asciiTheme="minorHAnsi" w:hAnsiTheme="minorHAnsi" w:cstheme="majorHAnsi"/>
          <w:color w:val="0000FF" w:themeColor="hyperlink"/>
          <w:sz w:val="24"/>
          <w:szCs w:val="24"/>
          <w:u w:val="single"/>
        </w:rPr>
        <w:t>kaliszpom</w:t>
      </w:r>
      <w:r w:rsidRPr="00CA2AF5">
        <w:rPr>
          <w:rFonts w:asciiTheme="minorHAnsi" w:hAnsiTheme="minorHAnsi" w:cstheme="majorHAnsi"/>
          <w:sz w:val="24"/>
          <w:szCs w:val="24"/>
        </w:rPr>
        <w:t xml:space="preserve">  w myśl Ustawy PZP na stronie internetowej prowadzonego postępowania  </w:t>
      </w:r>
      <w:r w:rsidRPr="00CA2AF5">
        <w:rPr>
          <w:rFonts w:asciiTheme="minorHAnsi" w:hAnsiTheme="minorHAnsi" w:cstheme="majorHAnsi"/>
          <w:b/>
          <w:bCs/>
          <w:sz w:val="24"/>
          <w:szCs w:val="24"/>
        </w:rPr>
        <w:t xml:space="preserve">do dnia </w:t>
      </w:r>
      <w:r w:rsidR="008313ED" w:rsidRPr="00CA2AF5">
        <w:rPr>
          <w:rFonts w:asciiTheme="minorHAnsi" w:hAnsiTheme="minorHAnsi" w:cstheme="majorHAnsi"/>
          <w:b/>
          <w:bCs/>
          <w:sz w:val="24"/>
          <w:szCs w:val="24"/>
        </w:rPr>
        <w:t xml:space="preserve"> 29.06.2023 </w:t>
      </w:r>
      <w:r w:rsidRPr="00CA2AF5">
        <w:rPr>
          <w:rFonts w:asciiTheme="minorHAnsi" w:hAnsiTheme="minorHAnsi" w:cstheme="majorHAnsi"/>
          <w:b/>
          <w:bCs/>
          <w:sz w:val="24"/>
          <w:szCs w:val="24"/>
        </w:rPr>
        <w:t>r.  do godziny 9:00.</w:t>
      </w:r>
    </w:p>
    <w:p w14:paraId="035EE397" w14:textId="77777777" w:rsidR="00B16E70" w:rsidRPr="00CA2AF5" w:rsidRDefault="00B16E70" w:rsidP="00724FFB">
      <w:pPr>
        <w:numPr>
          <w:ilvl w:val="0"/>
          <w:numId w:val="39"/>
        </w:numPr>
        <w:spacing w:line="360" w:lineRule="auto"/>
        <w:ind w:left="426"/>
        <w:jc w:val="both"/>
        <w:rPr>
          <w:rFonts w:asciiTheme="minorHAnsi" w:hAnsiTheme="minorHAnsi" w:cstheme="majorHAnsi"/>
          <w:sz w:val="24"/>
          <w:szCs w:val="24"/>
          <w:u w:val="single"/>
        </w:rPr>
      </w:pPr>
      <w:r w:rsidRPr="00CA2AF5">
        <w:rPr>
          <w:rFonts w:asciiTheme="minorHAnsi" w:hAnsiTheme="minorHAnsi" w:cstheme="majorHAnsi"/>
          <w:sz w:val="24"/>
          <w:szCs w:val="24"/>
          <w:u w:val="single"/>
        </w:rPr>
        <w:t>Do oferty należy dołączyć wszystkie wymagane w SWZ dokumenty.</w:t>
      </w:r>
    </w:p>
    <w:p w14:paraId="6A4DD25F" w14:textId="77777777" w:rsidR="00B16E70" w:rsidRPr="00CA2AF5" w:rsidRDefault="00B16E70" w:rsidP="00724FFB">
      <w:pPr>
        <w:numPr>
          <w:ilvl w:val="0"/>
          <w:numId w:val="39"/>
        </w:numPr>
        <w:spacing w:line="360" w:lineRule="auto"/>
        <w:ind w:left="426"/>
        <w:jc w:val="both"/>
        <w:rPr>
          <w:rFonts w:asciiTheme="minorHAnsi" w:hAnsiTheme="minorHAnsi" w:cstheme="majorHAnsi"/>
          <w:sz w:val="24"/>
          <w:szCs w:val="24"/>
        </w:rPr>
      </w:pPr>
      <w:r w:rsidRPr="00CA2AF5">
        <w:rPr>
          <w:rFonts w:asciiTheme="minorHAnsi" w:hAnsiTheme="minorHAnsi" w:cstheme="majorHAnsi"/>
          <w:sz w:val="24"/>
          <w:szCs w:val="24"/>
        </w:rPr>
        <w:t>Po wypełnieniu Formularza składania oferty lub wniosku i dołączenia  wszystkich wymaganych załączników należy kliknąć przycisk „Przejdź do podsumowania”.</w:t>
      </w:r>
    </w:p>
    <w:p w14:paraId="468C8165" w14:textId="77777777" w:rsidR="00B16E70" w:rsidRPr="00CA2AF5" w:rsidRDefault="00B16E70" w:rsidP="00724FFB">
      <w:pPr>
        <w:numPr>
          <w:ilvl w:val="0"/>
          <w:numId w:val="39"/>
        </w:numPr>
        <w:spacing w:line="360" w:lineRule="auto"/>
        <w:ind w:left="426"/>
        <w:jc w:val="both"/>
        <w:rPr>
          <w:rFonts w:asciiTheme="minorHAnsi" w:hAnsiTheme="minorHAnsi" w:cstheme="majorHAnsi"/>
          <w:sz w:val="24"/>
          <w:szCs w:val="24"/>
        </w:rPr>
      </w:pPr>
      <w:r w:rsidRPr="00CA2AF5">
        <w:rPr>
          <w:rFonts w:asciiTheme="minorHAnsi" w:hAnsiTheme="minorHAnsi" w:cstheme="majorHAnsi"/>
          <w:sz w:val="24"/>
          <w:szCs w:val="24"/>
        </w:rPr>
        <w:t xml:space="preserve">Oferta lub wniosek składana elektronicznie musi zostać podpisana elektronicznym podpisem kwalifikowanym, podpisem zaufanym lub podpisem osobistym. W </w:t>
      </w:r>
      <w:r w:rsidRPr="00CA2AF5">
        <w:rPr>
          <w:rFonts w:asciiTheme="minorHAnsi" w:hAnsiTheme="minorHAnsi" w:cstheme="majorHAnsi"/>
          <w:sz w:val="24"/>
          <w:szCs w:val="24"/>
        </w:rPr>
        <w:lastRenderedPageBreak/>
        <w:t xml:space="preserve">procesie składania oferty za pośrednictwem </w:t>
      </w:r>
      <w:hyperlink r:id="rId60">
        <w:r w:rsidRPr="00CA2AF5">
          <w:rPr>
            <w:rFonts w:asciiTheme="minorHAnsi" w:hAnsiTheme="minorHAnsi" w:cstheme="majorHAnsi"/>
            <w:color w:val="1155CC"/>
            <w:sz w:val="24"/>
            <w:szCs w:val="24"/>
            <w:u w:val="single"/>
          </w:rPr>
          <w:t>platformazakupowa.pl</w:t>
        </w:r>
      </w:hyperlink>
      <w:r w:rsidRPr="00CA2AF5">
        <w:rPr>
          <w:rFonts w:asciiTheme="minorHAnsi" w:hAnsiTheme="minorHAnsi" w:cstheme="majorHAnsi"/>
          <w:sz w:val="24"/>
          <w:szCs w:val="24"/>
        </w:rPr>
        <w:t xml:space="preserve">, Wykonawca powinien złożyć podpis bezpośrednio na dokumentach przesłanych za pośrednictwem </w:t>
      </w:r>
      <w:hyperlink r:id="rId61">
        <w:r w:rsidRPr="00CA2AF5">
          <w:rPr>
            <w:rFonts w:asciiTheme="minorHAnsi" w:hAnsiTheme="minorHAnsi" w:cstheme="majorHAnsi"/>
            <w:color w:val="1155CC"/>
            <w:sz w:val="24"/>
            <w:szCs w:val="24"/>
            <w:u w:val="single"/>
          </w:rPr>
          <w:t>platformazakupowa.pl</w:t>
        </w:r>
      </w:hyperlink>
      <w:r w:rsidRPr="00CA2AF5">
        <w:rPr>
          <w:rFonts w:asciiTheme="minorHAnsi" w:hAnsiTheme="minorHAnsi" w:cstheme="majorHAnsi"/>
          <w:sz w:val="24"/>
          <w:szCs w:val="24"/>
        </w:rPr>
        <w:t xml:space="preserve">. Zalecamy stosowanie podpisu na każdym załączonym pliku osobno, w szczególności wskazanych w art. 63 ust 1 oraz ust.2  </w:t>
      </w:r>
      <w:proofErr w:type="spellStart"/>
      <w:r w:rsidRPr="00CA2AF5">
        <w:rPr>
          <w:rFonts w:asciiTheme="minorHAnsi" w:hAnsiTheme="minorHAnsi" w:cstheme="majorHAnsi"/>
          <w:sz w:val="24"/>
          <w:szCs w:val="24"/>
        </w:rPr>
        <w:t>Pzp</w:t>
      </w:r>
      <w:proofErr w:type="spellEnd"/>
      <w:r w:rsidRPr="00CA2AF5">
        <w:rPr>
          <w:rFonts w:asciiTheme="minorHAnsi" w:hAnsiTheme="minorHAnsi" w:cstheme="majorHAnsi"/>
          <w:sz w:val="24"/>
          <w:szCs w:val="24"/>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174CD556" w14:textId="77777777" w:rsidR="00B16E70" w:rsidRPr="00CA2AF5" w:rsidRDefault="00B16E70" w:rsidP="00724FFB">
      <w:pPr>
        <w:numPr>
          <w:ilvl w:val="0"/>
          <w:numId w:val="39"/>
        </w:numPr>
        <w:spacing w:line="360" w:lineRule="auto"/>
        <w:ind w:left="426"/>
        <w:jc w:val="both"/>
        <w:rPr>
          <w:rFonts w:asciiTheme="minorHAnsi" w:hAnsiTheme="minorHAnsi" w:cstheme="majorHAnsi"/>
          <w:sz w:val="24"/>
          <w:szCs w:val="24"/>
        </w:rPr>
      </w:pPr>
      <w:r w:rsidRPr="00CA2AF5">
        <w:rPr>
          <w:rFonts w:asciiTheme="minorHAnsi" w:hAnsiTheme="minorHAnsi" w:cstheme="majorHAnsi"/>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79A10F51" w14:textId="77777777" w:rsidR="00B16E70" w:rsidRPr="00CA2AF5" w:rsidRDefault="00B16E70" w:rsidP="00724FFB">
      <w:pPr>
        <w:numPr>
          <w:ilvl w:val="0"/>
          <w:numId w:val="39"/>
        </w:numPr>
        <w:spacing w:line="360" w:lineRule="auto"/>
        <w:ind w:left="426"/>
        <w:jc w:val="both"/>
        <w:rPr>
          <w:rFonts w:asciiTheme="minorHAnsi" w:hAnsiTheme="minorHAnsi" w:cstheme="majorHAnsi"/>
          <w:sz w:val="24"/>
          <w:szCs w:val="24"/>
        </w:rPr>
      </w:pPr>
      <w:r w:rsidRPr="00CA2AF5">
        <w:rPr>
          <w:rFonts w:asciiTheme="minorHAnsi" w:hAnsiTheme="minorHAnsi" w:cstheme="majorHAnsi"/>
          <w:sz w:val="24"/>
          <w:szCs w:val="24"/>
        </w:rPr>
        <w:t xml:space="preserve">Szczegółowa instrukcja dla Wykonawców dotycząca złożenia, zmiany i wycofania oferty znajduje się na stronie internetowej pod adresem:  </w:t>
      </w:r>
      <w:hyperlink r:id="rId62">
        <w:r w:rsidRPr="00CA2AF5">
          <w:rPr>
            <w:rFonts w:asciiTheme="minorHAnsi" w:hAnsiTheme="minorHAnsi" w:cstheme="majorHAnsi"/>
            <w:color w:val="1155CC"/>
            <w:sz w:val="24"/>
            <w:szCs w:val="24"/>
            <w:u w:val="single"/>
          </w:rPr>
          <w:t>https://platformazakupowa.pl/strona/45-instrukcje</w:t>
        </w:r>
      </w:hyperlink>
    </w:p>
    <w:p w14:paraId="00000112" w14:textId="77777777" w:rsidR="008A53FD" w:rsidRPr="00CA2AF5" w:rsidRDefault="005C2461" w:rsidP="00EE6E44">
      <w:pPr>
        <w:pStyle w:val="Nagwek2"/>
        <w:spacing w:line="360" w:lineRule="auto"/>
        <w:rPr>
          <w:rFonts w:asciiTheme="minorHAnsi" w:hAnsiTheme="minorHAnsi" w:cstheme="majorHAnsi"/>
          <w:b/>
          <w:sz w:val="24"/>
          <w:szCs w:val="24"/>
        </w:rPr>
      </w:pPr>
      <w:r w:rsidRPr="00CA2AF5">
        <w:rPr>
          <w:rFonts w:asciiTheme="minorHAnsi" w:hAnsiTheme="minorHAnsi" w:cstheme="majorHAnsi"/>
          <w:b/>
          <w:sz w:val="24"/>
          <w:szCs w:val="24"/>
        </w:rPr>
        <w:t>XIX. Otwarcie ofert</w:t>
      </w:r>
    </w:p>
    <w:p w14:paraId="391E20D4" w14:textId="3D60416C" w:rsidR="00BA7703" w:rsidRPr="00CA2AF5" w:rsidRDefault="00BA7703" w:rsidP="00BA78BE">
      <w:pPr>
        <w:numPr>
          <w:ilvl w:val="0"/>
          <w:numId w:val="18"/>
        </w:numPr>
        <w:spacing w:line="360" w:lineRule="auto"/>
        <w:ind w:left="426"/>
        <w:jc w:val="both"/>
        <w:rPr>
          <w:rFonts w:asciiTheme="minorHAnsi" w:hAnsiTheme="minorHAnsi" w:cstheme="majorHAnsi"/>
          <w:sz w:val="24"/>
          <w:szCs w:val="24"/>
        </w:rPr>
      </w:pPr>
      <w:r w:rsidRPr="00CA2AF5">
        <w:rPr>
          <w:rFonts w:asciiTheme="minorHAnsi" w:hAnsiTheme="minorHAnsi" w:cstheme="majorHAnsi"/>
          <w:sz w:val="24"/>
          <w:szCs w:val="24"/>
        </w:rPr>
        <w:t xml:space="preserve">Otwarcie ofert nastąpi w dniu </w:t>
      </w:r>
      <w:r w:rsidR="008313ED" w:rsidRPr="00CA2AF5">
        <w:rPr>
          <w:rFonts w:asciiTheme="minorHAnsi" w:hAnsiTheme="minorHAnsi" w:cstheme="majorHAnsi"/>
          <w:b/>
          <w:sz w:val="24"/>
          <w:szCs w:val="24"/>
        </w:rPr>
        <w:t>29.06.</w:t>
      </w:r>
      <w:r w:rsidR="00433233" w:rsidRPr="00CA2AF5">
        <w:rPr>
          <w:rFonts w:asciiTheme="minorHAnsi" w:hAnsiTheme="minorHAnsi" w:cstheme="majorHAnsi"/>
          <w:b/>
          <w:sz w:val="24"/>
          <w:szCs w:val="24"/>
        </w:rPr>
        <w:t xml:space="preserve">2023 </w:t>
      </w:r>
      <w:r w:rsidR="00B6338E" w:rsidRPr="00CA2AF5">
        <w:rPr>
          <w:rFonts w:asciiTheme="minorHAnsi" w:hAnsiTheme="minorHAnsi" w:cstheme="majorHAnsi"/>
          <w:b/>
          <w:bCs/>
          <w:sz w:val="24"/>
          <w:szCs w:val="24"/>
        </w:rPr>
        <w:t>r</w:t>
      </w:r>
      <w:r w:rsidR="007102C1" w:rsidRPr="00CA2AF5">
        <w:rPr>
          <w:rFonts w:asciiTheme="minorHAnsi" w:hAnsiTheme="minorHAnsi" w:cstheme="majorHAnsi"/>
          <w:b/>
          <w:bCs/>
          <w:sz w:val="24"/>
          <w:szCs w:val="24"/>
        </w:rPr>
        <w:t>.</w:t>
      </w:r>
      <w:r w:rsidRPr="00CA2AF5">
        <w:rPr>
          <w:rFonts w:asciiTheme="minorHAnsi" w:hAnsiTheme="minorHAnsi" w:cstheme="majorHAnsi"/>
          <w:b/>
          <w:sz w:val="24"/>
          <w:szCs w:val="24"/>
        </w:rPr>
        <w:t>,</w:t>
      </w:r>
      <w:r w:rsidRPr="00CA2AF5">
        <w:rPr>
          <w:rFonts w:asciiTheme="minorHAnsi" w:hAnsiTheme="minorHAnsi" w:cstheme="majorHAnsi"/>
          <w:sz w:val="24"/>
          <w:szCs w:val="24"/>
        </w:rPr>
        <w:t xml:space="preserve"> o godzinie </w:t>
      </w:r>
      <w:r w:rsidR="00895BBE" w:rsidRPr="00CA2AF5">
        <w:rPr>
          <w:rFonts w:asciiTheme="minorHAnsi" w:hAnsiTheme="minorHAnsi" w:cstheme="majorHAnsi"/>
          <w:b/>
          <w:sz w:val="24"/>
          <w:szCs w:val="24"/>
        </w:rPr>
        <w:t>09:30</w:t>
      </w:r>
      <w:r w:rsidR="00B6338E" w:rsidRPr="00CA2AF5">
        <w:rPr>
          <w:rFonts w:asciiTheme="minorHAnsi" w:hAnsiTheme="minorHAnsi" w:cstheme="majorHAnsi"/>
          <w:b/>
          <w:bCs/>
          <w:sz w:val="24"/>
          <w:szCs w:val="24"/>
        </w:rPr>
        <w:t>.</w:t>
      </w:r>
    </w:p>
    <w:p w14:paraId="53DE460C" w14:textId="34954A75" w:rsidR="00BA7703" w:rsidRPr="00CA2AF5" w:rsidRDefault="00BA7703" w:rsidP="00BA78BE">
      <w:pPr>
        <w:numPr>
          <w:ilvl w:val="0"/>
          <w:numId w:val="18"/>
        </w:numPr>
        <w:spacing w:line="360" w:lineRule="auto"/>
        <w:ind w:left="426"/>
        <w:jc w:val="both"/>
        <w:rPr>
          <w:rFonts w:asciiTheme="minorHAnsi" w:hAnsiTheme="minorHAnsi" w:cstheme="majorHAnsi"/>
          <w:sz w:val="24"/>
          <w:szCs w:val="24"/>
        </w:rPr>
      </w:pPr>
      <w:r w:rsidRPr="00CA2AF5">
        <w:rPr>
          <w:rFonts w:asciiTheme="minorHAnsi" w:hAnsiTheme="minorHAnsi" w:cstheme="majorHAnsi"/>
          <w:sz w:val="24"/>
          <w:szCs w:val="24"/>
        </w:rPr>
        <w:t>Otwarcie ofert jest niejawne.</w:t>
      </w:r>
    </w:p>
    <w:p w14:paraId="69BEA157" w14:textId="547A8211" w:rsidR="00BA7703" w:rsidRPr="00CA2AF5" w:rsidRDefault="00BA7703" w:rsidP="00BA78BE">
      <w:pPr>
        <w:numPr>
          <w:ilvl w:val="0"/>
          <w:numId w:val="18"/>
        </w:numPr>
        <w:spacing w:line="360" w:lineRule="auto"/>
        <w:ind w:left="426"/>
        <w:jc w:val="both"/>
        <w:rPr>
          <w:rFonts w:asciiTheme="minorHAnsi" w:hAnsiTheme="minorHAnsi" w:cstheme="majorHAnsi"/>
          <w:sz w:val="24"/>
          <w:szCs w:val="24"/>
        </w:rPr>
      </w:pPr>
      <w:r w:rsidRPr="00CA2AF5">
        <w:rPr>
          <w:rFonts w:asciiTheme="minorHAnsi" w:hAnsiTheme="minorHAnsi" w:cstheme="majorHAnsi"/>
          <w:sz w:val="24"/>
          <w:szCs w:val="24"/>
        </w:rPr>
        <w:t>Zamawiający, najpóźniej przed otwarciem ofert, udostępnia na stronie internetowej prowadzonego postępowania informację o kwocie, jaką zamierza przeznaczyć na sfinansowanie zamówienia.</w:t>
      </w:r>
    </w:p>
    <w:p w14:paraId="327810C5" w14:textId="33A3DBE2" w:rsidR="00BA7703" w:rsidRPr="00CA2AF5" w:rsidRDefault="00BA7703" w:rsidP="00BA78BE">
      <w:pPr>
        <w:numPr>
          <w:ilvl w:val="0"/>
          <w:numId w:val="18"/>
        </w:numPr>
        <w:spacing w:line="360" w:lineRule="auto"/>
        <w:ind w:left="426"/>
        <w:jc w:val="both"/>
        <w:rPr>
          <w:rFonts w:asciiTheme="minorHAnsi" w:hAnsiTheme="minorHAnsi" w:cstheme="majorHAnsi"/>
          <w:sz w:val="24"/>
          <w:szCs w:val="24"/>
        </w:rPr>
      </w:pPr>
      <w:r w:rsidRPr="00CA2AF5">
        <w:rPr>
          <w:rFonts w:asciiTheme="minorHAnsi" w:hAnsiTheme="minorHAnsi" w:cstheme="majorHAnsi"/>
          <w:sz w:val="24"/>
          <w:szCs w:val="24"/>
        </w:rPr>
        <w:t>Zamawiający, niezwłocznie po otwarciu ofert, udostępnia na stronie internetowej prowadzonego postępowania informacje o:</w:t>
      </w:r>
    </w:p>
    <w:p w14:paraId="1D07A920" w14:textId="77777777" w:rsidR="00BA7703" w:rsidRPr="00CA2AF5" w:rsidRDefault="00BA7703" w:rsidP="00BA78BE">
      <w:pPr>
        <w:pStyle w:val="Akapitzlist"/>
        <w:numPr>
          <w:ilvl w:val="0"/>
          <w:numId w:val="17"/>
        </w:numPr>
        <w:spacing w:line="360" w:lineRule="auto"/>
        <w:ind w:left="709"/>
        <w:jc w:val="both"/>
        <w:rPr>
          <w:rFonts w:asciiTheme="minorHAnsi" w:hAnsiTheme="minorHAnsi" w:cstheme="majorHAnsi"/>
          <w:sz w:val="24"/>
          <w:szCs w:val="24"/>
        </w:rPr>
      </w:pPr>
      <w:r w:rsidRPr="00CA2AF5">
        <w:rPr>
          <w:rFonts w:asciiTheme="minorHAnsi" w:hAnsiTheme="minorHAnsi" w:cstheme="majorHAnsi"/>
          <w:sz w:val="24"/>
          <w:szCs w:val="24"/>
        </w:rPr>
        <w:t>nazwach albo imionach i nazwiskach oraz siedzibach lub miejscach prowadzonej działalności gospodarczej albo miejscach zamieszkania wykonawców, których oferty zostały otwarte;</w:t>
      </w:r>
    </w:p>
    <w:p w14:paraId="240ABB53" w14:textId="64975794" w:rsidR="00BA7703" w:rsidRPr="00CA2AF5" w:rsidRDefault="00BA7703" w:rsidP="00BA78BE">
      <w:pPr>
        <w:pStyle w:val="Akapitzlist"/>
        <w:numPr>
          <w:ilvl w:val="0"/>
          <w:numId w:val="17"/>
        </w:numPr>
        <w:spacing w:line="360" w:lineRule="auto"/>
        <w:ind w:left="709"/>
        <w:jc w:val="both"/>
        <w:rPr>
          <w:rFonts w:asciiTheme="minorHAnsi" w:hAnsiTheme="minorHAnsi" w:cstheme="majorHAnsi"/>
          <w:sz w:val="24"/>
          <w:szCs w:val="24"/>
        </w:rPr>
      </w:pPr>
      <w:r w:rsidRPr="00CA2AF5">
        <w:rPr>
          <w:rFonts w:asciiTheme="minorHAnsi" w:hAnsiTheme="minorHAnsi" w:cstheme="majorHAnsi"/>
          <w:sz w:val="24"/>
          <w:szCs w:val="24"/>
        </w:rPr>
        <w:t>cenach lub kosztach zawartych w ofertach.</w:t>
      </w:r>
    </w:p>
    <w:p w14:paraId="5D9D9E27" w14:textId="082CD87B" w:rsidR="0075593F" w:rsidRPr="00CA2AF5" w:rsidRDefault="0075593F" w:rsidP="00BA78BE">
      <w:pPr>
        <w:numPr>
          <w:ilvl w:val="0"/>
          <w:numId w:val="18"/>
        </w:numPr>
        <w:spacing w:line="360" w:lineRule="auto"/>
        <w:ind w:left="426"/>
        <w:jc w:val="both"/>
        <w:rPr>
          <w:rFonts w:asciiTheme="minorHAnsi" w:hAnsiTheme="minorHAnsi" w:cstheme="majorHAnsi"/>
          <w:sz w:val="24"/>
          <w:szCs w:val="24"/>
        </w:rPr>
      </w:pPr>
      <w:r w:rsidRPr="00CA2AF5">
        <w:rPr>
          <w:rFonts w:asciiTheme="minorHAnsi" w:hAnsiTheme="minorHAnsi" w:cstheme="majorHAnsi"/>
          <w:sz w:val="24"/>
          <w:szCs w:val="24"/>
        </w:rPr>
        <w:t xml:space="preserve">Informacja zostanie opublikowana na stronie </w:t>
      </w:r>
      <w:r w:rsidR="000B7A46" w:rsidRPr="00CA2AF5">
        <w:rPr>
          <w:rFonts w:asciiTheme="minorHAnsi" w:hAnsiTheme="minorHAnsi" w:cstheme="majorHAnsi"/>
          <w:sz w:val="24"/>
          <w:szCs w:val="24"/>
        </w:rPr>
        <w:t>internetowej prowadzonego postępowania</w:t>
      </w:r>
      <w:r w:rsidRPr="00CA2AF5">
        <w:rPr>
          <w:rFonts w:asciiTheme="minorHAnsi" w:hAnsiTheme="minorHAnsi" w:cstheme="majorHAnsi"/>
          <w:sz w:val="24"/>
          <w:szCs w:val="24"/>
        </w:rPr>
        <w:t>.</w:t>
      </w:r>
    </w:p>
    <w:p w14:paraId="2A3EEF69" w14:textId="47107677" w:rsidR="00BA7703" w:rsidRPr="00CA2AF5" w:rsidRDefault="00BA7703" w:rsidP="00BA78BE">
      <w:pPr>
        <w:numPr>
          <w:ilvl w:val="0"/>
          <w:numId w:val="18"/>
        </w:numPr>
        <w:spacing w:line="360" w:lineRule="auto"/>
        <w:ind w:left="426"/>
        <w:jc w:val="both"/>
        <w:rPr>
          <w:rFonts w:asciiTheme="minorHAnsi" w:hAnsiTheme="minorHAnsi" w:cstheme="majorHAnsi"/>
          <w:sz w:val="24"/>
          <w:szCs w:val="24"/>
        </w:rPr>
      </w:pPr>
      <w:r w:rsidRPr="00CA2AF5">
        <w:rPr>
          <w:rFonts w:asciiTheme="minorHAnsi" w:hAnsiTheme="minorHAnsi" w:cstheme="majorHAnsi"/>
          <w:sz w:val="24"/>
          <w:szCs w:val="24"/>
        </w:rPr>
        <w:t>W przypadku wystąpienia awarii systemu teleinformatycznego, kt</w:t>
      </w:r>
      <w:r w:rsidR="0075593F" w:rsidRPr="00CA2AF5">
        <w:rPr>
          <w:rFonts w:asciiTheme="minorHAnsi" w:hAnsiTheme="minorHAnsi" w:cstheme="majorHAnsi"/>
          <w:sz w:val="24"/>
          <w:szCs w:val="24"/>
        </w:rPr>
        <w:t>ó</w:t>
      </w:r>
      <w:r w:rsidRPr="00CA2AF5">
        <w:rPr>
          <w:rFonts w:asciiTheme="minorHAnsi" w:hAnsiTheme="minorHAnsi" w:cstheme="majorHAnsi"/>
          <w:sz w:val="24"/>
          <w:szCs w:val="24"/>
        </w:rPr>
        <w:t>ra spowoduje</w:t>
      </w:r>
      <w:r w:rsidR="0075593F" w:rsidRPr="00CA2AF5">
        <w:rPr>
          <w:rFonts w:asciiTheme="minorHAnsi" w:hAnsiTheme="minorHAnsi" w:cstheme="majorHAnsi"/>
          <w:sz w:val="24"/>
          <w:szCs w:val="24"/>
        </w:rPr>
        <w:t xml:space="preserve"> </w:t>
      </w:r>
      <w:r w:rsidRPr="00CA2AF5">
        <w:rPr>
          <w:rFonts w:asciiTheme="minorHAnsi" w:hAnsiTheme="minorHAnsi" w:cstheme="majorHAnsi"/>
          <w:sz w:val="24"/>
          <w:szCs w:val="24"/>
        </w:rPr>
        <w:t>brak mo</w:t>
      </w:r>
      <w:r w:rsidR="0075593F" w:rsidRPr="00CA2AF5">
        <w:rPr>
          <w:rFonts w:asciiTheme="minorHAnsi" w:hAnsiTheme="minorHAnsi" w:cstheme="majorHAnsi"/>
          <w:sz w:val="24"/>
          <w:szCs w:val="24"/>
        </w:rPr>
        <w:t>ż</w:t>
      </w:r>
      <w:r w:rsidRPr="00CA2AF5">
        <w:rPr>
          <w:rFonts w:asciiTheme="minorHAnsi" w:hAnsiTheme="minorHAnsi" w:cstheme="majorHAnsi"/>
          <w:sz w:val="24"/>
          <w:szCs w:val="24"/>
        </w:rPr>
        <w:t>liwo</w:t>
      </w:r>
      <w:r w:rsidR="0075593F" w:rsidRPr="00CA2AF5">
        <w:rPr>
          <w:rFonts w:asciiTheme="minorHAnsi" w:hAnsiTheme="minorHAnsi" w:cstheme="majorHAnsi"/>
          <w:sz w:val="24"/>
          <w:szCs w:val="24"/>
        </w:rPr>
        <w:t>ś</w:t>
      </w:r>
      <w:r w:rsidRPr="00CA2AF5">
        <w:rPr>
          <w:rFonts w:asciiTheme="minorHAnsi" w:hAnsiTheme="minorHAnsi" w:cstheme="majorHAnsi"/>
          <w:sz w:val="24"/>
          <w:szCs w:val="24"/>
        </w:rPr>
        <w:t>ci</w:t>
      </w:r>
      <w:r w:rsidR="0075593F" w:rsidRPr="00CA2AF5">
        <w:rPr>
          <w:rFonts w:asciiTheme="minorHAnsi" w:hAnsiTheme="minorHAnsi" w:cstheme="majorHAnsi"/>
          <w:sz w:val="24"/>
          <w:szCs w:val="24"/>
        </w:rPr>
        <w:t xml:space="preserve"> </w:t>
      </w:r>
      <w:r w:rsidRPr="00CA2AF5">
        <w:rPr>
          <w:rFonts w:asciiTheme="minorHAnsi" w:hAnsiTheme="minorHAnsi" w:cstheme="majorHAnsi"/>
          <w:sz w:val="24"/>
          <w:szCs w:val="24"/>
        </w:rPr>
        <w:t xml:space="preserve"> otwarcia ofert w terminie okre</w:t>
      </w:r>
      <w:r w:rsidR="0075593F" w:rsidRPr="00CA2AF5">
        <w:rPr>
          <w:rFonts w:asciiTheme="minorHAnsi" w:hAnsiTheme="minorHAnsi" w:cstheme="majorHAnsi"/>
          <w:sz w:val="24"/>
          <w:szCs w:val="24"/>
        </w:rPr>
        <w:t>ś</w:t>
      </w:r>
      <w:r w:rsidRPr="00CA2AF5">
        <w:rPr>
          <w:rFonts w:asciiTheme="minorHAnsi" w:hAnsiTheme="minorHAnsi" w:cstheme="majorHAnsi"/>
          <w:sz w:val="24"/>
          <w:szCs w:val="24"/>
        </w:rPr>
        <w:t>lonym przez Zamawiaj</w:t>
      </w:r>
      <w:r w:rsidR="0075593F" w:rsidRPr="00CA2AF5">
        <w:rPr>
          <w:rFonts w:asciiTheme="minorHAnsi" w:hAnsiTheme="minorHAnsi" w:cstheme="majorHAnsi"/>
          <w:sz w:val="24"/>
          <w:szCs w:val="24"/>
        </w:rPr>
        <w:t>ą</w:t>
      </w:r>
      <w:r w:rsidRPr="00CA2AF5">
        <w:rPr>
          <w:rFonts w:asciiTheme="minorHAnsi" w:hAnsiTheme="minorHAnsi" w:cstheme="majorHAnsi"/>
          <w:sz w:val="24"/>
          <w:szCs w:val="24"/>
        </w:rPr>
        <w:t>cego,</w:t>
      </w:r>
      <w:r w:rsidR="0075593F" w:rsidRPr="00CA2AF5">
        <w:rPr>
          <w:rFonts w:asciiTheme="minorHAnsi" w:hAnsiTheme="minorHAnsi" w:cstheme="majorHAnsi"/>
          <w:sz w:val="24"/>
          <w:szCs w:val="24"/>
        </w:rPr>
        <w:t xml:space="preserve"> </w:t>
      </w:r>
      <w:r w:rsidRPr="00CA2AF5">
        <w:rPr>
          <w:rFonts w:asciiTheme="minorHAnsi" w:hAnsiTheme="minorHAnsi" w:cstheme="majorHAnsi"/>
          <w:sz w:val="24"/>
          <w:szCs w:val="24"/>
        </w:rPr>
        <w:t>otwarcie ofert nastąpi niezwłocznie po usuni</w:t>
      </w:r>
      <w:r w:rsidR="0075593F" w:rsidRPr="00CA2AF5">
        <w:rPr>
          <w:rFonts w:asciiTheme="minorHAnsi" w:hAnsiTheme="minorHAnsi" w:cstheme="majorHAnsi"/>
          <w:sz w:val="24"/>
          <w:szCs w:val="24"/>
        </w:rPr>
        <w:t>ę</w:t>
      </w:r>
      <w:r w:rsidRPr="00CA2AF5">
        <w:rPr>
          <w:rFonts w:asciiTheme="minorHAnsi" w:hAnsiTheme="minorHAnsi" w:cstheme="majorHAnsi"/>
          <w:sz w:val="24"/>
          <w:szCs w:val="24"/>
        </w:rPr>
        <w:t>ciu awarii.</w:t>
      </w:r>
    </w:p>
    <w:p w14:paraId="31CC172E" w14:textId="77CE1CDA" w:rsidR="00BA7703" w:rsidRPr="00CA2AF5" w:rsidRDefault="00BA7703" w:rsidP="00BA78BE">
      <w:pPr>
        <w:numPr>
          <w:ilvl w:val="0"/>
          <w:numId w:val="18"/>
        </w:numPr>
        <w:spacing w:line="360" w:lineRule="auto"/>
        <w:ind w:left="426"/>
        <w:jc w:val="both"/>
        <w:rPr>
          <w:rFonts w:asciiTheme="minorHAnsi" w:hAnsiTheme="minorHAnsi" w:cstheme="majorHAnsi"/>
          <w:sz w:val="24"/>
          <w:szCs w:val="24"/>
        </w:rPr>
      </w:pPr>
      <w:r w:rsidRPr="00CA2AF5">
        <w:rPr>
          <w:rFonts w:asciiTheme="minorHAnsi" w:hAnsiTheme="minorHAnsi" w:cstheme="majorHAnsi"/>
          <w:sz w:val="24"/>
          <w:szCs w:val="24"/>
        </w:rPr>
        <w:lastRenderedPageBreak/>
        <w:t>Zamawiaj</w:t>
      </w:r>
      <w:r w:rsidR="0075593F" w:rsidRPr="00CA2AF5">
        <w:rPr>
          <w:rFonts w:asciiTheme="minorHAnsi" w:hAnsiTheme="minorHAnsi" w:cstheme="majorHAnsi"/>
          <w:sz w:val="24"/>
          <w:szCs w:val="24"/>
        </w:rPr>
        <w:t>ą</w:t>
      </w:r>
      <w:r w:rsidRPr="00CA2AF5">
        <w:rPr>
          <w:rFonts w:asciiTheme="minorHAnsi" w:hAnsiTheme="minorHAnsi" w:cstheme="majorHAnsi"/>
          <w:sz w:val="24"/>
          <w:szCs w:val="24"/>
        </w:rPr>
        <w:t>cy poinformuje o zmianie terminu otwarcia ofert na stronie</w:t>
      </w:r>
      <w:r w:rsidR="0075593F" w:rsidRPr="00CA2AF5">
        <w:rPr>
          <w:rFonts w:asciiTheme="minorHAnsi" w:hAnsiTheme="minorHAnsi" w:cstheme="majorHAnsi"/>
          <w:sz w:val="24"/>
          <w:szCs w:val="24"/>
        </w:rPr>
        <w:t xml:space="preserve"> </w:t>
      </w:r>
      <w:r w:rsidRPr="00CA2AF5">
        <w:rPr>
          <w:rFonts w:asciiTheme="minorHAnsi" w:hAnsiTheme="minorHAnsi" w:cstheme="majorHAnsi"/>
          <w:sz w:val="24"/>
          <w:szCs w:val="24"/>
        </w:rPr>
        <w:t>internetowej prowadzonego post</w:t>
      </w:r>
      <w:r w:rsidR="0075593F" w:rsidRPr="00CA2AF5">
        <w:rPr>
          <w:rFonts w:asciiTheme="minorHAnsi" w:hAnsiTheme="minorHAnsi" w:cstheme="majorHAnsi"/>
          <w:sz w:val="24"/>
          <w:szCs w:val="24"/>
        </w:rPr>
        <w:t>ę</w:t>
      </w:r>
      <w:r w:rsidRPr="00CA2AF5">
        <w:rPr>
          <w:rFonts w:asciiTheme="minorHAnsi" w:hAnsiTheme="minorHAnsi" w:cstheme="majorHAnsi"/>
          <w:sz w:val="24"/>
          <w:szCs w:val="24"/>
        </w:rPr>
        <w:t>powania.</w:t>
      </w:r>
    </w:p>
    <w:p w14:paraId="0000011C" w14:textId="61D1DCD1" w:rsidR="008A53FD" w:rsidRPr="00CA2AF5" w:rsidRDefault="005C2461" w:rsidP="00EE6E44">
      <w:pPr>
        <w:pStyle w:val="Nagwek2"/>
        <w:spacing w:line="360" w:lineRule="auto"/>
        <w:jc w:val="both"/>
        <w:rPr>
          <w:rFonts w:asciiTheme="minorHAnsi" w:hAnsiTheme="minorHAnsi" w:cstheme="majorHAnsi"/>
          <w:b/>
          <w:sz w:val="24"/>
          <w:szCs w:val="24"/>
        </w:rPr>
      </w:pPr>
      <w:r w:rsidRPr="00CA2AF5">
        <w:rPr>
          <w:rFonts w:asciiTheme="minorHAnsi" w:hAnsiTheme="minorHAnsi" w:cstheme="majorHAnsi"/>
          <w:b/>
          <w:sz w:val="24"/>
          <w:szCs w:val="24"/>
        </w:rPr>
        <w:t xml:space="preserve">XX. Opis kryteriów oceny ofert wraz z podaniem wag tych kryteriów i sposobu oceny ofert </w:t>
      </w:r>
    </w:p>
    <w:p w14:paraId="3C8D9DE7" w14:textId="77777777" w:rsidR="000B7A46" w:rsidRPr="00CA2AF5" w:rsidRDefault="000B7A46" w:rsidP="00BA78BE">
      <w:pPr>
        <w:numPr>
          <w:ilvl w:val="0"/>
          <w:numId w:val="16"/>
        </w:numPr>
        <w:spacing w:line="360" w:lineRule="auto"/>
        <w:jc w:val="both"/>
        <w:rPr>
          <w:rFonts w:asciiTheme="minorHAnsi" w:hAnsiTheme="minorHAnsi" w:cstheme="majorHAnsi"/>
          <w:sz w:val="24"/>
          <w:szCs w:val="24"/>
        </w:rPr>
      </w:pPr>
      <w:r w:rsidRPr="00CA2AF5">
        <w:rPr>
          <w:rFonts w:asciiTheme="minorHAnsi" w:hAnsiTheme="minorHAnsi" w:cstheme="majorHAnsi"/>
          <w:sz w:val="24"/>
          <w:szCs w:val="24"/>
        </w:rPr>
        <w:t>Zamawiający oceni oferty na podstawie niżej wymienionych kryteriów oceny ofert.</w:t>
      </w:r>
    </w:p>
    <w:p w14:paraId="1FEF70BA" w14:textId="77777777" w:rsidR="000B7A46" w:rsidRPr="00CA2AF5" w:rsidRDefault="000B7A46" w:rsidP="000B7A46">
      <w:pPr>
        <w:spacing w:line="360" w:lineRule="auto"/>
        <w:ind w:left="66"/>
        <w:jc w:val="both"/>
        <w:rPr>
          <w:rFonts w:asciiTheme="minorHAnsi" w:hAnsiTheme="minorHAnsi" w:cstheme="majorHAnsi"/>
          <w:sz w:val="24"/>
          <w:szCs w:val="24"/>
        </w:rPr>
      </w:pPr>
      <w:r w:rsidRPr="00CA2AF5">
        <w:rPr>
          <w:rFonts w:asciiTheme="minorHAnsi" w:hAnsiTheme="minorHAnsi" w:cstheme="majorHAnsi"/>
          <w:sz w:val="24"/>
          <w:szCs w:val="24"/>
        </w:rPr>
        <w:t>Kryteriami  oceny ofert są:</w:t>
      </w:r>
    </w:p>
    <w:p w14:paraId="3FC43FD3" w14:textId="77777777" w:rsidR="000B7A46" w:rsidRPr="00CA2AF5" w:rsidRDefault="000B7A46" w:rsidP="00BA78BE">
      <w:pPr>
        <w:numPr>
          <w:ilvl w:val="0"/>
          <w:numId w:val="14"/>
        </w:numPr>
        <w:autoSpaceDE w:val="0"/>
        <w:autoSpaceDN w:val="0"/>
        <w:adjustRightInd w:val="0"/>
        <w:spacing w:before="60" w:after="60" w:line="360" w:lineRule="auto"/>
        <w:jc w:val="both"/>
        <w:rPr>
          <w:rFonts w:asciiTheme="minorHAnsi" w:hAnsiTheme="minorHAnsi" w:cstheme="majorHAnsi"/>
          <w:sz w:val="24"/>
          <w:szCs w:val="24"/>
        </w:rPr>
      </w:pPr>
      <w:r w:rsidRPr="00CA2AF5">
        <w:rPr>
          <w:rFonts w:asciiTheme="minorHAnsi" w:hAnsiTheme="minorHAnsi" w:cstheme="majorHAnsi"/>
          <w:sz w:val="24"/>
          <w:szCs w:val="24"/>
        </w:rPr>
        <w:t xml:space="preserve">cena (wartość brutto oferty) (waga 60%) </w:t>
      </w:r>
    </w:p>
    <w:p w14:paraId="66D15A97" w14:textId="77777777" w:rsidR="000B7A46" w:rsidRPr="00CA2AF5" w:rsidRDefault="000B7A46" w:rsidP="000B7A46">
      <w:pPr>
        <w:autoSpaceDE w:val="0"/>
        <w:autoSpaceDN w:val="0"/>
        <w:adjustRightInd w:val="0"/>
        <w:spacing w:before="60" w:after="60" w:line="360" w:lineRule="auto"/>
        <w:ind w:left="720"/>
        <w:jc w:val="both"/>
        <w:rPr>
          <w:rFonts w:asciiTheme="minorHAnsi" w:hAnsiTheme="minorHAnsi" w:cstheme="majorHAnsi"/>
          <w:sz w:val="24"/>
          <w:szCs w:val="24"/>
        </w:rPr>
      </w:pPr>
      <w:r w:rsidRPr="00CA2AF5">
        <w:rPr>
          <w:rFonts w:asciiTheme="minorHAnsi" w:hAnsiTheme="minorHAnsi" w:cstheme="majorHAnsi"/>
          <w:sz w:val="24"/>
          <w:szCs w:val="24"/>
        </w:rPr>
        <w:t>liczona wg wzoru: cena najniższej oferty / cena rozpatrywanej oferty x 60</w:t>
      </w:r>
    </w:p>
    <w:p w14:paraId="088D4400" w14:textId="6927C600" w:rsidR="000B7A46" w:rsidRPr="00CA2AF5" w:rsidRDefault="000B7A46" w:rsidP="00BA78BE">
      <w:pPr>
        <w:numPr>
          <w:ilvl w:val="0"/>
          <w:numId w:val="13"/>
        </w:numPr>
        <w:autoSpaceDE w:val="0"/>
        <w:autoSpaceDN w:val="0"/>
        <w:adjustRightInd w:val="0"/>
        <w:spacing w:before="60" w:after="60" w:line="360" w:lineRule="auto"/>
        <w:jc w:val="both"/>
        <w:rPr>
          <w:rFonts w:asciiTheme="minorHAnsi" w:hAnsiTheme="minorHAnsi" w:cstheme="majorHAnsi"/>
          <w:sz w:val="24"/>
          <w:szCs w:val="24"/>
        </w:rPr>
      </w:pPr>
      <w:r w:rsidRPr="00CA2AF5">
        <w:rPr>
          <w:rFonts w:asciiTheme="minorHAnsi" w:hAnsiTheme="minorHAnsi" w:cstheme="majorHAnsi"/>
          <w:sz w:val="24"/>
          <w:szCs w:val="24"/>
        </w:rPr>
        <w:t xml:space="preserve">okres gwarancji i rękojmi za wady (waga 40%) nie krótszy niż </w:t>
      </w:r>
      <w:r w:rsidR="00433233" w:rsidRPr="00CA2AF5">
        <w:rPr>
          <w:rFonts w:asciiTheme="minorHAnsi" w:hAnsiTheme="minorHAnsi" w:cstheme="majorHAnsi"/>
          <w:sz w:val="24"/>
          <w:szCs w:val="24"/>
        </w:rPr>
        <w:t>2</w:t>
      </w:r>
      <w:r w:rsidRPr="00CA2AF5">
        <w:rPr>
          <w:rFonts w:asciiTheme="minorHAnsi" w:hAnsiTheme="minorHAnsi" w:cstheme="majorHAnsi"/>
          <w:sz w:val="24"/>
          <w:szCs w:val="24"/>
        </w:rPr>
        <w:t xml:space="preserve"> lata, nie dłuży niż </w:t>
      </w:r>
      <w:r w:rsidR="00433233" w:rsidRPr="00CA2AF5">
        <w:rPr>
          <w:rFonts w:asciiTheme="minorHAnsi" w:hAnsiTheme="minorHAnsi" w:cstheme="majorHAnsi"/>
          <w:sz w:val="24"/>
          <w:szCs w:val="24"/>
        </w:rPr>
        <w:t>4</w:t>
      </w:r>
      <w:r w:rsidRPr="00CA2AF5">
        <w:rPr>
          <w:rFonts w:asciiTheme="minorHAnsi" w:hAnsiTheme="minorHAnsi" w:cstheme="majorHAnsi"/>
          <w:sz w:val="24"/>
          <w:szCs w:val="24"/>
        </w:rPr>
        <w:t xml:space="preserve"> lat</w:t>
      </w:r>
      <w:r w:rsidR="00935425" w:rsidRPr="00CA2AF5">
        <w:rPr>
          <w:rFonts w:asciiTheme="minorHAnsi" w:hAnsiTheme="minorHAnsi" w:cstheme="majorHAnsi"/>
          <w:sz w:val="24"/>
          <w:szCs w:val="24"/>
        </w:rPr>
        <w:t>a</w:t>
      </w:r>
      <w:r w:rsidRPr="00CA2AF5">
        <w:rPr>
          <w:rFonts w:asciiTheme="minorHAnsi" w:hAnsiTheme="minorHAnsi" w:cstheme="majorHAnsi"/>
          <w:sz w:val="24"/>
          <w:szCs w:val="24"/>
        </w:rPr>
        <w:t xml:space="preserve"> </w:t>
      </w:r>
    </w:p>
    <w:p w14:paraId="2E76721E" w14:textId="77777777" w:rsidR="000B7A46" w:rsidRPr="00CA2AF5" w:rsidRDefault="000B7A46" w:rsidP="000B7A46">
      <w:pPr>
        <w:autoSpaceDE w:val="0"/>
        <w:autoSpaceDN w:val="0"/>
        <w:adjustRightInd w:val="0"/>
        <w:spacing w:before="60" w:after="60" w:line="360" w:lineRule="auto"/>
        <w:ind w:left="720"/>
        <w:jc w:val="both"/>
        <w:rPr>
          <w:rFonts w:asciiTheme="minorHAnsi" w:hAnsiTheme="minorHAnsi" w:cstheme="majorHAnsi"/>
          <w:sz w:val="24"/>
          <w:szCs w:val="24"/>
        </w:rPr>
      </w:pPr>
      <w:r w:rsidRPr="00CA2AF5">
        <w:rPr>
          <w:rFonts w:asciiTheme="minorHAnsi" w:hAnsiTheme="minorHAnsi" w:cstheme="majorHAnsi"/>
          <w:sz w:val="24"/>
          <w:szCs w:val="24"/>
        </w:rPr>
        <w:t>liczony według wzoru: okres gwarancji i rękojmi za wady oferty badanej /</w:t>
      </w:r>
      <w:r w:rsidRPr="00CA2AF5">
        <w:rPr>
          <w:rFonts w:asciiTheme="minorHAnsi" w:hAnsiTheme="minorHAnsi" w:cs="Times New Roman"/>
          <w:b/>
          <w:bCs/>
          <w:color w:val="000000"/>
          <w:sz w:val="24"/>
          <w:szCs w:val="24"/>
        </w:rPr>
        <w:t xml:space="preserve"> </w:t>
      </w:r>
      <w:r w:rsidRPr="00CA2AF5">
        <w:rPr>
          <w:rFonts w:asciiTheme="minorHAnsi" w:hAnsiTheme="minorHAnsi" w:cs="Calibri Light"/>
          <w:bCs/>
          <w:color w:val="000000"/>
          <w:sz w:val="24"/>
          <w:szCs w:val="24"/>
        </w:rPr>
        <w:t>najwyższa zaoferowana liczba miesięcy gwarancji i rękojmi za wady</w:t>
      </w:r>
      <w:r w:rsidRPr="00CA2AF5">
        <w:rPr>
          <w:rFonts w:asciiTheme="minorHAnsi" w:hAnsiTheme="minorHAnsi" w:cs="Calibri Light"/>
          <w:sz w:val="24"/>
          <w:szCs w:val="24"/>
        </w:rPr>
        <w:t xml:space="preserve"> x 40</w:t>
      </w:r>
      <w:r w:rsidRPr="00CA2AF5">
        <w:rPr>
          <w:rFonts w:asciiTheme="minorHAnsi" w:hAnsiTheme="minorHAnsi" w:cstheme="majorHAnsi"/>
          <w:sz w:val="24"/>
          <w:szCs w:val="24"/>
        </w:rPr>
        <w:t>.</w:t>
      </w:r>
    </w:p>
    <w:p w14:paraId="1104B2A2" w14:textId="1E7D91F0" w:rsidR="000B7A46" w:rsidRPr="00CA2AF5" w:rsidRDefault="000B7A46" w:rsidP="00BA78BE">
      <w:pPr>
        <w:pStyle w:val="Akapitzlist"/>
        <w:numPr>
          <w:ilvl w:val="0"/>
          <w:numId w:val="16"/>
        </w:numPr>
        <w:autoSpaceDE w:val="0"/>
        <w:autoSpaceDN w:val="0"/>
        <w:adjustRightInd w:val="0"/>
        <w:spacing w:line="360" w:lineRule="auto"/>
        <w:jc w:val="both"/>
        <w:rPr>
          <w:rFonts w:asciiTheme="minorHAnsi" w:hAnsiTheme="minorHAnsi" w:cs="Calibri Light"/>
          <w:color w:val="000000"/>
          <w:sz w:val="24"/>
          <w:szCs w:val="24"/>
        </w:rPr>
      </w:pPr>
      <w:r w:rsidRPr="00CA2AF5">
        <w:rPr>
          <w:rFonts w:asciiTheme="minorHAnsi" w:hAnsiTheme="minorHAnsi" w:cs="Calibri Light"/>
          <w:color w:val="000000"/>
          <w:sz w:val="24"/>
          <w:szCs w:val="24"/>
        </w:rPr>
        <w:t xml:space="preserve">Ocena w kryterium okres gwarancji i rękojmi za wady będzie przeprowadzona na podstawie długości terminu podanego przez Wykonawcę w ofercie, przy czym </w:t>
      </w:r>
      <w:r w:rsidRPr="00CA2AF5">
        <w:rPr>
          <w:rFonts w:asciiTheme="minorHAnsi" w:hAnsiTheme="minorHAnsi" w:cs="Calibri Light"/>
          <w:b/>
          <w:bCs/>
          <w:color w:val="000000"/>
          <w:sz w:val="24"/>
          <w:szCs w:val="24"/>
        </w:rPr>
        <w:t xml:space="preserve">najkrótszy możliwy okres gwarancji i rękojmi za wady wynosi </w:t>
      </w:r>
      <w:r w:rsidR="00433233" w:rsidRPr="00CA2AF5">
        <w:rPr>
          <w:rFonts w:asciiTheme="minorHAnsi" w:hAnsiTheme="minorHAnsi" w:cs="Calibri Light"/>
          <w:b/>
          <w:bCs/>
          <w:color w:val="000000"/>
          <w:sz w:val="24"/>
          <w:szCs w:val="24"/>
        </w:rPr>
        <w:t>24</w:t>
      </w:r>
      <w:r w:rsidRPr="00CA2AF5">
        <w:rPr>
          <w:rFonts w:asciiTheme="minorHAnsi" w:hAnsiTheme="minorHAnsi" w:cs="Calibri Light"/>
          <w:b/>
          <w:bCs/>
          <w:color w:val="000000"/>
          <w:sz w:val="24"/>
          <w:szCs w:val="24"/>
        </w:rPr>
        <w:t xml:space="preserve"> miesięcy (</w:t>
      </w:r>
      <w:r w:rsidR="00433233" w:rsidRPr="00CA2AF5">
        <w:rPr>
          <w:rFonts w:asciiTheme="minorHAnsi" w:hAnsiTheme="minorHAnsi" w:cs="Calibri Light"/>
          <w:b/>
          <w:bCs/>
          <w:color w:val="000000"/>
          <w:sz w:val="24"/>
          <w:szCs w:val="24"/>
        </w:rPr>
        <w:t>2</w:t>
      </w:r>
      <w:r w:rsidRPr="00CA2AF5">
        <w:rPr>
          <w:rFonts w:asciiTheme="minorHAnsi" w:hAnsiTheme="minorHAnsi" w:cs="Calibri Light"/>
          <w:b/>
          <w:bCs/>
          <w:color w:val="000000"/>
          <w:sz w:val="24"/>
          <w:szCs w:val="24"/>
        </w:rPr>
        <w:t xml:space="preserve"> lata) </w:t>
      </w:r>
      <w:r w:rsidRPr="00CA2AF5">
        <w:rPr>
          <w:rFonts w:asciiTheme="minorHAnsi" w:hAnsiTheme="minorHAnsi" w:cs="Calibri Light"/>
          <w:color w:val="000000"/>
          <w:sz w:val="24"/>
          <w:szCs w:val="24"/>
        </w:rPr>
        <w:t xml:space="preserve">wymagany przez Zamawiającego od daty podpisania protokołu odbioru końcowego a </w:t>
      </w:r>
      <w:r w:rsidRPr="00CA2AF5">
        <w:rPr>
          <w:rFonts w:asciiTheme="minorHAnsi" w:hAnsiTheme="minorHAnsi" w:cs="Calibri Light"/>
          <w:b/>
          <w:bCs/>
          <w:color w:val="000000"/>
          <w:sz w:val="24"/>
          <w:szCs w:val="24"/>
        </w:rPr>
        <w:t xml:space="preserve">najdłuższy możliwy okres gwarancji i rękojmi za wady wynosi </w:t>
      </w:r>
      <w:r w:rsidR="00433233" w:rsidRPr="00CA2AF5">
        <w:rPr>
          <w:rFonts w:asciiTheme="minorHAnsi" w:hAnsiTheme="minorHAnsi" w:cs="Calibri Light"/>
          <w:b/>
          <w:bCs/>
          <w:color w:val="000000"/>
          <w:sz w:val="24"/>
          <w:szCs w:val="24"/>
        </w:rPr>
        <w:t>48</w:t>
      </w:r>
      <w:r w:rsidRPr="00CA2AF5">
        <w:rPr>
          <w:rFonts w:asciiTheme="minorHAnsi" w:hAnsiTheme="minorHAnsi" w:cs="Calibri Light"/>
          <w:b/>
          <w:bCs/>
          <w:color w:val="000000"/>
          <w:sz w:val="24"/>
          <w:szCs w:val="24"/>
        </w:rPr>
        <w:t xml:space="preserve"> miesięcy (</w:t>
      </w:r>
      <w:r w:rsidR="00433233" w:rsidRPr="00CA2AF5">
        <w:rPr>
          <w:rFonts w:asciiTheme="minorHAnsi" w:hAnsiTheme="minorHAnsi" w:cs="Calibri Light"/>
          <w:b/>
          <w:bCs/>
          <w:color w:val="000000"/>
          <w:sz w:val="24"/>
          <w:szCs w:val="24"/>
        </w:rPr>
        <w:t>4</w:t>
      </w:r>
      <w:r w:rsidRPr="00CA2AF5">
        <w:rPr>
          <w:rFonts w:asciiTheme="minorHAnsi" w:hAnsiTheme="minorHAnsi" w:cs="Calibri Light"/>
          <w:b/>
          <w:bCs/>
          <w:color w:val="000000"/>
          <w:sz w:val="24"/>
          <w:szCs w:val="24"/>
        </w:rPr>
        <w:t xml:space="preserve"> lat) </w:t>
      </w:r>
      <w:r w:rsidRPr="00CA2AF5">
        <w:rPr>
          <w:rFonts w:asciiTheme="minorHAnsi" w:hAnsiTheme="minorHAnsi" w:cs="Calibri Light"/>
          <w:color w:val="000000"/>
          <w:sz w:val="24"/>
          <w:szCs w:val="24"/>
        </w:rPr>
        <w:t xml:space="preserve">od daty podpisania protokołu końcowego. W przypadku, gdy Wykonawca zaoferuje okres gwarancji i rękojmi za wady dłuższy niż </w:t>
      </w:r>
      <w:r w:rsidR="00433233" w:rsidRPr="00CA2AF5">
        <w:rPr>
          <w:rFonts w:asciiTheme="minorHAnsi" w:hAnsiTheme="minorHAnsi" w:cs="Calibri Light"/>
          <w:color w:val="000000"/>
          <w:sz w:val="24"/>
          <w:szCs w:val="24"/>
        </w:rPr>
        <w:t>48</w:t>
      </w:r>
      <w:r w:rsidRPr="00CA2AF5">
        <w:rPr>
          <w:rFonts w:asciiTheme="minorHAnsi" w:hAnsiTheme="minorHAnsi" w:cs="Calibri Light"/>
          <w:color w:val="000000"/>
          <w:sz w:val="24"/>
          <w:szCs w:val="24"/>
        </w:rPr>
        <w:t xml:space="preserve"> miesięcy licząc od daty podpisania protokołu odbioru, Zamawiający do obliczenia punktacji w tym kryterium przyjmie okres gwarancji i rękojmi za wady jako </w:t>
      </w:r>
      <w:r w:rsidR="00433233" w:rsidRPr="00CA2AF5">
        <w:rPr>
          <w:rFonts w:asciiTheme="minorHAnsi" w:hAnsiTheme="minorHAnsi" w:cs="Calibri Light"/>
          <w:color w:val="000000"/>
          <w:sz w:val="24"/>
          <w:szCs w:val="24"/>
        </w:rPr>
        <w:t>48</w:t>
      </w:r>
      <w:r w:rsidRPr="00CA2AF5">
        <w:rPr>
          <w:rFonts w:asciiTheme="minorHAnsi" w:hAnsiTheme="minorHAnsi" w:cs="Calibri Light"/>
          <w:color w:val="000000"/>
          <w:sz w:val="24"/>
          <w:szCs w:val="24"/>
        </w:rPr>
        <w:t xml:space="preserve"> miesięcy. W przypadku zaoferowania przez Wykonawcę krótszego okresu gwarancji i rękojmi za wady niż </w:t>
      </w:r>
      <w:r w:rsidR="00433233" w:rsidRPr="00CA2AF5">
        <w:rPr>
          <w:rFonts w:asciiTheme="minorHAnsi" w:hAnsiTheme="minorHAnsi" w:cs="Calibri Light"/>
          <w:color w:val="000000"/>
          <w:sz w:val="24"/>
          <w:szCs w:val="24"/>
        </w:rPr>
        <w:t>24</w:t>
      </w:r>
      <w:r w:rsidR="00935425" w:rsidRPr="00CA2AF5">
        <w:rPr>
          <w:rFonts w:asciiTheme="minorHAnsi" w:hAnsiTheme="minorHAnsi" w:cs="Calibri Light"/>
          <w:color w:val="000000"/>
          <w:sz w:val="24"/>
          <w:szCs w:val="24"/>
        </w:rPr>
        <w:t xml:space="preserve"> miesiące</w:t>
      </w:r>
      <w:r w:rsidRPr="00CA2AF5">
        <w:rPr>
          <w:rFonts w:asciiTheme="minorHAnsi" w:hAnsiTheme="minorHAnsi" w:cs="Calibri Light"/>
          <w:color w:val="000000"/>
          <w:sz w:val="24"/>
          <w:szCs w:val="24"/>
        </w:rPr>
        <w:t xml:space="preserve"> oferta będzie podlegała odrzuceniu na podstawie art. 226 ust. 1 pkt. 5 ustawy </w:t>
      </w:r>
      <w:proofErr w:type="spellStart"/>
      <w:r w:rsidRPr="00CA2AF5">
        <w:rPr>
          <w:rFonts w:asciiTheme="minorHAnsi" w:hAnsiTheme="minorHAnsi" w:cs="Calibri Light"/>
          <w:color w:val="000000"/>
          <w:sz w:val="24"/>
          <w:szCs w:val="24"/>
        </w:rPr>
        <w:t>Pzp</w:t>
      </w:r>
      <w:proofErr w:type="spellEnd"/>
      <w:r w:rsidRPr="00CA2AF5">
        <w:rPr>
          <w:rFonts w:asciiTheme="minorHAnsi" w:hAnsiTheme="minorHAnsi" w:cs="Calibri Light"/>
          <w:color w:val="000000"/>
          <w:sz w:val="24"/>
          <w:szCs w:val="24"/>
        </w:rPr>
        <w:t xml:space="preserve">. </w:t>
      </w:r>
      <w:r w:rsidRPr="00CA2AF5">
        <w:rPr>
          <w:rFonts w:asciiTheme="minorHAnsi" w:hAnsiTheme="minorHAnsi" w:cs="Calibri Light"/>
          <w:sz w:val="24"/>
          <w:szCs w:val="24"/>
        </w:rPr>
        <w:t xml:space="preserve">W przypadku niewypełnienia formularza ofertowego w tym zakresie zamawiający przyjmie, że wykonawca oferuje </w:t>
      </w:r>
      <w:r w:rsidR="00433233" w:rsidRPr="00CA2AF5">
        <w:rPr>
          <w:rFonts w:asciiTheme="minorHAnsi" w:hAnsiTheme="minorHAnsi" w:cs="Calibri Light"/>
          <w:sz w:val="24"/>
          <w:szCs w:val="24"/>
        </w:rPr>
        <w:t>2</w:t>
      </w:r>
      <w:r w:rsidRPr="00CA2AF5">
        <w:rPr>
          <w:rFonts w:asciiTheme="minorHAnsi" w:hAnsiTheme="minorHAnsi" w:cs="Calibri Light"/>
          <w:sz w:val="24"/>
          <w:szCs w:val="24"/>
        </w:rPr>
        <w:t xml:space="preserve"> lata gwarancji i rękojmi za wady.</w:t>
      </w:r>
    </w:p>
    <w:p w14:paraId="7C459A22" w14:textId="77777777" w:rsidR="000B7A46" w:rsidRPr="00CA2AF5" w:rsidRDefault="000B7A46" w:rsidP="00BA78BE">
      <w:pPr>
        <w:numPr>
          <w:ilvl w:val="0"/>
          <w:numId w:val="16"/>
        </w:numPr>
        <w:spacing w:line="360" w:lineRule="auto"/>
        <w:ind w:left="426"/>
        <w:jc w:val="both"/>
        <w:rPr>
          <w:rFonts w:asciiTheme="minorHAnsi" w:hAnsiTheme="minorHAnsi" w:cstheme="majorHAnsi"/>
          <w:sz w:val="24"/>
          <w:szCs w:val="24"/>
        </w:rPr>
      </w:pPr>
      <w:r w:rsidRPr="00CA2AF5">
        <w:rPr>
          <w:rFonts w:asciiTheme="minorHAnsi" w:hAnsiTheme="minorHAnsi" w:cstheme="majorHAnsi"/>
          <w:sz w:val="24"/>
          <w:szCs w:val="24"/>
        </w:rPr>
        <w:t xml:space="preserve">Suma punktów w kryterium cena i okres gwarancji i rękojmi za wady będzie stanowić całkowitą liczbę punktów jaką otrzyma dana oferta. </w:t>
      </w:r>
    </w:p>
    <w:p w14:paraId="15370DC7" w14:textId="77777777" w:rsidR="000B7A46" w:rsidRPr="00CA2AF5" w:rsidRDefault="000B7A46" w:rsidP="00BA78BE">
      <w:pPr>
        <w:numPr>
          <w:ilvl w:val="0"/>
          <w:numId w:val="16"/>
        </w:numPr>
        <w:spacing w:line="360" w:lineRule="auto"/>
        <w:ind w:left="426"/>
        <w:jc w:val="both"/>
        <w:rPr>
          <w:rFonts w:asciiTheme="minorHAnsi" w:hAnsiTheme="minorHAnsi" w:cstheme="majorHAnsi"/>
          <w:sz w:val="24"/>
          <w:szCs w:val="24"/>
        </w:rPr>
      </w:pPr>
      <w:r w:rsidRPr="00CA2AF5">
        <w:rPr>
          <w:rFonts w:asciiTheme="minorHAnsi" w:hAnsiTheme="minorHAnsi" w:cstheme="majorHAnsi"/>
          <w:sz w:val="24"/>
          <w:szCs w:val="24"/>
        </w:rPr>
        <w:t xml:space="preserve">Najwyższa liczba punktów wyznaczy najkorzystniejszą ofertę.  </w:t>
      </w:r>
    </w:p>
    <w:p w14:paraId="0000012E" w14:textId="77777777" w:rsidR="008A53FD" w:rsidRPr="00CA2AF5" w:rsidRDefault="005C2461" w:rsidP="00EE6E44">
      <w:pPr>
        <w:pStyle w:val="Nagwek2"/>
        <w:spacing w:line="360" w:lineRule="auto"/>
        <w:jc w:val="both"/>
        <w:rPr>
          <w:rFonts w:asciiTheme="minorHAnsi" w:hAnsiTheme="minorHAnsi" w:cstheme="majorHAnsi"/>
          <w:b/>
          <w:sz w:val="24"/>
          <w:szCs w:val="24"/>
        </w:rPr>
      </w:pPr>
      <w:r w:rsidRPr="00CA2AF5">
        <w:rPr>
          <w:rFonts w:asciiTheme="minorHAnsi" w:hAnsiTheme="minorHAnsi" w:cstheme="majorHAnsi"/>
          <w:b/>
          <w:sz w:val="24"/>
          <w:szCs w:val="24"/>
        </w:rPr>
        <w:lastRenderedPageBreak/>
        <w:t>XXI. Informacje o formalnościach, jakie powinny być dopełnione po wyborze oferty w celu zawarcia umowy</w:t>
      </w:r>
    </w:p>
    <w:p w14:paraId="0000012F" w14:textId="77777777" w:rsidR="008A53FD" w:rsidRPr="00CA2AF5" w:rsidRDefault="005C2461" w:rsidP="00BA78BE">
      <w:pPr>
        <w:numPr>
          <w:ilvl w:val="0"/>
          <w:numId w:val="15"/>
        </w:numPr>
        <w:spacing w:line="360" w:lineRule="auto"/>
        <w:jc w:val="both"/>
        <w:rPr>
          <w:rFonts w:asciiTheme="minorHAnsi" w:hAnsiTheme="minorHAnsi" w:cstheme="majorHAnsi"/>
          <w:sz w:val="24"/>
          <w:szCs w:val="24"/>
        </w:rPr>
      </w:pPr>
      <w:r w:rsidRPr="00CA2AF5">
        <w:rPr>
          <w:rFonts w:asciiTheme="minorHAnsi" w:hAnsiTheme="minorHAnsi" w:cstheme="majorHAnsi"/>
          <w:sz w:val="24"/>
          <w:szCs w:val="24"/>
        </w:rPr>
        <w:t>Zamawiający zawiera umowę w sprawie zamówienia publicznego w terminie nie krótszym niż 5 dni od dnia przesłania zawiadomienia o wyborze najkorzystniejszej oferty.</w:t>
      </w:r>
    </w:p>
    <w:p w14:paraId="00000130" w14:textId="00FB7E6C" w:rsidR="008A53FD" w:rsidRPr="00CA2AF5" w:rsidRDefault="005C2461" w:rsidP="00BA78BE">
      <w:pPr>
        <w:numPr>
          <w:ilvl w:val="0"/>
          <w:numId w:val="15"/>
        </w:numPr>
        <w:spacing w:line="360" w:lineRule="auto"/>
        <w:ind w:left="426"/>
        <w:jc w:val="both"/>
        <w:rPr>
          <w:rFonts w:asciiTheme="minorHAnsi" w:hAnsiTheme="minorHAnsi" w:cstheme="majorHAnsi"/>
          <w:sz w:val="24"/>
          <w:szCs w:val="24"/>
        </w:rPr>
      </w:pPr>
      <w:r w:rsidRPr="00CA2AF5">
        <w:rPr>
          <w:rFonts w:asciiTheme="minorHAnsi" w:hAnsiTheme="minorHAnsi" w:cstheme="majorHAnsi"/>
          <w:sz w:val="24"/>
          <w:szCs w:val="24"/>
        </w:rPr>
        <w:t>Zamawiający może zawrzeć umowę w sprawie zamówienia publicznego przed upływem terminu, o którym mowa w ust. 1, jeżeli w postępowaniu o udzielenie zamówienia prowadzonym w trybie</w:t>
      </w:r>
      <w:r w:rsidR="004C1F92" w:rsidRPr="00CA2AF5">
        <w:rPr>
          <w:rFonts w:asciiTheme="minorHAnsi" w:hAnsiTheme="minorHAnsi" w:cstheme="majorHAnsi"/>
          <w:sz w:val="24"/>
          <w:szCs w:val="24"/>
        </w:rPr>
        <w:t xml:space="preserve"> </w:t>
      </w:r>
      <w:r w:rsidRPr="00CA2AF5">
        <w:rPr>
          <w:rFonts w:asciiTheme="minorHAnsi" w:hAnsiTheme="minorHAnsi" w:cstheme="majorHAnsi"/>
          <w:sz w:val="24"/>
          <w:szCs w:val="24"/>
        </w:rPr>
        <w:t>podstawowym złożono tylko jedną ofertę.</w:t>
      </w:r>
    </w:p>
    <w:p w14:paraId="00000132" w14:textId="77777777" w:rsidR="008A53FD" w:rsidRPr="00CA2AF5" w:rsidRDefault="005C2461" w:rsidP="00BA78BE">
      <w:pPr>
        <w:numPr>
          <w:ilvl w:val="0"/>
          <w:numId w:val="15"/>
        </w:numPr>
        <w:spacing w:line="360" w:lineRule="auto"/>
        <w:ind w:left="426"/>
        <w:jc w:val="both"/>
        <w:rPr>
          <w:rFonts w:asciiTheme="minorHAnsi" w:hAnsiTheme="minorHAnsi" w:cstheme="majorHAnsi"/>
          <w:sz w:val="24"/>
          <w:szCs w:val="24"/>
        </w:rPr>
      </w:pPr>
      <w:r w:rsidRPr="00CA2AF5">
        <w:rPr>
          <w:rFonts w:asciiTheme="minorHAnsi" w:hAnsiTheme="minorHAnsi" w:cstheme="majorHAnsi"/>
          <w:sz w:val="24"/>
          <w:szCs w:val="24"/>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33" w14:textId="77777777" w:rsidR="008A53FD" w:rsidRPr="00CA2AF5" w:rsidRDefault="005C2461" w:rsidP="00BA78BE">
      <w:pPr>
        <w:numPr>
          <w:ilvl w:val="0"/>
          <w:numId w:val="15"/>
        </w:numPr>
        <w:spacing w:line="360" w:lineRule="auto"/>
        <w:ind w:left="426"/>
        <w:jc w:val="both"/>
        <w:rPr>
          <w:rFonts w:asciiTheme="minorHAnsi" w:hAnsiTheme="minorHAnsi" w:cstheme="majorHAnsi"/>
          <w:sz w:val="24"/>
          <w:szCs w:val="24"/>
        </w:rPr>
      </w:pPr>
      <w:r w:rsidRPr="00CA2AF5">
        <w:rPr>
          <w:rFonts w:asciiTheme="minorHAnsi" w:hAnsiTheme="minorHAnsi" w:cstheme="majorHAnsi"/>
          <w:sz w:val="24"/>
          <w:szCs w:val="24"/>
        </w:rPr>
        <w:t>Wykonawca będzie zobowiązany do podpisania umowy w miejscu i terminie wskazanym przez Zamawiającego.</w:t>
      </w:r>
    </w:p>
    <w:p w14:paraId="00000134" w14:textId="77777777" w:rsidR="008A53FD" w:rsidRPr="00CA2AF5" w:rsidRDefault="005C2461" w:rsidP="00EE6E44">
      <w:pPr>
        <w:pStyle w:val="Nagwek2"/>
        <w:spacing w:line="360" w:lineRule="auto"/>
        <w:jc w:val="both"/>
        <w:rPr>
          <w:rFonts w:asciiTheme="minorHAnsi" w:hAnsiTheme="minorHAnsi" w:cstheme="majorHAnsi"/>
          <w:b/>
          <w:sz w:val="24"/>
          <w:szCs w:val="24"/>
        </w:rPr>
      </w:pPr>
      <w:bookmarkStart w:id="26" w:name="_8o16t0j5rcy" w:colFirst="0" w:colLast="0"/>
      <w:bookmarkEnd w:id="26"/>
      <w:r w:rsidRPr="00CA2AF5">
        <w:rPr>
          <w:rFonts w:asciiTheme="minorHAnsi" w:hAnsiTheme="minorHAnsi" w:cstheme="majorHAnsi"/>
          <w:b/>
          <w:sz w:val="24"/>
          <w:szCs w:val="24"/>
        </w:rPr>
        <w:t>XXII. Wymagania dotyczące zabezpieczenia należytego wykonania umowy</w:t>
      </w:r>
    </w:p>
    <w:p w14:paraId="222E8A63" w14:textId="7C1855D8" w:rsidR="005617D4" w:rsidRPr="00CA2AF5" w:rsidRDefault="005617D4" w:rsidP="00BA78BE">
      <w:pPr>
        <w:numPr>
          <w:ilvl w:val="0"/>
          <w:numId w:val="25"/>
        </w:numPr>
        <w:spacing w:line="360" w:lineRule="auto"/>
        <w:jc w:val="both"/>
        <w:rPr>
          <w:rFonts w:asciiTheme="minorHAnsi" w:hAnsiTheme="minorHAnsi" w:cstheme="majorHAnsi"/>
          <w:sz w:val="24"/>
          <w:szCs w:val="24"/>
        </w:rPr>
      </w:pPr>
      <w:bookmarkStart w:id="27" w:name="_n1rtepxw0unn" w:colFirst="0" w:colLast="0"/>
      <w:bookmarkEnd w:id="27"/>
      <w:r w:rsidRPr="00CA2AF5">
        <w:rPr>
          <w:rFonts w:asciiTheme="minorHAnsi" w:hAnsiTheme="minorHAnsi" w:cstheme="majorHAnsi"/>
          <w:sz w:val="24"/>
          <w:szCs w:val="24"/>
        </w:rPr>
        <w:t xml:space="preserve">Zamawiający </w:t>
      </w:r>
      <w:r w:rsidR="000B7A46" w:rsidRPr="00CA2AF5">
        <w:rPr>
          <w:rFonts w:asciiTheme="minorHAnsi" w:hAnsiTheme="minorHAnsi" w:cstheme="majorHAnsi"/>
          <w:b/>
          <w:sz w:val="24"/>
          <w:szCs w:val="24"/>
          <w:u w:val="single"/>
        </w:rPr>
        <w:t xml:space="preserve">nie </w:t>
      </w:r>
      <w:r w:rsidRPr="00CA2AF5">
        <w:rPr>
          <w:rFonts w:asciiTheme="minorHAnsi" w:hAnsiTheme="minorHAnsi" w:cstheme="majorHAnsi"/>
          <w:b/>
          <w:sz w:val="24"/>
          <w:szCs w:val="24"/>
          <w:u w:val="single"/>
        </w:rPr>
        <w:t>żąda</w:t>
      </w:r>
      <w:r w:rsidRPr="00CA2AF5">
        <w:rPr>
          <w:rFonts w:asciiTheme="minorHAnsi" w:hAnsiTheme="minorHAnsi" w:cstheme="majorHAnsi"/>
          <w:sz w:val="24"/>
          <w:szCs w:val="24"/>
        </w:rPr>
        <w:t xml:space="preserve"> od Wykonawcy, którego oferta została wybrana jako najkorzystniejsza, wniesienia zabezpieczenia należytego wykonania umowy, zwanego dalej "Zabezpieczeniem". </w:t>
      </w:r>
    </w:p>
    <w:p w14:paraId="00000136" w14:textId="77777777" w:rsidR="008A53FD" w:rsidRPr="00CA2AF5" w:rsidRDefault="005C2461" w:rsidP="00EE6E44">
      <w:pPr>
        <w:pStyle w:val="Nagwek2"/>
        <w:spacing w:line="360" w:lineRule="auto"/>
        <w:jc w:val="both"/>
        <w:rPr>
          <w:rFonts w:asciiTheme="minorHAnsi" w:hAnsiTheme="minorHAnsi" w:cstheme="majorHAnsi"/>
          <w:b/>
          <w:sz w:val="24"/>
          <w:szCs w:val="24"/>
        </w:rPr>
      </w:pPr>
      <w:r w:rsidRPr="00CA2AF5">
        <w:rPr>
          <w:rFonts w:asciiTheme="minorHAnsi" w:hAnsiTheme="minorHAnsi" w:cstheme="majorHAnsi"/>
          <w:b/>
          <w:sz w:val="24"/>
          <w:szCs w:val="24"/>
        </w:rPr>
        <w:t xml:space="preserve">XXIII. Informacje o treści zawieranej umowy oraz możliwości jej zmiany </w:t>
      </w:r>
    </w:p>
    <w:p w14:paraId="00000137" w14:textId="7D745046" w:rsidR="008A53FD" w:rsidRPr="00CA2AF5" w:rsidRDefault="005C2461" w:rsidP="00BA78BE">
      <w:pPr>
        <w:numPr>
          <w:ilvl w:val="0"/>
          <w:numId w:val="21"/>
        </w:numPr>
        <w:spacing w:line="360" w:lineRule="auto"/>
        <w:jc w:val="both"/>
        <w:rPr>
          <w:rFonts w:asciiTheme="minorHAnsi" w:hAnsiTheme="minorHAnsi" w:cstheme="majorHAnsi"/>
          <w:sz w:val="24"/>
          <w:szCs w:val="24"/>
        </w:rPr>
      </w:pPr>
      <w:r w:rsidRPr="00CA2AF5">
        <w:rPr>
          <w:rFonts w:asciiTheme="minorHAnsi" w:hAnsiTheme="minorHAnsi" w:cstheme="majorHAnsi"/>
          <w:sz w:val="24"/>
          <w:szCs w:val="24"/>
        </w:rPr>
        <w:t xml:space="preserve">Wybrany Wykonawca jest zobowiązany do zawarcia umowy w sprawie zamówienia publicznego na warunkach określonych we Wzorze Umowy, stanowiącym Załącznik nr </w:t>
      </w:r>
      <w:r w:rsidR="00BB0225" w:rsidRPr="00CA2AF5">
        <w:rPr>
          <w:rFonts w:asciiTheme="minorHAnsi" w:hAnsiTheme="minorHAnsi" w:cstheme="majorHAnsi"/>
          <w:sz w:val="24"/>
          <w:szCs w:val="24"/>
        </w:rPr>
        <w:t>2</w:t>
      </w:r>
      <w:r w:rsidR="008B1F90" w:rsidRPr="00CA2AF5">
        <w:rPr>
          <w:rFonts w:asciiTheme="minorHAnsi" w:hAnsiTheme="minorHAnsi" w:cstheme="majorHAnsi"/>
          <w:sz w:val="24"/>
          <w:szCs w:val="24"/>
        </w:rPr>
        <w:t xml:space="preserve"> </w:t>
      </w:r>
      <w:r w:rsidRPr="00CA2AF5">
        <w:rPr>
          <w:rFonts w:asciiTheme="minorHAnsi" w:hAnsiTheme="minorHAnsi" w:cstheme="majorHAnsi"/>
          <w:sz w:val="24"/>
          <w:szCs w:val="24"/>
        </w:rPr>
        <w:t>do SWZ.</w:t>
      </w:r>
    </w:p>
    <w:p w14:paraId="00000138" w14:textId="77777777" w:rsidR="008A53FD" w:rsidRPr="00CA2AF5" w:rsidRDefault="005C2461" w:rsidP="00BA78BE">
      <w:pPr>
        <w:numPr>
          <w:ilvl w:val="0"/>
          <w:numId w:val="21"/>
        </w:numPr>
        <w:spacing w:line="360" w:lineRule="auto"/>
        <w:jc w:val="both"/>
        <w:rPr>
          <w:rFonts w:asciiTheme="minorHAnsi" w:hAnsiTheme="minorHAnsi" w:cstheme="majorHAnsi"/>
          <w:sz w:val="24"/>
          <w:szCs w:val="24"/>
        </w:rPr>
      </w:pPr>
      <w:r w:rsidRPr="00CA2AF5">
        <w:rPr>
          <w:rFonts w:asciiTheme="minorHAnsi" w:hAnsiTheme="minorHAnsi" w:cstheme="majorHAnsi"/>
          <w:sz w:val="24"/>
          <w:szCs w:val="24"/>
        </w:rPr>
        <w:t>Zakres świadczenia Wykonawcy wynikający z umowy jest tożsamy z jego zobowiązaniem zawartym w ofercie.</w:t>
      </w:r>
    </w:p>
    <w:p w14:paraId="00000139" w14:textId="4E19CEE7" w:rsidR="008A53FD" w:rsidRPr="00CA2AF5" w:rsidRDefault="005C2461" w:rsidP="00BA78BE">
      <w:pPr>
        <w:numPr>
          <w:ilvl w:val="0"/>
          <w:numId w:val="21"/>
        </w:numPr>
        <w:spacing w:line="360" w:lineRule="auto"/>
        <w:jc w:val="both"/>
        <w:rPr>
          <w:rFonts w:asciiTheme="minorHAnsi" w:hAnsiTheme="minorHAnsi" w:cstheme="majorHAnsi"/>
          <w:sz w:val="24"/>
          <w:szCs w:val="24"/>
        </w:rPr>
      </w:pPr>
      <w:r w:rsidRPr="00CA2AF5">
        <w:rPr>
          <w:rFonts w:asciiTheme="minorHAnsi" w:hAnsiTheme="minorHAnsi" w:cstheme="majorHAnsi"/>
          <w:sz w:val="24"/>
          <w:szCs w:val="24"/>
        </w:rPr>
        <w:t xml:space="preserve">Zamawiający przewiduje możliwość zmiany zawartej umowy w stosunku do treści wybranej oferty w zakresie uregulowanym w art. 454-455 PZP oraz wskazanym we Wzorze Umowy, stanowiącym Załącznik nr </w:t>
      </w:r>
      <w:r w:rsidR="00BB0225" w:rsidRPr="00CA2AF5">
        <w:rPr>
          <w:rFonts w:asciiTheme="minorHAnsi" w:hAnsiTheme="minorHAnsi" w:cstheme="majorHAnsi"/>
          <w:sz w:val="24"/>
          <w:szCs w:val="24"/>
        </w:rPr>
        <w:t>2</w:t>
      </w:r>
      <w:r w:rsidRPr="00CA2AF5">
        <w:rPr>
          <w:rFonts w:asciiTheme="minorHAnsi" w:hAnsiTheme="minorHAnsi" w:cstheme="majorHAnsi"/>
          <w:sz w:val="24"/>
          <w:szCs w:val="24"/>
        </w:rPr>
        <w:t xml:space="preserve"> do SWZ.</w:t>
      </w:r>
    </w:p>
    <w:p w14:paraId="0000013A" w14:textId="77777777" w:rsidR="008A53FD" w:rsidRPr="00CA2AF5" w:rsidRDefault="005C2461" w:rsidP="00BA78BE">
      <w:pPr>
        <w:numPr>
          <w:ilvl w:val="0"/>
          <w:numId w:val="21"/>
        </w:numPr>
        <w:spacing w:line="360" w:lineRule="auto"/>
        <w:jc w:val="both"/>
        <w:rPr>
          <w:rFonts w:asciiTheme="minorHAnsi" w:hAnsiTheme="minorHAnsi" w:cstheme="majorHAnsi"/>
          <w:sz w:val="24"/>
          <w:szCs w:val="24"/>
        </w:rPr>
      </w:pPr>
      <w:r w:rsidRPr="00CA2AF5">
        <w:rPr>
          <w:rFonts w:asciiTheme="minorHAnsi" w:hAnsiTheme="minorHAnsi" w:cstheme="majorHAnsi"/>
          <w:sz w:val="24"/>
          <w:szCs w:val="24"/>
        </w:rPr>
        <w:t>Zmiana umowy wymaga dla swej ważności, pod rygorem nieważności, zachowania formy pisemnej.</w:t>
      </w:r>
    </w:p>
    <w:p w14:paraId="0000013B" w14:textId="18B50E3C" w:rsidR="008A53FD" w:rsidRPr="00CA2AF5" w:rsidRDefault="00987072" w:rsidP="00EE6E44">
      <w:pPr>
        <w:pStyle w:val="Nagwek2"/>
        <w:spacing w:line="360" w:lineRule="auto"/>
        <w:jc w:val="both"/>
        <w:rPr>
          <w:rFonts w:asciiTheme="minorHAnsi" w:hAnsiTheme="minorHAnsi" w:cstheme="majorHAnsi"/>
          <w:b/>
          <w:sz w:val="24"/>
          <w:szCs w:val="24"/>
        </w:rPr>
      </w:pPr>
      <w:bookmarkStart w:id="28" w:name="_kmfqfyi30wag" w:colFirst="0" w:colLast="0"/>
      <w:bookmarkEnd w:id="28"/>
      <w:r w:rsidRPr="00CA2AF5">
        <w:rPr>
          <w:rFonts w:asciiTheme="minorHAnsi" w:hAnsiTheme="minorHAnsi" w:cstheme="majorHAnsi"/>
          <w:b/>
          <w:sz w:val="24"/>
          <w:szCs w:val="24"/>
        </w:rPr>
        <w:lastRenderedPageBreak/>
        <w:t>X</w:t>
      </w:r>
      <w:r w:rsidR="005C2461" w:rsidRPr="00CA2AF5">
        <w:rPr>
          <w:rFonts w:asciiTheme="minorHAnsi" w:hAnsiTheme="minorHAnsi" w:cstheme="majorHAnsi"/>
          <w:b/>
          <w:sz w:val="24"/>
          <w:szCs w:val="24"/>
        </w:rPr>
        <w:t>XIV. Pouczenie o środkach ochrony prawnej przysługujących Wykonawcy</w:t>
      </w:r>
    </w:p>
    <w:p w14:paraId="0000013C" w14:textId="77777777" w:rsidR="008A53FD" w:rsidRPr="00CA2AF5" w:rsidRDefault="005C2461" w:rsidP="00BA78BE">
      <w:pPr>
        <w:numPr>
          <w:ilvl w:val="0"/>
          <w:numId w:val="12"/>
        </w:numPr>
        <w:spacing w:line="360" w:lineRule="auto"/>
        <w:ind w:left="426"/>
        <w:jc w:val="both"/>
        <w:rPr>
          <w:rFonts w:asciiTheme="minorHAnsi" w:hAnsiTheme="minorHAnsi" w:cstheme="majorHAnsi"/>
          <w:sz w:val="24"/>
          <w:szCs w:val="24"/>
        </w:rPr>
      </w:pPr>
      <w:r w:rsidRPr="00CA2AF5">
        <w:rPr>
          <w:rFonts w:asciiTheme="minorHAnsi" w:hAnsiTheme="minorHAnsi" w:cstheme="majorHAnsi"/>
          <w:sz w:val="24"/>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D" w14:textId="77777777" w:rsidR="008A53FD" w:rsidRPr="00CA2AF5" w:rsidRDefault="005C2461" w:rsidP="00BA78BE">
      <w:pPr>
        <w:numPr>
          <w:ilvl w:val="0"/>
          <w:numId w:val="12"/>
        </w:numPr>
        <w:spacing w:line="360" w:lineRule="auto"/>
        <w:ind w:left="426"/>
        <w:jc w:val="both"/>
        <w:rPr>
          <w:rFonts w:asciiTheme="minorHAnsi" w:hAnsiTheme="minorHAnsi" w:cstheme="majorHAnsi"/>
          <w:sz w:val="24"/>
          <w:szCs w:val="24"/>
        </w:rPr>
      </w:pPr>
      <w:r w:rsidRPr="00CA2AF5">
        <w:rPr>
          <w:rFonts w:asciiTheme="minorHAnsi" w:hAnsiTheme="minorHAnsi" w:cstheme="majorHAnsi"/>
          <w:sz w:val="24"/>
          <w:szCs w:val="24"/>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8A53FD" w:rsidRPr="00CA2AF5" w:rsidRDefault="005C2461" w:rsidP="00BA78BE">
      <w:pPr>
        <w:numPr>
          <w:ilvl w:val="0"/>
          <w:numId w:val="12"/>
        </w:numPr>
        <w:spacing w:line="360" w:lineRule="auto"/>
        <w:ind w:left="426"/>
        <w:jc w:val="both"/>
        <w:rPr>
          <w:rFonts w:asciiTheme="minorHAnsi" w:hAnsiTheme="minorHAnsi" w:cstheme="majorHAnsi"/>
          <w:sz w:val="24"/>
          <w:szCs w:val="24"/>
        </w:rPr>
      </w:pPr>
      <w:r w:rsidRPr="00CA2AF5">
        <w:rPr>
          <w:rFonts w:asciiTheme="minorHAnsi" w:hAnsiTheme="minorHAnsi" w:cstheme="majorHAnsi"/>
          <w:sz w:val="24"/>
          <w:szCs w:val="24"/>
        </w:rPr>
        <w:t>Odwołanie przysługuje na:</w:t>
      </w:r>
    </w:p>
    <w:p w14:paraId="0000013F" w14:textId="77777777" w:rsidR="008A53FD" w:rsidRPr="00CA2AF5" w:rsidRDefault="005C2461" w:rsidP="00857428">
      <w:pPr>
        <w:spacing w:line="360" w:lineRule="auto"/>
        <w:ind w:left="868" w:hanging="425"/>
        <w:jc w:val="both"/>
        <w:rPr>
          <w:rFonts w:asciiTheme="minorHAnsi" w:hAnsiTheme="minorHAnsi" w:cstheme="majorHAnsi"/>
          <w:sz w:val="24"/>
          <w:szCs w:val="24"/>
        </w:rPr>
      </w:pPr>
      <w:r w:rsidRPr="00CA2AF5">
        <w:rPr>
          <w:rFonts w:asciiTheme="minorHAnsi" w:hAnsiTheme="minorHAnsi" w:cstheme="majorHAnsi"/>
          <w:sz w:val="24"/>
          <w:szCs w:val="24"/>
        </w:rPr>
        <w:t>1)</w:t>
      </w:r>
      <w:r w:rsidRPr="00CA2AF5">
        <w:rPr>
          <w:rFonts w:asciiTheme="minorHAnsi" w:hAnsiTheme="minorHAnsi" w:cstheme="majorHAnsi"/>
          <w:sz w:val="24"/>
          <w:szCs w:val="24"/>
        </w:rPr>
        <w:tab/>
        <w:t>niezgodną z przepisami ustawy czynność Zamawiającego, podjętą w postępowaniu o udzielenie zamówienia, w tym na projektowane postanowienie umowy;</w:t>
      </w:r>
    </w:p>
    <w:p w14:paraId="00000140" w14:textId="77777777" w:rsidR="008A53FD" w:rsidRPr="00CA2AF5" w:rsidRDefault="005C2461" w:rsidP="00857428">
      <w:pPr>
        <w:spacing w:line="360" w:lineRule="auto"/>
        <w:ind w:left="868" w:hanging="425"/>
        <w:jc w:val="both"/>
        <w:rPr>
          <w:rFonts w:asciiTheme="minorHAnsi" w:hAnsiTheme="minorHAnsi" w:cstheme="majorHAnsi"/>
          <w:sz w:val="24"/>
          <w:szCs w:val="24"/>
        </w:rPr>
      </w:pPr>
      <w:r w:rsidRPr="00CA2AF5">
        <w:rPr>
          <w:rFonts w:asciiTheme="minorHAnsi" w:hAnsiTheme="minorHAnsi" w:cstheme="majorHAnsi"/>
          <w:sz w:val="24"/>
          <w:szCs w:val="24"/>
        </w:rPr>
        <w:t>2)</w:t>
      </w:r>
      <w:r w:rsidRPr="00CA2AF5">
        <w:rPr>
          <w:rFonts w:asciiTheme="minorHAnsi" w:hAnsiTheme="minorHAnsi" w:cstheme="majorHAnsi"/>
          <w:sz w:val="24"/>
          <w:szCs w:val="24"/>
        </w:rPr>
        <w:tab/>
        <w:t>zaniechanie czynności w postępowaniu o udzielenie zamówienia do której zamawiający był obowiązany na podstawie ustawy;</w:t>
      </w:r>
    </w:p>
    <w:p w14:paraId="00000141" w14:textId="77777777" w:rsidR="008A53FD" w:rsidRPr="00CA2AF5" w:rsidRDefault="005C2461" w:rsidP="00BA78BE">
      <w:pPr>
        <w:numPr>
          <w:ilvl w:val="0"/>
          <w:numId w:val="12"/>
        </w:numPr>
        <w:spacing w:line="360" w:lineRule="auto"/>
        <w:ind w:left="426"/>
        <w:jc w:val="both"/>
        <w:rPr>
          <w:rFonts w:asciiTheme="minorHAnsi" w:hAnsiTheme="minorHAnsi" w:cstheme="majorHAnsi"/>
          <w:sz w:val="24"/>
          <w:szCs w:val="24"/>
        </w:rPr>
      </w:pPr>
      <w:r w:rsidRPr="00CA2AF5">
        <w:rPr>
          <w:rFonts w:asciiTheme="minorHAnsi" w:hAnsiTheme="minorHAnsi" w:cstheme="majorHAnsi"/>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00000142" w14:textId="77777777" w:rsidR="008A53FD" w:rsidRPr="00CA2AF5" w:rsidRDefault="005C2461" w:rsidP="00BA78BE">
      <w:pPr>
        <w:numPr>
          <w:ilvl w:val="0"/>
          <w:numId w:val="12"/>
        </w:numPr>
        <w:spacing w:line="360" w:lineRule="auto"/>
        <w:ind w:left="426"/>
        <w:jc w:val="both"/>
        <w:rPr>
          <w:rFonts w:asciiTheme="minorHAnsi" w:hAnsiTheme="minorHAnsi" w:cstheme="majorHAnsi"/>
          <w:sz w:val="24"/>
          <w:szCs w:val="24"/>
        </w:rPr>
      </w:pPr>
      <w:r w:rsidRPr="00CA2AF5">
        <w:rPr>
          <w:rFonts w:asciiTheme="minorHAnsi" w:hAnsiTheme="minorHAnsi" w:cstheme="majorHAnsi"/>
          <w:sz w:val="24"/>
          <w:szCs w:val="24"/>
        </w:rPr>
        <w:t>Odwołanie wobec treści ogłoszenia lub treści SWZ wnosi się w terminie 5 dni od dnia zamieszczenia ogłoszenia w Biuletynie Zamówień Publicznych lub treści SWZ na stronie internetowej.</w:t>
      </w:r>
    </w:p>
    <w:p w14:paraId="00000143" w14:textId="77777777" w:rsidR="008A53FD" w:rsidRPr="00CA2AF5" w:rsidRDefault="005C2461" w:rsidP="00BA78BE">
      <w:pPr>
        <w:numPr>
          <w:ilvl w:val="0"/>
          <w:numId w:val="12"/>
        </w:numPr>
        <w:spacing w:line="360" w:lineRule="auto"/>
        <w:ind w:left="426"/>
        <w:jc w:val="both"/>
        <w:rPr>
          <w:rFonts w:asciiTheme="minorHAnsi" w:hAnsiTheme="minorHAnsi" w:cstheme="majorHAnsi"/>
          <w:sz w:val="24"/>
          <w:szCs w:val="24"/>
        </w:rPr>
      </w:pPr>
      <w:r w:rsidRPr="00CA2AF5">
        <w:rPr>
          <w:rFonts w:asciiTheme="minorHAnsi" w:hAnsiTheme="minorHAnsi" w:cstheme="majorHAnsi"/>
          <w:sz w:val="24"/>
          <w:szCs w:val="24"/>
        </w:rPr>
        <w:t>Odwołanie wnosi się w terminie:</w:t>
      </w:r>
    </w:p>
    <w:p w14:paraId="00000144" w14:textId="77777777" w:rsidR="008A53FD" w:rsidRPr="00CA2AF5" w:rsidRDefault="005C2461" w:rsidP="006C6E07">
      <w:pPr>
        <w:spacing w:line="360" w:lineRule="auto"/>
        <w:ind w:left="868" w:hanging="425"/>
        <w:jc w:val="both"/>
        <w:rPr>
          <w:rFonts w:asciiTheme="minorHAnsi" w:hAnsiTheme="minorHAnsi" w:cstheme="majorHAnsi"/>
          <w:sz w:val="24"/>
          <w:szCs w:val="24"/>
        </w:rPr>
      </w:pPr>
      <w:r w:rsidRPr="00CA2AF5">
        <w:rPr>
          <w:rFonts w:asciiTheme="minorHAnsi" w:hAnsiTheme="minorHAnsi" w:cstheme="majorHAnsi"/>
          <w:sz w:val="24"/>
          <w:szCs w:val="24"/>
        </w:rPr>
        <w:t>1)</w:t>
      </w:r>
      <w:r w:rsidRPr="00CA2AF5">
        <w:rPr>
          <w:rFonts w:asciiTheme="minorHAnsi" w:hAnsiTheme="minorHAnsi" w:cstheme="majorHAnsi"/>
          <w:sz w:val="24"/>
          <w:szCs w:val="24"/>
        </w:rPr>
        <w:tab/>
        <w:t>5 dni od dnia przekazania informacji o czynności zamawiającego stanowiącej podstawę jego wniesienia, jeżeli informacja została przekazana przy użyciu środków komunikacji elektronicznej,</w:t>
      </w:r>
    </w:p>
    <w:p w14:paraId="00000145" w14:textId="77777777" w:rsidR="008A53FD" w:rsidRPr="00CA2AF5" w:rsidRDefault="005C2461" w:rsidP="006C6E07">
      <w:pPr>
        <w:spacing w:line="360" w:lineRule="auto"/>
        <w:ind w:left="868" w:hanging="425"/>
        <w:jc w:val="both"/>
        <w:rPr>
          <w:rFonts w:asciiTheme="minorHAnsi" w:hAnsiTheme="minorHAnsi" w:cstheme="majorHAnsi"/>
          <w:sz w:val="24"/>
          <w:szCs w:val="24"/>
        </w:rPr>
      </w:pPr>
      <w:r w:rsidRPr="00CA2AF5">
        <w:rPr>
          <w:rFonts w:asciiTheme="minorHAnsi" w:hAnsiTheme="minorHAnsi" w:cstheme="majorHAnsi"/>
          <w:sz w:val="24"/>
          <w:szCs w:val="24"/>
        </w:rPr>
        <w:t>2)</w:t>
      </w:r>
      <w:r w:rsidRPr="00CA2AF5">
        <w:rPr>
          <w:rFonts w:asciiTheme="minorHAnsi" w:hAnsiTheme="minorHAnsi" w:cstheme="majorHAnsi"/>
          <w:sz w:val="24"/>
          <w:szCs w:val="24"/>
        </w:rPr>
        <w:tab/>
        <w:t>10 dni od dnia przekazania informacji o czynności zamawiającego stanowiącej podstawę jego wniesienia, jeżeli informacja została przekazana w sposób inny niż określony w pkt 1).</w:t>
      </w:r>
    </w:p>
    <w:p w14:paraId="00000146" w14:textId="77777777" w:rsidR="008A53FD" w:rsidRPr="00CA2AF5" w:rsidRDefault="005C2461" w:rsidP="00BA78BE">
      <w:pPr>
        <w:numPr>
          <w:ilvl w:val="0"/>
          <w:numId w:val="12"/>
        </w:numPr>
        <w:spacing w:line="360" w:lineRule="auto"/>
        <w:ind w:left="426"/>
        <w:jc w:val="both"/>
        <w:rPr>
          <w:rFonts w:asciiTheme="minorHAnsi" w:hAnsiTheme="minorHAnsi" w:cstheme="majorHAnsi"/>
          <w:sz w:val="24"/>
          <w:szCs w:val="24"/>
        </w:rPr>
      </w:pPr>
      <w:r w:rsidRPr="00CA2AF5">
        <w:rPr>
          <w:rFonts w:asciiTheme="minorHAnsi" w:hAnsiTheme="minorHAnsi" w:cstheme="majorHAnsi"/>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7" w14:textId="77777777" w:rsidR="008A53FD" w:rsidRPr="00CA2AF5" w:rsidRDefault="005C2461" w:rsidP="00BA78BE">
      <w:pPr>
        <w:numPr>
          <w:ilvl w:val="0"/>
          <w:numId w:val="12"/>
        </w:numPr>
        <w:spacing w:line="360" w:lineRule="auto"/>
        <w:ind w:left="426"/>
        <w:jc w:val="both"/>
        <w:rPr>
          <w:rFonts w:asciiTheme="minorHAnsi" w:hAnsiTheme="minorHAnsi" w:cstheme="majorHAnsi"/>
          <w:sz w:val="24"/>
          <w:szCs w:val="24"/>
        </w:rPr>
      </w:pPr>
      <w:r w:rsidRPr="00CA2AF5">
        <w:rPr>
          <w:rFonts w:asciiTheme="minorHAnsi" w:hAnsiTheme="minorHAnsi" w:cstheme="majorHAnsi"/>
          <w:sz w:val="24"/>
          <w:szCs w:val="24"/>
        </w:rPr>
        <w:lastRenderedPageBreak/>
        <w:t>Na orzeczenie Izby oraz postanowienie Prezesa Izby, o którym mowa w art. 519 ust. 1 ustawy PZP, stronom oraz uczestnikom postępowania odwoławczego przysługuje skarga do sądu.</w:t>
      </w:r>
    </w:p>
    <w:p w14:paraId="00000148" w14:textId="77777777" w:rsidR="008A53FD" w:rsidRPr="00CA2AF5" w:rsidRDefault="005C2461" w:rsidP="00BA78BE">
      <w:pPr>
        <w:numPr>
          <w:ilvl w:val="0"/>
          <w:numId w:val="12"/>
        </w:numPr>
        <w:spacing w:line="360" w:lineRule="auto"/>
        <w:ind w:left="426"/>
        <w:jc w:val="both"/>
        <w:rPr>
          <w:rFonts w:asciiTheme="minorHAnsi" w:hAnsiTheme="minorHAnsi" w:cstheme="majorHAnsi"/>
          <w:sz w:val="24"/>
          <w:szCs w:val="24"/>
        </w:rPr>
      </w:pPr>
      <w:r w:rsidRPr="00CA2AF5">
        <w:rPr>
          <w:rFonts w:asciiTheme="minorHAnsi" w:hAnsiTheme="minorHAnsi" w:cstheme="majorHAnsi"/>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8A53FD" w:rsidRPr="00CA2AF5" w:rsidRDefault="005C2461" w:rsidP="00BA78BE">
      <w:pPr>
        <w:numPr>
          <w:ilvl w:val="0"/>
          <w:numId w:val="12"/>
        </w:numPr>
        <w:spacing w:line="360" w:lineRule="auto"/>
        <w:ind w:left="426"/>
        <w:jc w:val="both"/>
        <w:rPr>
          <w:rFonts w:asciiTheme="minorHAnsi" w:hAnsiTheme="minorHAnsi" w:cstheme="majorHAnsi"/>
          <w:sz w:val="24"/>
          <w:szCs w:val="24"/>
        </w:rPr>
      </w:pPr>
      <w:r w:rsidRPr="00CA2AF5">
        <w:rPr>
          <w:rFonts w:asciiTheme="minorHAnsi" w:hAnsiTheme="minorHAnsi" w:cstheme="majorHAnsi"/>
          <w:sz w:val="24"/>
          <w:szCs w:val="24"/>
        </w:rPr>
        <w:t>Skargę wnosi się do Sądu Okręgowego w Warszawie - sądu zamówień publicznych, zwanego dalej "sądem zamówień publicznych".</w:t>
      </w:r>
    </w:p>
    <w:p w14:paraId="0000014A" w14:textId="77777777" w:rsidR="008A53FD" w:rsidRPr="00CA2AF5" w:rsidRDefault="005C2461" w:rsidP="00BA78BE">
      <w:pPr>
        <w:numPr>
          <w:ilvl w:val="0"/>
          <w:numId w:val="12"/>
        </w:numPr>
        <w:spacing w:line="360" w:lineRule="auto"/>
        <w:ind w:left="426"/>
        <w:jc w:val="both"/>
        <w:rPr>
          <w:rFonts w:asciiTheme="minorHAnsi" w:hAnsiTheme="minorHAnsi" w:cstheme="majorHAnsi"/>
          <w:sz w:val="24"/>
          <w:szCs w:val="24"/>
        </w:rPr>
      </w:pPr>
      <w:r w:rsidRPr="00CA2AF5">
        <w:rPr>
          <w:rFonts w:asciiTheme="minorHAnsi" w:hAnsiTheme="minorHAnsi" w:cstheme="majorHAnsi"/>
          <w:sz w:val="24"/>
          <w:szCs w:val="24"/>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77777777" w:rsidR="008A53FD" w:rsidRPr="00CA2AF5" w:rsidRDefault="005C2461" w:rsidP="00BA78BE">
      <w:pPr>
        <w:numPr>
          <w:ilvl w:val="0"/>
          <w:numId w:val="12"/>
        </w:numPr>
        <w:spacing w:line="360" w:lineRule="auto"/>
        <w:ind w:left="426"/>
        <w:jc w:val="both"/>
        <w:rPr>
          <w:rFonts w:asciiTheme="minorHAnsi" w:hAnsiTheme="minorHAnsi" w:cstheme="majorHAnsi"/>
          <w:sz w:val="24"/>
          <w:szCs w:val="24"/>
        </w:rPr>
      </w:pPr>
      <w:r w:rsidRPr="00CA2AF5">
        <w:rPr>
          <w:rFonts w:asciiTheme="minorHAnsi" w:hAnsiTheme="minorHAnsi" w:cstheme="majorHAnsi"/>
          <w:sz w:val="24"/>
          <w:szCs w:val="24"/>
        </w:rPr>
        <w:t>Prezes Izby przekazuje skargę wraz z aktami postępowania odwoławczego do sądu zamówień publicznych w terminie 7 dni od dnia jej otrzymania.</w:t>
      </w:r>
    </w:p>
    <w:p w14:paraId="0000014C" w14:textId="77777777" w:rsidR="008A53FD" w:rsidRPr="00CA2AF5" w:rsidRDefault="005C2461" w:rsidP="00EE6E44">
      <w:pPr>
        <w:pStyle w:val="Nagwek2"/>
        <w:spacing w:line="360" w:lineRule="auto"/>
        <w:jc w:val="both"/>
        <w:rPr>
          <w:rFonts w:asciiTheme="minorHAnsi" w:hAnsiTheme="minorHAnsi" w:cstheme="majorHAnsi"/>
          <w:b/>
          <w:sz w:val="24"/>
          <w:szCs w:val="24"/>
        </w:rPr>
      </w:pPr>
      <w:bookmarkStart w:id="29" w:name="_uarrfy5kozla" w:colFirst="0" w:colLast="0"/>
      <w:bookmarkEnd w:id="29"/>
      <w:r w:rsidRPr="00CA2AF5">
        <w:rPr>
          <w:rFonts w:asciiTheme="minorHAnsi" w:hAnsiTheme="minorHAnsi" w:cstheme="majorHAnsi"/>
          <w:b/>
          <w:sz w:val="24"/>
          <w:szCs w:val="24"/>
        </w:rPr>
        <w:t>XXV. Spis załączników</w:t>
      </w:r>
    </w:p>
    <w:p w14:paraId="0B0D650B" w14:textId="2C05BC67" w:rsidR="00B3369C" w:rsidRPr="00CA2AF5" w:rsidRDefault="00B3369C" w:rsidP="00BA78BE">
      <w:pPr>
        <w:numPr>
          <w:ilvl w:val="0"/>
          <w:numId w:val="10"/>
        </w:numPr>
        <w:spacing w:line="360" w:lineRule="auto"/>
        <w:ind w:left="426"/>
        <w:jc w:val="both"/>
        <w:rPr>
          <w:rFonts w:asciiTheme="minorHAnsi" w:hAnsiTheme="minorHAnsi" w:cstheme="majorHAnsi"/>
          <w:sz w:val="24"/>
          <w:szCs w:val="24"/>
        </w:rPr>
      </w:pPr>
      <w:r w:rsidRPr="00CA2AF5">
        <w:rPr>
          <w:rFonts w:asciiTheme="minorHAnsi" w:hAnsiTheme="minorHAnsi" w:cstheme="majorHAnsi"/>
          <w:sz w:val="24"/>
          <w:szCs w:val="24"/>
        </w:rPr>
        <w:t>Załącznik nr 1 do SWZ – oferta,</w:t>
      </w:r>
    </w:p>
    <w:p w14:paraId="598FFC88" w14:textId="1CAEE6E7" w:rsidR="00B3369C" w:rsidRPr="00CA2AF5" w:rsidRDefault="00B3369C" w:rsidP="00BA78BE">
      <w:pPr>
        <w:numPr>
          <w:ilvl w:val="0"/>
          <w:numId w:val="10"/>
        </w:numPr>
        <w:spacing w:line="360" w:lineRule="auto"/>
        <w:ind w:left="426"/>
        <w:jc w:val="both"/>
        <w:rPr>
          <w:rFonts w:asciiTheme="minorHAnsi" w:hAnsiTheme="minorHAnsi" w:cstheme="majorHAnsi"/>
          <w:sz w:val="24"/>
          <w:szCs w:val="24"/>
        </w:rPr>
      </w:pPr>
      <w:r w:rsidRPr="00CA2AF5">
        <w:rPr>
          <w:rFonts w:asciiTheme="minorHAnsi" w:hAnsiTheme="minorHAnsi" w:cstheme="majorHAnsi"/>
          <w:sz w:val="24"/>
          <w:szCs w:val="24"/>
        </w:rPr>
        <w:t>Załącznik nr 2 do SWZ – wzór umowy,</w:t>
      </w:r>
    </w:p>
    <w:p w14:paraId="55FF1D79" w14:textId="47062FFA" w:rsidR="006866AD" w:rsidRPr="00CA2AF5" w:rsidRDefault="00B3369C" w:rsidP="00BA78BE">
      <w:pPr>
        <w:numPr>
          <w:ilvl w:val="0"/>
          <w:numId w:val="10"/>
        </w:numPr>
        <w:spacing w:line="360" w:lineRule="auto"/>
        <w:ind w:left="426"/>
        <w:jc w:val="both"/>
        <w:rPr>
          <w:rFonts w:asciiTheme="minorHAnsi" w:hAnsiTheme="minorHAnsi" w:cstheme="majorHAnsi"/>
          <w:sz w:val="24"/>
          <w:szCs w:val="24"/>
        </w:rPr>
      </w:pPr>
      <w:r w:rsidRPr="00CA2AF5">
        <w:rPr>
          <w:rFonts w:asciiTheme="minorHAnsi" w:hAnsiTheme="minorHAnsi" w:cstheme="majorHAnsi"/>
          <w:sz w:val="24"/>
          <w:szCs w:val="24"/>
        </w:rPr>
        <w:t>Załącznik nr 3 do SWZ – oświadczenie o braku podstaw do wykluczenia</w:t>
      </w:r>
      <w:r w:rsidR="006866AD" w:rsidRPr="00CA2AF5">
        <w:rPr>
          <w:rFonts w:asciiTheme="minorHAnsi" w:hAnsiTheme="minorHAnsi" w:cstheme="majorHAnsi"/>
          <w:sz w:val="24"/>
          <w:szCs w:val="24"/>
        </w:rPr>
        <w:t xml:space="preserve"> oraz spełnieniu </w:t>
      </w:r>
      <w:r w:rsidR="00B16E70" w:rsidRPr="00CA2AF5">
        <w:rPr>
          <w:rFonts w:asciiTheme="minorHAnsi" w:hAnsiTheme="minorHAnsi" w:cstheme="majorHAnsi"/>
          <w:sz w:val="24"/>
          <w:szCs w:val="24"/>
        </w:rPr>
        <w:t>warunków udziału w postępowaniu.</w:t>
      </w:r>
    </w:p>
    <w:p w14:paraId="00000154" w14:textId="77777777" w:rsidR="008A53FD" w:rsidRPr="00570F3C" w:rsidRDefault="008A53FD" w:rsidP="00857428">
      <w:pPr>
        <w:spacing w:line="360" w:lineRule="auto"/>
        <w:jc w:val="both"/>
        <w:rPr>
          <w:rFonts w:asciiTheme="majorHAnsi" w:hAnsiTheme="majorHAnsi" w:cstheme="majorHAnsi"/>
          <w:sz w:val="24"/>
          <w:szCs w:val="24"/>
        </w:rPr>
      </w:pPr>
    </w:p>
    <w:sectPr w:rsidR="008A53FD" w:rsidRPr="00570F3C" w:rsidSect="00A3768F">
      <w:headerReference w:type="default" r:id="rId63"/>
      <w:footerReference w:type="default" r:id="rId64"/>
      <w:pgSz w:w="11909" w:h="16834"/>
      <w:pgMar w:top="1418" w:right="1440" w:bottom="1440" w:left="1440" w:header="720" w:footer="720"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A5A55" w14:textId="77777777" w:rsidR="002D289E" w:rsidRDefault="002D289E">
      <w:pPr>
        <w:spacing w:line="240" w:lineRule="auto"/>
      </w:pPr>
      <w:r>
        <w:separator/>
      </w:r>
    </w:p>
  </w:endnote>
  <w:endnote w:type="continuationSeparator" w:id="0">
    <w:p w14:paraId="515FDC2E" w14:textId="77777777" w:rsidR="002D289E" w:rsidRDefault="002D28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ItalicMT">
    <w:altName w:val="MS Mincho"/>
    <w:panose1 w:val="00000000000000000000"/>
    <w:charset w:val="80"/>
    <w:family w:val="auto"/>
    <w:notTrueType/>
    <w:pitch w:val="default"/>
    <w:sig w:usb0="00000000"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55" w14:textId="7837150F" w:rsidR="003C1415" w:rsidRDefault="003C1415">
    <w:pPr>
      <w:jc w:val="right"/>
    </w:pPr>
    <w:r>
      <w:fldChar w:fldCharType="begin"/>
    </w:r>
    <w:r>
      <w:instrText>PAGE</w:instrText>
    </w:r>
    <w:r>
      <w:fldChar w:fldCharType="separate"/>
    </w:r>
    <w:r w:rsidR="005D42EB">
      <w:rPr>
        <w:noProof/>
      </w:rPr>
      <w:t>26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112DD7" w14:textId="77777777" w:rsidR="002D289E" w:rsidRDefault="002D289E">
      <w:pPr>
        <w:spacing w:line="240" w:lineRule="auto"/>
      </w:pPr>
      <w:r>
        <w:separator/>
      </w:r>
    </w:p>
  </w:footnote>
  <w:footnote w:type="continuationSeparator" w:id="0">
    <w:p w14:paraId="27AB1F76" w14:textId="77777777" w:rsidR="002D289E" w:rsidRDefault="002D289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77" w14:textId="5E71CF10" w:rsidR="003C1415" w:rsidRPr="00600A01" w:rsidRDefault="003C1415">
    <w:pPr>
      <w:rPr>
        <w:rFonts w:ascii="Calibri" w:eastAsia="Calibri" w:hAnsi="Calibri" w:cs="Calibri"/>
        <w:color w:val="365F91" w:themeColor="accent1" w:themeShade="BF"/>
      </w:rPr>
    </w:pPr>
    <w:r w:rsidRPr="00600A01">
      <w:rPr>
        <w:rFonts w:ascii="Calibri" w:eastAsia="Calibri" w:hAnsi="Calibri" w:cs="Calibri"/>
        <w:color w:val="365F91" w:themeColor="accent1" w:themeShade="BF"/>
      </w:rPr>
      <w:t xml:space="preserve">Nr postępowania: </w:t>
    </w:r>
    <w:r>
      <w:rPr>
        <w:rFonts w:ascii="Calibri" w:eastAsia="Calibri" w:hAnsi="Calibri" w:cs="Calibri"/>
        <w:color w:val="365F91" w:themeColor="accent1" w:themeShade="BF"/>
      </w:rPr>
      <w:t>SP</w:t>
    </w:r>
    <w:r w:rsidRPr="00600A01">
      <w:rPr>
        <w:color w:val="365F91" w:themeColor="accent1" w:themeShade="BF"/>
        <w:sz w:val="20"/>
        <w:szCs w:val="20"/>
      </w:rPr>
      <w:t>.271.</w:t>
    </w:r>
    <w:r w:rsidR="00EB635B">
      <w:rPr>
        <w:color w:val="365F91" w:themeColor="accent1" w:themeShade="BF"/>
        <w:sz w:val="20"/>
        <w:szCs w:val="20"/>
      </w:rPr>
      <w:t>4</w:t>
    </w:r>
    <w:r w:rsidRPr="00600A01">
      <w:rPr>
        <w:color w:val="365F91" w:themeColor="accent1" w:themeShade="BF"/>
        <w:sz w:val="20"/>
        <w:szCs w:val="20"/>
      </w:rPr>
      <w:t>.202</w:t>
    </w:r>
    <w:r>
      <w:rPr>
        <w:color w:val="365F91" w:themeColor="accent1" w:themeShade="BF"/>
        <w:sz w:val="20"/>
        <w:szCs w:val="20"/>
      </w:rPr>
      <w:t>3</w:t>
    </w:r>
    <w:r w:rsidRPr="00600A01">
      <w:rPr>
        <w:rFonts w:ascii="Calibri" w:eastAsia="Calibri" w:hAnsi="Calibri" w:cs="Calibri"/>
        <w:color w:val="365F91" w:themeColor="accent1" w:themeShade="B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06C3D"/>
    <w:multiLevelType w:val="multilevel"/>
    <w:tmpl w:val="4470F360"/>
    <w:lvl w:ilvl="0">
      <w:start w:val="1"/>
      <w:numFmt w:val="bullet"/>
      <w:lvlText w:val=""/>
      <w:lvlJc w:val="left"/>
      <w:pPr>
        <w:tabs>
          <w:tab w:val="num" w:pos="1428"/>
        </w:tabs>
        <w:ind w:left="1428" w:hanging="360"/>
      </w:pPr>
      <w:rPr>
        <w:rFonts w:ascii="Wingdings" w:hAnsi="Wingdings" w:hint="default"/>
        <w:sz w:val="20"/>
      </w:rPr>
    </w:lvl>
    <w:lvl w:ilvl="1" w:tentative="1">
      <w:start w:val="1"/>
      <w:numFmt w:val="bullet"/>
      <w:lvlText w:val=""/>
      <w:lvlJc w:val="left"/>
      <w:pPr>
        <w:tabs>
          <w:tab w:val="num" w:pos="2148"/>
        </w:tabs>
        <w:ind w:left="2148" w:hanging="360"/>
      </w:pPr>
      <w:rPr>
        <w:rFonts w:ascii="Wingdings" w:hAnsi="Wingdings" w:hint="default"/>
        <w:sz w:val="20"/>
      </w:rPr>
    </w:lvl>
    <w:lvl w:ilvl="2" w:tentative="1">
      <w:start w:val="1"/>
      <w:numFmt w:val="bullet"/>
      <w:lvlText w:val=""/>
      <w:lvlJc w:val="left"/>
      <w:pPr>
        <w:tabs>
          <w:tab w:val="num" w:pos="2868"/>
        </w:tabs>
        <w:ind w:left="2868" w:hanging="360"/>
      </w:pPr>
      <w:rPr>
        <w:rFonts w:ascii="Wingdings" w:hAnsi="Wingdings" w:hint="default"/>
        <w:sz w:val="20"/>
      </w:rPr>
    </w:lvl>
    <w:lvl w:ilvl="3" w:tentative="1">
      <w:start w:val="1"/>
      <w:numFmt w:val="bullet"/>
      <w:lvlText w:val=""/>
      <w:lvlJc w:val="left"/>
      <w:pPr>
        <w:tabs>
          <w:tab w:val="num" w:pos="3588"/>
        </w:tabs>
        <w:ind w:left="3588" w:hanging="360"/>
      </w:pPr>
      <w:rPr>
        <w:rFonts w:ascii="Wingdings" w:hAnsi="Wingdings" w:hint="default"/>
        <w:sz w:val="20"/>
      </w:rPr>
    </w:lvl>
    <w:lvl w:ilvl="4" w:tentative="1">
      <w:start w:val="1"/>
      <w:numFmt w:val="bullet"/>
      <w:lvlText w:val=""/>
      <w:lvlJc w:val="left"/>
      <w:pPr>
        <w:tabs>
          <w:tab w:val="num" w:pos="4308"/>
        </w:tabs>
        <w:ind w:left="4308" w:hanging="360"/>
      </w:pPr>
      <w:rPr>
        <w:rFonts w:ascii="Wingdings" w:hAnsi="Wingdings" w:hint="default"/>
        <w:sz w:val="20"/>
      </w:rPr>
    </w:lvl>
    <w:lvl w:ilvl="5" w:tentative="1">
      <w:start w:val="1"/>
      <w:numFmt w:val="bullet"/>
      <w:lvlText w:val=""/>
      <w:lvlJc w:val="left"/>
      <w:pPr>
        <w:tabs>
          <w:tab w:val="num" w:pos="5028"/>
        </w:tabs>
        <w:ind w:left="5028" w:hanging="360"/>
      </w:pPr>
      <w:rPr>
        <w:rFonts w:ascii="Wingdings" w:hAnsi="Wingdings" w:hint="default"/>
        <w:sz w:val="20"/>
      </w:rPr>
    </w:lvl>
    <w:lvl w:ilvl="6" w:tentative="1">
      <w:start w:val="1"/>
      <w:numFmt w:val="bullet"/>
      <w:lvlText w:val=""/>
      <w:lvlJc w:val="left"/>
      <w:pPr>
        <w:tabs>
          <w:tab w:val="num" w:pos="5748"/>
        </w:tabs>
        <w:ind w:left="5748" w:hanging="360"/>
      </w:pPr>
      <w:rPr>
        <w:rFonts w:ascii="Wingdings" w:hAnsi="Wingdings" w:hint="default"/>
        <w:sz w:val="20"/>
      </w:rPr>
    </w:lvl>
    <w:lvl w:ilvl="7" w:tentative="1">
      <w:start w:val="1"/>
      <w:numFmt w:val="bullet"/>
      <w:lvlText w:val=""/>
      <w:lvlJc w:val="left"/>
      <w:pPr>
        <w:tabs>
          <w:tab w:val="num" w:pos="6468"/>
        </w:tabs>
        <w:ind w:left="6468" w:hanging="360"/>
      </w:pPr>
      <w:rPr>
        <w:rFonts w:ascii="Wingdings" w:hAnsi="Wingdings" w:hint="default"/>
        <w:sz w:val="20"/>
      </w:rPr>
    </w:lvl>
    <w:lvl w:ilvl="8" w:tentative="1">
      <w:start w:val="1"/>
      <w:numFmt w:val="bullet"/>
      <w:lvlText w:val=""/>
      <w:lvlJc w:val="left"/>
      <w:pPr>
        <w:tabs>
          <w:tab w:val="num" w:pos="7188"/>
        </w:tabs>
        <w:ind w:left="7188" w:hanging="360"/>
      </w:pPr>
      <w:rPr>
        <w:rFonts w:ascii="Wingdings" w:hAnsi="Wingdings" w:hint="default"/>
        <w:sz w:val="20"/>
      </w:rPr>
    </w:lvl>
  </w:abstractNum>
  <w:abstractNum w:abstractNumId="1" w15:restartNumberingAfterBreak="0">
    <w:nsid w:val="061F7800"/>
    <w:multiLevelType w:val="multilevel"/>
    <w:tmpl w:val="AF9C9C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8042AD6"/>
    <w:multiLevelType w:val="multilevel"/>
    <w:tmpl w:val="B78E6D1A"/>
    <w:lvl w:ilvl="0">
      <w:start w:val="7"/>
      <w:numFmt w:val="decimal"/>
      <w:lvlText w:val="%1."/>
      <w:lvlJc w:val="left"/>
      <w:pPr>
        <w:ind w:left="595" w:hanging="453"/>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 w15:restartNumberingAfterBreak="0">
    <w:nsid w:val="133768D8"/>
    <w:multiLevelType w:val="hybridMultilevel"/>
    <w:tmpl w:val="CA524A24"/>
    <w:lvl w:ilvl="0" w:tplc="95E88880">
      <w:start w:val="1"/>
      <w:numFmt w:val="bullet"/>
      <w:lvlText w:val=""/>
      <w:lvlJc w:val="left"/>
      <w:pPr>
        <w:ind w:left="2149" w:hanging="360"/>
      </w:pPr>
      <w:rPr>
        <w:rFonts w:ascii="Symbol" w:hAnsi="Symbol"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4" w15:restartNumberingAfterBreak="0">
    <w:nsid w:val="139C7DF4"/>
    <w:multiLevelType w:val="multilevel"/>
    <w:tmpl w:val="BBB839F4"/>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5" w15:restartNumberingAfterBreak="0">
    <w:nsid w:val="15AD497D"/>
    <w:multiLevelType w:val="multilevel"/>
    <w:tmpl w:val="EE32BB4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177D55E0"/>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7" w15:restartNumberingAfterBreak="0">
    <w:nsid w:val="17EC6ED6"/>
    <w:multiLevelType w:val="multilevel"/>
    <w:tmpl w:val="B7BEA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A85120B"/>
    <w:multiLevelType w:val="multilevel"/>
    <w:tmpl w:val="6EF42846"/>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9" w15:restartNumberingAfterBreak="0">
    <w:nsid w:val="1C98358F"/>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2283239E"/>
    <w:multiLevelType w:val="hybridMultilevel"/>
    <w:tmpl w:val="724647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35E799A"/>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2" w15:restartNumberingAfterBreak="0">
    <w:nsid w:val="264E29A5"/>
    <w:multiLevelType w:val="multilevel"/>
    <w:tmpl w:val="70B444B4"/>
    <w:lvl w:ilvl="0">
      <w:start w:val="1"/>
      <w:numFmt w:val="decimal"/>
      <w:lvlText w:val="%1."/>
      <w:lvlJc w:val="left"/>
      <w:pPr>
        <w:ind w:left="1146" w:hanging="360"/>
      </w:pPr>
      <w:rPr>
        <w:rFonts w:ascii="Arial" w:eastAsia="Arial" w:hAnsi="Arial" w:cs="Arial"/>
        <w:b w:val="0"/>
        <w:bCs/>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3" w15:restartNumberingAfterBreak="0">
    <w:nsid w:val="27A10E71"/>
    <w:multiLevelType w:val="hybridMultilevel"/>
    <w:tmpl w:val="ABD21C74"/>
    <w:lvl w:ilvl="0" w:tplc="95E88880">
      <w:start w:val="1"/>
      <w:numFmt w:val="bullet"/>
      <w:lvlText w:val=""/>
      <w:lvlJc w:val="left"/>
      <w:pPr>
        <w:ind w:left="2149" w:hanging="360"/>
      </w:pPr>
      <w:rPr>
        <w:rFonts w:ascii="Symbol" w:hAnsi="Symbol"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14" w15:restartNumberingAfterBreak="0">
    <w:nsid w:val="2907365F"/>
    <w:multiLevelType w:val="multilevel"/>
    <w:tmpl w:val="16D07840"/>
    <w:lvl w:ilvl="0">
      <w:start w:val="5"/>
      <w:numFmt w:val="decimal"/>
      <w:lvlText w:val="%1."/>
      <w:lvlJc w:val="left"/>
      <w:pPr>
        <w:ind w:left="594" w:hanging="453"/>
      </w:pPr>
      <w:rPr>
        <w:rFonts w:hint="default"/>
        <w:b w:val="0"/>
        <w:bCs/>
        <w:vertAlign w:val="baseline"/>
      </w:rPr>
    </w:lvl>
    <w:lvl w:ilvl="1">
      <w:start w:val="1"/>
      <w:numFmt w:val="lowerLetter"/>
      <w:lvlText w:val="%2."/>
      <w:lvlJc w:val="left"/>
      <w:pPr>
        <w:ind w:left="1439" w:hanging="360"/>
      </w:pPr>
      <w:rPr>
        <w:rFonts w:hint="default"/>
        <w:vertAlign w:val="baseline"/>
      </w:rPr>
    </w:lvl>
    <w:lvl w:ilvl="2">
      <w:start w:val="1"/>
      <w:numFmt w:val="lowerRoman"/>
      <w:lvlText w:val="%3."/>
      <w:lvlJc w:val="right"/>
      <w:pPr>
        <w:ind w:left="2159" w:hanging="180"/>
      </w:pPr>
      <w:rPr>
        <w:rFonts w:hint="default"/>
        <w:vertAlign w:val="baseline"/>
      </w:rPr>
    </w:lvl>
    <w:lvl w:ilvl="3">
      <w:start w:val="1"/>
      <w:numFmt w:val="decimal"/>
      <w:lvlText w:val="%4."/>
      <w:lvlJc w:val="left"/>
      <w:pPr>
        <w:ind w:left="2879" w:hanging="360"/>
      </w:pPr>
      <w:rPr>
        <w:rFonts w:hint="default"/>
        <w:vertAlign w:val="baseline"/>
      </w:rPr>
    </w:lvl>
    <w:lvl w:ilvl="4">
      <w:start w:val="1"/>
      <w:numFmt w:val="lowerLetter"/>
      <w:lvlText w:val="%5."/>
      <w:lvlJc w:val="left"/>
      <w:pPr>
        <w:ind w:left="3599" w:hanging="360"/>
      </w:pPr>
      <w:rPr>
        <w:rFonts w:hint="default"/>
        <w:vertAlign w:val="baseline"/>
      </w:rPr>
    </w:lvl>
    <w:lvl w:ilvl="5">
      <w:start w:val="1"/>
      <w:numFmt w:val="lowerRoman"/>
      <w:lvlText w:val="%6."/>
      <w:lvlJc w:val="right"/>
      <w:pPr>
        <w:ind w:left="4319" w:hanging="180"/>
      </w:pPr>
      <w:rPr>
        <w:rFonts w:hint="default"/>
        <w:vertAlign w:val="baseline"/>
      </w:rPr>
    </w:lvl>
    <w:lvl w:ilvl="6">
      <w:start w:val="1"/>
      <w:numFmt w:val="decimal"/>
      <w:lvlText w:val="%7."/>
      <w:lvlJc w:val="left"/>
      <w:pPr>
        <w:ind w:left="5039" w:hanging="360"/>
      </w:pPr>
      <w:rPr>
        <w:rFonts w:hint="default"/>
        <w:vertAlign w:val="baseline"/>
      </w:rPr>
    </w:lvl>
    <w:lvl w:ilvl="7">
      <w:start w:val="1"/>
      <w:numFmt w:val="lowerLetter"/>
      <w:lvlText w:val="%8."/>
      <w:lvlJc w:val="left"/>
      <w:pPr>
        <w:ind w:left="5759" w:hanging="360"/>
      </w:pPr>
      <w:rPr>
        <w:rFonts w:hint="default"/>
        <w:vertAlign w:val="baseline"/>
      </w:rPr>
    </w:lvl>
    <w:lvl w:ilvl="8">
      <w:start w:val="1"/>
      <w:numFmt w:val="lowerRoman"/>
      <w:lvlText w:val="%9."/>
      <w:lvlJc w:val="right"/>
      <w:pPr>
        <w:ind w:left="6479" w:hanging="180"/>
      </w:pPr>
      <w:rPr>
        <w:rFonts w:hint="default"/>
        <w:vertAlign w:val="baseline"/>
      </w:rPr>
    </w:lvl>
  </w:abstractNum>
  <w:abstractNum w:abstractNumId="15" w15:restartNumberingAfterBreak="0">
    <w:nsid w:val="2A511B48"/>
    <w:multiLevelType w:val="multilevel"/>
    <w:tmpl w:val="A566D6A6"/>
    <w:styleLink w:val="WW8Num2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15:restartNumberingAfterBreak="0">
    <w:nsid w:val="2ADA3B73"/>
    <w:multiLevelType w:val="multilevel"/>
    <w:tmpl w:val="579C648C"/>
    <w:lvl w:ilvl="0">
      <w:start w:val="1"/>
      <w:numFmt w:val="decimal"/>
      <w:lvlText w:val="%1."/>
      <w:lvlJc w:val="left"/>
      <w:pPr>
        <w:ind w:left="595" w:hanging="453"/>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7" w15:restartNumberingAfterBreak="0">
    <w:nsid w:val="2DBF3CEC"/>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2FC549D0"/>
    <w:multiLevelType w:val="multilevel"/>
    <w:tmpl w:val="08145482"/>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19" w15:restartNumberingAfterBreak="0">
    <w:nsid w:val="30D804D7"/>
    <w:multiLevelType w:val="multilevel"/>
    <w:tmpl w:val="DD0E00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5414D3C"/>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373E7D6C"/>
    <w:multiLevelType w:val="multilevel"/>
    <w:tmpl w:val="B7BEA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7FA434A"/>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3" w15:restartNumberingAfterBreak="0">
    <w:nsid w:val="39357675"/>
    <w:multiLevelType w:val="multilevel"/>
    <w:tmpl w:val="902680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3A865B6B"/>
    <w:multiLevelType w:val="hybridMultilevel"/>
    <w:tmpl w:val="724647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D5C420A"/>
    <w:multiLevelType w:val="hybridMultilevel"/>
    <w:tmpl w:val="4FBEBB5C"/>
    <w:lvl w:ilvl="0" w:tplc="95E88880">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 w15:restartNumberingAfterBreak="0">
    <w:nsid w:val="3F5A1AC4"/>
    <w:multiLevelType w:val="hybridMultilevel"/>
    <w:tmpl w:val="143EFCCC"/>
    <w:lvl w:ilvl="0" w:tplc="04150005">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7" w15:restartNumberingAfterBreak="0">
    <w:nsid w:val="403B4FB5"/>
    <w:multiLevelType w:val="multilevel"/>
    <w:tmpl w:val="500C7470"/>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1580BA5"/>
    <w:multiLevelType w:val="multilevel"/>
    <w:tmpl w:val="E826AF0A"/>
    <w:lvl w:ilvl="0">
      <w:start w:val="1"/>
      <w:numFmt w:val="decimal"/>
      <w:lvlText w:val="%1."/>
      <w:lvlJc w:val="left"/>
      <w:pPr>
        <w:ind w:left="1009" w:hanging="452"/>
      </w:pPr>
      <w:rPr>
        <w:rFonts w:ascii="Arial" w:eastAsia="Arial" w:hAnsi="Arial" w:cs="Arial"/>
        <w:b w:val="0"/>
        <w:bCs/>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9" w15:restartNumberingAfterBreak="0">
    <w:nsid w:val="454C2A0D"/>
    <w:multiLevelType w:val="hybridMultilevel"/>
    <w:tmpl w:val="9508CD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59660E5"/>
    <w:multiLevelType w:val="hybridMultilevel"/>
    <w:tmpl w:val="F5A0C190"/>
    <w:lvl w:ilvl="0" w:tplc="5D1C7A4E">
      <w:start w:val="1"/>
      <w:numFmt w:val="lowerLetter"/>
      <w:lvlText w:val="%1)"/>
      <w:lvlJc w:val="left"/>
      <w:pPr>
        <w:ind w:left="144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472B7822"/>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2" w15:restartNumberingAfterBreak="0">
    <w:nsid w:val="474A349F"/>
    <w:multiLevelType w:val="multilevel"/>
    <w:tmpl w:val="C752217C"/>
    <w:lvl w:ilvl="0">
      <w:start w:val="1"/>
      <w:numFmt w:val="decimal"/>
      <w:lvlText w:val="%1)"/>
      <w:lvlJc w:val="left"/>
      <w:pPr>
        <w:ind w:left="502" w:hanging="360"/>
      </w:pPr>
      <w:rPr>
        <w:b w:val="0"/>
        <w:bCs/>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3" w15:restartNumberingAfterBreak="0">
    <w:nsid w:val="477C2EE4"/>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15:restartNumberingAfterBreak="0">
    <w:nsid w:val="4D4C1A6E"/>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5" w15:restartNumberingAfterBreak="0">
    <w:nsid w:val="522C3084"/>
    <w:multiLevelType w:val="multilevel"/>
    <w:tmpl w:val="A450FFF4"/>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52596768"/>
    <w:multiLevelType w:val="hybridMultilevel"/>
    <w:tmpl w:val="CB4A59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48B1B8F"/>
    <w:multiLevelType w:val="hybridMultilevel"/>
    <w:tmpl w:val="D98A3A5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8" w15:restartNumberingAfterBreak="0">
    <w:nsid w:val="54EB7752"/>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9" w15:restartNumberingAfterBreak="0">
    <w:nsid w:val="575F18E0"/>
    <w:multiLevelType w:val="hybridMultilevel"/>
    <w:tmpl w:val="0BB0D232"/>
    <w:lvl w:ilvl="0" w:tplc="83A2737A">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79702C3"/>
    <w:multiLevelType w:val="hybridMultilevel"/>
    <w:tmpl w:val="6BA88AAC"/>
    <w:lvl w:ilvl="0" w:tplc="04150005">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1" w15:restartNumberingAfterBreak="0">
    <w:nsid w:val="584630D1"/>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15:restartNumberingAfterBreak="0">
    <w:nsid w:val="5BFE5ECE"/>
    <w:multiLevelType w:val="hybridMultilevel"/>
    <w:tmpl w:val="9D3C71D6"/>
    <w:lvl w:ilvl="0" w:tplc="04150005">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3" w15:restartNumberingAfterBreak="0">
    <w:nsid w:val="5F934843"/>
    <w:multiLevelType w:val="hybridMultilevel"/>
    <w:tmpl w:val="30BE5BF4"/>
    <w:lvl w:ilvl="0" w:tplc="95E8888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4" w15:restartNumberingAfterBreak="0">
    <w:nsid w:val="64F72E6E"/>
    <w:multiLevelType w:val="multilevel"/>
    <w:tmpl w:val="D7DCCF6C"/>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Theme="majorHAnsi" w:eastAsia="Arial" w:hAnsiTheme="majorHAnsi" w:cstheme="majorHAnsi" w:hint="default"/>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5" w15:restartNumberingAfterBreak="0">
    <w:nsid w:val="663D766B"/>
    <w:multiLevelType w:val="multilevel"/>
    <w:tmpl w:val="A450FFF4"/>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6BF67C47"/>
    <w:multiLevelType w:val="hybridMultilevel"/>
    <w:tmpl w:val="1C1A9BB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7" w15:restartNumberingAfterBreak="0">
    <w:nsid w:val="74BF0C8E"/>
    <w:multiLevelType w:val="hybridMultilevel"/>
    <w:tmpl w:val="4950DF90"/>
    <w:lvl w:ilvl="0" w:tplc="95E88880">
      <w:start w:val="1"/>
      <w:numFmt w:val="bullet"/>
      <w:lvlText w:val=""/>
      <w:lvlJc w:val="left"/>
      <w:pPr>
        <w:ind w:left="2192" w:hanging="360"/>
      </w:pPr>
      <w:rPr>
        <w:rFonts w:ascii="Symbol" w:hAnsi="Symbol" w:hint="default"/>
      </w:rPr>
    </w:lvl>
    <w:lvl w:ilvl="1" w:tplc="04150003" w:tentative="1">
      <w:start w:val="1"/>
      <w:numFmt w:val="bullet"/>
      <w:lvlText w:val="o"/>
      <w:lvlJc w:val="left"/>
      <w:pPr>
        <w:ind w:left="2912" w:hanging="360"/>
      </w:pPr>
      <w:rPr>
        <w:rFonts w:ascii="Courier New" w:hAnsi="Courier New" w:cs="Courier New" w:hint="default"/>
      </w:rPr>
    </w:lvl>
    <w:lvl w:ilvl="2" w:tplc="04150005" w:tentative="1">
      <w:start w:val="1"/>
      <w:numFmt w:val="bullet"/>
      <w:lvlText w:val=""/>
      <w:lvlJc w:val="left"/>
      <w:pPr>
        <w:ind w:left="3632" w:hanging="360"/>
      </w:pPr>
      <w:rPr>
        <w:rFonts w:ascii="Wingdings" w:hAnsi="Wingdings" w:hint="default"/>
      </w:rPr>
    </w:lvl>
    <w:lvl w:ilvl="3" w:tplc="04150001" w:tentative="1">
      <w:start w:val="1"/>
      <w:numFmt w:val="bullet"/>
      <w:lvlText w:val=""/>
      <w:lvlJc w:val="left"/>
      <w:pPr>
        <w:ind w:left="4352" w:hanging="360"/>
      </w:pPr>
      <w:rPr>
        <w:rFonts w:ascii="Symbol" w:hAnsi="Symbol" w:hint="default"/>
      </w:rPr>
    </w:lvl>
    <w:lvl w:ilvl="4" w:tplc="04150003" w:tentative="1">
      <w:start w:val="1"/>
      <w:numFmt w:val="bullet"/>
      <w:lvlText w:val="o"/>
      <w:lvlJc w:val="left"/>
      <w:pPr>
        <w:ind w:left="5072" w:hanging="360"/>
      </w:pPr>
      <w:rPr>
        <w:rFonts w:ascii="Courier New" w:hAnsi="Courier New" w:cs="Courier New" w:hint="default"/>
      </w:rPr>
    </w:lvl>
    <w:lvl w:ilvl="5" w:tplc="04150005" w:tentative="1">
      <w:start w:val="1"/>
      <w:numFmt w:val="bullet"/>
      <w:lvlText w:val=""/>
      <w:lvlJc w:val="left"/>
      <w:pPr>
        <w:ind w:left="5792" w:hanging="360"/>
      </w:pPr>
      <w:rPr>
        <w:rFonts w:ascii="Wingdings" w:hAnsi="Wingdings" w:hint="default"/>
      </w:rPr>
    </w:lvl>
    <w:lvl w:ilvl="6" w:tplc="04150001" w:tentative="1">
      <w:start w:val="1"/>
      <w:numFmt w:val="bullet"/>
      <w:lvlText w:val=""/>
      <w:lvlJc w:val="left"/>
      <w:pPr>
        <w:ind w:left="6512" w:hanging="360"/>
      </w:pPr>
      <w:rPr>
        <w:rFonts w:ascii="Symbol" w:hAnsi="Symbol" w:hint="default"/>
      </w:rPr>
    </w:lvl>
    <w:lvl w:ilvl="7" w:tplc="04150003" w:tentative="1">
      <w:start w:val="1"/>
      <w:numFmt w:val="bullet"/>
      <w:lvlText w:val="o"/>
      <w:lvlJc w:val="left"/>
      <w:pPr>
        <w:ind w:left="7232" w:hanging="360"/>
      </w:pPr>
      <w:rPr>
        <w:rFonts w:ascii="Courier New" w:hAnsi="Courier New" w:cs="Courier New" w:hint="default"/>
      </w:rPr>
    </w:lvl>
    <w:lvl w:ilvl="8" w:tplc="04150005" w:tentative="1">
      <w:start w:val="1"/>
      <w:numFmt w:val="bullet"/>
      <w:lvlText w:val=""/>
      <w:lvlJc w:val="left"/>
      <w:pPr>
        <w:ind w:left="7952" w:hanging="360"/>
      </w:pPr>
      <w:rPr>
        <w:rFonts w:ascii="Wingdings" w:hAnsi="Wingdings" w:hint="default"/>
      </w:rPr>
    </w:lvl>
  </w:abstractNum>
  <w:abstractNum w:abstractNumId="48" w15:restartNumberingAfterBreak="0">
    <w:nsid w:val="75714129"/>
    <w:multiLevelType w:val="multilevel"/>
    <w:tmpl w:val="934A27F4"/>
    <w:lvl w:ilvl="0">
      <w:start w:val="1"/>
      <w:numFmt w:val="decimal"/>
      <w:lvlText w:val="%1."/>
      <w:lvlJc w:val="left"/>
      <w:pPr>
        <w:ind w:left="644" w:hanging="359"/>
      </w:pPr>
      <w:rPr>
        <w:b w:val="0"/>
        <w:bCs/>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49" w15:restartNumberingAfterBreak="0">
    <w:nsid w:val="78ED71A1"/>
    <w:multiLevelType w:val="multilevel"/>
    <w:tmpl w:val="4CFE0CD2"/>
    <w:lvl w:ilvl="0">
      <w:start w:val="1"/>
      <w:numFmt w:val="bullet"/>
      <w:lvlText w:val=""/>
      <w:lvlJc w:val="left"/>
      <w:pPr>
        <w:tabs>
          <w:tab w:val="num" w:pos="1440"/>
        </w:tabs>
        <w:ind w:left="1440" w:hanging="360"/>
      </w:pPr>
      <w:rPr>
        <w:rFonts w:ascii="Wingdings" w:hAnsi="Wingdings" w:hint="default"/>
        <w:sz w:val="20"/>
      </w:rPr>
    </w:lvl>
    <w:lvl w:ilvl="1">
      <w:start w:val="2"/>
      <w:numFmt w:val="bullet"/>
      <w:lvlText w:val="-"/>
      <w:lvlJc w:val="left"/>
      <w:pPr>
        <w:ind w:left="2160" w:hanging="360"/>
      </w:pPr>
      <w:rPr>
        <w:rFonts w:ascii="Calibri" w:eastAsia="Arial" w:hAnsi="Calibri" w:cs="Calibri" w:hint="default"/>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50" w15:restartNumberingAfterBreak="0">
    <w:nsid w:val="7BC33826"/>
    <w:multiLevelType w:val="hybridMultilevel"/>
    <w:tmpl w:val="AEA80266"/>
    <w:lvl w:ilvl="0" w:tplc="95E88880">
      <w:start w:val="1"/>
      <w:numFmt w:val="bullet"/>
      <w:lvlText w:val=""/>
      <w:lvlJc w:val="left"/>
      <w:pPr>
        <w:ind w:left="2149" w:hanging="360"/>
      </w:pPr>
      <w:rPr>
        <w:rFonts w:ascii="Symbol" w:hAnsi="Symbol"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num w:numId="1">
    <w:abstractNumId w:val="16"/>
  </w:num>
  <w:num w:numId="2">
    <w:abstractNumId w:val="44"/>
  </w:num>
  <w:num w:numId="3">
    <w:abstractNumId w:val="4"/>
  </w:num>
  <w:num w:numId="4">
    <w:abstractNumId w:val="12"/>
  </w:num>
  <w:num w:numId="5">
    <w:abstractNumId w:val="48"/>
  </w:num>
  <w:num w:numId="6">
    <w:abstractNumId w:val="18"/>
  </w:num>
  <w:num w:numId="7">
    <w:abstractNumId w:val="28"/>
  </w:num>
  <w:num w:numId="8">
    <w:abstractNumId w:val="32"/>
  </w:num>
  <w:num w:numId="9">
    <w:abstractNumId w:val="8"/>
  </w:num>
  <w:num w:numId="10">
    <w:abstractNumId w:val="17"/>
  </w:num>
  <w:num w:numId="11">
    <w:abstractNumId w:val="38"/>
  </w:num>
  <w:num w:numId="12">
    <w:abstractNumId w:val="33"/>
  </w:num>
  <w:num w:numId="13">
    <w:abstractNumId w:val="29"/>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1"/>
  </w:num>
  <w:num w:numId="17">
    <w:abstractNumId w:val="46"/>
  </w:num>
  <w:num w:numId="18">
    <w:abstractNumId w:val="34"/>
  </w:num>
  <w:num w:numId="19">
    <w:abstractNumId w:val="22"/>
  </w:num>
  <w:num w:numId="20">
    <w:abstractNumId w:val="31"/>
  </w:num>
  <w:num w:numId="21">
    <w:abstractNumId w:val="41"/>
  </w:num>
  <w:num w:numId="22">
    <w:abstractNumId w:val="45"/>
  </w:num>
  <w:num w:numId="23">
    <w:abstractNumId w:val="15"/>
  </w:num>
  <w:num w:numId="24">
    <w:abstractNumId w:val="39"/>
  </w:num>
  <w:num w:numId="25">
    <w:abstractNumId w:val="20"/>
  </w:num>
  <w:num w:numId="26">
    <w:abstractNumId w:val="24"/>
  </w:num>
  <w:num w:numId="27">
    <w:abstractNumId w:val="14"/>
  </w:num>
  <w:num w:numId="28">
    <w:abstractNumId w:val="27"/>
  </w:num>
  <w:num w:numId="29">
    <w:abstractNumId w:val="49"/>
  </w:num>
  <w:num w:numId="30">
    <w:abstractNumId w:val="0"/>
  </w:num>
  <w:num w:numId="31">
    <w:abstractNumId w:val="21"/>
  </w:num>
  <w:num w:numId="32">
    <w:abstractNumId w:val="1"/>
  </w:num>
  <w:num w:numId="33">
    <w:abstractNumId w:val="7"/>
  </w:num>
  <w:num w:numId="34">
    <w:abstractNumId w:val="5"/>
  </w:num>
  <w:num w:numId="35">
    <w:abstractNumId w:val="19"/>
  </w:num>
  <w:num w:numId="36">
    <w:abstractNumId w:val="23"/>
  </w:num>
  <w:num w:numId="37">
    <w:abstractNumId w:val="35"/>
  </w:num>
  <w:num w:numId="38">
    <w:abstractNumId w:val="30"/>
  </w:num>
  <w:num w:numId="39">
    <w:abstractNumId w:val="6"/>
  </w:num>
  <w:num w:numId="40">
    <w:abstractNumId w:val="37"/>
  </w:num>
  <w:num w:numId="41">
    <w:abstractNumId w:val="36"/>
  </w:num>
  <w:num w:numId="42">
    <w:abstractNumId w:val="26"/>
  </w:num>
  <w:num w:numId="43">
    <w:abstractNumId w:val="42"/>
  </w:num>
  <w:num w:numId="44">
    <w:abstractNumId w:val="40"/>
  </w:num>
  <w:num w:numId="45">
    <w:abstractNumId w:val="43"/>
  </w:num>
  <w:num w:numId="46">
    <w:abstractNumId w:val="25"/>
  </w:num>
  <w:num w:numId="47">
    <w:abstractNumId w:val="3"/>
  </w:num>
  <w:num w:numId="48">
    <w:abstractNumId w:val="13"/>
  </w:num>
  <w:num w:numId="49">
    <w:abstractNumId w:val="47"/>
  </w:num>
  <w:num w:numId="50">
    <w:abstractNumId w:val="50"/>
  </w:num>
  <w:num w:numId="51">
    <w:abstractNumId w:val="10"/>
  </w:num>
  <w:num w:numId="52">
    <w:abstractNumId w:val="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3FD"/>
    <w:rsid w:val="00006FFB"/>
    <w:rsid w:val="000126CB"/>
    <w:rsid w:val="00015FA9"/>
    <w:rsid w:val="000169BC"/>
    <w:rsid w:val="00023C35"/>
    <w:rsid w:val="00024099"/>
    <w:rsid w:val="000269D2"/>
    <w:rsid w:val="000279AB"/>
    <w:rsid w:val="00030F5A"/>
    <w:rsid w:val="00031A9A"/>
    <w:rsid w:val="000320CA"/>
    <w:rsid w:val="000348FE"/>
    <w:rsid w:val="000434B8"/>
    <w:rsid w:val="00044F89"/>
    <w:rsid w:val="0006138E"/>
    <w:rsid w:val="000640F8"/>
    <w:rsid w:val="00065295"/>
    <w:rsid w:val="00077EF8"/>
    <w:rsid w:val="000808BE"/>
    <w:rsid w:val="00084196"/>
    <w:rsid w:val="000903B2"/>
    <w:rsid w:val="00091F20"/>
    <w:rsid w:val="00092A97"/>
    <w:rsid w:val="000965D2"/>
    <w:rsid w:val="000A3264"/>
    <w:rsid w:val="000A406B"/>
    <w:rsid w:val="000A6C7A"/>
    <w:rsid w:val="000A7819"/>
    <w:rsid w:val="000B4F83"/>
    <w:rsid w:val="000B7280"/>
    <w:rsid w:val="000B7A46"/>
    <w:rsid w:val="000C09DD"/>
    <w:rsid w:val="000C0BFC"/>
    <w:rsid w:val="000D1DF8"/>
    <w:rsid w:val="000D4DB1"/>
    <w:rsid w:val="000E7609"/>
    <w:rsid w:val="000F0DB3"/>
    <w:rsid w:val="000F31DC"/>
    <w:rsid w:val="000F3231"/>
    <w:rsid w:val="000F5D44"/>
    <w:rsid w:val="00102D37"/>
    <w:rsid w:val="00107BCE"/>
    <w:rsid w:val="00110706"/>
    <w:rsid w:val="0011659F"/>
    <w:rsid w:val="00116F00"/>
    <w:rsid w:val="00120DD9"/>
    <w:rsid w:val="00126150"/>
    <w:rsid w:val="00130B7D"/>
    <w:rsid w:val="0013435B"/>
    <w:rsid w:val="001346E9"/>
    <w:rsid w:val="00136E89"/>
    <w:rsid w:val="001431DA"/>
    <w:rsid w:val="001527E3"/>
    <w:rsid w:val="0015290F"/>
    <w:rsid w:val="001601F7"/>
    <w:rsid w:val="001663B6"/>
    <w:rsid w:val="00171168"/>
    <w:rsid w:val="00177AAD"/>
    <w:rsid w:val="0018500B"/>
    <w:rsid w:val="001A6963"/>
    <w:rsid w:val="001A7971"/>
    <w:rsid w:val="001B12F1"/>
    <w:rsid w:val="001C061A"/>
    <w:rsid w:val="001C2612"/>
    <w:rsid w:val="001C476A"/>
    <w:rsid w:val="001C487D"/>
    <w:rsid w:val="001C7CF4"/>
    <w:rsid w:val="001D210E"/>
    <w:rsid w:val="001E1DCC"/>
    <w:rsid w:val="001E4570"/>
    <w:rsid w:val="001F1159"/>
    <w:rsid w:val="001F1FF7"/>
    <w:rsid w:val="00203C11"/>
    <w:rsid w:val="00205AC3"/>
    <w:rsid w:val="00205D6B"/>
    <w:rsid w:val="00205ED5"/>
    <w:rsid w:val="00210610"/>
    <w:rsid w:val="00211432"/>
    <w:rsid w:val="002337C1"/>
    <w:rsid w:val="00236375"/>
    <w:rsid w:val="002374E2"/>
    <w:rsid w:val="00237FE7"/>
    <w:rsid w:val="00241DA8"/>
    <w:rsid w:val="00243ACD"/>
    <w:rsid w:val="00243E0C"/>
    <w:rsid w:val="002465AD"/>
    <w:rsid w:val="00252925"/>
    <w:rsid w:val="002547F2"/>
    <w:rsid w:val="00254B08"/>
    <w:rsid w:val="002601C1"/>
    <w:rsid w:val="002635AD"/>
    <w:rsid w:val="00264348"/>
    <w:rsid w:val="00267C9E"/>
    <w:rsid w:val="00291AC3"/>
    <w:rsid w:val="002961FA"/>
    <w:rsid w:val="002A0336"/>
    <w:rsid w:val="002A0DE7"/>
    <w:rsid w:val="002A3BA0"/>
    <w:rsid w:val="002B669E"/>
    <w:rsid w:val="002C230D"/>
    <w:rsid w:val="002C6A1F"/>
    <w:rsid w:val="002D289E"/>
    <w:rsid w:val="002D36BB"/>
    <w:rsid w:val="002E4B18"/>
    <w:rsid w:val="002F0EF1"/>
    <w:rsid w:val="002F5D40"/>
    <w:rsid w:val="00303E6F"/>
    <w:rsid w:val="00316AB2"/>
    <w:rsid w:val="003178F0"/>
    <w:rsid w:val="00322429"/>
    <w:rsid w:val="00325762"/>
    <w:rsid w:val="0033183F"/>
    <w:rsid w:val="00334E6D"/>
    <w:rsid w:val="00335FE8"/>
    <w:rsid w:val="0033701D"/>
    <w:rsid w:val="003536F5"/>
    <w:rsid w:val="0035464F"/>
    <w:rsid w:val="0035542D"/>
    <w:rsid w:val="003564B9"/>
    <w:rsid w:val="003616FB"/>
    <w:rsid w:val="00362B0A"/>
    <w:rsid w:val="00365E85"/>
    <w:rsid w:val="00366D4B"/>
    <w:rsid w:val="00372E30"/>
    <w:rsid w:val="00374FC9"/>
    <w:rsid w:val="003779BF"/>
    <w:rsid w:val="003832E1"/>
    <w:rsid w:val="003841E3"/>
    <w:rsid w:val="003935E7"/>
    <w:rsid w:val="003C08D7"/>
    <w:rsid w:val="003C1415"/>
    <w:rsid w:val="003D4353"/>
    <w:rsid w:val="003D4ABF"/>
    <w:rsid w:val="003D5AF0"/>
    <w:rsid w:val="003F3145"/>
    <w:rsid w:val="003F320C"/>
    <w:rsid w:val="004004CF"/>
    <w:rsid w:val="004066BC"/>
    <w:rsid w:val="00411E5E"/>
    <w:rsid w:val="004201EC"/>
    <w:rsid w:val="004228E5"/>
    <w:rsid w:val="00430396"/>
    <w:rsid w:val="00433233"/>
    <w:rsid w:val="00442AA8"/>
    <w:rsid w:val="004439FC"/>
    <w:rsid w:val="00443FBA"/>
    <w:rsid w:val="004456FF"/>
    <w:rsid w:val="004516B3"/>
    <w:rsid w:val="00463F06"/>
    <w:rsid w:val="0047082B"/>
    <w:rsid w:val="004721F7"/>
    <w:rsid w:val="0048110A"/>
    <w:rsid w:val="00481984"/>
    <w:rsid w:val="00481F8D"/>
    <w:rsid w:val="004B1F29"/>
    <w:rsid w:val="004B6092"/>
    <w:rsid w:val="004C0411"/>
    <w:rsid w:val="004C1F92"/>
    <w:rsid w:val="004C5696"/>
    <w:rsid w:val="004D5F8B"/>
    <w:rsid w:val="004E0273"/>
    <w:rsid w:val="004E1071"/>
    <w:rsid w:val="004E4CC6"/>
    <w:rsid w:val="004E649C"/>
    <w:rsid w:val="004F4A01"/>
    <w:rsid w:val="0051248C"/>
    <w:rsid w:val="005149FD"/>
    <w:rsid w:val="00516FF1"/>
    <w:rsid w:val="0052392C"/>
    <w:rsid w:val="00524A84"/>
    <w:rsid w:val="00527843"/>
    <w:rsid w:val="005300EE"/>
    <w:rsid w:val="00530D39"/>
    <w:rsid w:val="00537939"/>
    <w:rsid w:val="00541400"/>
    <w:rsid w:val="00551B99"/>
    <w:rsid w:val="00555319"/>
    <w:rsid w:val="005615D2"/>
    <w:rsid w:val="005617D4"/>
    <w:rsid w:val="00570F3C"/>
    <w:rsid w:val="0057119F"/>
    <w:rsid w:val="00572618"/>
    <w:rsid w:val="005733A2"/>
    <w:rsid w:val="0057502F"/>
    <w:rsid w:val="00576B33"/>
    <w:rsid w:val="00580238"/>
    <w:rsid w:val="00580CCD"/>
    <w:rsid w:val="00585F2F"/>
    <w:rsid w:val="00590820"/>
    <w:rsid w:val="00591C66"/>
    <w:rsid w:val="00593798"/>
    <w:rsid w:val="005968E9"/>
    <w:rsid w:val="005A57A0"/>
    <w:rsid w:val="005B273C"/>
    <w:rsid w:val="005B7C35"/>
    <w:rsid w:val="005C2461"/>
    <w:rsid w:val="005D42EB"/>
    <w:rsid w:val="005D551E"/>
    <w:rsid w:val="005D6E4C"/>
    <w:rsid w:val="005E4D38"/>
    <w:rsid w:val="005E505D"/>
    <w:rsid w:val="005E684C"/>
    <w:rsid w:val="005F0840"/>
    <w:rsid w:val="005F46C6"/>
    <w:rsid w:val="005F5BC8"/>
    <w:rsid w:val="00600A01"/>
    <w:rsid w:val="00605938"/>
    <w:rsid w:val="0060671F"/>
    <w:rsid w:val="006106CF"/>
    <w:rsid w:val="0061394D"/>
    <w:rsid w:val="006164DC"/>
    <w:rsid w:val="00621552"/>
    <w:rsid w:val="006264F0"/>
    <w:rsid w:val="00626BB3"/>
    <w:rsid w:val="00627646"/>
    <w:rsid w:val="00630A3A"/>
    <w:rsid w:val="0063125C"/>
    <w:rsid w:val="00631931"/>
    <w:rsid w:val="0063394A"/>
    <w:rsid w:val="006362BB"/>
    <w:rsid w:val="0063658C"/>
    <w:rsid w:val="006368BD"/>
    <w:rsid w:val="006463BA"/>
    <w:rsid w:val="006476E3"/>
    <w:rsid w:val="00647AC7"/>
    <w:rsid w:val="006629BF"/>
    <w:rsid w:val="00663C73"/>
    <w:rsid w:val="00665061"/>
    <w:rsid w:val="0067098D"/>
    <w:rsid w:val="0067648C"/>
    <w:rsid w:val="00680DB9"/>
    <w:rsid w:val="006866AD"/>
    <w:rsid w:val="00695010"/>
    <w:rsid w:val="006A140A"/>
    <w:rsid w:val="006A1ADE"/>
    <w:rsid w:val="006A2843"/>
    <w:rsid w:val="006B6F8D"/>
    <w:rsid w:val="006C34B1"/>
    <w:rsid w:val="006C680F"/>
    <w:rsid w:val="006C6E07"/>
    <w:rsid w:val="006D151A"/>
    <w:rsid w:val="006D7B7E"/>
    <w:rsid w:val="006E213F"/>
    <w:rsid w:val="006E3E80"/>
    <w:rsid w:val="006E563D"/>
    <w:rsid w:val="006E7957"/>
    <w:rsid w:val="006F3570"/>
    <w:rsid w:val="00704952"/>
    <w:rsid w:val="007102C1"/>
    <w:rsid w:val="00721997"/>
    <w:rsid w:val="00723CE2"/>
    <w:rsid w:val="00724FFB"/>
    <w:rsid w:val="00726AA6"/>
    <w:rsid w:val="007352F1"/>
    <w:rsid w:val="0074305C"/>
    <w:rsid w:val="007456BB"/>
    <w:rsid w:val="00754F76"/>
    <w:rsid w:val="0075593F"/>
    <w:rsid w:val="00766F0B"/>
    <w:rsid w:val="00780311"/>
    <w:rsid w:val="00784A5F"/>
    <w:rsid w:val="00785B49"/>
    <w:rsid w:val="00793BC9"/>
    <w:rsid w:val="007A52ED"/>
    <w:rsid w:val="007B471D"/>
    <w:rsid w:val="007B7B08"/>
    <w:rsid w:val="007F0CB9"/>
    <w:rsid w:val="007F3791"/>
    <w:rsid w:val="007F519D"/>
    <w:rsid w:val="00802786"/>
    <w:rsid w:val="00807200"/>
    <w:rsid w:val="008162A3"/>
    <w:rsid w:val="0081709E"/>
    <w:rsid w:val="00821D4D"/>
    <w:rsid w:val="008313ED"/>
    <w:rsid w:val="00831905"/>
    <w:rsid w:val="00833285"/>
    <w:rsid w:val="008448D1"/>
    <w:rsid w:val="00845C78"/>
    <w:rsid w:val="00857428"/>
    <w:rsid w:val="00861D36"/>
    <w:rsid w:val="00864909"/>
    <w:rsid w:val="00871FFA"/>
    <w:rsid w:val="008948AF"/>
    <w:rsid w:val="00895BBE"/>
    <w:rsid w:val="008A4E35"/>
    <w:rsid w:val="008A53FD"/>
    <w:rsid w:val="008B0137"/>
    <w:rsid w:val="008B1F90"/>
    <w:rsid w:val="008C0F3A"/>
    <w:rsid w:val="008C21E8"/>
    <w:rsid w:val="008D18A5"/>
    <w:rsid w:val="008D3842"/>
    <w:rsid w:val="008D4C26"/>
    <w:rsid w:val="008E0C98"/>
    <w:rsid w:val="00901780"/>
    <w:rsid w:val="009027DB"/>
    <w:rsid w:val="00916274"/>
    <w:rsid w:val="00921897"/>
    <w:rsid w:val="0093152E"/>
    <w:rsid w:val="00934E0D"/>
    <w:rsid w:val="00934F1C"/>
    <w:rsid w:val="00935425"/>
    <w:rsid w:val="00937719"/>
    <w:rsid w:val="00951FCF"/>
    <w:rsid w:val="009572CA"/>
    <w:rsid w:val="009577C7"/>
    <w:rsid w:val="009607B2"/>
    <w:rsid w:val="00965DBA"/>
    <w:rsid w:val="00967419"/>
    <w:rsid w:val="00967E2F"/>
    <w:rsid w:val="009772CE"/>
    <w:rsid w:val="009809CF"/>
    <w:rsid w:val="00980C15"/>
    <w:rsid w:val="009816F3"/>
    <w:rsid w:val="0098181D"/>
    <w:rsid w:val="009855A0"/>
    <w:rsid w:val="0098589B"/>
    <w:rsid w:val="00987072"/>
    <w:rsid w:val="009A43E7"/>
    <w:rsid w:val="009B4E85"/>
    <w:rsid w:val="009B5159"/>
    <w:rsid w:val="009C1AFC"/>
    <w:rsid w:val="009C2285"/>
    <w:rsid w:val="009C68D1"/>
    <w:rsid w:val="009C6E51"/>
    <w:rsid w:val="009D2C6A"/>
    <w:rsid w:val="009E0A62"/>
    <w:rsid w:val="009E55A7"/>
    <w:rsid w:val="009E66CC"/>
    <w:rsid w:val="009F2E48"/>
    <w:rsid w:val="009F7621"/>
    <w:rsid w:val="009F7B5D"/>
    <w:rsid w:val="00A076C7"/>
    <w:rsid w:val="00A07D45"/>
    <w:rsid w:val="00A1129B"/>
    <w:rsid w:val="00A127B1"/>
    <w:rsid w:val="00A26BB1"/>
    <w:rsid w:val="00A32A9F"/>
    <w:rsid w:val="00A35E6B"/>
    <w:rsid w:val="00A3768F"/>
    <w:rsid w:val="00A42B6B"/>
    <w:rsid w:val="00A43367"/>
    <w:rsid w:val="00A60A73"/>
    <w:rsid w:val="00A610CF"/>
    <w:rsid w:val="00A67D57"/>
    <w:rsid w:val="00A70088"/>
    <w:rsid w:val="00A70C69"/>
    <w:rsid w:val="00A761F5"/>
    <w:rsid w:val="00A7792A"/>
    <w:rsid w:val="00A819D0"/>
    <w:rsid w:val="00A83E56"/>
    <w:rsid w:val="00A97554"/>
    <w:rsid w:val="00AA0073"/>
    <w:rsid w:val="00AA06F6"/>
    <w:rsid w:val="00AA0B92"/>
    <w:rsid w:val="00AA1F4F"/>
    <w:rsid w:val="00AA2852"/>
    <w:rsid w:val="00AB06DE"/>
    <w:rsid w:val="00AB0E1B"/>
    <w:rsid w:val="00AB2A9C"/>
    <w:rsid w:val="00AB48A7"/>
    <w:rsid w:val="00AB5492"/>
    <w:rsid w:val="00AC438A"/>
    <w:rsid w:val="00AC4E8E"/>
    <w:rsid w:val="00AD5010"/>
    <w:rsid w:val="00AE1117"/>
    <w:rsid w:val="00AE7256"/>
    <w:rsid w:val="00B078C7"/>
    <w:rsid w:val="00B16E70"/>
    <w:rsid w:val="00B2453F"/>
    <w:rsid w:val="00B304AD"/>
    <w:rsid w:val="00B32028"/>
    <w:rsid w:val="00B3369C"/>
    <w:rsid w:val="00B43877"/>
    <w:rsid w:val="00B4410E"/>
    <w:rsid w:val="00B44A88"/>
    <w:rsid w:val="00B600D9"/>
    <w:rsid w:val="00B62D85"/>
    <w:rsid w:val="00B6338E"/>
    <w:rsid w:val="00B7158E"/>
    <w:rsid w:val="00B80048"/>
    <w:rsid w:val="00B82477"/>
    <w:rsid w:val="00B83ADF"/>
    <w:rsid w:val="00B84C04"/>
    <w:rsid w:val="00BA7703"/>
    <w:rsid w:val="00BA78BE"/>
    <w:rsid w:val="00BA7CB8"/>
    <w:rsid w:val="00BB0225"/>
    <w:rsid w:val="00BB31ED"/>
    <w:rsid w:val="00BB7BA4"/>
    <w:rsid w:val="00BC03DA"/>
    <w:rsid w:val="00BC35D2"/>
    <w:rsid w:val="00BD0E42"/>
    <w:rsid w:val="00BD4958"/>
    <w:rsid w:val="00BD4D6A"/>
    <w:rsid w:val="00BD5C63"/>
    <w:rsid w:val="00BE428F"/>
    <w:rsid w:val="00BE4E15"/>
    <w:rsid w:val="00C02788"/>
    <w:rsid w:val="00C06441"/>
    <w:rsid w:val="00C23479"/>
    <w:rsid w:val="00C249B2"/>
    <w:rsid w:val="00C273D8"/>
    <w:rsid w:val="00C325A3"/>
    <w:rsid w:val="00C40DCA"/>
    <w:rsid w:val="00C516D6"/>
    <w:rsid w:val="00C538C6"/>
    <w:rsid w:val="00C54BE0"/>
    <w:rsid w:val="00C654B1"/>
    <w:rsid w:val="00C65B27"/>
    <w:rsid w:val="00C72642"/>
    <w:rsid w:val="00C729D7"/>
    <w:rsid w:val="00C74FC4"/>
    <w:rsid w:val="00C80090"/>
    <w:rsid w:val="00C82359"/>
    <w:rsid w:val="00C836B6"/>
    <w:rsid w:val="00C850A7"/>
    <w:rsid w:val="00C9658A"/>
    <w:rsid w:val="00CA2AF5"/>
    <w:rsid w:val="00CA4A27"/>
    <w:rsid w:val="00CB4690"/>
    <w:rsid w:val="00CB721F"/>
    <w:rsid w:val="00CD2909"/>
    <w:rsid w:val="00CD5A08"/>
    <w:rsid w:val="00CE59A0"/>
    <w:rsid w:val="00D152FD"/>
    <w:rsid w:val="00D1614D"/>
    <w:rsid w:val="00D16445"/>
    <w:rsid w:val="00D17065"/>
    <w:rsid w:val="00D21B15"/>
    <w:rsid w:val="00D2381E"/>
    <w:rsid w:val="00D3778B"/>
    <w:rsid w:val="00D4432B"/>
    <w:rsid w:val="00D45A51"/>
    <w:rsid w:val="00D46D3A"/>
    <w:rsid w:val="00D511F5"/>
    <w:rsid w:val="00D53380"/>
    <w:rsid w:val="00D56822"/>
    <w:rsid w:val="00D704F8"/>
    <w:rsid w:val="00D72A04"/>
    <w:rsid w:val="00D72A66"/>
    <w:rsid w:val="00D8051F"/>
    <w:rsid w:val="00D805EE"/>
    <w:rsid w:val="00D810BB"/>
    <w:rsid w:val="00D92456"/>
    <w:rsid w:val="00D926DC"/>
    <w:rsid w:val="00D9668C"/>
    <w:rsid w:val="00D96BC9"/>
    <w:rsid w:val="00DA3AF7"/>
    <w:rsid w:val="00DB0A59"/>
    <w:rsid w:val="00DC2689"/>
    <w:rsid w:val="00DC3E74"/>
    <w:rsid w:val="00DE0476"/>
    <w:rsid w:val="00DE28BE"/>
    <w:rsid w:val="00DE5CF3"/>
    <w:rsid w:val="00DF18CB"/>
    <w:rsid w:val="00DF236C"/>
    <w:rsid w:val="00DF40F3"/>
    <w:rsid w:val="00E04ADE"/>
    <w:rsid w:val="00E05645"/>
    <w:rsid w:val="00E225AA"/>
    <w:rsid w:val="00E2745B"/>
    <w:rsid w:val="00E356D7"/>
    <w:rsid w:val="00E45608"/>
    <w:rsid w:val="00E45BD4"/>
    <w:rsid w:val="00E53142"/>
    <w:rsid w:val="00E53BEE"/>
    <w:rsid w:val="00E56E8C"/>
    <w:rsid w:val="00E57287"/>
    <w:rsid w:val="00E62C1E"/>
    <w:rsid w:val="00E66EE4"/>
    <w:rsid w:val="00E66FFD"/>
    <w:rsid w:val="00E7624A"/>
    <w:rsid w:val="00E84869"/>
    <w:rsid w:val="00E8518F"/>
    <w:rsid w:val="00E922FE"/>
    <w:rsid w:val="00E9282F"/>
    <w:rsid w:val="00E93A98"/>
    <w:rsid w:val="00E9496C"/>
    <w:rsid w:val="00EA3964"/>
    <w:rsid w:val="00EA7FA3"/>
    <w:rsid w:val="00EB3A4C"/>
    <w:rsid w:val="00EB635B"/>
    <w:rsid w:val="00ED158F"/>
    <w:rsid w:val="00ED2B97"/>
    <w:rsid w:val="00ED46A4"/>
    <w:rsid w:val="00EE0D6D"/>
    <w:rsid w:val="00EE0F7B"/>
    <w:rsid w:val="00EE6E44"/>
    <w:rsid w:val="00EF3DAD"/>
    <w:rsid w:val="00EF5A8B"/>
    <w:rsid w:val="00F12A12"/>
    <w:rsid w:val="00F15460"/>
    <w:rsid w:val="00F20F36"/>
    <w:rsid w:val="00F3151F"/>
    <w:rsid w:val="00F3211D"/>
    <w:rsid w:val="00F36189"/>
    <w:rsid w:val="00F4695E"/>
    <w:rsid w:val="00F4779E"/>
    <w:rsid w:val="00F504B0"/>
    <w:rsid w:val="00F51F31"/>
    <w:rsid w:val="00F627AC"/>
    <w:rsid w:val="00F7615E"/>
    <w:rsid w:val="00F812D9"/>
    <w:rsid w:val="00F8178B"/>
    <w:rsid w:val="00F8233C"/>
    <w:rsid w:val="00F84A3B"/>
    <w:rsid w:val="00F84D8D"/>
    <w:rsid w:val="00FA5E0F"/>
    <w:rsid w:val="00FB0464"/>
    <w:rsid w:val="00FB0DDF"/>
    <w:rsid w:val="00FB4ABC"/>
    <w:rsid w:val="00FB6822"/>
    <w:rsid w:val="00FB7918"/>
    <w:rsid w:val="00FD1168"/>
    <w:rsid w:val="00FD11C9"/>
    <w:rsid w:val="00FD146A"/>
    <w:rsid w:val="00FD1AD4"/>
    <w:rsid w:val="00FD6A8F"/>
    <w:rsid w:val="00FD6AF9"/>
    <w:rsid w:val="00FE1A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3D4027"/>
  <w15:docId w15:val="{7BF63A9C-15A3-4317-BBE7-C2A995129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nhideWhenUsed/>
    <w:rsid w:val="00857428"/>
    <w:pPr>
      <w:tabs>
        <w:tab w:val="center" w:pos="4536"/>
        <w:tab w:val="right" w:pos="9072"/>
      </w:tabs>
      <w:spacing w:line="240" w:lineRule="auto"/>
    </w:pPr>
  </w:style>
  <w:style w:type="character" w:customStyle="1" w:styleId="NagwekZnak">
    <w:name w:val="Nagłówek Znak"/>
    <w:basedOn w:val="Domylnaczcionkaakapitu"/>
    <w:link w:val="Nagwek"/>
    <w:rsid w:val="00857428"/>
  </w:style>
  <w:style w:type="paragraph" w:styleId="Stopka">
    <w:name w:val="footer"/>
    <w:basedOn w:val="Normalny"/>
    <w:link w:val="StopkaZnak"/>
    <w:uiPriority w:val="99"/>
    <w:unhideWhenUsed/>
    <w:rsid w:val="00857428"/>
    <w:pPr>
      <w:tabs>
        <w:tab w:val="center" w:pos="4536"/>
        <w:tab w:val="right" w:pos="9072"/>
      </w:tabs>
      <w:spacing w:line="240" w:lineRule="auto"/>
    </w:pPr>
  </w:style>
  <w:style w:type="character" w:customStyle="1" w:styleId="StopkaZnak">
    <w:name w:val="Stopka Znak"/>
    <w:basedOn w:val="Domylnaczcionkaakapitu"/>
    <w:link w:val="Stopka"/>
    <w:uiPriority w:val="99"/>
    <w:rsid w:val="00857428"/>
  </w:style>
  <w:style w:type="character" w:styleId="Hipercze">
    <w:name w:val="Hyperlink"/>
    <w:basedOn w:val="Domylnaczcionkaakapitu"/>
    <w:uiPriority w:val="99"/>
    <w:unhideWhenUsed/>
    <w:rsid w:val="00316AB2"/>
    <w:rPr>
      <w:color w:val="0000FF" w:themeColor="hyperlink"/>
      <w:u w:val="single"/>
    </w:rPr>
  </w:style>
  <w:style w:type="character" w:customStyle="1" w:styleId="UnresolvedMention">
    <w:name w:val="Unresolved Mention"/>
    <w:basedOn w:val="Domylnaczcionkaakapitu"/>
    <w:uiPriority w:val="99"/>
    <w:semiHidden/>
    <w:unhideWhenUsed/>
    <w:rsid w:val="00316AB2"/>
    <w:rPr>
      <w:color w:val="605E5C"/>
      <w:shd w:val="clear" w:color="auto" w:fill="E1DFDD"/>
    </w:rPr>
  </w:style>
  <w:style w:type="paragraph" w:styleId="Tekstpodstawowy">
    <w:name w:val="Body Text"/>
    <w:aliases w:val="Regulacje,definicje,moj body text"/>
    <w:basedOn w:val="Normalny"/>
    <w:link w:val="TekstpodstawowyZnak"/>
    <w:rsid w:val="004C1F92"/>
    <w:pPr>
      <w:spacing w:line="240" w:lineRule="auto"/>
    </w:pPr>
    <w:rPr>
      <w:rFonts w:ascii="Verdana" w:eastAsia="Times New Roman" w:hAnsi="Verdana" w:cs="Times New Roman"/>
      <w:sz w:val="20"/>
      <w:szCs w:val="24"/>
      <w:lang w:val="x-none" w:eastAsia="x-none"/>
    </w:rPr>
  </w:style>
  <w:style w:type="character" w:customStyle="1" w:styleId="TekstpodstawowyZnak">
    <w:name w:val="Tekst podstawowy Znak"/>
    <w:aliases w:val="Regulacje Znak,definicje Znak,moj body text Znak"/>
    <w:basedOn w:val="Domylnaczcionkaakapitu"/>
    <w:link w:val="Tekstpodstawowy"/>
    <w:rsid w:val="004C1F92"/>
    <w:rPr>
      <w:rFonts w:ascii="Verdana" w:eastAsia="Times New Roman" w:hAnsi="Verdana" w:cs="Times New Roman"/>
      <w:sz w:val="20"/>
      <w:szCs w:val="24"/>
      <w:lang w:val="x-none" w:eastAsia="x-none"/>
    </w:rPr>
  </w:style>
  <w:style w:type="paragraph" w:styleId="Akapitzlist">
    <w:name w:val="List Paragraph"/>
    <w:aliases w:val="L1,Akapit z listą5,Akapit z listą1,Akapit z listą2,Numerowanie,Akapit normalny,Akapit z listą BS,Preambuła,Podsis rysunku,Normalny PDST,lp1,HŁ_Bullet1,Rozdział,T_SZ_List Paragraph,Wypunktowanie,normalny tekst,Tabela,List Paragraph"/>
    <w:basedOn w:val="Normalny"/>
    <w:link w:val="AkapitzlistZnak"/>
    <w:uiPriority w:val="34"/>
    <w:qFormat/>
    <w:rsid w:val="00BA7703"/>
    <w:pPr>
      <w:ind w:left="720"/>
      <w:contextualSpacing/>
    </w:pPr>
  </w:style>
  <w:style w:type="character" w:styleId="UyteHipercze">
    <w:name w:val="FollowedHyperlink"/>
    <w:basedOn w:val="Domylnaczcionkaakapitu"/>
    <w:uiPriority w:val="99"/>
    <w:semiHidden/>
    <w:unhideWhenUsed/>
    <w:rsid w:val="005D6E4C"/>
    <w:rPr>
      <w:color w:val="800080" w:themeColor="followedHyperlink"/>
      <w:u w:val="single"/>
    </w:rPr>
  </w:style>
  <w:style w:type="paragraph" w:customStyle="1" w:styleId="Default">
    <w:name w:val="Default"/>
    <w:rsid w:val="00516FF1"/>
    <w:pPr>
      <w:autoSpaceDE w:val="0"/>
      <w:autoSpaceDN w:val="0"/>
      <w:adjustRightInd w:val="0"/>
      <w:spacing w:line="240" w:lineRule="auto"/>
    </w:pPr>
    <w:rPr>
      <w:rFonts w:ascii="Trebuchet MS" w:hAnsi="Trebuchet MS" w:cs="Trebuchet MS"/>
      <w:color w:val="000000"/>
      <w:sz w:val="24"/>
      <w:szCs w:val="24"/>
      <w:lang w:val="pl-PL"/>
    </w:rPr>
  </w:style>
  <w:style w:type="paragraph" w:customStyle="1" w:styleId="NormalnyWeb11">
    <w:name w:val="Normalny (Web)11"/>
    <w:basedOn w:val="Normalny"/>
    <w:link w:val="NormalnyWeb11Znak"/>
    <w:rsid w:val="00DC3E74"/>
    <w:pPr>
      <w:spacing w:line="270" w:lineRule="atLeast"/>
    </w:pPr>
    <w:rPr>
      <w:rFonts w:ascii="Times New Roman" w:eastAsia="Times New Roman" w:hAnsi="Times New Roman" w:cs="Times New Roman"/>
      <w:color w:val="534E40"/>
      <w:sz w:val="24"/>
      <w:szCs w:val="24"/>
      <w:lang w:val="pl-PL"/>
    </w:rPr>
  </w:style>
  <w:style w:type="numbering" w:customStyle="1" w:styleId="WW8Num22">
    <w:name w:val="WW8Num22"/>
    <w:basedOn w:val="Bezlisty"/>
    <w:rsid w:val="00DC3E74"/>
    <w:pPr>
      <w:numPr>
        <w:numId w:val="23"/>
      </w:numPr>
    </w:pPr>
  </w:style>
  <w:style w:type="character" w:customStyle="1" w:styleId="NormalnyWeb11Znak">
    <w:name w:val="Normalny (Web)11 Znak"/>
    <w:link w:val="NormalnyWeb11"/>
    <w:locked/>
    <w:rsid w:val="00DC3E74"/>
    <w:rPr>
      <w:rFonts w:ascii="Times New Roman" w:eastAsia="Times New Roman" w:hAnsi="Times New Roman" w:cs="Times New Roman"/>
      <w:color w:val="534E40"/>
      <w:sz w:val="24"/>
      <w:szCs w:val="24"/>
      <w:lang w:val="pl-PL"/>
    </w:rPr>
  </w:style>
  <w:style w:type="character" w:customStyle="1" w:styleId="AkapitzlistZnak">
    <w:name w:val="Akapit z listą Znak"/>
    <w:aliases w:val="L1 Znak,Akapit z listą5 Znak,Akapit z listą1 Znak,Akapit z listą2 Znak,Numerowanie Znak,Akapit normalny Znak,Akapit z listą BS Znak,Preambuła Znak,Podsis rysunku Znak,Normalny PDST Znak,lp1 Znak,HŁ_Bullet1 Znak,Rozdział Znak"/>
    <w:link w:val="Akapitzlist"/>
    <w:uiPriority w:val="34"/>
    <w:qFormat/>
    <w:locked/>
    <w:rsid w:val="001C2612"/>
  </w:style>
  <w:style w:type="paragraph" w:styleId="Tekstprzypisukocowego">
    <w:name w:val="endnote text"/>
    <w:basedOn w:val="Normalny"/>
    <w:link w:val="TekstprzypisukocowegoZnak"/>
    <w:uiPriority w:val="99"/>
    <w:semiHidden/>
    <w:unhideWhenUsed/>
    <w:rsid w:val="00B600D9"/>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600D9"/>
    <w:rPr>
      <w:sz w:val="20"/>
      <w:szCs w:val="20"/>
    </w:rPr>
  </w:style>
  <w:style w:type="character" w:styleId="Odwoanieprzypisukocowego">
    <w:name w:val="endnote reference"/>
    <w:basedOn w:val="Domylnaczcionkaakapitu"/>
    <w:uiPriority w:val="99"/>
    <w:semiHidden/>
    <w:unhideWhenUsed/>
    <w:rsid w:val="00B600D9"/>
    <w:rPr>
      <w:vertAlign w:val="superscript"/>
    </w:rPr>
  </w:style>
  <w:style w:type="paragraph" w:customStyle="1" w:styleId="divpoint">
    <w:name w:val="div.point"/>
    <w:uiPriority w:val="99"/>
    <w:rsid w:val="00B7158E"/>
    <w:pPr>
      <w:widowControl w:val="0"/>
      <w:autoSpaceDE w:val="0"/>
      <w:autoSpaceDN w:val="0"/>
      <w:adjustRightInd w:val="0"/>
      <w:spacing w:line="40" w:lineRule="atLeast"/>
    </w:pPr>
    <w:rPr>
      <w:rFonts w:ascii="Helvetica" w:eastAsiaTheme="minorEastAsia" w:hAnsi="Helvetica" w:cs="Helvetica"/>
      <w:color w:val="000000"/>
      <w:sz w:val="18"/>
      <w:szCs w:val="18"/>
      <w:lang w:val="pl-PL"/>
    </w:rPr>
  </w:style>
  <w:style w:type="paragraph" w:customStyle="1" w:styleId="divpkt">
    <w:name w:val="div.pkt"/>
    <w:uiPriority w:val="99"/>
    <w:rsid w:val="00B7158E"/>
    <w:pPr>
      <w:widowControl w:val="0"/>
      <w:autoSpaceDE w:val="0"/>
      <w:autoSpaceDN w:val="0"/>
      <w:adjustRightInd w:val="0"/>
      <w:spacing w:line="40" w:lineRule="atLeast"/>
      <w:ind w:left="240"/>
      <w:jc w:val="both"/>
    </w:pPr>
    <w:rPr>
      <w:rFonts w:ascii="Helvetica" w:eastAsiaTheme="minorEastAsia" w:hAnsi="Helvetica" w:cs="Helvetica"/>
      <w:color w:val="000000"/>
      <w:sz w:val="18"/>
      <w:szCs w:val="18"/>
      <w:lang w:val="pl-PL"/>
    </w:rPr>
  </w:style>
  <w:style w:type="paragraph" w:customStyle="1" w:styleId="divparagraph">
    <w:name w:val="div.paragraph"/>
    <w:uiPriority w:val="99"/>
    <w:rsid w:val="00B7158E"/>
    <w:pPr>
      <w:widowControl w:val="0"/>
      <w:autoSpaceDE w:val="0"/>
      <w:autoSpaceDN w:val="0"/>
      <w:adjustRightInd w:val="0"/>
      <w:spacing w:line="40" w:lineRule="atLeast"/>
    </w:pPr>
    <w:rPr>
      <w:rFonts w:ascii="Helvetica" w:eastAsiaTheme="minorEastAsia" w:hAnsi="Helvetica" w:cs="Helvetica"/>
      <w:color w:val="000000"/>
      <w:sz w:val="18"/>
      <w:szCs w:val="18"/>
      <w:lang w:val="pl-PL"/>
    </w:rPr>
  </w:style>
  <w:style w:type="character" w:customStyle="1" w:styleId="markedcontent">
    <w:name w:val="markedcontent"/>
    <w:basedOn w:val="Domylnaczcionkaakapitu"/>
    <w:rsid w:val="00605938"/>
  </w:style>
  <w:style w:type="paragraph" w:styleId="Tekstdymka">
    <w:name w:val="Balloon Text"/>
    <w:basedOn w:val="Normalny"/>
    <w:link w:val="TekstdymkaZnak"/>
    <w:uiPriority w:val="99"/>
    <w:semiHidden/>
    <w:unhideWhenUsed/>
    <w:rsid w:val="000B7A46"/>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B7A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07260">
      <w:bodyDiv w:val="1"/>
      <w:marLeft w:val="0"/>
      <w:marRight w:val="0"/>
      <w:marTop w:val="0"/>
      <w:marBottom w:val="0"/>
      <w:divBdr>
        <w:top w:val="none" w:sz="0" w:space="0" w:color="auto"/>
        <w:left w:val="none" w:sz="0" w:space="0" w:color="auto"/>
        <w:bottom w:val="none" w:sz="0" w:space="0" w:color="auto"/>
        <w:right w:val="none" w:sz="0" w:space="0" w:color="auto"/>
      </w:divBdr>
      <w:divsChild>
        <w:div w:id="1258058007">
          <w:marLeft w:val="0"/>
          <w:marRight w:val="0"/>
          <w:marTop w:val="0"/>
          <w:marBottom w:val="0"/>
          <w:divBdr>
            <w:top w:val="none" w:sz="0" w:space="0" w:color="auto"/>
            <w:left w:val="none" w:sz="0" w:space="0" w:color="auto"/>
            <w:bottom w:val="none" w:sz="0" w:space="0" w:color="auto"/>
            <w:right w:val="none" w:sz="0" w:space="0" w:color="auto"/>
          </w:divBdr>
          <w:divsChild>
            <w:div w:id="305009727">
              <w:marLeft w:val="0"/>
              <w:marRight w:val="0"/>
              <w:marTop w:val="0"/>
              <w:marBottom w:val="0"/>
              <w:divBdr>
                <w:top w:val="none" w:sz="0" w:space="0" w:color="auto"/>
                <w:left w:val="none" w:sz="0" w:space="0" w:color="auto"/>
                <w:bottom w:val="none" w:sz="0" w:space="0" w:color="auto"/>
                <w:right w:val="none" w:sz="0" w:space="0" w:color="auto"/>
              </w:divBdr>
              <w:divsChild>
                <w:div w:id="492184869">
                  <w:marLeft w:val="0"/>
                  <w:marRight w:val="0"/>
                  <w:marTop w:val="0"/>
                  <w:marBottom w:val="0"/>
                  <w:divBdr>
                    <w:top w:val="none" w:sz="0" w:space="0" w:color="auto"/>
                    <w:left w:val="none" w:sz="0" w:space="0" w:color="auto"/>
                    <w:bottom w:val="none" w:sz="0" w:space="0" w:color="auto"/>
                    <w:right w:val="none" w:sz="0" w:space="0" w:color="auto"/>
                  </w:divBdr>
                </w:div>
                <w:div w:id="2102137498">
                  <w:marLeft w:val="0"/>
                  <w:marRight w:val="0"/>
                  <w:marTop w:val="0"/>
                  <w:marBottom w:val="0"/>
                  <w:divBdr>
                    <w:top w:val="none" w:sz="0" w:space="0" w:color="auto"/>
                    <w:left w:val="none" w:sz="0" w:space="0" w:color="auto"/>
                    <w:bottom w:val="none" w:sz="0" w:space="0" w:color="auto"/>
                    <w:right w:val="none" w:sz="0" w:space="0" w:color="auto"/>
                  </w:divBdr>
                  <w:divsChild>
                    <w:div w:id="305164339">
                      <w:marLeft w:val="0"/>
                      <w:marRight w:val="0"/>
                      <w:marTop w:val="0"/>
                      <w:marBottom w:val="0"/>
                      <w:divBdr>
                        <w:top w:val="none" w:sz="0" w:space="0" w:color="auto"/>
                        <w:left w:val="none" w:sz="0" w:space="0" w:color="auto"/>
                        <w:bottom w:val="none" w:sz="0" w:space="0" w:color="auto"/>
                        <w:right w:val="none" w:sz="0" w:space="0" w:color="auto"/>
                      </w:divBdr>
                    </w:div>
                  </w:divsChild>
                </w:div>
                <w:div w:id="1231501043">
                  <w:marLeft w:val="0"/>
                  <w:marRight w:val="0"/>
                  <w:marTop w:val="0"/>
                  <w:marBottom w:val="0"/>
                  <w:divBdr>
                    <w:top w:val="none" w:sz="0" w:space="0" w:color="auto"/>
                    <w:left w:val="none" w:sz="0" w:space="0" w:color="auto"/>
                    <w:bottom w:val="none" w:sz="0" w:space="0" w:color="auto"/>
                    <w:right w:val="none" w:sz="0" w:space="0" w:color="auto"/>
                  </w:divBdr>
                  <w:divsChild>
                    <w:div w:id="786117627">
                      <w:marLeft w:val="0"/>
                      <w:marRight w:val="0"/>
                      <w:marTop w:val="0"/>
                      <w:marBottom w:val="0"/>
                      <w:divBdr>
                        <w:top w:val="none" w:sz="0" w:space="0" w:color="auto"/>
                        <w:left w:val="none" w:sz="0" w:space="0" w:color="auto"/>
                        <w:bottom w:val="none" w:sz="0" w:space="0" w:color="auto"/>
                        <w:right w:val="none" w:sz="0" w:space="0" w:color="auto"/>
                      </w:divBdr>
                    </w:div>
                  </w:divsChild>
                </w:div>
                <w:div w:id="1142312583">
                  <w:marLeft w:val="0"/>
                  <w:marRight w:val="0"/>
                  <w:marTop w:val="0"/>
                  <w:marBottom w:val="0"/>
                  <w:divBdr>
                    <w:top w:val="none" w:sz="0" w:space="0" w:color="auto"/>
                    <w:left w:val="none" w:sz="0" w:space="0" w:color="auto"/>
                    <w:bottom w:val="none" w:sz="0" w:space="0" w:color="auto"/>
                    <w:right w:val="none" w:sz="0" w:space="0" w:color="auto"/>
                  </w:divBdr>
                  <w:divsChild>
                    <w:div w:id="316498869">
                      <w:marLeft w:val="0"/>
                      <w:marRight w:val="0"/>
                      <w:marTop w:val="0"/>
                      <w:marBottom w:val="0"/>
                      <w:divBdr>
                        <w:top w:val="none" w:sz="0" w:space="0" w:color="auto"/>
                        <w:left w:val="none" w:sz="0" w:space="0" w:color="auto"/>
                        <w:bottom w:val="none" w:sz="0" w:space="0" w:color="auto"/>
                        <w:right w:val="none" w:sz="0" w:space="0" w:color="auto"/>
                      </w:divBdr>
                    </w:div>
                  </w:divsChild>
                </w:div>
                <w:div w:id="1100369676">
                  <w:marLeft w:val="0"/>
                  <w:marRight w:val="0"/>
                  <w:marTop w:val="0"/>
                  <w:marBottom w:val="0"/>
                  <w:divBdr>
                    <w:top w:val="none" w:sz="0" w:space="0" w:color="auto"/>
                    <w:left w:val="none" w:sz="0" w:space="0" w:color="auto"/>
                    <w:bottom w:val="none" w:sz="0" w:space="0" w:color="auto"/>
                    <w:right w:val="none" w:sz="0" w:space="0" w:color="auto"/>
                  </w:divBdr>
                  <w:divsChild>
                    <w:div w:id="507132790">
                      <w:marLeft w:val="0"/>
                      <w:marRight w:val="0"/>
                      <w:marTop w:val="0"/>
                      <w:marBottom w:val="0"/>
                      <w:divBdr>
                        <w:top w:val="none" w:sz="0" w:space="0" w:color="auto"/>
                        <w:left w:val="none" w:sz="0" w:space="0" w:color="auto"/>
                        <w:bottom w:val="none" w:sz="0" w:space="0" w:color="auto"/>
                        <w:right w:val="none" w:sz="0" w:space="0" w:color="auto"/>
                      </w:divBdr>
                    </w:div>
                  </w:divsChild>
                </w:div>
                <w:div w:id="1732117458">
                  <w:marLeft w:val="0"/>
                  <w:marRight w:val="0"/>
                  <w:marTop w:val="0"/>
                  <w:marBottom w:val="0"/>
                  <w:divBdr>
                    <w:top w:val="none" w:sz="0" w:space="0" w:color="auto"/>
                    <w:left w:val="none" w:sz="0" w:space="0" w:color="auto"/>
                    <w:bottom w:val="none" w:sz="0" w:space="0" w:color="auto"/>
                    <w:right w:val="none" w:sz="0" w:space="0" w:color="auto"/>
                  </w:divBdr>
                  <w:divsChild>
                    <w:div w:id="344553143">
                      <w:marLeft w:val="0"/>
                      <w:marRight w:val="0"/>
                      <w:marTop w:val="0"/>
                      <w:marBottom w:val="0"/>
                      <w:divBdr>
                        <w:top w:val="none" w:sz="0" w:space="0" w:color="auto"/>
                        <w:left w:val="none" w:sz="0" w:space="0" w:color="auto"/>
                        <w:bottom w:val="none" w:sz="0" w:space="0" w:color="auto"/>
                        <w:right w:val="none" w:sz="0" w:space="0" w:color="auto"/>
                      </w:divBdr>
                    </w:div>
                  </w:divsChild>
                </w:div>
                <w:div w:id="369691199">
                  <w:marLeft w:val="0"/>
                  <w:marRight w:val="0"/>
                  <w:marTop w:val="0"/>
                  <w:marBottom w:val="0"/>
                  <w:divBdr>
                    <w:top w:val="none" w:sz="0" w:space="0" w:color="auto"/>
                    <w:left w:val="none" w:sz="0" w:space="0" w:color="auto"/>
                    <w:bottom w:val="none" w:sz="0" w:space="0" w:color="auto"/>
                    <w:right w:val="none" w:sz="0" w:space="0" w:color="auto"/>
                  </w:divBdr>
                  <w:divsChild>
                    <w:div w:id="273756918">
                      <w:marLeft w:val="0"/>
                      <w:marRight w:val="0"/>
                      <w:marTop w:val="0"/>
                      <w:marBottom w:val="0"/>
                      <w:divBdr>
                        <w:top w:val="none" w:sz="0" w:space="0" w:color="auto"/>
                        <w:left w:val="none" w:sz="0" w:space="0" w:color="auto"/>
                        <w:bottom w:val="none" w:sz="0" w:space="0" w:color="auto"/>
                        <w:right w:val="none" w:sz="0" w:space="0" w:color="auto"/>
                      </w:divBdr>
                    </w:div>
                  </w:divsChild>
                </w:div>
                <w:div w:id="713576576">
                  <w:marLeft w:val="0"/>
                  <w:marRight w:val="0"/>
                  <w:marTop w:val="0"/>
                  <w:marBottom w:val="0"/>
                  <w:divBdr>
                    <w:top w:val="none" w:sz="0" w:space="0" w:color="auto"/>
                    <w:left w:val="none" w:sz="0" w:space="0" w:color="auto"/>
                    <w:bottom w:val="none" w:sz="0" w:space="0" w:color="auto"/>
                    <w:right w:val="none" w:sz="0" w:space="0" w:color="auto"/>
                  </w:divBdr>
                  <w:divsChild>
                    <w:div w:id="652611316">
                      <w:marLeft w:val="0"/>
                      <w:marRight w:val="0"/>
                      <w:marTop w:val="0"/>
                      <w:marBottom w:val="0"/>
                      <w:divBdr>
                        <w:top w:val="none" w:sz="0" w:space="0" w:color="auto"/>
                        <w:left w:val="none" w:sz="0" w:space="0" w:color="auto"/>
                        <w:bottom w:val="none" w:sz="0" w:space="0" w:color="auto"/>
                        <w:right w:val="none" w:sz="0" w:space="0" w:color="auto"/>
                      </w:divBdr>
                    </w:div>
                  </w:divsChild>
                </w:div>
                <w:div w:id="1573006396">
                  <w:marLeft w:val="0"/>
                  <w:marRight w:val="0"/>
                  <w:marTop w:val="0"/>
                  <w:marBottom w:val="0"/>
                  <w:divBdr>
                    <w:top w:val="none" w:sz="0" w:space="0" w:color="auto"/>
                    <w:left w:val="none" w:sz="0" w:space="0" w:color="auto"/>
                    <w:bottom w:val="none" w:sz="0" w:space="0" w:color="auto"/>
                    <w:right w:val="none" w:sz="0" w:space="0" w:color="auto"/>
                  </w:divBdr>
                  <w:divsChild>
                    <w:div w:id="188995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282802">
          <w:marLeft w:val="0"/>
          <w:marRight w:val="0"/>
          <w:marTop w:val="0"/>
          <w:marBottom w:val="0"/>
          <w:divBdr>
            <w:top w:val="none" w:sz="0" w:space="0" w:color="auto"/>
            <w:left w:val="none" w:sz="0" w:space="0" w:color="auto"/>
            <w:bottom w:val="none" w:sz="0" w:space="0" w:color="auto"/>
            <w:right w:val="none" w:sz="0" w:space="0" w:color="auto"/>
          </w:divBdr>
          <w:divsChild>
            <w:div w:id="955715789">
              <w:marLeft w:val="0"/>
              <w:marRight w:val="0"/>
              <w:marTop w:val="0"/>
              <w:marBottom w:val="0"/>
              <w:divBdr>
                <w:top w:val="none" w:sz="0" w:space="0" w:color="auto"/>
                <w:left w:val="none" w:sz="0" w:space="0" w:color="auto"/>
                <w:bottom w:val="none" w:sz="0" w:space="0" w:color="auto"/>
                <w:right w:val="none" w:sz="0" w:space="0" w:color="auto"/>
              </w:divBdr>
              <w:divsChild>
                <w:div w:id="84085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337663">
          <w:marLeft w:val="0"/>
          <w:marRight w:val="0"/>
          <w:marTop w:val="0"/>
          <w:marBottom w:val="0"/>
          <w:divBdr>
            <w:top w:val="none" w:sz="0" w:space="0" w:color="auto"/>
            <w:left w:val="none" w:sz="0" w:space="0" w:color="auto"/>
            <w:bottom w:val="none" w:sz="0" w:space="0" w:color="auto"/>
            <w:right w:val="none" w:sz="0" w:space="0" w:color="auto"/>
          </w:divBdr>
          <w:divsChild>
            <w:div w:id="1121726801">
              <w:marLeft w:val="0"/>
              <w:marRight w:val="0"/>
              <w:marTop w:val="0"/>
              <w:marBottom w:val="0"/>
              <w:divBdr>
                <w:top w:val="none" w:sz="0" w:space="0" w:color="auto"/>
                <w:left w:val="none" w:sz="0" w:space="0" w:color="auto"/>
                <w:bottom w:val="none" w:sz="0" w:space="0" w:color="auto"/>
                <w:right w:val="none" w:sz="0" w:space="0" w:color="auto"/>
              </w:divBdr>
              <w:divsChild>
                <w:div w:id="207500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078150">
          <w:marLeft w:val="0"/>
          <w:marRight w:val="0"/>
          <w:marTop w:val="0"/>
          <w:marBottom w:val="0"/>
          <w:divBdr>
            <w:top w:val="none" w:sz="0" w:space="0" w:color="auto"/>
            <w:left w:val="none" w:sz="0" w:space="0" w:color="auto"/>
            <w:bottom w:val="none" w:sz="0" w:space="0" w:color="auto"/>
            <w:right w:val="none" w:sz="0" w:space="0" w:color="auto"/>
          </w:divBdr>
          <w:divsChild>
            <w:div w:id="1260988229">
              <w:marLeft w:val="0"/>
              <w:marRight w:val="0"/>
              <w:marTop w:val="0"/>
              <w:marBottom w:val="0"/>
              <w:divBdr>
                <w:top w:val="none" w:sz="0" w:space="0" w:color="auto"/>
                <w:left w:val="none" w:sz="0" w:space="0" w:color="auto"/>
                <w:bottom w:val="none" w:sz="0" w:space="0" w:color="auto"/>
                <w:right w:val="none" w:sz="0" w:space="0" w:color="auto"/>
              </w:divBdr>
              <w:divsChild>
                <w:div w:id="113849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13424">
          <w:marLeft w:val="0"/>
          <w:marRight w:val="0"/>
          <w:marTop w:val="0"/>
          <w:marBottom w:val="0"/>
          <w:divBdr>
            <w:top w:val="none" w:sz="0" w:space="0" w:color="auto"/>
            <w:left w:val="none" w:sz="0" w:space="0" w:color="auto"/>
            <w:bottom w:val="none" w:sz="0" w:space="0" w:color="auto"/>
            <w:right w:val="none" w:sz="0" w:space="0" w:color="auto"/>
          </w:divBdr>
          <w:divsChild>
            <w:div w:id="1614314762">
              <w:marLeft w:val="0"/>
              <w:marRight w:val="0"/>
              <w:marTop w:val="0"/>
              <w:marBottom w:val="0"/>
              <w:divBdr>
                <w:top w:val="none" w:sz="0" w:space="0" w:color="auto"/>
                <w:left w:val="none" w:sz="0" w:space="0" w:color="auto"/>
                <w:bottom w:val="none" w:sz="0" w:space="0" w:color="auto"/>
                <w:right w:val="none" w:sz="0" w:space="0" w:color="auto"/>
              </w:divBdr>
              <w:divsChild>
                <w:div w:id="95417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74758">
          <w:marLeft w:val="0"/>
          <w:marRight w:val="0"/>
          <w:marTop w:val="0"/>
          <w:marBottom w:val="0"/>
          <w:divBdr>
            <w:top w:val="none" w:sz="0" w:space="0" w:color="auto"/>
            <w:left w:val="none" w:sz="0" w:space="0" w:color="auto"/>
            <w:bottom w:val="none" w:sz="0" w:space="0" w:color="auto"/>
            <w:right w:val="none" w:sz="0" w:space="0" w:color="auto"/>
          </w:divBdr>
          <w:divsChild>
            <w:div w:id="682829731">
              <w:marLeft w:val="0"/>
              <w:marRight w:val="0"/>
              <w:marTop w:val="0"/>
              <w:marBottom w:val="0"/>
              <w:divBdr>
                <w:top w:val="none" w:sz="0" w:space="0" w:color="auto"/>
                <w:left w:val="none" w:sz="0" w:space="0" w:color="auto"/>
                <w:bottom w:val="none" w:sz="0" w:space="0" w:color="auto"/>
                <w:right w:val="none" w:sz="0" w:space="0" w:color="auto"/>
              </w:divBdr>
              <w:divsChild>
                <w:div w:id="162700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378487">
      <w:bodyDiv w:val="1"/>
      <w:marLeft w:val="0"/>
      <w:marRight w:val="0"/>
      <w:marTop w:val="0"/>
      <w:marBottom w:val="0"/>
      <w:divBdr>
        <w:top w:val="none" w:sz="0" w:space="0" w:color="auto"/>
        <w:left w:val="none" w:sz="0" w:space="0" w:color="auto"/>
        <w:bottom w:val="none" w:sz="0" w:space="0" w:color="auto"/>
        <w:right w:val="none" w:sz="0" w:space="0" w:color="auto"/>
      </w:divBdr>
      <w:divsChild>
        <w:div w:id="757681324">
          <w:marLeft w:val="0"/>
          <w:marRight w:val="0"/>
          <w:marTop w:val="0"/>
          <w:marBottom w:val="0"/>
          <w:divBdr>
            <w:top w:val="none" w:sz="0" w:space="0" w:color="auto"/>
            <w:left w:val="none" w:sz="0" w:space="0" w:color="auto"/>
            <w:bottom w:val="none" w:sz="0" w:space="0" w:color="auto"/>
            <w:right w:val="none" w:sz="0" w:space="0" w:color="auto"/>
          </w:divBdr>
          <w:divsChild>
            <w:div w:id="1376544683">
              <w:marLeft w:val="0"/>
              <w:marRight w:val="0"/>
              <w:marTop w:val="0"/>
              <w:marBottom w:val="0"/>
              <w:divBdr>
                <w:top w:val="none" w:sz="0" w:space="0" w:color="auto"/>
                <w:left w:val="none" w:sz="0" w:space="0" w:color="auto"/>
                <w:bottom w:val="none" w:sz="0" w:space="0" w:color="auto"/>
                <w:right w:val="none" w:sz="0" w:space="0" w:color="auto"/>
              </w:divBdr>
            </w:div>
          </w:divsChild>
        </w:div>
        <w:div w:id="433667705">
          <w:marLeft w:val="0"/>
          <w:marRight w:val="0"/>
          <w:marTop w:val="0"/>
          <w:marBottom w:val="0"/>
          <w:divBdr>
            <w:top w:val="none" w:sz="0" w:space="0" w:color="auto"/>
            <w:left w:val="none" w:sz="0" w:space="0" w:color="auto"/>
            <w:bottom w:val="none" w:sz="0" w:space="0" w:color="auto"/>
            <w:right w:val="none" w:sz="0" w:space="0" w:color="auto"/>
          </w:divBdr>
          <w:divsChild>
            <w:div w:id="1079985040">
              <w:marLeft w:val="0"/>
              <w:marRight w:val="0"/>
              <w:marTop w:val="0"/>
              <w:marBottom w:val="0"/>
              <w:divBdr>
                <w:top w:val="none" w:sz="0" w:space="0" w:color="auto"/>
                <w:left w:val="none" w:sz="0" w:space="0" w:color="auto"/>
                <w:bottom w:val="none" w:sz="0" w:space="0" w:color="auto"/>
                <w:right w:val="none" w:sz="0" w:space="0" w:color="auto"/>
              </w:divBdr>
              <w:divsChild>
                <w:div w:id="193235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770581">
          <w:marLeft w:val="0"/>
          <w:marRight w:val="0"/>
          <w:marTop w:val="0"/>
          <w:marBottom w:val="0"/>
          <w:divBdr>
            <w:top w:val="none" w:sz="0" w:space="0" w:color="auto"/>
            <w:left w:val="none" w:sz="0" w:space="0" w:color="auto"/>
            <w:bottom w:val="none" w:sz="0" w:space="0" w:color="auto"/>
            <w:right w:val="none" w:sz="0" w:space="0" w:color="auto"/>
          </w:divBdr>
          <w:divsChild>
            <w:div w:id="1895922773">
              <w:marLeft w:val="0"/>
              <w:marRight w:val="0"/>
              <w:marTop w:val="0"/>
              <w:marBottom w:val="0"/>
              <w:divBdr>
                <w:top w:val="none" w:sz="0" w:space="0" w:color="auto"/>
                <w:left w:val="none" w:sz="0" w:space="0" w:color="auto"/>
                <w:bottom w:val="none" w:sz="0" w:space="0" w:color="auto"/>
                <w:right w:val="none" w:sz="0" w:space="0" w:color="auto"/>
              </w:divBdr>
              <w:divsChild>
                <w:div w:id="123149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39824">
          <w:marLeft w:val="0"/>
          <w:marRight w:val="0"/>
          <w:marTop w:val="0"/>
          <w:marBottom w:val="0"/>
          <w:divBdr>
            <w:top w:val="none" w:sz="0" w:space="0" w:color="auto"/>
            <w:left w:val="none" w:sz="0" w:space="0" w:color="auto"/>
            <w:bottom w:val="none" w:sz="0" w:space="0" w:color="auto"/>
            <w:right w:val="none" w:sz="0" w:space="0" w:color="auto"/>
          </w:divBdr>
          <w:divsChild>
            <w:div w:id="1758819980">
              <w:marLeft w:val="0"/>
              <w:marRight w:val="0"/>
              <w:marTop w:val="0"/>
              <w:marBottom w:val="0"/>
              <w:divBdr>
                <w:top w:val="none" w:sz="0" w:space="0" w:color="auto"/>
                <w:left w:val="none" w:sz="0" w:space="0" w:color="auto"/>
                <w:bottom w:val="none" w:sz="0" w:space="0" w:color="auto"/>
                <w:right w:val="none" w:sz="0" w:space="0" w:color="auto"/>
              </w:divBdr>
              <w:divsChild>
                <w:div w:id="74044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4015">
          <w:marLeft w:val="0"/>
          <w:marRight w:val="0"/>
          <w:marTop w:val="0"/>
          <w:marBottom w:val="0"/>
          <w:divBdr>
            <w:top w:val="none" w:sz="0" w:space="0" w:color="auto"/>
            <w:left w:val="none" w:sz="0" w:space="0" w:color="auto"/>
            <w:bottom w:val="none" w:sz="0" w:space="0" w:color="auto"/>
            <w:right w:val="none" w:sz="0" w:space="0" w:color="auto"/>
          </w:divBdr>
          <w:divsChild>
            <w:div w:id="1347515547">
              <w:marLeft w:val="0"/>
              <w:marRight w:val="0"/>
              <w:marTop w:val="0"/>
              <w:marBottom w:val="0"/>
              <w:divBdr>
                <w:top w:val="none" w:sz="0" w:space="0" w:color="auto"/>
                <w:left w:val="none" w:sz="0" w:space="0" w:color="auto"/>
                <w:bottom w:val="none" w:sz="0" w:space="0" w:color="auto"/>
                <w:right w:val="none" w:sz="0" w:space="0" w:color="auto"/>
              </w:divBdr>
              <w:divsChild>
                <w:div w:id="189276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ip.legalis.pl/document-view.seam?documentId=mfrxilrtg4ytomzxgmydoltqmfyc4nrsha3dmmzsgy" TargetMode="External"/><Relationship Id="rId21" Type="http://schemas.openxmlformats.org/officeDocument/2006/relationships/hyperlink" Target="https://sip.legalis.pl/document-view.seam?documentId=mfrxilrtg4ytmobtheztsltqmfyc4nrrga2tqnjxge" TargetMode="External"/><Relationship Id="rId34" Type="http://schemas.openxmlformats.org/officeDocument/2006/relationships/hyperlink" Target="https://sip.legalis.pl/document-view.seam?documentId=mfrxilrxgazdgmjrhazc44dboaxdcmjwgm2tgmjr" TargetMode="External"/><Relationship Id="rId42" Type="http://schemas.openxmlformats.org/officeDocument/2006/relationships/hyperlink" Target="http://platformazakupowa.pl" TargetMode="External"/><Relationship Id="rId47" Type="http://schemas.openxmlformats.org/officeDocument/2006/relationships/hyperlink" Target="https://drive.google.com/file/d/1Kd1DttbBeiNWt4q4slS4t76lZVKPbkyD/view" TargetMode="External"/><Relationship Id="rId50" Type="http://schemas.openxmlformats.org/officeDocument/2006/relationships/hyperlink" Target="http://platformazakupowa.pl" TargetMode="External"/><Relationship Id="rId55" Type="http://schemas.openxmlformats.org/officeDocument/2006/relationships/hyperlink" Target="https://www.gov.pl/web/mswia/oprogramowanie-do-pobrania" TargetMode="External"/><Relationship Id="rId63"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galis.pl/document-view.seam?documentId=mfrxilrtg4ytmobtheztsltqmfyc4nrrga2tqnjxge" TargetMode="External"/><Relationship Id="rId29" Type="http://schemas.openxmlformats.org/officeDocument/2006/relationships/hyperlink" Target="https://sip.legalis.pl/document-view.seam?documentId=mfrxilrtg4ytonbxheydeltqmfyc4nrtgiztmnzyge" TargetMode="External"/><Relationship Id="rId11" Type="http://schemas.openxmlformats.org/officeDocument/2006/relationships/hyperlink" Target="https://platformazakupowa.pl/pn/kaliszpom" TargetMode="External"/><Relationship Id="rId24" Type="http://schemas.openxmlformats.org/officeDocument/2006/relationships/hyperlink" Target="https://sip.legalis.pl/document-view.seam?documentId=mfrxilrtg4ytonbxheydeltqmfyc4nrtgiztmnzyge" TargetMode="External"/><Relationship Id="rId32" Type="http://schemas.openxmlformats.org/officeDocument/2006/relationships/hyperlink" Target="https://sip.legalis.pl/document-view.seam?documentId=mfrxilrtg4ytmobxgiydcltqmfyc4nrrge2tmobzgu" TargetMode="External"/><Relationship Id="rId37" Type="http://schemas.openxmlformats.org/officeDocument/2006/relationships/hyperlink" Target="https://platformazakupowa.pl/" TargetMode="External"/><Relationship Id="rId40" Type="http://schemas.openxmlformats.org/officeDocument/2006/relationships/hyperlink" Target="http://platformazakupowa.pl" TargetMode="External"/><Relationship Id="rId45" Type="http://schemas.openxmlformats.org/officeDocument/2006/relationships/hyperlink" Target="https://platformazakupowa.pl/" TargetMode="External"/><Relationship Id="rId53" Type="http://schemas.openxmlformats.org/officeDocument/2006/relationships/hyperlink" Target="https://www.nccert.pl/" TargetMode="External"/><Relationship Id="rId58" Type="http://schemas.openxmlformats.org/officeDocument/2006/relationships/hyperlink" Target="http://platformazakupowa.pl"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platformazakupowa.pl" TargetMode="External"/><Relationship Id="rId19" Type="http://schemas.openxmlformats.org/officeDocument/2006/relationships/hyperlink" Target="https://sip.legalis.pl/document-view.seam?documentId=mfrxilrtg4ytmnjqgy2dgltqmfyc4njzgy4dsmzyge" TargetMode="External"/><Relationship Id="rId14" Type="http://schemas.openxmlformats.org/officeDocument/2006/relationships/hyperlink" Target="https://sip.legalis.pl/document-view.seam?documentId=mfrxilrtg4ytkmrrgu4tkltqmfyc4njug44taobzha" TargetMode="External"/><Relationship Id="rId22" Type="http://schemas.openxmlformats.org/officeDocument/2006/relationships/hyperlink" Target="https://sip.legalis.pl/document-view.seam?documentId=mfrxilrxgazdgmjrhazc44dboaxdcmjwgm2tgmjr" TargetMode="External"/><Relationship Id="rId27" Type="http://schemas.openxmlformats.org/officeDocument/2006/relationships/hyperlink" Target="https://sip.legalis.pl/document-view.seam?documentId=mfrxilrxgazdgmjrhazc44dboaxdcmjwgm2tgmjr" TargetMode="External"/><Relationship Id="rId30" Type="http://schemas.openxmlformats.org/officeDocument/2006/relationships/hyperlink" Target="https://sip.legalis.pl/document-view.seam?documentId=mfrxilrtg4ytkojvg42dmltqmfyc4njxgu4dcmbxge" TargetMode="External"/><Relationship Id="rId35" Type="http://schemas.openxmlformats.org/officeDocument/2006/relationships/hyperlink" Target="https://sip.legalis.pl/document-view.seam?documentId=mfrxilrshaydomrqgiydoltqmfyc4mrxgiydimbyhe" TargetMode="External"/><Relationship Id="rId43" Type="http://schemas.openxmlformats.org/officeDocument/2006/relationships/hyperlink" Target="http://platformazakupowa.pl" TargetMode="External"/><Relationship Id="rId48" Type="http://schemas.openxmlformats.org/officeDocument/2006/relationships/hyperlink" Target="http://platformazakupowa.pl" TargetMode="External"/><Relationship Id="rId56" Type="http://schemas.openxmlformats.org/officeDocument/2006/relationships/hyperlink" Target="https://platformazakupowa.pl/" TargetMode="External"/><Relationship Id="rId64"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https://platformazakupowa.pl/strona/45-instrukcje" TargetMode="External"/><Relationship Id="rId3" Type="http://schemas.openxmlformats.org/officeDocument/2006/relationships/styles" Target="styles.xml"/><Relationship Id="rId12" Type="http://schemas.openxmlformats.org/officeDocument/2006/relationships/hyperlink" Target="https://sip.legalis.pl/document-view.seam?documentId=mfrxilrtg4ytkmzxgy2doltqmfyc4njvgm4tkmzygi" TargetMode="External"/><Relationship Id="rId17" Type="http://schemas.openxmlformats.org/officeDocument/2006/relationships/hyperlink" Target="https://sip.legalis.pl/document-view.seam?documentId=mfrxilrtg4ytmmjsga3tcltqmfyc4njyge3dknrthe" TargetMode="External"/><Relationship Id="rId25" Type="http://schemas.openxmlformats.org/officeDocument/2006/relationships/hyperlink" Target="https://sip.legalis.pl/document-view.seam?documentId=mfrxilrtg4ytomzug44toltqmfyc4nrsg44donbsgi" TargetMode="External"/><Relationship Id="rId33" Type="http://schemas.openxmlformats.org/officeDocument/2006/relationships/hyperlink" Target="https://sip.legalis.pl/document-view.seam?documentId=mfrxilrtg4ytmobxgiydeltqmfyc4nrrge2tonjtgu" TargetMode="External"/><Relationship Id="rId38" Type="http://schemas.openxmlformats.org/officeDocument/2006/relationships/hyperlink" Target="https://platformazakupowa.pl/pn/drezdenko" TargetMode="External"/><Relationship Id="rId46" Type="http://schemas.openxmlformats.org/officeDocument/2006/relationships/hyperlink" Target="https://platformazakupowa.pl/strona/1-regulamin" TargetMode="External"/><Relationship Id="rId59" Type="http://schemas.openxmlformats.org/officeDocument/2006/relationships/hyperlink" Target="https://platformazakupowa.pl/pn/" TargetMode="External"/><Relationship Id="rId20" Type="http://schemas.openxmlformats.org/officeDocument/2006/relationships/hyperlink" Target="https://sip.legalis.pl/document-view.seam?documentId=mfrxilrtg4ytmnjzha3tqltqmfyc4nrqga3tqmzzgm" TargetMode="External"/><Relationship Id="rId41" Type="http://schemas.openxmlformats.org/officeDocument/2006/relationships/hyperlink" Target="mailto:bosip@kaliszpom.pl" TargetMode="External"/><Relationship Id="rId54" Type="http://schemas.openxmlformats.org/officeDocument/2006/relationships/hyperlink" Target="https://moj.gov.pl/nforms/signer/upload?xFormsAppName=SIGNER" TargetMode="External"/><Relationship Id="rId62"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p.legalis.pl/document-view.seam?documentId=mfrxilrtg4ytkmrrgu4tkltqmfyc4njug44tanbwhe" TargetMode="External"/><Relationship Id="rId23" Type="http://schemas.openxmlformats.org/officeDocument/2006/relationships/hyperlink" Target="https://sip.legalis.pl/document-view.seam?documentId=mfrxilrshaydomrqgiydoltqmfyc4mrxgiydimbyhe" TargetMode="External"/><Relationship Id="rId28" Type="http://schemas.openxmlformats.org/officeDocument/2006/relationships/hyperlink" Target="https://sip.legalis.pl/document-view.seam?documentId=mfrxilrshaydomrqgiydoltqmfyc4mrxgiydimbyhe" TargetMode="External"/><Relationship Id="rId36" Type="http://schemas.openxmlformats.org/officeDocument/2006/relationships/hyperlink" Target="https://sip.legalis.pl/document-view.seam?documentId=mfrxilrtg4ytonbxheydeltqmfyc4nrtgiztmnzyge" TargetMode="External"/><Relationship Id="rId49" Type="http://schemas.openxmlformats.org/officeDocument/2006/relationships/hyperlink" Target="http://platformazakupowa.pl" TargetMode="External"/><Relationship Id="rId57" Type="http://schemas.openxmlformats.org/officeDocument/2006/relationships/hyperlink" Target="https://platformazakupowa.pl/strona/45-instrukcje" TargetMode="External"/><Relationship Id="rId10" Type="http://schemas.openxmlformats.org/officeDocument/2006/relationships/hyperlink" Target="https://platformazakupowa.pl/pn/drezdenko" TargetMode="External"/><Relationship Id="rId31" Type="http://schemas.openxmlformats.org/officeDocument/2006/relationships/hyperlink" Target="https://sip.legalis.pl/document-view.seam?documentId=mfrxilrtg4ytkojvg42dmltqmfyc4njxgu4dcmbqg4" TargetMode="External"/><Relationship Id="rId44" Type="http://schemas.openxmlformats.org/officeDocument/2006/relationships/hyperlink" Target="https://platformazakupowa.pl/" TargetMode="External"/><Relationship Id="rId52" Type="http://schemas.openxmlformats.org/officeDocument/2006/relationships/hyperlink" Target="https://platformazakupowa.pl/" TargetMode="External"/><Relationship Id="rId60" Type="http://schemas.openxmlformats.org/officeDocument/2006/relationships/hyperlink" Target="http://platformazakupowa.pl"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atusz@kaliszpom.pl" TargetMode="External"/><Relationship Id="rId13" Type="http://schemas.openxmlformats.org/officeDocument/2006/relationships/hyperlink" Target="https://sip.legalis.pl/document-view.seam?documentId=mfrxilrtg4ytkmzxgy2doltqmfyc4njvgm4tknbygu" TargetMode="External"/><Relationship Id="rId18" Type="http://schemas.openxmlformats.org/officeDocument/2006/relationships/hyperlink" Target="https://sip.legalis.pl/document-view.seam?documentId=mfrxilrtg4ytmmjsga3tcltqmfyc4njyge3dinzwha" TargetMode="External"/><Relationship Id="rId39" Type="http://schemas.openxmlformats.org/officeDocument/2006/relationships/hyperlink" Target="http://platformazakupow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EE561-F2CC-4A16-8161-3EC1D51BD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2395</TotalTime>
  <Pages>1</Pages>
  <Words>8062</Words>
  <Characters>48372</Characters>
  <Application>Microsoft Office Word</Application>
  <DocSecurity>0</DocSecurity>
  <Lines>403</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tomasz.fiedler</dc:creator>
  <cp:lastModifiedBy>Dorota Dobrzeniecka</cp:lastModifiedBy>
  <cp:revision>328</cp:revision>
  <cp:lastPrinted>2023-06-13T09:33:00Z</cp:lastPrinted>
  <dcterms:created xsi:type="dcterms:W3CDTF">2021-03-01T14:14:00Z</dcterms:created>
  <dcterms:modified xsi:type="dcterms:W3CDTF">2023-06-14T08:38:00Z</dcterms:modified>
</cp:coreProperties>
</file>