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15F7F" w14:textId="2DE65921" w:rsidR="00BA444C" w:rsidRPr="004D0A21" w:rsidRDefault="00BA444C" w:rsidP="00BA444C">
      <w:pPr>
        <w:jc w:val="right"/>
        <w:rPr>
          <w:rFonts w:ascii="Arial" w:hAnsi="Arial" w:cs="Arial"/>
        </w:rPr>
      </w:pPr>
      <w:r>
        <w:rPr>
          <w:rFonts w:ascii="Franklin Gothic Medium" w:hAnsi="Franklin Gothic Medium"/>
        </w:rPr>
        <w:t>Wysokie Mazowieckie</w:t>
      </w:r>
      <w:r w:rsidRPr="00CC299D">
        <w:rPr>
          <w:rFonts w:ascii="Franklin Gothic Medium" w:hAnsi="Franklin Gothic Medium"/>
        </w:rPr>
        <w:t xml:space="preserve"> </w:t>
      </w:r>
      <w:r w:rsidR="00E26764" w:rsidRPr="004D0A21">
        <w:rPr>
          <w:rFonts w:ascii="Arial" w:hAnsi="Arial" w:cs="Arial"/>
        </w:rPr>
        <w:t>24.03</w:t>
      </w:r>
      <w:r w:rsidR="00750CD6" w:rsidRPr="004D0A21">
        <w:rPr>
          <w:rFonts w:ascii="Arial" w:hAnsi="Arial" w:cs="Arial"/>
        </w:rPr>
        <w:t>.2021r.</w:t>
      </w:r>
    </w:p>
    <w:p w14:paraId="2CA9517F" w14:textId="77777777" w:rsidR="00BA444C" w:rsidRPr="00BB021F" w:rsidRDefault="00BA444C" w:rsidP="00BA444C">
      <w:pPr>
        <w:jc w:val="both"/>
        <w:rPr>
          <w:rFonts w:ascii="Arial" w:hAnsi="Arial" w:cs="Arial"/>
        </w:rPr>
      </w:pPr>
    </w:p>
    <w:p w14:paraId="76A83E1D" w14:textId="77777777" w:rsidR="00BA444C" w:rsidRPr="00BB021F" w:rsidRDefault="00BA444C" w:rsidP="00BA444C">
      <w:pPr>
        <w:jc w:val="both"/>
        <w:rPr>
          <w:rFonts w:ascii="Arial" w:hAnsi="Arial" w:cs="Arial"/>
        </w:rPr>
      </w:pPr>
    </w:p>
    <w:p w14:paraId="2F63DB98" w14:textId="77777777" w:rsidR="00BA444C" w:rsidRPr="00BB021F" w:rsidRDefault="00BA444C" w:rsidP="00BA444C">
      <w:pPr>
        <w:jc w:val="both"/>
        <w:rPr>
          <w:rFonts w:ascii="Arial" w:hAnsi="Arial" w:cs="Arial"/>
        </w:rPr>
      </w:pPr>
    </w:p>
    <w:p w14:paraId="24EC0FD7" w14:textId="77777777" w:rsidR="00BA444C" w:rsidRPr="00BB021F" w:rsidRDefault="00BA444C" w:rsidP="00BA444C">
      <w:pPr>
        <w:jc w:val="both"/>
        <w:rPr>
          <w:rFonts w:ascii="Arial" w:hAnsi="Arial" w:cs="Arial"/>
        </w:rPr>
      </w:pPr>
    </w:p>
    <w:p w14:paraId="0F2878BC" w14:textId="64B655DC" w:rsidR="00BA444C" w:rsidRDefault="00BA444C" w:rsidP="00BA444C">
      <w:pPr>
        <w:jc w:val="both"/>
        <w:rPr>
          <w:rFonts w:ascii="Arial" w:hAnsi="Arial" w:cs="Arial"/>
        </w:rPr>
      </w:pPr>
      <w:r w:rsidRPr="00C079FC">
        <w:rPr>
          <w:rFonts w:ascii="Arial" w:hAnsi="Arial" w:cs="Arial"/>
        </w:rPr>
        <w:t xml:space="preserve">Znak: </w:t>
      </w:r>
      <w:r>
        <w:rPr>
          <w:rFonts w:ascii="Arial" w:hAnsi="Arial" w:cs="Arial"/>
        </w:rPr>
        <w:t>265.0</w:t>
      </w:r>
      <w:r w:rsidR="00FA1592">
        <w:rPr>
          <w:rFonts w:ascii="Arial" w:hAnsi="Arial" w:cs="Arial"/>
        </w:rPr>
        <w:t>2</w:t>
      </w:r>
      <w:r>
        <w:rPr>
          <w:rFonts w:ascii="Arial" w:hAnsi="Arial" w:cs="Arial"/>
        </w:rPr>
        <w:t>.2021</w:t>
      </w:r>
    </w:p>
    <w:p w14:paraId="734B83DD" w14:textId="77777777" w:rsidR="00BA444C" w:rsidRPr="00BB021F" w:rsidRDefault="00BA444C" w:rsidP="00BA444C">
      <w:pPr>
        <w:jc w:val="both"/>
        <w:rPr>
          <w:rFonts w:ascii="Arial" w:hAnsi="Arial" w:cs="Arial"/>
        </w:rPr>
      </w:pPr>
    </w:p>
    <w:p w14:paraId="1EAC7EAB" w14:textId="29913ABC" w:rsidR="00BA444C" w:rsidRPr="00750CD6" w:rsidRDefault="00BA444C" w:rsidP="00BA444C">
      <w:pPr>
        <w:jc w:val="both"/>
        <w:rPr>
          <w:rFonts w:ascii="Arial" w:hAnsi="Arial" w:cs="Arial"/>
          <w:color w:val="C00000"/>
        </w:rPr>
      </w:pPr>
      <w:r w:rsidRPr="00BB021F">
        <w:rPr>
          <w:rFonts w:ascii="Arial" w:hAnsi="Arial" w:cs="Arial"/>
        </w:rPr>
        <w:t xml:space="preserve">                                                              </w:t>
      </w:r>
    </w:p>
    <w:p w14:paraId="5A842CB4" w14:textId="77777777" w:rsidR="00BA444C" w:rsidRPr="00BB021F" w:rsidRDefault="00BA444C" w:rsidP="00BA444C">
      <w:pPr>
        <w:jc w:val="both"/>
        <w:rPr>
          <w:rFonts w:ascii="Arial" w:hAnsi="Arial" w:cs="Arial"/>
        </w:rPr>
      </w:pPr>
    </w:p>
    <w:p w14:paraId="1BB3D347" w14:textId="77777777" w:rsidR="00BA444C" w:rsidRPr="00BB021F" w:rsidRDefault="00BA444C" w:rsidP="00BA444C">
      <w:pPr>
        <w:jc w:val="both"/>
        <w:rPr>
          <w:rFonts w:ascii="Arial" w:hAnsi="Arial" w:cs="Arial"/>
        </w:rPr>
      </w:pPr>
    </w:p>
    <w:p w14:paraId="5CBD151F" w14:textId="77777777" w:rsidR="00BA444C" w:rsidRPr="00BB021F" w:rsidRDefault="00BA444C" w:rsidP="00BA444C">
      <w:pPr>
        <w:jc w:val="both"/>
        <w:rPr>
          <w:rFonts w:ascii="Arial" w:hAnsi="Arial" w:cs="Arial"/>
        </w:rPr>
      </w:pPr>
    </w:p>
    <w:p w14:paraId="5CE0274B" w14:textId="77777777" w:rsidR="00BA444C" w:rsidRPr="005C245C" w:rsidRDefault="00BA444C" w:rsidP="00BA444C">
      <w:pPr>
        <w:jc w:val="both"/>
        <w:rPr>
          <w:rFonts w:ascii="Arial" w:hAnsi="Arial" w:cs="Arial"/>
          <w:b/>
          <w:sz w:val="24"/>
          <w:szCs w:val="24"/>
        </w:rPr>
      </w:pPr>
      <w:r w:rsidRPr="005C245C">
        <w:rPr>
          <w:rFonts w:ascii="Arial" w:hAnsi="Arial" w:cs="Arial"/>
          <w:b/>
          <w:sz w:val="24"/>
          <w:szCs w:val="24"/>
        </w:rPr>
        <w:t xml:space="preserve">ZAPROSZENIE DO SKŁADANIA OFERT   </w:t>
      </w:r>
    </w:p>
    <w:p w14:paraId="1E504AB4" w14:textId="77777777" w:rsidR="00BA444C" w:rsidRPr="00BB021F" w:rsidRDefault="00BA444C" w:rsidP="00BA444C">
      <w:pPr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t xml:space="preserve">dla zamówienia o wartości </w:t>
      </w:r>
      <w:r>
        <w:rPr>
          <w:rFonts w:ascii="Arial" w:hAnsi="Arial" w:cs="Arial"/>
        </w:rPr>
        <w:t xml:space="preserve">mniejszej niż </w:t>
      </w:r>
      <w:r w:rsidRPr="00BB02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130 000,- złotych netto</w:t>
      </w:r>
    </w:p>
    <w:p w14:paraId="094EA8CC" w14:textId="77777777" w:rsidR="00BA444C" w:rsidRPr="00BB021F" w:rsidRDefault="00BA444C" w:rsidP="00BA444C">
      <w:pPr>
        <w:jc w:val="both"/>
        <w:rPr>
          <w:rFonts w:ascii="Arial" w:hAnsi="Arial" w:cs="Arial"/>
        </w:rPr>
      </w:pPr>
    </w:p>
    <w:p w14:paraId="29AE3F93" w14:textId="77777777" w:rsidR="00BA444C" w:rsidRPr="00BB021F" w:rsidRDefault="00BA444C" w:rsidP="00BA444C">
      <w:pPr>
        <w:jc w:val="both"/>
        <w:rPr>
          <w:rFonts w:ascii="Arial" w:hAnsi="Arial" w:cs="Arial"/>
          <w:color w:val="FF0000"/>
        </w:rPr>
      </w:pPr>
    </w:p>
    <w:p w14:paraId="1CC9BD5A" w14:textId="77777777" w:rsidR="00BA444C" w:rsidRDefault="00BA444C" w:rsidP="00BA444C">
      <w:pPr>
        <w:jc w:val="both"/>
        <w:rPr>
          <w:rFonts w:ascii="Arial" w:hAnsi="Arial" w:cs="Arial"/>
          <w:b/>
          <w:sz w:val="24"/>
          <w:szCs w:val="24"/>
        </w:rPr>
      </w:pPr>
      <w:r w:rsidRPr="00E62EEC">
        <w:rPr>
          <w:rFonts w:ascii="Arial" w:hAnsi="Arial" w:cs="Arial"/>
          <w:b/>
          <w:sz w:val="24"/>
          <w:szCs w:val="24"/>
        </w:rPr>
        <w:t>ZAMAWIAJĄCY</w:t>
      </w:r>
    </w:p>
    <w:p w14:paraId="0271DC19" w14:textId="77777777" w:rsidR="00BA444C" w:rsidRDefault="00BA444C" w:rsidP="00BA444C">
      <w:pPr>
        <w:rPr>
          <w:rFonts w:ascii="Arial" w:hAnsi="Arial" w:cs="Arial"/>
        </w:rPr>
      </w:pPr>
      <w:r w:rsidRPr="00D471B1">
        <w:rPr>
          <w:rFonts w:ascii="Arial" w:hAnsi="Arial" w:cs="Arial"/>
        </w:rPr>
        <w:t>Powiat Wysokomazowiecki</w:t>
      </w:r>
    </w:p>
    <w:p w14:paraId="6515599C" w14:textId="77777777" w:rsidR="00BA444C" w:rsidRDefault="00BA444C" w:rsidP="00BA444C">
      <w:pPr>
        <w:rPr>
          <w:rFonts w:ascii="Arial" w:hAnsi="Arial" w:cs="Arial"/>
        </w:rPr>
      </w:pPr>
      <w:r>
        <w:rPr>
          <w:rFonts w:ascii="Arial" w:hAnsi="Arial" w:cs="Arial"/>
        </w:rPr>
        <w:t>18-200 Wysokie Mazowieckie, ul. Ludowa 15A</w:t>
      </w:r>
    </w:p>
    <w:p w14:paraId="7F1BAE28" w14:textId="77777777" w:rsidR="00BA444C" w:rsidRPr="00D471B1" w:rsidRDefault="00BA444C" w:rsidP="00BA444C">
      <w:pPr>
        <w:rPr>
          <w:rFonts w:ascii="Arial" w:hAnsi="Arial" w:cs="Arial"/>
        </w:rPr>
      </w:pPr>
      <w:r>
        <w:rPr>
          <w:rFonts w:ascii="Arial" w:hAnsi="Arial" w:cs="Arial"/>
        </w:rPr>
        <w:t>NIP 722-160-00-38</w:t>
      </w:r>
    </w:p>
    <w:p w14:paraId="63F5285E" w14:textId="77777777" w:rsidR="00BA444C" w:rsidRPr="00E62EEC" w:rsidRDefault="00BA444C" w:rsidP="00BA444C">
      <w:pPr>
        <w:jc w:val="both"/>
        <w:rPr>
          <w:rFonts w:ascii="Arial" w:hAnsi="Arial" w:cs="Arial"/>
          <w:b/>
          <w:sz w:val="24"/>
          <w:szCs w:val="24"/>
        </w:rPr>
      </w:pPr>
    </w:p>
    <w:p w14:paraId="4F1A9775" w14:textId="77777777" w:rsidR="00BA444C" w:rsidRDefault="00BA444C" w:rsidP="00BA444C">
      <w:pPr>
        <w:rPr>
          <w:rFonts w:ascii="Franklin Gothic Medium" w:hAnsi="Franklin Gothic Medium"/>
        </w:rPr>
      </w:pPr>
      <w:r w:rsidRPr="00CC299D">
        <w:rPr>
          <w:rFonts w:ascii="Franklin Gothic Medium" w:hAnsi="Franklin Gothic Medium"/>
        </w:rPr>
        <w:t>Zarz</w:t>
      </w:r>
      <w:r>
        <w:rPr>
          <w:rFonts w:ascii="Franklin Gothic Medium" w:hAnsi="Franklin Gothic Medium"/>
        </w:rPr>
        <w:t>ąd Dróg Powiatowych  w Wysokiem Mazowieckiem</w:t>
      </w:r>
      <w:r w:rsidRPr="00CC299D">
        <w:rPr>
          <w:rFonts w:ascii="Franklin Gothic Medium" w:hAnsi="Franklin Gothic Medium"/>
        </w:rPr>
        <w:t xml:space="preserve"> </w:t>
      </w:r>
    </w:p>
    <w:p w14:paraId="4A314044" w14:textId="77777777" w:rsidR="00BA444C" w:rsidRDefault="00BA444C" w:rsidP="00BA444C">
      <w:pPr>
        <w:rPr>
          <w:rFonts w:ascii="Franklin Gothic Medium" w:hAnsi="Franklin Gothic Medium"/>
        </w:rPr>
      </w:pPr>
      <w:r w:rsidRPr="00CC299D">
        <w:rPr>
          <w:rFonts w:ascii="Franklin Gothic Medium" w:hAnsi="Franklin Gothic Medium"/>
        </w:rPr>
        <w:t xml:space="preserve">ul. 1 Maja 8, </w:t>
      </w:r>
    </w:p>
    <w:p w14:paraId="5E7B4598" w14:textId="77777777" w:rsidR="00BA444C" w:rsidRDefault="00BA444C" w:rsidP="00BA444C">
      <w:pPr>
        <w:rPr>
          <w:rFonts w:ascii="Franklin Gothic Medium" w:hAnsi="Franklin Gothic Medium"/>
        </w:rPr>
      </w:pPr>
      <w:r w:rsidRPr="00CC299D">
        <w:rPr>
          <w:rFonts w:ascii="Franklin Gothic Medium" w:hAnsi="Franklin Gothic Medium"/>
        </w:rPr>
        <w:t>18-200 Wy</w:t>
      </w:r>
      <w:r>
        <w:rPr>
          <w:rFonts w:ascii="Franklin Gothic Medium" w:hAnsi="Franklin Gothic Medium"/>
        </w:rPr>
        <w:t>sokie Mazowieckie</w:t>
      </w:r>
    </w:p>
    <w:p w14:paraId="3A29D0B4" w14:textId="77777777" w:rsidR="00BA444C" w:rsidRPr="0033151C" w:rsidRDefault="00BA444C" w:rsidP="00BA444C">
      <w:pPr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</w:rPr>
        <w:t xml:space="preserve"> tel./fax. </w:t>
      </w:r>
      <w:r w:rsidRPr="0033151C">
        <w:rPr>
          <w:rFonts w:ascii="Franklin Gothic Medium" w:hAnsi="Franklin Gothic Medium"/>
          <w:lang w:val="en-US"/>
        </w:rPr>
        <w:t>+48 86 2757481 do 85</w:t>
      </w:r>
    </w:p>
    <w:p w14:paraId="71386639" w14:textId="77777777" w:rsidR="00BA444C" w:rsidRPr="0033151C" w:rsidRDefault="00BA444C" w:rsidP="00BA444C">
      <w:pPr>
        <w:rPr>
          <w:rFonts w:ascii="Franklin Gothic Medium" w:hAnsi="Franklin Gothic Medium"/>
          <w:lang w:val="en-US"/>
        </w:rPr>
      </w:pPr>
      <w:r w:rsidRPr="0033151C">
        <w:rPr>
          <w:rFonts w:ascii="Franklin Gothic Medium" w:hAnsi="Franklin Gothic Medium"/>
          <w:lang w:val="en-US"/>
        </w:rPr>
        <w:t xml:space="preserve"> fax +48 86 2757480</w:t>
      </w:r>
    </w:p>
    <w:p w14:paraId="1BB69AEF" w14:textId="77777777" w:rsidR="00BA444C" w:rsidRPr="0033151C" w:rsidRDefault="00BA444C" w:rsidP="00BA444C">
      <w:pPr>
        <w:rPr>
          <w:rFonts w:ascii="Franklin Gothic Medium" w:hAnsi="Franklin Gothic Medium"/>
          <w:color w:val="000080"/>
          <w:u w:val="single"/>
          <w:lang w:val="en-US"/>
        </w:rPr>
      </w:pPr>
      <w:r w:rsidRPr="0033151C">
        <w:rPr>
          <w:rFonts w:ascii="Franklin Gothic Medium" w:hAnsi="Franklin Gothic Medium"/>
          <w:lang w:val="en-US"/>
        </w:rPr>
        <w:t xml:space="preserve">e-mail: </w:t>
      </w:r>
      <w:r w:rsidRPr="00DF78A2">
        <w:rPr>
          <w:rStyle w:val="Hipercze"/>
          <w:rFonts w:ascii="Franklin Gothic Medium" w:eastAsia="Andale Sans UI" w:hAnsi="Franklin Gothic Medium"/>
          <w:lang w:val="en-US"/>
        </w:rPr>
        <w:t>emilia.sekowska@zdpwm.pl</w:t>
      </w:r>
    </w:p>
    <w:p w14:paraId="476290F9" w14:textId="77777777" w:rsidR="00BA444C" w:rsidRPr="0033151C" w:rsidRDefault="00BA444C" w:rsidP="00BA444C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B608B9B" w14:textId="77777777" w:rsidR="00BA444C" w:rsidRPr="00E62EEC" w:rsidRDefault="00BA444C" w:rsidP="00BA444C">
      <w:pPr>
        <w:jc w:val="both"/>
        <w:rPr>
          <w:rFonts w:ascii="Arial" w:hAnsi="Arial" w:cs="Arial"/>
          <w:b/>
          <w:sz w:val="24"/>
          <w:szCs w:val="24"/>
        </w:rPr>
      </w:pPr>
      <w:r w:rsidRPr="00E62EEC">
        <w:rPr>
          <w:rFonts w:ascii="Arial" w:hAnsi="Arial" w:cs="Arial"/>
          <w:b/>
          <w:sz w:val="24"/>
          <w:szCs w:val="24"/>
        </w:rPr>
        <w:t>Niniejsza procedura prowadzona jest w oparciu o:</w:t>
      </w:r>
    </w:p>
    <w:p w14:paraId="31D88968" w14:textId="77777777" w:rsidR="00BA444C" w:rsidRPr="00C079FC" w:rsidRDefault="00BA444C" w:rsidP="00BA444C">
      <w:pPr>
        <w:jc w:val="both"/>
        <w:rPr>
          <w:rFonts w:ascii="Arial" w:hAnsi="Arial" w:cs="Arial"/>
        </w:rPr>
      </w:pPr>
    </w:p>
    <w:p w14:paraId="5B1C3B4A" w14:textId="77777777" w:rsidR="00BA444C" w:rsidRDefault="00BA444C" w:rsidP="00BA444C">
      <w:pPr>
        <w:jc w:val="both"/>
        <w:rPr>
          <w:rFonts w:ascii="Arial" w:hAnsi="Arial" w:cs="Arial"/>
        </w:rPr>
      </w:pPr>
      <w:bookmarkStart w:id="0" w:name="_Hlk63415169"/>
      <w:r>
        <w:rPr>
          <w:rFonts w:ascii="Arial" w:hAnsi="Arial" w:cs="Arial"/>
        </w:rPr>
        <w:t xml:space="preserve">-  </w:t>
      </w:r>
      <w:r w:rsidRPr="00C079FC">
        <w:rPr>
          <w:rFonts w:ascii="Arial" w:hAnsi="Arial" w:cs="Arial"/>
        </w:rPr>
        <w:t>Komunikat Wyjaśniający Komisji, dotyczący prawa wspólnotowego obowiązującego w dziedzinie udzielania zamówień, które nie są lub są jedynie częściowo objęte dyrektywami w sprawie zamówień publicznych (2006/C 179/02)</w:t>
      </w:r>
      <w:r>
        <w:rPr>
          <w:rFonts w:ascii="Arial" w:hAnsi="Arial" w:cs="Arial"/>
        </w:rPr>
        <w:t xml:space="preserve">. </w:t>
      </w:r>
    </w:p>
    <w:p w14:paraId="651B5DEC" w14:textId="77777777" w:rsidR="00BA444C" w:rsidRDefault="00BA444C" w:rsidP="00BA444C">
      <w:pPr>
        <w:jc w:val="both"/>
        <w:rPr>
          <w:rFonts w:ascii="Arial" w:hAnsi="Arial" w:cs="Arial"/>
        </w:rPr>
      </w:pPr>
    </w:p>
    <w:p w14:paraId="65EF10FB" w14:textId="77777777" w:rsidR="00BA444C" w:rsidRDefault="00BA444C" w:rsidP="00BA44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Wyrok</w:t>
      </w:r>
      <w:r w:rsidRPr="00C079FC">
        <w:rPr>
          <w:rFonts w:ascii="Arial" w:hAnsi="Arial" w:cs="Arial"/>
        </w:rPr>
        <w:t xml:space="preserve"> Sądu z dnia 20 maja 2010 roku (Sprawa T-258/06 - Dziennik Urzędowy Unii Europejskiej C179/32 PL3.7.2010)</w:t>
      </w:r>
      <w:r>
        <w:rPr>
          <w:rFonts w:ascii="Arial" w:hAnsi="Arial" w:cs="Arial"/>
        </w:rPr>
        <w:t xml:space="preserve">. </w:t>
      </w:r>
    </w:p>
    <w:p w14:paraId="1F6B5CC1" w14:textId="77777777" w:rsidR="00BA444C" w:rsidRDefault="00BA444C" w:rsidP="00BA444C">
      <w:pPr>
        <w:jc w:val="both"/>
        <w:rPr>
          <w:rFonts w:ascii="Arial" w:hAnsi="Arial" w:cs="Arial"/>
        </w:rPr>
      </w:pPr>
    </w:p>
    <w:p w14:paraId="74D21D58" w14:textId="77777777" w:rsidR="00BA444C" w:rsidRPr="00190DEA" w:rsidRDefault="00BA444C" w:rsidP="00BA444C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90DEA">
        <w:rPr>
          <w:rFonts w:ascii="Arial" w:hAnsi="Arial" w:cs="Arial"/>
          <w:sz w:val="20"/>
          <w:szCs w:val="20"/>
        </w:rPr>
        <w:t xml:space="preserve">- </w:t>
      </w:r>
      <w:bookmarkStart w:id="1" w:name="_Hlk66963740"/>
      <w:r w:rsidRPr="00190DEA">
        <w:rPr>
          <w:rFonts w:ascii="Arial" w:hAnsi="Arial" w:cs="Arial"/>
          <w:sz w:val="20"/>
          <w:szCs w:val="20"/>
        </w:rPr>
        <w:t xml:space="preserve">Art. 2 ust. 1 pkt 1 ustawy z dnia 11 września 2019 roku – Prawo zamówień publicznych (Dz. U. z 2019 roku, poz. 2019) oraz zmian wprowadzonych ustawą </w:t>
      </w:r>
      <w:r w:rsidRPr="00190DEA">
        <w:rPr>
          <w:rFonts w:ascii="Arial" w:eastAsiaTheme="minorHAnsi" w:hAnsi="Arial" w:cs="Arial"/>
          <w:sz w:val="20"/>
          <w:szCs w:val="20"/>
          <w:lang w:eastAsia="en-US"/>
        </w:rPr>
        <w:t>z dnia 27 listopada 2020 r. o zmianie ustawy o umowie koncesji na roboty budowlane lub usługi, ustawy – Prawo zamówień publicznych oraz niektórych innych ustaw (Dz.U. z 2020 roku, poz. 2275).</w:t>
      </w:r>
    </w:p>
    <w:p w14:paraId="3BBCB2E1" w14:textId="77777777" w:rsidR="00BA444C" w:rsidRPr="00190DEA" w:rsidRDefault="00BA444C" w:rsidP="00BA444C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90DEA">
        <w:rPr>
          <w:rFonts w:ascii="Arial" w:eastAsiaTheme="minorHAnsi" w:hAnsi="Arial" w:cs="Arial"/>
          <w:sz w:val="20"/>
          <w:szCs w:val="20"/>
          <w:lang w:eastAsia="en-US"/>
        </w:rPr>
        <w:t xml:space="preserve">-  </w:t>
      </w:r>
      <w:r w:rsidRPr="00190DEA">
        <w:rPr>
          <w:rFonts w:ascii="Arial" w:hAnsi="Arial" w:cs="Arial"/>
          <w:sz w:val="20"/>
          <w:szCs w:val="20"/>
        </w:rPr>
        <w:t xml:space="preserve">Ustawę z dnia 27 sierpnia 2009 roku o finansach publicznych ( </w:t>
      </w:r>
      <w:r w:rsidRPr="00190DEA">
        <w:rPr>
          <w:rFonts w:ascii="Arial" w:hAnsi="Arial" w:cs="Arial"/>
          <w:bCs/>
          <w:sz w:val="20"/>
          <w:szCs w:val="20"/>
        </w:rPr>
        <w:t>t.j. Dz. U. z 2019 r. poz. 869, 1622, 1649, 2020, z 2020 r. poz. 284, 374, 568, 695, 1175).</w:t>
      </w:r>
    </w:p>
    <w:bookmarkEnd w:id="0"/>
    <w:bookmarkEnd w:id="1"/>
    <w:p w14:paraId="51272998" w14:textId="77777777" w:rsidR="00BA444C" w:rsidRPr="00190DEA" w:rsidRDefault="00BA444C" w:rsidP="00BA444C">
      <w:pPr>
        <w:jc w:val="both"/>
        <w:rPr>
          <w:rFonts w:ascii="Arial" w:hAnsi="Arial" w:cs="Arial"/>
        </w:rPr>
      </w:pPr>
    </w:p>
    <w:p w14:paraId="66738D79" w14:textId="77777777" w:rsidR="00BA444C" w:rsidRPr="00B13FC5" w:rsidRDefault="00BA444C" w:rsidP="00BA444C">
      <w:pPr>
        <w:jc w:val="both"/>
        <w:rPr>
          <w:rFonts w:ascii="Arial" w:hAnsi="Arial" w:cs="Arial"/>
        </w:rPr>
      </w:pPr>
    </w:p>
    <w:p w14:paraId="70EB5216" w14:textId="77777777" w:rsidR="00D163DA" w:rsidRDefault="00BA444C" w:rsidP="00BA444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Pr="00BB021F">
        <w:rPr>
          <w:rFonts w:ascii="Arial" w:hAnsi="Arial" w:cs="Arial"/>
        </w:rPr>
        <w:t xml:space="preserve">aprasza </w:t>
      </w:r>
      <w:r>
        <w:rPr>
          <w:rFonts w:ascii="Arial" w:hAnsi="Arial" w:cs="Arial"/>
        </w:rPr>
        <w:t xml:space="preserve">się Wykonawców </w:t>
      </w:r>
      <w:r w:rsidRPr="00BB021F">
        <w:rPr>
          <w:rFonts w:ascii="Arial" w:hAnsi="Arial" w:cs="Arial"/>
        </w:rPr>
        <w:t>do składania ofe</w:t>
      </w:r>
      <w:r>
        <w:rPr>
          <w:rFonts w:ascii="Arial" w:hAnsi="Arial" w:cs="Arial"/>
        </w:rPr>
        <w:t xml:space="preserve">rt </w:t>
      </w:r>
      <w:r w:rsidRPr="00190DEA">
        <w:rPr>
          <w:rFonts w:ascii="Arial" w:hAnsi="Arial" w:cs="Arial"/>
          <w:bCs/>
        </w:rPr>
        <w:t xml:space="preserve">na </w:t>
      </w:r>
    </w:p>
    <w:p w14:paraId="05EDD4D5" w14:textId="09C678DB" w:rsidR="00BA444C" w:rsidRDefault="00D163DA" w:rsidP="00BA444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Usługi: </w:t>
      </w:r>
      <w:r w:rsidR="0017113C">
        <w:rPr>
          <w:rFonts w:ascii="Arial" w:hAnsi="Arial" w:cs="Arial"/>
          <w:bCs/>
        </w:rPr>
        <w:t>„</w:t>
      </w:r>
      <w:bookmarkStart w:id="2" w:name="_Hlk67050311"/>
      <w:r w:rsidR="00BE1B65" w:rsidRPr="00BE1B65">
        <w:rPr>
          <w:rFonts w:ascii="Arial" w:hAnsi="Arial" w:cs="Arial"/>
          <w:b/>
        </w:rPr>
        <w:t>Wykonanie dokumentacji projektowej na przebudowę mostu na cieku bez nazwy w miejscowości Gródek w ciągu drogi powiatowej 2070B Gródek - Lubowicz Wielki na terenie gminy Klukowo, woj. podlaskie</w:t>
      </w:r>
      <w:bookmarkEnd w:id="2"/>
      <w:r w:rsidR="0017113C">
        <w:rPr>
          <w:rFonts w:ascii="Arial" w:hAnsi="Arial" w:cs="Arial"/>
          <w:bCs/>
        </w:rPr>
        <w:t>”</w:t>
      </w:r>
    </w:p>
    <w:p w14:paraId="179B66C9" w14:textId="77777777" w:rsidR="0017113C" w:rsidRPr="00BB021F" w:rsidRDefault="0017113C" w:rsidP="00BA444C">
      <w:pPr>
        <w:jc w:val="both"/>
        <w:rPr>
          <w:rFonts w:ascii="Arial" w:hAnsi="Arial" w:cs="Arial"/>
          <w:b/>
          <w:sz w:val="28"/>
          <w:szCs w:val="28"/>
        </w:rPr>
      </w:pPr>
    </w:p>
    <w:p w14:paraId="0128137B" w14:textId="516057C5" w:rsidR="00BA444C" w:rsidRDefault="00BA444C" w:rsidP="0017113C">
      <w:pPr>
        <w:spacing w:after="160"/>
        <w:contextualSpacing/>
        <w:rPr>
          <w:rFonts w:ascii="EUAlbertina" w:eastAsiaTheme="minorHAnsi" w:hAnsi="EUAlbertina" w:cs="EUAlbertina"/>
          <w:sz w:val="17"/>
          <w:szCs w:val="17"/>
          <w:lang w:eastAsia="en-US"/>
        </w:rPr>
      </w:pPr>
      <w:r w:rsidRPr="00805E80">
        <w:rPr>
          <w:rFonts w:ascii="Arial" w:hAnsi="Arial" w:cs="Arial"/>
        </w:rPr>
        <w:t>Wspólny Słownik Zamówień- Common Procurement Vocabulary (</w:t>
      </w:r>
      <w:r w:rsidRPr="00805E80">
        <w:rPr>
          <w:rFonts w:ascii="Arial" w:hAnsi="Arial" w:cs="Arial"/>
          <w:b/>
        </w:rPr>
        <w:t>CPV</w:t>
      </w:r>
      <w:r w:rsidRPr="00805E8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- </w:t>
      </w:r>
      <w:r w:rsidRPr="00190DEA">
        <w:rPr>
          <w:rFonts w:ascii="Arial" w:eastAsia="Calibri" w:hAnsi="Arial" w:cs="Arial"/>
          <w:lang w:eastAsia="en-US"/>
        </w:rPr>
        <w:t xml:space="preserve">CPV: </w:t>
      </w:r>
      <w:r w:rsidR="0017113C" w:rsidRPr="0017113C">
        <w:rPr>
          <w:rFonts w:ascii="Arial" w:eastAsia="Calibri" w:hAnsi="Arial" w:cs="Arial"/>
          <w:lang w:eastAsia="en-US"/>
        </w:rPr>
        <w:t xml:space="preserve">CPV: 71.32.20.00-1 </w:t>
      </w:r>
    </w:p>
    <w:p w14:paraId="797FF4A0" w14:textId="77777777" w:rsidR="00BA444C" w:rsidRPr="00BB021F" w:rsidRDefault="00BA444C" w:rsidP="00BA444C">
      <w:pPr>
        <w:jc w:val="both"/>
        <w:rPr>
          <w:rFonts w:ascii="Arial" w:hAnsi="Arial" w:cs="Arial"/>
          <w:color w:val="FF0000"/>
        </w:rPr>
      </w:pPr>
    </w:p>
    <w:p w14:paraId="4C020E1A" w14:textId="416E4AD9" w:rsidR="00BA444C" w:rsidRPr="00BA444C" w:rsidRDefault="00BA444C" w:rsidP="00BA444C">
      <w:pPr>
        <w:jc w:val="both"/>
        <w:rPr>
          <w:rFonts w:ascii="Arial" w:hAnsi="Arial" w:cs="Arial"/>
          <w:b/>
        </w:rPr>
      </w:pPr>
      <w:r w:rsidRPr="00BA444C">
        <w:rPr>
          <w:rFonts w:ascii="Arial" w:hAnsi="Arial" w:cs="Arial"/>
          <w:b/>
        </w:rPr>
        <w:t>I. Opis przedmiotu zamówienia:</w:t>
      </w:r>
    </w:p>
    <w:p w14:paraId="3BFC1A0A" w14:textId="38D1FF83" w:rsidR="0017113C" w:rsidRPr="0017113C" w:rsidRDefault="00BA444C" w:rsidP="0017113C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</w:t>
      </w:r>
      <w:r w:rsidR="00BE1B65" w:rsidRPr="00BE1B65">
        <w:rPr>
          <w:rFonts w:ascii="Arial" w:eastAsia="Calibri" w:hAnsi="Arial" w:cs="Arial"/>
          <w:lang w:eastAsia="en-US"/>
        </w:rPr>
        <w:t>Wykonanie dokumentacji projektowej na przebudowę mostu na cieku bez nazwy w miejscowości Gródek w ciągu drogi powiatowej 2070B Gródek - Lubowicz Wielki na terenie gminy Klukowo, woj. podlaskie</w:t>
      </w:r>
      <w:r w:rsidR="0017113C" w:rsidRPr="0017113C">
        <w:rPr>
          <w:rFonts w:ascii="Arial" w:eastAsia="Calibri" w:hAnsi="Arial" w:cs="Arial"/>
          <w:lang w:eastAsia="en-US"/>
        </w:rPr>
        <w:t xml:space="preserve">”. </w:t>
      </w:r>
    </w:p>
    <w:p w14:paraId="7DF0B941" w14:textId="6749CAE1" w:rsidR="00D163DA" w:rsidRPr="0017113C" w:rsidRDefault="00BE1B65" w:rsidP="0017113C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Prace polegały będą na wykonaniu przebudowy mostu o parametrach</w:t>
      </w:r>
    </w:p>
    <w:p w14:paraId="3E243B7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Dokumentacja projektowa  powinna być wykonana zgodnie z obowiązującymi przepisami, a zwłaszcza z :</w:t>
      </w:r>
    </w:p>
    <w:p w14:paraId="0F0B1064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lastRenderedPageBreak/>
        <w:t xml:space="preserve">1) Rozporządzeniem Ministra Infrastruktury z dnia 2 września 2004 r. w sprawie szczegółowego zakresu i formy dokumentacji projektowej, specyfikacji technicznych wykonania i odbioru robót budowlanych oraz programu funkcjonalno-użytkowego , stanowiącego załącznik do obwieszczenia Ministra Transportu, Budownictwa i Gospodarki Morskiej z dnia 10 maja 2013 roku (poz.1129) </w:t>
      </w:r>
    </w:p>
    <w:p w14:paraId="368087F9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2) Rozporządzeniem Ministra Infrastruktury z dnia 18 maja 2004 r. w sprawie określenia  metod i podstaw sporządzania kosztorysu inwestorskiego,  obliczenia planowanych kosztów prac projektowych oraz planowanych kosztów robót budowlanych  określonych w programie funkcjonalno-użytkowym ( Dz. U. z 2004r Nr 130, poz. 1389 ze zm.). </w:t>
      </w:r>
    </w:p>
    <w:p w14:paraId="7BED2568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3) Rozporządzeniem Ministra Rozwoju z dnia 26 lipca 2016 r. w sprawie wykazu robót budowlanych (Dz. U. z  2016 roku, poz. 1125).</w:t>
      </w:r>
    </w:p>
    <w:p w14:paraId="53C111B3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 4) Ustawą dnia 16 kwietnia 2004 r. o wyrobach budowlanych  (t.j. Dz. U. z 2020 r. poz.  2</w:t>
      </w:r>
    </w:p>
    <w:p w14:paraId="30D0D0E0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 5) ustawą z 07.07.1994r. Prawo budowlane , stanowiącą załącznik do obwieszczenia Marszałka  Sejmu Rzeczypospolitej Polskiej z dnia 21 maja 2019  roku (poz.1186).</w:t>
      </w:r>
    </w:p>
    <w:p w14:paraId="55E9FAD7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6) Ustawę z dnia 29.01.2004 r. Prawo zamówień publicznych (t.j. Dz. U. z 2019 r., poz. 1843, ze zm)  .  </w:t>
      </w:r>
    </w:p>
    <w:p w14:paraId="0C48DF4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</w:t>
      </w:r>
      <w:r w:rsidRPr="0017113C">
        <w:rPr>
          <w:rFonts w:ascii="Arial" w:eastAsia="Calibri" w:hAnsi="Arial" w:cs="Arial"/>
          <w:lang w:eastAsia="en-US"/>
        </w:rPr>
        <w:tab/>
        <w:t>Przedmiot zamówienia należy opisać w sposób jednoznaczny i wyczerpujący, za pomocą dostatecznie dokładnych i zrozumiałych określeń, uwzględniając wszystkie wymagania   i okoliczności mogące mieć wpływ na sporządzenie oferty.</w:t>
      </w:r>
    </w:p>
    <w:p w14:paraId="62AB549A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</w:t>
      </w:r>
      <w:r w:rsidRPr="0017113C">
        <w:rPr>
          <w:rFonts w:ascii="Arial" w:eastAsia="Calibri" w:hAnsi="Arial" w:cs="Arial"/>
          <w:lang w:eastAsia="en-US"/>
        </w:rPr>
        <w:tab/>
        <w:t>Przedmiotu  zamówienia nie można opisywać w sposób, który mógłby utrudniać uczciwą konkurencję.</w:t>
      </w:r>
    </w:p>
    <w:p w14:paraId="61D98AA9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</w:t>
      </w:r>
      <w:r w:rsidRPr="0017113C">
        <w:rPr>
          <w:rFonts w:ascii="Arial" w:eastAsia="Calibri" w:hAnsi="Arial" w:cs="Arial"/>
          <w:lang w:eastAsia="en-US"/>
        </w:rPr>
        <w:tab/>
        <w:t>Przedmiotu zamówienia nie można opisywać przez wskazanie znaków towarowych, patentów lub pochodzenia, chyba że jest to uzasadnione specyfiką przedmiotu zamówienia  i nie można opisać przedmiotu zamówienia za pomocą dostatecznie dokładnych określeń, a wskazaniu takiemu towarzyszą wyrazy "lub równoważny". Dodając w opisie przedmiotu zamówienia określenie "równoważny" oraz przedstawi TRZY NA RYNKU ISTNIEJĄCE ROZWIAZANIA</w:t>
      </w:r>
    </w:p>
    <w:p w14:paraId="71A952C1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</w:p>
    <w:p w14:paraId="48ACE054" w14:textId="77777777" w:rsidR="004E4E5C" w:rsidRPr="004E4E5C" w:rsidRDefault="004E4E5C" w:rsidP="004E4E5C">
      <w:pPr>
        <w:rPr>
          <w:rFonts w:ascii="Arial" w:hAnsi="Arial" w:cs="Arial"/>
          <w:b/>
        </w:rPr>
      </w:pPr>
      <w:r w:rsidRPr="004E4E5C">
        <w:rPr>
          <w:rFonts w:ascii="Arial" w:hAnsi="Arial" w:cs="Arial"/>
          <w:b/>
        </w:rPr>
        <w:t>Charakterystyka istniejącego obiektu mostowego</w:t>
      </w:r>
    </w:p>
    <w:p w14:paraId="2B26D334" w14:textId="77777777" w:rsidR="004E4E5C" w:rsidRPr="004E4E5C" w:rsidRDefault="004E4E5C" w:rsidP="004E4E5C">
      <w:pPr>
        <w:rPr>
          <w:rFonts w:ascii="Arial" w:hAnsi="Arial" w:cs="Arial"/>
        </w:rPr>
      </w:pPr>
    </w:p>
    <w:p w14:paraId="787A0B2A" w14:textId="78B5D2A1" w:rsidR="004E4E5C" w:rsidRPr="004E4E5C" w:rsidRDefault="004E4E5C" w:rsidP="004E4E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E4E5C">
        <w:rPr>
          <w:rFonts w:ascii="Arial" w:hAnsi="Arial" w:cs="Arial"/>
        </w:rPr>
        <w:t>Istniejący obiekt stanowi most w m. Gródek przez ciek bez nazwy.</w:t>
      </w:r>
    </w:p>
    <w:p w14:paraId="3598FE2A" w14:textId="11E2CD4F" w:rsidR="004E4E5C" w:rsidRPr="004E4E5C" w:rsidRDefault="004E4E5C" w:rsidP="004E4E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E4E5C">
        <w:rPr>
          <w:rFonts w:ascii="Arial" w:hAnsi="Arial" w:cs="Arial"/>
        </w:rPr>
        <w:t>Rok budowy  - 1957 (brak dokumentacji technicznej ).</w:t>
      </w:r>
    </w:p>
    <w:p w14:paraId="50D28AA7" w14:textId="491A52AF" w:rsidR="004E4E5C" w:rsidRPr="004E4E5C" w:rsidRDefault="004E4E5C" w:rsidP="004E4E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4E4E5C">
        <w:rPr>
          <w:rFonts w:ascii="Arial" w:hAnsi="Arial" w:cs="Arial"/>
        </w:rPr>
        <w:t>Wymiary i konstrukcja obiektu</w:t>
      </w:r>
    </w:p>
    <w:p w14:paraId="743BB0E9" w14:textId="055EB89D" w:rsidR="004E4E5C" w:rsidRPr="004E4E5C" w:rsidRDefault="004E4E5C" w:rsidP="004E4E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4E4E5C">
        <w:rPr>
          <w:rFonts w:ascii="Arial" w:hAnsi="Arial" w:cs="Arial"/>
        </w:rPr>
        <w:t>Podstawowe wymiary:</w:t>
      </w:r>
    </w:p>
    <w:p w14:paraId="30FED05C" w14:textId="77777777" w:rsidR="004E4E5C" w:rsidRPr="004E4E5C" w:rsidRDefault="004E4E5C" w:rsidP="004E4E5C">
      <w:pPr>
        <w:numPr>
          <w:ilvl w:val="0"/>
          <w:numId w:val="5"/>
        </w:numPr>
        <w:ind w:hanging="76"/>
        <w:rPr>
          <w:rFonts w:ascii="Arial" w:hAnsi="Arial" w:cs="Arial"/>
        </w:rPr>
      </w:pPr>
      <w:r w:rsidRPr="004E4E5C">
        <w:rPr>
          <w:rFonts w:ascii="Arial" w:hAnsi="Arial" w:cs="Arial"/>
        </w:rPr>
        <w:t xml:space="preserve">długość                                 - 4,70 m, </w:t>
      </w:r>
    </w:p>
    <w:p w14:paraId="3A8C1AAF" w14:textId="77777777" w:rsidR="004E4E5C" w:rsidRPr="004E4E5C" w:rsidRDefault="004E4E5C" w:rsidP="004E4E5C">
      <w:pPr>
        <w:numPr>
          <w:ilvl w:val="0"/>
          <w:numId w:val="5"/>
        </w:numPr>
        <w:ind w:hanging="76"/>
        <w:rPr>
          <w:rFonts w:ascii="Arial" w:hAnsi="Arial" w:cs="Arial"/>
        </w:rPr>
      </w:pPr>
      <w:r w:rsidRPr="004E4E5C">
        <w:rPr>
          <w:rFonts w:ascii="Arial" w:hAnsi="Arial" w:cs="Arial"/>
        </w:rPr>
        <w:t>liczba i rozpiętość przęseł    – jednoprzęsłowy 1 x 4,30 m,</w:t>
      </w:r>
    </w:p>
    <w:p w14:paraId="2BE88D6F" w14:textId="77777777" w:rsidR="004E4E5C" w:rsidRPr="004E4E5C" w:rsidRDefault="004E4E5C" w:rsidP="004E4E5C">
      <w:pPr>
        <w:numPr>
          <w:ilvl w:val="0"/>
          <w:numId w:val="5"/>
        </w:numPr>
        <w:ind w:hanging="76"/>
        <w:rPr>
          <w:rFonts w:ascii="Arial" w:hAnsi="Arial" w:cs="Arial"/>
        </w:rPr>
      </w:pPr>
      <w:r w:rsidRPr="004E4E5C">
        <w:rPr>
          <w:rFonts w:ascii="Arial" w:hAnsi="Arial" w:cs="Arial"/>
        </w:rPr>
        <w:t>szerokość    -  7,70 m,</w:t>
      </w:r>
    </w:p>
    <w:p w14:paraId="13869758" w14:textId="77777777" w:rsidR="004E4E5C" w:rsidRPr="004E4E5C" w:rsidRDefault="004E4E5C" w:rsidP="004E4E5C">
      <w:pPr>
        <w:numPr>
          <w:ilvl w:val="0"/>
          <w:numId w:val="5"/>
        </w:numPr>
        <w:ind w:hanging="76"/>
        <w:rPr>
          <w:rFonts w:ascii="Arial" w:hAnsi="Arial" w:cs="Arial"/>
        </w:rPr>
      </w:pPr>
      <w:r w:rsidRPr="004E4E5C">
        <w:rPr>
          <w:rFonts w:ascii="Arial" w:hAnsi="Arial" w:cs="Arial"/>
        </w:rPr>
        <w:t>szerokość: - jezdni   -  6,50 m,</w:t>
      </w:r>
    </w:p>
    <w:p w14:paraId="29362C5E" w14:textId="0FA4EC95" w:rsidR="004E4E5C" w:rsidRPr="004E4E5C" w:rsidRDefault="004E4E5C" w:rsidP="004E4E5C">
      <w:pPr>
        <w:numPr>
          <w:ilvl w:val="0"/>
          <w:numId w:val="5"/>
        </w:numPr>
        <w:ind w:hanging="76"/>
        <w:rPr>
          <w:rFonts w:ascii="Arial" w:hAnsi="Arial" w:cs="Arial"/>
        </w:rPr>
      </w:pPr>
      <w:r w:rsidRPr="004E4E5C">
        <w:rPr>
          <w:rFonts w:ascii="Arial" w:hAnsi="Arial" w:cs="Arial"/>
        </w:rPr>
        <w:t>kąt skrzyżowania z przeszkodą  -  90 º.</w:t>
      </w:r>
    </w:p>
    <w:p w14:paraId="20634721" w14:textId="60856663" w:rsidR="004E4E5C" w:rsidRPr="004E4E5C" w:rsidRDefault="004E4E5C" w:rsidP="004E4E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4E4E5C">
        <w:rPr>
          <w:rFonts w:ascii="Arial" w:hAnsi="Arial" w:cs="Arial"/>
        </w:rPr>
        <w:t>Konstrukcja obiektu</w:t>
      </w:r>
    </w:p>
    <w:p w14:paraId="43BC1BE0" w14:textId="58487079" w:rsidR="004E4E5C" w:rsidRPr="004E4E5C" w:rsidRDefault="004E4E5C" w:rsidP="004E4E5C">
      <w:pPr>
        <w:numPr>
          <w:ilvl w:val="0"/>
          <w:numId w:val="7"/>
        </w:numPr>
        <w:ind w:hanging="76"/>
        <w:rPr>
          <w:rFonts w:ascii="Arial" w:hAnsi="Arial" w:cs="Arial"/>
        </w:rPr>
      </w:pPr>
      <w:r w:rsidRPr="004E4E5C">
        <w:rPr>
          <w:rFonts w:ascii="Arial" w:hAnsi="Arial" w:cs="Arial"/>
        </w:rPr>
        <w:t xml:space="preserve">ustroju niosącego – belki stalowe betonowe, </w:t>
      </w:r>
    </w:p>
    <w:p w14:paraId="0FCAE04E" w14:textId="09AF99A5" w:rsidR="004E4E5C" w:rsidRPr="004E4E5C" w:rsidRDefault="004E4E5C" w:rsidP="004E4E5C">
      <w:pPr>
        <w:numPr>
          <w:ilvl w:val="0"/>
          <w:numId w:val="7"/>
        </w:numPr>
        <w:ind w:hanging="76"/>
        <w:rPr>
          <w:rFonts w:ascii="Arial" w:hAnsi="Arial" w:cs="Arial"/>
        </w:rPr>
      </w:pPr>
      <w:r w:rsidRPr="004E4E5C">
        <w:rPr>
          <w:rFonts w:ascii="Arial" w:hAnsi="Arial" w:cs="Arial"/>
        </w:rPr>
        <w:t>rodzaj i konstrukcja podpór  -   pełne żelbetowe,</w:t>
      </w:r>
    </w:p>
    <w:p w14:paraId="61F6169E" w14:textId="2DDFD7F2" w:rsidR="004E4E5C" w:rsidRPr="004E4E5C" w:rsidRDefault="004E4E5C" w:rsidP="004E4E5C">
      <w:pPr>
        <w:numPr>
          <w:ilvl w:val="0"/>
          <w:numId w:val="7"/>
        </w:numPr>
        <w:ind w:hanging="76"/>
        <w:rPr>
          <w:rFonts w:ascii="Arial" w:hAnsi="Arial" w:cs="Arial"/>
        </w:rPr>
      </w:pPr>
      <w:r w:rsidRPr="004E4E5C">
        <w:rPr>
          <w:rFonts w:ascii="Arial" w:hAnsi="Arial" w:cs="Arial"/>
        </w:rPr>
        <w:t xml:space="preserve">odwodnienie – powierzchniowe, </w:t>
      </w:r>
    </w:p>
    <w:p w14:paraId="68192CF7" w14:textId="2C71DBE9" w:rsidR="004E4E5C" w:rsidRPr="004E4E5C" w:rsidRDefault="004E4E5C" w:rsidP="004E4E5C">
      <w:pPr>
        <w:numPr>
          <w:ilvl w:val="0"/>
          <w:numId w:val="7"/>
        </w:numPr>
        <w:ind w:hanging="76"/>
        <w:rPr>
          <w:rFonts w:ascii="Arial" w:hAnsi="Arial" w:cs="Arial"/>
        </w:rPr>
      </w:pPr>
      <w:r w:rsidRPr="004E4E5C">
        <w:rPr>
          <w:rFonts w:ascii="Arial" w:hAnsi="Arial" w:cs="Arial"/>
        </w:rPr>
        <w:t xml:space="preserve">inne dane  - poręcze: słupki betonowe oraz przeciągi z rur stalowych, </w:t>
      </w:r>
    </w:p>
    <w:p w14:paraId="0B332659" w14:textId="1C384FA3" w:rsidR="004E4E5C" w:rsidRPr="004E4E5C" w:rsidRDefault="004E4E5C" w:rsidP="004E4E5C">
      <w:pPr>
        <w:numPr>
          <w:ilvl w:val="0"/>
          <w:numId w:val="7"/>
        </w:numPr>
        <w:ind w:hanging="76"/>
        <w:rPr>
          <w:rFonts w:ascii="Arial" w:hAnsi="Arial" w:cs="Arial"/>
        </w:rPr>
      </w:pPr>
      <w:r w:rsidRPr="004E4E5C">
        <w:rPr>
          <w:rFonts w:ascii="Arial" w:hAnsi="Arial" w:cs="Arial"/>
        </w:rPr>
        <w:t>stan techniczny elementów konstrukcji – nie zagraża bezpieczeństwu ruchu.</w:t>
      </w:r>
    </w:p>
    <w:p w14:paraId="3AC05FC4" w14:textId="4F9E0072" w:rsidR="004E4E5C" w:rsidRPr="004E4E5C" w:rsidRDefault="004E4E5C" w:rsidP="004E4E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4E4E5C">
        <w:rPr>
          <w:rFonts w:ascii="Arial" w:hAnsi="Arial" w:cs="Arial"/>
        </w:rPr>
        <w:t xml:space="preserve">Nośność obiektu  150  kN obciążenie odpowiada obecnej klasie obciążenia – </w:t>
      </w:r>
      <w:r w:rsidRPr="004E4E5C">
        <w:rPr>
          <w:rFonts w:ascii="Arial" w:hAnsi="Arial" w:cs="Arial"/>
          <w:b/>
        </w:rPr>
        <w:t>„E”</w:t>
      </w:r>
      <w:r w:rsidRPr="004E4E5C">
        <w:rPr>
          <w:rFonts w:ascii="Arial" w:hAnsi="Arial" w:cs="Arial"/>
        </w:rPr>
        <w:t>.</w:t>
      </w:r>
    </w:p>
    <w:p w14:paraId="0126BA19" w14:textId="6F0BE326" w:rsidR="004E4E5C" w:rsidRPr="004E4E5C" w:rsidRDefault="004E4E5C" w:rsidP="004E4E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4E4E5C">
        <w:rPr>
          <w:rFonts w:ascii="Arial" w:hAnsi="Arial" w:cs="Arial"/>
        </w:rPr>
        <w:t>Urządzenia obce : brak..</w:t>
      </w:r>
    </w:p>
    <w:p w14:paraId="6F58A3BB" w14:textId="7B83E8F5" w:rsidR="0017113C" w:rsidRPr="00D163DA" w:rsidRDefault="0017113C" w:rsidP="0017113C">
      <w:pPr>
        <w:jc w:val="both"/>
        <w:rPr>
          <w:rFonts w:ascii="Arial" w:eastAsia="Calibri" w:hAnsi="Arial" w:cs="Arial"/>
          <w:lang w:eastAsia="en-US"/>
        </w:rPr>
      </w:pPr>
    </w:p>
    <w:p w14:paraId="368E339F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W przypadku wystąpienia kolizji z innymi urządzeniami obcymi znajdującymi się w pasie drogowym, na które wystąpi konieczność opracowania dodatkowej dokumentacji technicznej, należy ustalić zakres koniecznych prac oraz wysokość zapłaty za opracowanie branżowe i przedłożyć Zamawiającemu do akceptacji. </w:t>
      </w:r>
    </w:p>
    <w:p w14:paraId="085F29D1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Pozostałe dane zgodnie z załącznikami: Dane wyjściowe do projektowania</w:t>
      </w:r>
    </w:p>
    <w:p w14:paraId="45D3DC3D" w14:textId="1736111E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Zakresem zamówienia objęte jest wykonanie:</w:t>
      </w:r>
    </w:p>
    <w:p w14:paraId="6BB4FB88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– 5 egz. projektu budowlanego + wersja elektroniczna na CD (np. skan, pliki w formacie .doc lub .pdf )</w:t>
      </w:r>
    </w:p>
    <w:p w14:paraId="1922756A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- 5 egz. projektu technicznego (wykonawczego) + wersja elektroniczna na CD,</w:t>
      </w:r>
    </w:p>
    <w:p w14:paraId="59FF114A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- 2 egz. Specyfikacji Technicznych Wykonania i Odbioru Robót Budowlanych Drogowych (STWiORBD) + wersja elektroniczna na CD,</w:t>
      </w:r>
    </w:p>
    <w:p w14:paraId="29471D0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</w:p>
    <w:p w14:paraId="2832350B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Specyfikacja techniczna wykonania i odbioru robót budowlanych zawierać będzie  co najmniej:</w:t>
      </w:r>
    </w:p>
    <w:p w14:paraId="2929BF1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1) część ogólną,  obejmującą:</w:t>
      </w:r>
    </w:p>
    <w:p w14:paraId="41958664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 a) nazwę nadaną zamówieniu przez zamawiającego,</w:t>
      </w:r>
    </w:p>
    <w:p w14:paraId="20516F6A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 b) przedmiot i zakres robót budowlanych,</w:t>
      </w:r>
    </w:p>
    <w:p w14:paraId="6F2BFB1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lastRenderedPageBreak/>
        <w:t>c) wyszczególnienie i opis prac towarzyszących i robót tymczasowych,</w:t>
      </w:r>
    </w:p>
    <w:p w14:paraId="054D7DE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d) informacje o terenie budowy zawierające wszystkie niezbędne dane istotne z punktu widzenia:</w:t>
      </w:r>
    </w:p>
    <w:p w14:paraId="08E4A047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organizacji robót budowlanych,</w:t>
      </w:r>
    </w:p>
    <w:p w14:paraId="45E57997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zabezpieczenia interesów osób trzecich,</w:t>
      </w:r>
    </w:p>
    <w:p w14:paraId="0F767FBC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ochrony środowiska,</w:t>
      </w:r>
    </w:p>
    <w:p w14:paraId="500EF5A9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warunków bezpieczeństwa pracy,</w:t>
      </w:r>
    </w:p>
    <w:p w14:paraId="68F32E3B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zaplecza dla potrzeb wykonawcy,</w:t>
      </w:r>
    </w:p>
    <w:p w14:paraId="54418578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warunków dotyczących organizacji ruchu,</w:t>
      </w:r>
    </w:p>
    <w:p w14:paraId="70AA25FB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ogrodzenia,</w:t>
      </w:r>
    </w:p>
    <w:p w14:paraId="4A8002C6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zabezpieczenia chodników i jezdni,</w:t>
      </w:r>
    </w:p>
    <w:p w14:paraId="2BF731AF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e) w zależności od zakresu robót budowlanych objętych przedmiotem zamówienia - nazwy i kody:</w:t>
      </w:r>
    </w:p>
    <w:p w14:paraId="4539D28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 grup robót,</w:t>
      </w:r>
    </w:p>
    <w:p w14:paraId="564F4C1B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 klas robót,</w:t>
      </w:r>
    </w:p>
    <w:p w14:paraId="3B277C54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 kategorii robót,</w:t>
      </w:r>
    </w:p>
    <w:p w14:paraId="74D97828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f) określenia podstawowe, zawierające definicje pojęć i określeń nigdzie wcześniej niezdefiniowanych, a wymagających zdefiniowania w celu jednoznacznego rozumienia zapisów dokumentacji projektowej i specyfikacji technicznej wykonania i odbioru robót budowlanych;</w:t>
      </w:r>
    </w:p>
    <w:p w14:paraId="55E387F9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2)  wymagania dotyczące właściwości wyrobów budowlanych oraz niezbędne wymagania związane z ich przechowywaniem, transportem, warunkami dostawy, składowaniem i kontrolą jakości - poszczególne wymagania odnosi się do postanowień norm;</w:t>
      </w:r>
    </w:p>
    <w:p w14:paraId="14E43599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3)  wymagania dotyczące sprzętu i maszyn niezbędnych lub zalecanych do wykonania robót budowlanych zgodnie z założoną jakością;</w:t>
      </w:r>
    </w:p>
    <w:p w14:paraId="11E8F5C4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4  )wymagania dotyczące środków transportu;</w:t>
      </w:r>
    </w:p>
    <w:p w14:paraId="3129291C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5) wymagania dotyczące wykonania robót budowlanych z podaniem sposobu wykończenia poszczególnych elementów, tolerancji wymiarowych, szczegółów technologicznych oraz niezbędne informacje dotyczące odcinków robót budowlanych, przerw i ograniczeń, a także wymagania specjalne;</w:t>
      </w:r>
    </w:p>
    <w:p w14:paraId="131AE6E6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6) opis działań związanych z kontrolą, badaniami oraz odbiorem wyrobów i robót budowlanych w nawiązaniu do dokumentów odniesienia;</w:t>
      </w:r>
    </w:p>
    <w:p w14:paraId="0A18C339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7)  wymagania dotyczące przedmiaru i obmiaru robót;</w:t>
      </w:r>
    </w:p>
    <w:p w14:paraId="730627F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8)  opis sposobu odbioru robót budowlanych;</w:t>
      </w:r>
    </w:p>
    <w:p w14:paraId="4E38FD49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9)  opis sposobu rozliczenia robót tymczasowych i prac towarzyszących;</w:t>
      </w:r>
    </w:p>
    <w:p w14:paraId="7B59B467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10) dokumenty odniesienia - dokumenty będące podstawą do wykonania robót budowlanych, w tym wszystkie elementy dokumentacji projektowej, normy, aprobaty techniczne oraz inne dokumenty i ustalenia techniczne.</w:t>
      </w:r>
    </w:p>
    <w:p w14:paraId="3B6AE049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- 5 egz. Projektu Stałej Organizacji Ruchu + wersja elektroniczna na CD,</w:t>
      </w:r>
    </w:p>
    <w:p w14:paraId="0E2B1695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- 2 egz. kosztorysu inwestorskiego + wersja elektroniczna na CD (format .kst lub .ath),</w:t>
      </w:r>
    </w:p>
    <w:p w14:paraId="260DFF3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- 2 egz. kosztorysu ofertowego (ślepego) + wersja elektroniczna na CD (format .kst lub .ath)</w:t>
      </w:r>
    </w:p>
    <w:p w14:paraId="020587FA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- 2 egz. przedmiaru robót ze szczegółowym wyliczeniem ilości robót + wersja elektroniczna na CD (format .kst lub .ath),</w:t>
      </w:r>
    </w:p>
    <w:p w14:paraId="293E39DE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</w:p>
    <w:p w14:paraId="533ECE65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Karta tytułowa przedmiaru robót zawierać będzie  następujące informacje:</w:t>
      </w:r>
    </w:p>
    <w:p w14:paraId="2B80D3E1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1) Nazwę nadaną zamówieniu przez zamawiającego;</w:t>
      </w:r>
    </w:p>
    <w:p w14:paraId="084D3AC1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2) W zależności od zakresu robót budowlanych objętych przedmiotem zamówienia- nazwy i kody:</w:t>
      </w:r>
    </w:p>
    <w:p w14:paraId="15D3B3B1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a)</w:t>
      </w:r>
      <w:r w:rsidRPr="0017113C">
        <w:rPr>
          <w:rFonts w:ascii="Arial" w:eastAsia="Calibri" w:hAnsi="Arial" w:cs="Arial"/>
          <w:lang w:eastAsia="en-US"/>
        </w:rPr>
        <w:tab/>
        <w:t>grup robót,</w:t>
      </w:r>
    </w:p>
    <w:p w14:paraId="75A13BE7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b)</w:t>
      </w:r>
      <w:r w:rsidRPr="0017113C">
        <w:rPr>
          <w:rFonts w:ascii="Arial" w:eastAsia="Calibri" w:hAnsi="Arial" w:cs="Arial"/>
          <w:lang w:eastAsia="en-US"/>
        </w:rPr>
        <w:tab/>
        <w:t>klas robót,</w:t>
      </w:r>
    </w:p>
    <w:p w14:paraId="45840C5F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c)</w:t>
      </w:r>
      <w:r w:rsidRPr="0017113C">
        <w:rPr>
          <w:rFonts w:ascii="Arial" w:eastAsia="Calibri" w:hAnsi="Arial" w:cs="Arial"/>
          <w:lang w:eastAsia="en-US"/>
        </w:rPr>
        <w:tab/>
        <w:t>kategorii robót;</w:t>
      </w:r>
    </w:p>
    <w:p w14:paraId="75DB714C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3) adres obiektu budowlanego;</w:t>
      </w:r>
    </w:p>
    <w:p w14:paraId="7E967A2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4) nazwę i adres zamawiającego;</w:t>
      </w:r>
    </w:p>
    <w:p w14:paraId="6DD9FD11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5) datę opracowania przedmiaru robót.</w:t>
      </w:r>
    </w:p>
    <w:p w14:paraId="5ECE6498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 Dla każdej pozycji przedmiaru robót  podane będą następujące informacje:</w:t>
      </w:r>
    </w:p>
    <w:p w14:paraId="2EF5F8F5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1) numer pozycji przedmiaru;</w:t>
      </w:r>
    </w:p>
    <w:p w14:paraId="2D5C8B66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2) kod pozycji przedmiaru, określony zgodnie z ustaloną indywidualnie systematyką robót lub na podstawie wskazanych publikacji zawierających kosztorysowe normy nakładów rzeczowych;</w:t>
      </w:r>
    </w:p>
    <w:p w14:paraId="525C8AF7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3) numer specyfikacji technicznej wykonania i odbioru robót budowlanych, zawierającej wymagania dla danej pozycji przedmiaru;</w:t>
      </w:r>
    </w:p>
    <w:p w14:paraId="434C0770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4) nazwę i opis pozycji przedmiaru oraz obliczenia ilości jednostek miary dla pozycji przedmiarowej;</w:t>
      </w:r>
    </w:p>
    <w:p w14:paraId="56C62821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5) jednostkę miary, której dotyczy pozycja przedmiaru;</w:t>
      </w:r>
    </w:p>
    <w:p w14:paraId="0AFE6F08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6) ilość jednostek miary pozycji przedmiaru.</w:t>
      </w:r>
    </w:p>
    <w:p w14:paraId="5DF62EBE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</w:p>
    <w:p w14:paraId="486C08A3" w14:textId="51988E1B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- 5 egz. karty informacyjnej przedsięwzięcia do decyzji środowiskowej + </w:t>
      </w:r>
      <w:r w:rsidR="002810CD">
        <w:rPr>
          <w:rFonts w:ascii="Arial" w:eastAsia="Calibri" w:hAnsi="Arial" w:cs="Arial"/>
          <w:lang w:eastAsia="en-US"/>
        </w:rPr>
        <w:t>5</w:t>
      </w:r>
      <w:r w:rsidRPr="0017113C">
        <w:rPr>
          <w:rFonts w:ascii="Arial" w:eastAsia="Calibri" w:hAnsi="Arial" w:cs="Arial"/>
          <w:lang w:eastAsia="en-US"/>
        </w:rPr>
        <w:t xml:space="preserve"> egz. w wersji elektronicznej,</w:t>
      </w:r>
    </w:p>
    <w:p w14:paraId="73943858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lastRenderedPageBreak/>
        <w:t>– 5 egz. materiałów do uzyskania opinii z jednostek samorządowych / materiałów do decyzji lokalizacji inwestycji celu publicznego (w zależności od potrzeb),</w:t>
      </w:r>
    </w:p>
    <w:p w14:paraId="18426DB9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–3 egz. materiałów do pozwolenia wodnoprawnego (operat wodnoprawny z opisem nietechnicznym) + wersja elektroniczna na CD (mosty, przepusty pod drogą, przepusty pod zjazdami, rowy przydrożne)</w:t>
      </w:r>
    </w:p>
    <w:p w14:paraId="66E470B0" w14:textId="52CAE100" w:rsidR="00BA444C" w:rsidRDefault="00BA444C" w:rsidP="00BA444C">
      <w:pPr>
        <w:rPr>
          <w:rFonts w:ascii="Arial" w:eastAsiaTheme="minorHAnsi" w:hAnsi="Arial" w:cs="Arial"/>
          <w:bCs/>
          <w:lang w:eastAsia="en-US"/>
        </w:rPr>
      </w:pPr>
      <w:r w:rsidRPr="00CA37EB">
        <w:rPr>
          <w:rFonts w:ascii="Arial" w:eastAsiaTheme="minorHAnsi" w:hAnsi="Arial" w:cs="Arial"/>
          <w:bCs/>
          <w:lang w:eastAsia="en-US"/>
        </w:rPr>
        <w:t xml:space="preserve">      </w:t>
      </w:r>
    </w:p>
    <w:p w14:paraId="4EB21D83" w14:textId="22230063" w:rsidR="00BA444C" w:rsidRDefault="00BA444C" w:rsidP="00BA444C">
      <w:pPr>
        <w:rPr>
          <w:rFonts w:ascii="Arial" w:eastAsiaTheme="minorHAnsi" w:hAnsi="Arial" w:cs="Arial"/>
          <w:bCs/>
          <w:lang w:eastAsia="en-US"/>
        </w:rPr>
      </w:pPr>
    </w:p>
    <w:p w14:paraId="4485C094" w14:textId="0C9441A0" w:rsidR="00BA444C" w:rsidRPr="00BB021F" w:rsidRDefault="00BA444C" w:rsidP="00BA444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 </w:t>
      </w:r>
      <w:r w:rsidRPr="00BB021F">
        <w:rPr>
          <w:rFonts w:ascii="Arial" w:hAnsi="Arial" w:cs="Arial"/>
          <w:b/>
        </w:rPr>
        <w:t>Sposób uzyskania informacji dodatkowych dotyczących przedmiotu zamówienia</w:t>
      </w:r>
      <w:r w:rsidRPr="00BB021F">
        <w:rPr>
          <w:rFonts w:ascii="Arial" w:hAnsi="Arial" w:cs="Arial"/>
        </w:rPr>
        <w:t>:</w:t>
      </w:r>
    </w:p>
    <w:p w14:paraId="5A39B9F7" w14:textId="72FFD2AE" w:rsidR="00BA444C" w:rsidRPr="00BB021F" w:rsidRDefault="00BA444C" w:rsidP="00BA444C">
      <w:pPr>
        <w:ind w:firstLine="3"/>
        <w:rPr>
          <w:rFonts w:ascii="Arial" w:hAnsi="Arial" w:cs="Arial"/>
        </w:rPr>
      </w:pPr>
      <w:r w:rsidRPr="00BB021F">
        <w:rPr>
          <w:rFonts w:ascii="Arial" w:hAnsi="Arial" w:cs="Arial"/>
        </w:rPr>
        <w:t xml:space="preserve">Zapytania dotyczące niniejszego postępowania można uzyskać pisząc na adres: </w:t>
      </w:r>
      <w:bookmarkStart w:id="3" w:name="_Hlk66690594"/>
      <w:r w:rsidR="0017113C">
        <w:rPr>
          <w:rFonts w:ascii="Arial" w:hAnsi="Arial" w:cs="Arial"/>
        </w:rPr>
        <w:fldChar w:fldCharType="begin"/>
      </w:r>
      <w:r w:rsidR="0017113C">
        <w:rPr>
          <w:rFonts w:ascii="Arial" w:hAnsi="Arial" w:cs="Arial"/>
        </w:rPr>
        <w:instrText xml:space="preserve"> HYPERLINK "</w:instrText>
      </w:r>
      <w:r w:rsidR="0017113C" w:rsidRPr="0017113C">
        <w:rPr>
          <w:rFonts w:ascii="Arial" w:hAnsi="Arial" w:cs="Arial"/>
        </w:rPr>
        <w:instrText>https://platformazakupowa.pl/pn/zdpwm</w:instrText>
      </w:r>
      <w:r w:rsidR="0017113C">
        <w:rPr>
          <w:rFonts w:ascii="Arial" w:hAnsi="Arial" w:cs="Arial"/>
        </w:rPr>
        <w:instrText xml:space="preserve">" </w:instrText>
      </w:r>
      <w:r w:rsidR="0017113C">
        <w:rPr>
          <w:rFonts w:ascii="Arial" w:hAnsi="Arial" w:cs="Arial"/>
        </w:rPr>
        <w:fldChar w:fldCharType="separate"/>
      </w:r>
      <w:r w:rsidR="0017113C" w:rsidRPr="00AB35BE">
        <w:rPr>
          <w:rStyle w:val="Hipercze"/>
          <w:rFonts w:ascii="Arial" w:hAnsi="Arial" w:cs="Arial"/>
        </w:rPr>
        <w:t>https://platformazakupowa.pl/pn/zdpwm</w:t>
      </w:r>
      <w:r w:rsidR="0017113C">
        <w:rPr>
          <w:rFonts w:ascii="Arial" w:hAnsi="Arial" w:cs="Arial"/>
        </w:rPr>
        <w:fldChar w:fldCharType="end"/>
      </w:r>
      <w:r w:rsidR="0017113C">
        <w:rPr>
          <w:rFonts w:ascii="Arial" w:hAnsi="Arial" w:cs="Arial"/>
        </w:rPr>
        <w:t xml:space="preserve"> </w:t>
      </w:r>
      <w:bookmarkEnd w:id="3"/>
    </w:p>
    <w:p w14:paraId="73A02E84" w14:textId="6DBA7A79" w:rsidR="00BA444C" w:rsidRPr="00BB021F" w:rsidRDefault="00BA444C" w:rsidP="0017113C">
      <w:pPr>
        <w:rPr>
          <w:rFonts w:ascii="Arial" w:hAnsi="Arial" w:cs="Arial"/>
          <w:bCs/>
        </w:rPr>
      </w:pPr>
      <w:r w:rsidRPr="00BB021F">
        <w:rPr>
          <w:rFonts w:ascii="Arial" w:hAnsi="Arial" w:cs="Arial"/>
          <w:bCs/>
        </w:rPr>
        <w:t>Zamawiający udzieli wyjaśnień poprzez ich zamieszczenie na stronie</w:t>
      </w:r>
      <w:r w:rsidR="0017113C">
        <w:rPr>
          <w:rFonts w:ascii="Arial" w:hAnsi="Arial" w:cs="Arial"/>
          <w:bCs/>
        </w:rPr>
        <w:t>:</w:t>
      </w:r>
      <w:r w:rsidRPr="00BB021F">
        <w:rPr>
          <w:rFonts w:ascii="Arial" w:hAnsi="Arial" w:cs="Arial"/>
          <w:bCs/>
        </w:rPr>
        <w:t xml:space="preserve"> </w:t>
      </w:r>
      <w:hyperlink r:id="rId6" w:history="1">
        <w:r w:rsidR="0017113C" w:rsidRPr="00AB35BE">
          <w:rPr>
            <w:rStyle w:val="Hipercze"/>
            <w:rFonts w:ascii="Arial" w:hAnsi="Arial" w:cs="Arial"/>
            <w:bCs/>
          </w:rPr>
          <w:t>https://platformazakupowa.pl/pn/zdpwm</w:t>
        </w:r>
      </w:hyperlink>
      <w:r w:rsidR="0017113C">
        <w:rPr>
          <w:rFonts w:ascii="Arial" w:hAnsi="Arial" w:cs="Arial"/>
          <w:bCs/>
        </w:rPr>
        <w:t xml:space="preserve"> </w:t>
      </w:r>
    </w:p>
    <w:p w14:paraId="63256C78" w14:textId="77777777" w:rsidR="00BA444C" w:rsidRDefault="00BA444C" w:rsidP="00BA444C">
      <w:pPr>
        <w:jc w:val="both"/>
        <w:rPr>
          <w:rFonts w:ascii="Arial" w:hAnsi="Arial" w:cs="Arial"/>
          <w:bCs/>
        </w:rPr>
      </w:pPr>
      <w:r w:rsidRPr="00BB021F">
        <w:rPr>
          <w:rFonts w:ascii="Arial" w:hAnsi="Arial" w:cs="Arial"/>
          <w:bCs/>
        </w:rPr>
        <w:t>Nie udziela się jakichkolwiek informacji przez telefon ani osobiście.</w:t>
      </w:r>
    </w:p>
    <w:p w14:paraId="2DBF34CD" w14:textId="77777777" w:rsidR="00BA444C" w:rsidRPr="00BB021F" w:rsidRDefault="00BA444C" w:rsidP="00BA444C">
      <w:pPr>
        <w:jc w:val="both"/>
        <w:rPr>
          <w:rFonts w:ascii="Arial" w:hAnsi="Arial" w:cs="Arial"/>
          <w:bCs/>
        </w:rPr>
      </w:pPr>
    </w:p>
    <w:p w14:paraId="1B5963F5" w14:textId="5B6DC297" w:rsidR="00BA444C" w:rsidRPr="00BB021F" w:rsidRDefault="00BA444C" w:rsidP="00BA444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III. </w:t>
      </w:r>
      <w:r w:rsidRPr="00BB021F">
        <w:rPr>
          <w:rFonts w:ascii="Arial" w:hAnsi="Arial" w:cs="Arial"/>
          <w:b/>
        </w:rPr>
        <w:t>Termin wykonania zamówienia</w:t>
      </w:r>
      <w:r w:rsidRPr="00BB021F">
        <w:rPr>
          <w:rFonts w:ascii="Arial" w:hAnsi="Arial" w:cs="Arial"/>
        </w:rPr>
        <w:t>:</w:t>
      </w:r>
    </w:p>
    <w:p w14:paraId="4F5C6C6B" w14:textId="4591AAFF" w:rsidR="00BA444C" w:rsidRPr="009379E3" w:rsidRDefault="00BA444C" w:rsidP="00BA444C">
      <w:pPr>
        <w:jc w:val="both"/>
        <w:rPr>
          <w:rFonts w:ascii="Arial" w:hAnsi="Arial" w:cs="Arial"/>
        </w:rPr>
      </w:pPr>
      <w:r w:rsidRPr="009379E3">
        <w:rPr>
          <w:rFonts w:ascii="Arial" w:hAnsi="Arial" w:cs="Arial"/>
        </w:rPr>
        <w:t>Wykonawca zobowiązany jest zrealizować przedmiot zamówienia w terminie: od podpisania umowy</w:t>
      </w:r>
      <w:r w:rsidR="00750CD6">
        <w:rPr>
          <w:rFonts w:ascii="Arial" w:hAnsi="Arial" w:cs="Arial"/>
        </w:rPr>
        <w:t xml:space="preserve"> do dnia </w:t>
      </w:r>
      <w:r w:rsidR="0017113C">
        <w:rPr>
          <w:rFonts w:ascii="Arial" w:hAnsi="Arial" w:cs="Arial"/>
        </w:rPr>
        <w:t>31.08</w:t>
      </w:r>
      <w:r w:rsidR="00750CD6">
        <w:rPr>
          <w:rFonts w:ascii="Arial" w:hAnsi="Arial" w:cs="Arial"/>
        </w:rPr>
        <w:t>.2021r</w:t>
      </w:r>
      <w:r w:rsidRPr="009379E3">
        <w:rPr>
          <w:rFonts w:ascii="Arial" w:hAnsi="Arial" w:cs="Arial"/>
        </w:rPr>
        <w:t>.</w:t>
      </w:r>
    </w:p>
    <w:p w14:paraId="5F42497C" w14:textId="77777777" w:rsidR="00BA444C" w:rsidRPr="00BB021F" w:rsidRDefault="00BA444C" w:rsidP="00BA444C">
      <w:pPr>
        <w:jc w:val="both"/>
        <w:rPr>
          <w:rFonts w:ascii="Arial" w:hAnsi="Arial" w:cs="Arial"/>
        </w:rPr>
      </w:pPr>
    </w:p>
    <w:p w14:paraId="0D09F89C" w14:textId="6DF82BC6" w:rsidR="00BA444C" w:rsidRPr="00BB021F" w:rsidRDefault="00BA444C" w:rsidP="00BA44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IV. </w:t>
      </w:r>
      <w:r w:rsidRPr="00BB021F">
        <w:rPr>
          <w:rFonts w:ascii="Arial" w:hAnsi="Arial" w:cs="Arial"/>
          <w:b/>
        </w:rPr>
        <w:t>Warunki udziału w postępowaniu i opis sposobu dokonywania oceny spełniania tych warunków</w:t>
      </w:r>
      <w:r w:rsidRPr="00BB021F">
        <w:rPr>
          <w:rFonts w:ascii="Arial" w:hAnsi="Arial" w:cs="Arial"/>
        </w:rPr>
        <w:t>:</w:t>
      </w:r>
    </w:p>
    <w:p w14:paraId="529334FD" w14:textId="77777777" w:rsidR="00BA444C" w:rsidRPr="00BB021F" w:rsidRDefault="00BA444C" w:rsidP="00BA444C">
      <w:pPr>
        <w:pStyle w:val="default0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272725"/>
          <w:sz w:val="20"/>
          <w:szCs w:val="20"/>
        </w:rPr>
      </w:pPr>
      <w:r w:rsidRPr="00BB021F">
        <w:rPr>
          <w:rFonts w:ascii="Arial" w:hAnsi="Arial" w:cs="Arial"/>
          <w:color w:val="272725"/>
          <w:sz w:val="20"/>
          <w:szCs w:val="20"/>
        </w:rPr>
        <w:t>W przetargu mogą wziąć udział Wykonawcy, którzy:</w:t>
      </w:r>
    </w:p>
    <w:p w14:paraId="7464B037" w14:textId="77777777" w:rsidR="00BA444C" w:rsidRPr="00BB021F" w:rsidRDefault="00BA444C" w:rsidP="00BA444C">
      <w:pPr>
        <w:pStyle w:val="default0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272725"/>
          <w:sz w:val="20"/>
          <w:szCs w:val="20"/>
        </w:rPr>
      </w:pPr>
      <w:r>
        <w:rPr>
          <w:rFonts w:ascii="Arial" w:hAnsi="Arial" w:cs="Arial"/>
          <w:color w:val="272725"/>
          <w:sz w:val="20"/>
          <w:szCs w:val="20"/>
        </w:rPr>
        <w:t>- </w:t>
      </w:r>
      <w:r w:rsidRPr="00BB021F">
        <w:rPr>
          <w:rFonts w:ascii="Arial" w:hAnsi="Arial" w:cs="Arial"/>
          <w:color w:val="272725"/>
          <w:sz w:val="20"/>
          <w:szCs w:val="20"/>
        </w:rPr>
        <w:t>nie podlegają wykluczeniu;</w:t>
      </w:r>
    </w:p>
    <w:p w14:paraId="55C913CF" w14:textId="77777777" w:rsidR="00BA444C" w:rsidRPr="00BB021F" w:rsidRDefault="00BA444C" w:rsidP="00BA444C">
      <w:pPr>
        <w:pStyle w:val="tekstpodstawowy21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272725"/>
          <w:sz w:val="20"/>
          <w:szCs w:val="20"/>
        </w:rPr>
      </w:pPr>
      <w:r w:rsidRPr="00BB021F">
        <w:rPr>
          <w:rFonts w:ascii="Arial" w:hAnsi="Arial" w:cs="Arial"/>
          <w:color w:val="272725"/>
          <w:sz w:val="20"/>
          <w:szCs w:val="20"/>
        </w:rPr>
        <w:t>- spełniają warunki udziału w postępowaniu,</w:t>
      </w:r>
    </w:p>
    <w:p w14:paraId="1E09C059" w14:textId="77777777" w:rsidR="00BA444C" w:rsidRPr="00BB021F" w:rsidRDefault="00BA444C" w:rsidP="00BA444C">
      <w:pPr>
        <w:pStyle w:val="default0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272725"/>
          <w:sz w:val="20"/>
          <w:szCs w:val="20"/>
        </w:rPr>
      </w:pPr>
      <w:r w:rsidRPr="00BB021F">
        <w:rPr>
          <w:rFonts w:ascii="Arial" w:hAnsi="Arial" w:cs="Arial"/>
          <w:color w:val="272725"/>
          <w:sz w:val="20"/>
          <w:szCs w:val="20"/>
        </w:rPr>
        <w:t>Warunki udziału w postępowaniu dotyczą:</w:t>
      </w:r>
    </w:p>
    <w:p w14:paraId="7724C921" w14:textId="77777777" w:rsidR="00BA444C" w:rsidRPr="00190DEA" w:rsidRDefault="00BA444C" w:rsidP="00BA44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190DEA">
        <w:rPr>
          <w:rFonts w:ascii="Arial" w:eastAsiaTheme="minorHAnsi" w:hAnsi="Arial" w:cs="Arial"/>
          <w:color w:val="000000"/>
          <w:lang w:eastAsia="en-US"/>
        </w:rPr>
        <w:t xml:space="preserve">1) zdolności do występowania w obrocie gospodarczym; </w:t>
      </w:r>
    </w:p>
    <w:p w14:paraId="5944FD09" w14:textId="77777777" w:rsidR="00BA444C" w:rsidRPr="00190DEA" w:rsidRDefault="00BA444C" w:rsidP="00BA44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190DEA">
        <w:rPr>
          <w:rFonts w:ascii="Arial" w:eastAsiaTheme="minorHAnsi" w:hAnsi="Arial" w:cs="Arial"/>
          <w:color w:val="000000"/>
          <w:lang w:eastAsia="en-US"/>
        </w:rPr>
        <w:t xml:space="preserve">2) uprawnień do prowadzenia określonej działalności gospodarczej lub zawodowej, o ile wynika to z odrębnych przepisów; </w:t>
      </w:r>
    </w:p>
    <w:p w14:paraId="46AC1A76" w14:textId="77777777" w:rsidR="00BA444C" w:rsidRPr="00190DEA" w:rsidRDefault="00BA444C" w:rsidP="00BA44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190DEA">
        <w:rPr>
          <w:rFonts w:ascii="Arial" w:eastAsiaTheme="minorHAnsi" w:hAnsi="Arial" w:cs="Arial"/>
          <w:color w:val="000000"/>
          <w:lang w:eastAsia="en-US"/>
        </w:rPr>
        <w:t xml:space="preserve">3) sytuacji ekonomicznej lub finansowej; </w:t>
      </w:r>
    </w:p>
    <w:p w14:paraId="537FF2B0" w14:textId="77777777" w:rsidR="00BA444C" w:rsidRPr="00190DEA" w:rsidRDefault="00BA444C" w:rsidP="00BA444C">
      <w:pPr>
        <w:rPr>
          <w:rFonts w:ascii="Arial" w:eastAsiaTheme="minorHAnsi" w:hAnsi="Arial" w:cs="Arial"/>
          <w:color w:val="000000"/>
          <w:lang w:eastAsia="en-US"/>
        </w:rPr>
      </w:pPr>
      <w:r w:rsidRPr="00190DEA">
        <w:rPr>
          <w:rFonts w:ascii="Arial" w:eastAsiaTheme="minorHAnsi" w:hAnsi="Arial" w:cs="Arial"/>
          <w:color w:val="000000"/>
          <w:lang w:eastAsia="en-US"/>
        </w:rPr>
        <w:t>4) zdolności technicznej lub zawodowej.</w:t>
      </w:r>
    </w:p>
    <w:p w14:paraId="6E8E3143" w14:textId="77777777" w:rsidR="00BA444C" w:rsidRPr="00BB021F" w:rsidRDefault="00BA444C" w:rsidP="00BA444C">
      <w:pPr>
        <w:rPr>
          <w:rFonts w:ascii="Arial" w:hAnsi="Arial" w:cs="Arial"/>
        </w:rPr>
      </w:pPr>
    </w:p>
    <w:p w14:paraId="6004C3AF" w14:textId="1975F6AA" w:rsidR="00BA444C" w:rsidRPr="00BB021F" w:rsidRDefault="00BA444C" w:rsidP="00BA44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Pr="00BB021F">
        <w:rPr>
          <w:rFonts w:ascii="Arial" w:hAnsi="Arial" w:cs="Arial"/>
          <w:b/>
        </w:rPr>
        <w:t>Opis sposobu przygotowania oferty</w:t>
      </w:r>
    </w:p>
    <w:p w14:paraId="31D40397" w14:textId="432D5C4C" w:rsidR="00BA444C" w:rsidRPr="00BB021F" w:rsidRDefault="00BA444C" w:rsidP="00BA444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t xml:space="preserve">Formą złożenia oferty jest forma elektroniczna. Podpisane Pliki w .pdf należy przesłać </w:t>
      </w:r>
      <w:r w:rsidR="0017113C">
        <w:rPr>
          <w:rFonts w:ascii="Arial" w:hAnsi="Arial" w:cs="Arial"/>
        </w:rPr>
        <w:t>na adres:</w:t>
      </w:r>
      <w:r w:rsidRPr="00BB021F">
        <w:rPr>
          <w:rFonts w:ascii="Arial" w:hAnsi="Arial" w:cs="Arial"/>
        </w:rPr>
        <w:t xml:space="preserve"> </w:t>
      </w:r>
      <w:r w:rsidR="0017113C" w:rsidRPr="0017113C">
        <w:rPr>
          <w:rFonts w:ascii="Arial" w:hAnsi="Arial" w:cs="Arial"/>
        </w:rPr>
        <w:t>https://platformazakupowa.pl/pn/zdpwm</w:t>
      </w:r>
      <w:r w:rsidR="0017113C">
        <w:rPr>
          <w:rFonts w:ascii="Arial" w:hAnsi="Arial" w:cs="Arial"/>
        </w:rPr>
        <w:t>.</w:t>
      </w:r>
    </w:p>
    <w:p w14:paraId="2D9A8ABA" w14:textId="77777777" w:rsidR="00BA444C" w:rsidRPr="00BB021F" w:rsidRDefault="00BA444C" w:rsidP="00BA444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t>Oferta powinna być sporządzona w języku polskim. Oferty nieczytelne nie będą rozpatrywane.</w:t>
      </w:r>
    </w:p>
    <w:p w14:paraId="5FFAE3CC" w14:textId="77777777" w:rsidR="00BA444C" w:rsidRPr="00BB021F" w:rsidRDefault="00BA444C" w:rsidP="00BA444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t>Wykonawca poniesie wszystkie koszty związane z przygotowaniem i złożeniem oferty.</w:t>
      </w:r>
    </w:p>
    <w:p w14:paraId="37020138" w14:textId="6226D4BE" w:rsidR="00BA444C" w:rsidRPr="00E26764" w:rsidRDefault="00BA444C" w:rsidP="00BA444C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C079FC">
        <w:rPr>
          <w:rFonts w:ascii="Arial" w:hAnsi="Arial" w:cs="Arial"/>
        </w:rPr>
        <w:t xml:space="preserve">Ofertę należy przesłać do dnia </w:t>
      </w:r>
      <w:r w:rsidR="00E26764" w:rsidRPr="00E26764">
        <w:rPr>
          <w:rFonts w:ascii="Arial" w:hAnsi="Arial" w:cs="Arial"/>
          <w:b/>
          <w:u w:val="single"/>
        </w:rPr>
        <w:t>31.03.2021</w:t>
      </w:r>
      <w:r w:rsidRPr="00E26764">
        <w:rPr>
          <w:rFonts w:ascii="Arial" w:hAnsi="Arial" w:cs="Arial"/>
          <w:b/>
          <w:u w:val="single"/>
        </w:rPr>
        <w:t xml:space="preserve"> r.  do godz. 1</w:t>
      </w:r>
      <w:r w:rsidR="00E26764" w:rsidRPr="00E26764">
        <w:rPr>
          <w:rFonts w:ascii="Arial" w:hAnsi="Arial" w:cs="Arial"/>
          <w:b/>
          <w:u w:val="single"/>
        </w:rPr>
        <w:t>2</w:t>
      </w:r>
      <w:r w:rsidRPr="00E26764">
        <w:rPr>
          <w:rFonts w:ascii="Arial" w:hAnsi="Arial" w:cs="Arial"/>
          <w:b/>
          <w:u w:val="single"/>
        </w:rPr>
        <w:t>:00:</w:t>
      </w:r>
    </w:p>
    <w:p w14:paraId="5DC630BF" w14:textId="590C379D" w:rsidR="00BA444C" w:rsidRPr="00BA444C" w:rsidRDefault="00BA444C" w:rsidP="0017113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bookmarkStart w:id="4" w:name="_Hlk60726637"/>
      <w:r w:rsidRPr="00BA444C">
        <w:rPr>
          <w:rFonts w:ascii="Arial" w:hAnsi="Arial" w:cs="Arial"/>
        </w:rPr>
        <w:t>Oferty złożone po terminie nie będą rozpatrywane.</w:t>
      </w:r>
    </w:p>
    <w:bookmarkEnd w:id="4"/>
    <w:p w14:paraId="6302C96C" w14:textId="3D51BB71" w:rsidR="00BA444C" w:rsidRPr="00BA444C" w:rsidRDefault="00BA444C" w:rsidP="00B50836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bCs/>
        </w:rPr>
      </w:pPr>
      <w:r w:rsidRPr="00BA444C">
        <w:rPr>
          <w:rFonts w:ascii="Arial" w:hAnsi="Arial" w:cs="Arial"/>
          <w:bCs/>
        </w:rPr>
        <w:t>Niezwłocznie po upływie terminu składania ofert zamawiający opublikuje informacje o złożonych ofertach.</w:t>
      </w:r>
    </w:p>
    <w:p w14:paraId="7CF61CD5" w14:textId="77777777" w:rsidR="00BA444C" w:rsidRPr="00BB021F" w:rsidRDefault="00BA444C" w:rsidP="00BA444C">
      <w:pPr>
        <w:spacing w:before="120"/>
        <w:ind w:left="720"/>
        <w:jc w:val="both"/>
        <w:rPr>
          <w:rFonts w:ascii="Arial" w:hAnsi="Arial" w:cs="Arial"/>
        </w:rPr>
      </w:pPr>
    </w:p>
    <w:p w14:paraId="08BD071A" w14:textId="554DE054" w:rsidR="00BA444C" w:rsidRPr="00BB021F" w:rsidRDefault="00BA444C" w:rsidP="00BA444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VI. </w:t>
      </w:r>
      <w:r w:rsidRPr="00BB021F">
        <w:rPr>
          <w:rFonts w:ascii="Arial" w:hAnsi="Arial" w:cs="Arial"/>
          <w:b/>
        </w:rPr>
        <w:t>Opis sposobu wyboru oferty najkorzystniejszej – kryteria oceny ofert</w:t>
      </w:r>
      <w:r w:rsidRPr="00BB021F">
        <w:rPr>
          <w:rFonts w:ascii="Arial" w:hAnsi="Arial" w:cs="Arial"/>
        </w:rPr>
        <w:t>:</w:t>
      </w:r>
    </w:p>
    <w:p w14:paraId="56C61D54" w14:textId="77777777" w:rsidR="00BA444C" w:rsidRPr="00BB021F" w:rsidRDefault="00BA444C" w:rsidP="00BA444C">
      <w:pPr>
        <w:ind w:left="340"/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t>Przy wyborze najkorzystniejszej oferty zamawiający będzie się kierował następującymi kryteriami i ich wagami oraz w następujący sposób będzie oceniać spełnianie kryteriów:</w:t>
      </w:r>
    </w:p>
    <w:p w14:paraId="095FF1CA" w14:textId="77777777" w:rsidR="00BA444C" w:rsidRPr="00BB021F" w:rsidRDefault="00BA444C" w:rsidP="00BA444C">
      <w:pPr>
        <w:ind w:left="340"/>
        <w:jc w:val="both"/>
        <w:rPr>
          <w:rFonts w:ascii="Arial" w:hAnsi="Arial" w:cs="Arial"/>
        </w:rPr>
      </w:pPr>
    </w:p>
    <w:p w14:paraId="40CB96CB" w14:textId="7BDE50DB" w:rsidR="00BA444C" w:rsidRPr="00BB021F" w:rsidRDefault="00BA444C" w:rsidP="00BA444C">
      <w:pPr>
        <w:ind w:left="340"/>
        <w:jc w:val="both"/>
        <w:rPr>
          <w:rFonts w:ascii="Arial" w:hAnsi="Arial" w:cs="Arial"/>
          <w:b/>
        </w:rPr>
      </w:pPr>
      <w:r w:rsidRPr="00BB021F">
        <w:rPr>
          <w:rFonts w:ascii="Arial" w:hAnsi="Arial" w:cs="Arial"/>
          <w:b/>
        </w:rPr>
        <w:t xml:space="preserve">Cena </w:t>
      </w:r>
      <w:r>
        <w:rPr>
          <w:rFonts w:ascii="Arial" w:hAnsi="Arial" w:cs="Arial"/>
          <w:b/>
        </w:rPr>
        <w:t xml:space="preserve">(koszt) </w:t>
      </w:r>
      <w:r w:rsidRPr="00BB021F">
        <w:rPr>
          <w:rFonts w:ascii="Arial" w:hAnsi="Arial" w:cs="Arial"/>
          <w:b/>
        </w:rPr>
        <w:t xml:space="preserve">całości zamówienia – </w:t>
      </w:r>
      <w:r>
        <w:rPr>
          <w:rFonts w:ascii="Arial" w:hAnsi="Arial" w:cs="Arial"/>
          <w:b/>
        </w:rPr>
        <w:t>100</w:t>
      </w:r>
      <w:r w:rsidRPr="00BB021F">
        <w:rPr>
          <w:rFonts w:ascii="Arial" w:hAnsi="Arial" w:cs="Arial"/>
          <w:b/>
        </w:rPr>
        <w:t>%</w:t>
      </w:r>
    </w:p>
    <w:p w14:paraId="5D64BD5D" w14:textId="77777777" w:rsidR="00BA444C" w:rsidRPr="00BB021F" w:rsidRDefault="00BA444C" w:rsidP="00BA44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B021F">
        <w:rPr>
          <w:rFonts w:ascii="Arial" w:hAnsi="Arial" w:cs="Arial"/>
          <w:color w:val="000000"/>
        </w:rPr>
        <w:t xml:space="preserve">Sposób oceny oferty w kryterium: </w:t>
      </w:r>
    </w:p>
    <w:p w14:paraId="7CC18DE5" w14:textId="77777777" w:rsidR="00BA444C" w:rsidRPr="00BE0417" w:rsidRDefault="00BA444C" w:rsidP="00BA44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BE0417">
        <w:rPr>
          <w:rFonts w:ascii="Arial" w:hAnsi="Arial" w:cs="Arial"/>
          <w:color w:val="000000"/>
          <w:u w:val="single"/>
        </w:rPr>
        <w:t>Cena minimalna, zapropono</w:t>
      </w:r>
      <w:r>
        <w:rPr>
          <w:rFonts w:ascii="Arial" w:hAnsi="Arial" w:cs="Arial"/>
          <w:color w:val="000000"/>
          <w:u w:val="single"/>
        </w:rPr>
        <w:t xml:space="preserve">wana w ofertach brutto x  </w:t>
      </w:r>
      <w:r w:rsidRPr="00BE0417">
        <w:rPr>
          <w:rFonts w:ascii="Arial" w:hAnsi="Arial" w:cs="Arial"/>
          <w:color w:val="000000"/>
          <w:u w:val="single"/>
        </w:rPr>
        <w:t xml:space="preserve"> %</w:t>
      </w:r>
    </w:p>
    <w:p w14:paraId="286D86B9" w14:textId="77777777" w:rsidR="00BA444C" w:rsidRPr="00BB021F" w:rsidRDefault="00BA444C" w:rsidP="00BA44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B021F">
        <w:rPr>
          <w:rFonts w:ascii="Arial" w:hAnsi="Arial" w:cs="Arial"/>
          <w:color w:val="000000"/>
        </w:rPr>
        <w:t xml:space="preserve">Cena oferty </w:t>
      </w:r>
      <w:r w:rsidRPr="00BB021F">
        <w:rPr>
          <w:rFonts w:ascii="Arial" w:hAnsi="Arial" w:cs="Arial"/>
          <w:b/>
          <w:color w:val="000000"/>
        </w:rPr>
        <w:t>b</w:t>
      </w:r>
      <w:r w:rsidRPr="00BB021F">
        <w:rPr>
          <w:rFonts w:ascii="Arial" w:hAnsi="Arial" w:cs="Arial"/>
          <w:color w:val="000000"/>
        </w:rPr>
        <w:t>adanej brutto</w:t>
      </w:r>
    </w:p>
    <w:p w14:paraId="11E94247" w14:textId="77777777" w:rsidR="00BA444C" w:rsidRPr="00BB021F" w:rsidRDefault="00BA444C" w:rsidP="00BA44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A0516B" w14:textId="77777777" w:rsidR="00BA444C" w:rsidRPr="00EB08B7" w:rsidRDefault="00BA444C" w:rsidP="00BA444C">
      <w:pPr>
        <w:rPr>
          <w:rFonts w:ascii="Arial" w:hAnsi="Arial" w:cs="Arial"/>
          <w:u w:val="single"/>
        </w:rPr>
      </w:pPr>
      <w:r w:rsidRPr="00EB08B7">
        <w:rPr>
          <w:rFonts w:ascii="Arial" w:hAnsi="Arial" w:cs="Arial"/>
          <w:u w:val="single"/>
        </w:rPr>
        <w:t>W toku badania i oceny ofert Zamawiający może żądać od wykonawców  wyjaśnień dotyczących treści złożonych ofert</w:t>
      </w:r>
    </w:p>
    <w:p w14:paraId="6D60557A" w14:textId="77777777" w:rsidR="00BA444C" w:rsidRPr="00BB021F" w:rsidRDefault="00BA444C" w:rsidP="00BA444C">
      <w:pPr>
        <w:rPr>
          <w:rFonts w:ascii="Arial" w:hAnsi="Arial" w:cs="Arial"/>
        </w:rPr>
      </w:pPr>
    </w:p>
    <w:p w14:paraId="23BC20D5" w14:textId="7FEF4BE6" w:rsidR="00BA444C" w:rsidRPr="006A7A80" w:rsidRDefault="00BA444C" w:rsidP="00BA444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VII. </w:t>
      </w:r>
      <w:r w:rsidRPr="00BB021F">
        <w:rPr>
          <w:rFonts w:ascii="Arial" w:hAnsi="Arial" w:cs="Arial"/>
          <w:b/>
        </w:rPr>
        <w:t>Termin związania ofertą wynosi</w:t>
      </w:r>
      <w:r w:rsidRPr="00BB021F">
        <w:rPr>
          <w:rFonts w:ascii="Arial" w:hAnsi="Arial" w:cs="Arial"/>
        </w:rPr>
        <w:t xml:space="preserve">  </w:t>
      </w:r>
      <w:r w:rsidRPr="006A7A80">
        <w:rPr>
          <w:rFonts w:ascii="Arial" w:hAnsi="Arial" w:cs="Arial"/>
        </w:rPr>
        <w:t>30 dni</w:t>
      </w:r>
    </w:p>
    <w:p w14:paraId="03445A6F" w14:textId="77777777" w:rsidR="00BA444C" w:rsidRPr="00BB021F" w:rsidRDefault="00BA444C" w:rsidP="00BA444C">
      <w:pPr>
        <w:ind w:left="340"/>
        <w:rPr>
          <w:rFonts w:ascii="Arial" w:hAnsi="Arial" w:cs="Arial"/>
        </w:rPr>
      </w:pPr>
    </w:p>
    <w:p w14:paraId="704DF9A3" w14:textId="39DCB3C8" w:rsidR="00BA444C" w:rsidRPr="00BB021F" w:rsidRDefault="00BA444C" w:rsidP="00BA444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VIII. </w:t>
      </w:r>
      <w:r w:rsidRPr="00BB021F">
        <w:rPr>
          <w:rFonts w:ascii="Arial" w:hAnsi="Arial" w:cs="Arial"/>
          <w:b/>
        </w:rPr>
        <w:t>Informacja o wyborze najkorzystniejszej oferty</w:t>
      </w:r>
      <w:r w:rsidRPr="00BB021F">
        <w:rPr>
          <w:rFonts w:ascii="Arial" w:hAnsi="Arial" w:cs="Arial"/>
        </w:rPr>
        <w:t>:</w:t>
      </w:r>
    </w:p>
    <w:p w14:paraId="7A6ECD96" w14:textId="77777777" w:rsidR="00BA444C" w:rsidRPr="00BB021F" w:rsidRDefault="00BA444C" w:rsidP="00BA444C">
      <w:pPr>
        <w:ind w:left="340"/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t>Informacja o wyborze najkorzystniejszej oferty zostanie przekazana wykonawcom w formie elektronicznej oraz zamieszczona będzie na stronie internetowej Zamawiającego.</w:t>
      </w:r>
    </w:p>
    <w:p w14:paraId="07D1EF81" w14:textId="77777777" w:rsidR="00BA444C" w:rsidRPr="00BB021F" w:rsidRDefault="00BA444C" w:rsidP="00BA444C">
      <w:pPr>
        <w:jc w:val="both"/>
        <w:rPr>
          <w:rFonts w:ascii="Arial" w:hAnsi="Arial" w:cs="Arial"/>
        </w:rPr>
      </w:pPr>
    </w:p>
    <w:p w14:paraId="1BDDCCA8" w14:textId="42BDB4E8" w:rsidR="00BA444C" w:rsidRPr="00BB021F" w:rsidRDefault="00BA444C" w:rsidP="00BA44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IX. </w:t>
      </w:r>
      <w:r w:rsidRPr="00BB021F">
        <w:rPr>
          <w:rFonts w:ascii="Arial" w:hAnsi="Arial" w:cs="Arial"/>
          <w:b/>
        </w:rPr>
        <w:t>Informacja o terminie i miejscu podpisania umowy</w:t>
      </w:r>
      <w:r w:rsidRPr="00BB021F">
        <w:rPr>
          <w:rFonts w:ascii="Arial" w:hAnsi="Arial" w:cs="Arial"/>
        </w:rPr>
        <w:t>:</w:t>
      </w:r>
    </w:p>
    <w:p w14:paraId="270103A1" w14:textId="77777777" w:rsidR="00BA444C" w:rsidRPr="00BB021F" w:rsidRDefault="00BA444C" w:rsidP="00BA444C">
      <w:pPr>
        <w:ind w:left="340"/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lastRenderedPageBreak/>
        <w:t xml:space="preserve">Informacja o terminie i miejscu podpisania umowy zostanie przekazana wykonawcy, którego ofertę wybrano. </w:t>
      </w:r>
      <w:r>
        <w:rPr>
          <w:rFonts w:ascii="Arial" w:hAnsi="Arial" w:cs="Arial"/>
        </w:rPr>
        <w:t xml:space="preserve">Treść umowy musi wynikać z treści niniejszego zaproszenia. </w:t>
      </w:r>
      <w:r w:rsidRPr="006A4840">
        <w:rPr>
          <w:rFonts w:ascii="Arial" w:hAnsi="Arial" w:cs="Arial"/>
        </w:rPr>
        <w:t>Przy podpisaniu umowy Wykonawca przekaże Zamawiającemu niezbędne dokumenty oraz wymagane pełnomocnictwa.</w:t>
      </w:r>
    </w:p>
    <w:p w14:paraId="6CF4EC9C" w14:textId="77777777" w:rsidR="00BA444C" w:rsidRPr="00BB021F" w:rsidRDefault="00BA444C" w:rsidP="00BA444C">
      <w:pPr>
        <w:ind w:left="340"/>
        <w:jc w:val="both"/>
        <w:rPr>
          <w:rFonts w:ascii="Arial" w:hAnsi="Arial" w:cs="Arial"/>
        </w:rPr>
      </w:pPr>
    </w:p>
    <w:p w14:paraId="0B261490" w14:textId="77777777" w:rsidR="00BA444C" w:rsidRDefault="00BA444C" w:rsidP="00BA444C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21215">
        <w:rPr>
          <w:rFonts w:ascii="Arial" w:hAnsi="Arial" w:cs="Arial"/>
          <w:b/>
        </w:rPr>
        <w:t>Zamawiającemu przysługuje  prawo do unieważnienia postępowania.</w:t>
      </w:r>
    </w:p>
    <w:p w14:paraId="4EEF7D67" w14:textId="77777777" w:rsidR="00BA444C" w:rsidRDefault="00BA444C" w:rsidP="00BA444C">
      <w:pPr>
        <w:ind w:left="340"/>
        <w:jc w:val="both"/>
        <w:rPr>
          <w:rFonts w:ascii="Arial" w:hAnsi="Arial" w:cs="Arial"/>
          <w:b/>
        </w:rPr>
      </w:pPr>
    </w:p>
    <w:p w14:paraId="54AAAEE2" w14:textId="77777777" w:rsidR="00BA444C" w:rsidRPr="00421215" w:rsidRDefault="00BA444C" w:rsidP="00BA444C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Płatność przez zamawiającego:</w:t>
      </w:r>
    </w:p>
    <w:p w14:paraId="33040578" w14:textId="77777777" w:rsidR="00BA444C" w:rsidRDefault="00BA444C" w:rsidP="00BA444C">
      <w:pPr>
        <w:ind w:left="340"/>
        <w:rPr>
          <w:rFonts w:ascii="Arial" w:hAnsi="Arial" w:cs="Arial"/>
        </w:rPr>
      </w:pPr>
      <w:r w:rsidRPr="00BB021F">
        <w:rPr>
          <w:rFonts w:ascii="Arial" w:hAnsi="Arial" w:cs="Arial"/>
        </w:rPr>
        <w:t xml:space="preserve">Należności będą płatne w terminie </w:t>
      </w:r>
      <w:r w:rsidRPr="0020749F">
        <w:rPr>
          <w:rFonts w:ascii="Arial" w:hAnsi="Arial" w:cs="Arial"/>
        </w:rPr>
        <w:t>30</w:t>
      </w:r>
      <w:r w:rsidRPr="00BB021F">
        <w:rPr>
          <w:rFonts w:ascii="Arial" w:hAnsi="Arial" w:cs="Arial"/>
        </w:rPr>
        <w:t xml:space="preserve"> dni od daty otrzymania prawidłowo wystawionego rachunku/faktury VAT na rachunek bankowy Wykonawcy wskazany na fakturze.</w:t>
      </w:r>
    </w:p>
    <w:p w14:paraId="3C529F9D" w14:textId="77777777" w:rsidR="00BA444C" w:rsidRDefault="00BA444C" w:rsidP="00BA444C">
      <w:pPr>
        <w:ind w:left="340"/>
        <w:rPr>
          <w:rFonts w:ascii="Arial" w:hAnsi="Arial" w:cs="Arial"/>
        </w:rPr>
      </w:pPr>
      <w:r w:rsidRPr="00BB021F">
        <w:rPr>
          <w:rFonts w:ascii="Arial" w:hAnsi="Arial" w:cs="Arial"/>
        </w:rPr>
        <w:t>Za datę zapłaty strony uznają dzień obciążenia rachunku bankowego Zamawiającego.</w:t>
      </w:r>
    </w:p>
    <w:p w14:paraId="48C22DC4" w14:textId="77777777" w:rsidR="00BA444C" w:rsidRPr="00BB021F" w:rsidRDefault="00BA444C" w:rsidP="00BA444C">
      <w:pPr>
        <w:ind w:left="340"/>
        <w:jc w:val="both"/>
        <w:rPr>
          <w:rFonts w:ascii="Arial" w:hAnsi="Arial" w:cs="Arial"/>
        </w:rPr>
      </w:pPr>
    </w:p>
    <w:p w14:paraId="5C6288F9" w14:textId="77777777" w:rsidR="00BA444C" w:rsidRPr="00BB021F" w:rsidRDefault="00BA444C" w:rsidP="00BA444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B021F">
        <w:rPr>
          <w:rFonts w:ascii="Arial" w:hAnsi="Arial" w:cs="Arial"/>
          <w:b/>
        </w:rPr>
        <w:t>Pouczenie o środkach ochrony prawnej przysługujących wykonawcy w toku postępowania o udzielenie zamówienia</w:t>
      </w:r>
      <w:r w:rsidRPr="00BB021F">
        <w:rPr>
          <w:rFonts w:ascii="Arial" w:hAnsi="Arial" w:cs="Arial"/>
        </w:rPr>
        <w:t xml:space="preserve">. </w:t>
      </w:r>
    </w:p>
    <w:p w14:paraId="4B2DB151" w14:textId="77777777" w:rsidR="00BA444C" w:rsidRPr="00BB021F" w:rsidRDefault="00BA444C" w:rsidP="00BA444C">
      <w:pPr>
        <w:pStyle w:val="Akapitzlist"/>
        <w:ind w:left="340"/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t xml:space="preserve">W okresie trwania niniejszej procedury, tzn. od przekazania niniejszego zaproszenia do upływu terminu związania ofertą wykonawcom przysługuje w każdym czasie uprawnienie dotyczące poinformowania  zamawiającego o niezgodnej czynności podjętej przez niego lub zaniechaniu czynności, którą powinien wykonać . W takiej informacji wykonawca powinien podać który artykuł ustawy Pzp lub innego aktu prawnego został naruszony, w szczególności  Komunikatu Wyjaśniającego Komisji, dotyczącego prawa wspólnotowego obowiązującego w dziedzinie udzielania zamówień, które nie są lub są jedynie częściowo </w:t>
      </w:r>
      <w:r w:rsidRPr="00BB021F">
        <w:rPr>
          <w:rFonts w:ascii="Arial" w:hAnsi="Arial" w:cs="Arial"/>
          <w:spacing w:val="-2"/>
        </w:rPr>
        <w:t xml:space="preserve">objęte dyrektywami w sprawie zamówień publicznych (2006/C </w:t>
      </w:r>
      <w:r w:rsidRPr="00BB021F">
        <w:rPr>
          <w:rFonts w:ascii="Arial" w:hAnsi="Arial" w:cs="Arial"/>
          <w:iCs/>
          <w:spacing w:val="-2"/>
        </w:rPr>
        <w:t xml:space="preserve">179/02). </w:t>
      </w:r>
      <w:r w:rsidRPr="00BB021F">
        <w:rPr>
          <w:rFonts w:ascii="Arial" w:hAnsi="Arial" w:cs="Arial"/>
        </w:rPr>
        <w:t>W przypadku uznania zasadności przekazanej informacji zamawiający powtarza czynność albo dokonuje czynności zaniechanej, informując o tym wykonawców.</w:t>
      </w:r>
    </w:p>
    <w:p w14:paraId="32F849BE" w14:textId="77777777" w:rsidR="00BA444C" w:rsidRPr="00BB021F" w:rsidRDefault="00BA444C" w:rsidP="00BA444C">
      <w:pPr>
        <w:pStyle w:val="Akapitzlist"/>
        <w:ind w:left="340"/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t>Zamawiający proceduje w sposób przejrzysty, obiektywny i niedyskryminujący</w:t>
      </w:r>
    </w:p>
    <w:p w14:paraId="7A31C547" w14:textId="77777777" w:rsidR="00BA444C" w:rsidRPr="00BB021F" w:rsidRDefault="00BA444C" w:rsidP="00BA444C">
      <w:pPr>
        <w:rPr>
          <w:rFonts w:ascii="Arial" w:hAnsi="Arial" w:cs="Arial"/>
        </w:rPr>
      </w:pPr>
    </w:p>
    <w:p w14:paraId="626A2B07" w14:textId="77777777" w:rsidR="00BA444C" w:rsidRPr="00BB021F" w:rsidRDefault="00BA444C" w:rsidP="00BA444C">
      <w:pPr>
        <w:jc w:val="both"/>
        <w:rPr>
          <w:rFonts w:ascii="Arial" w:hAnsi="Arial" w:cs="Arial"/>
          <w:b/>
        </w:rPr>
      </w:pPr>
    </w:p>
    <w:p w14:paraId="1E019DA9" w14:textId="77777777" w:rsidR="00BA444C" w:rsidRPr="00B13FC5" w:rsidRDefault="00BA444C" w:rsidP="00BA444C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</w:rPr>
        <w:t>INFORMACJE</w:t>
      </w:r>
      <w:r w:rsidRPr="00BB021F">
        <w:rPr>
          <w:rFonts w:ascii="Arial" w:hAnsi="Arial" w:cs="Arial"/>
          <w:b/>
        </w:rPr>
        <w:t xml:space="preserve"> RODO:</w:t>
      </w:r>
      <w:r>
        <w:rPr>
          <w:rFonts w:ascii="Arial" w:hAnsi="Arial" w:cs="Arial"/>
          <w:b/>
        </w:rPr>
        <w:t xml:space="preserve"> </w:t>
      </w:r>
      <w:r w:rsidRPr="00BB021F">
        <w:rPr>
          <w:rFonts w:ascii="Arial" w:hAnsi="Arial" w:cs="Arial"/>
          <w:sz w:val="20"/>
          <w:szCs w:val="20"/>
        </w:rPr>
        <w:t>Postanowienia dotyczące przetwarzania danych osobowych:</w:t>
      </w:r>
      <w:r w:rsidRPr="00BB021F">
        <w:rPr>
          <w:rFonts w:ascii="Arial" w:hAnsi="Arial" w:cs="Arial"/>
          <w:sz w:val="20"/>
          <w:szCs w:val="20"/>
        </w:rPr>
        <w:cr/>
        <w:t>1) Zamawiający informuję, że dane osobowe pozyskane w związku z przeprowadzeniem niniejszego postępowania przetwarzane będą na podstawie art. 6 ust. 1 l</w:t>
      </w:r>
      <w:r>
        <w:rPr>
          <w:rFonts w:ascii="Arial" w:hAnsi="Arial" w:cs="Arial"/>
          <w:sz w:val="20"/>
          <w:szCs w:val="20"/>
        </w:rPr>
        <w:t xml:space="preserve">it. c Rozporządzenia Parlamentu </w:t>
      </w:r>
      <w:r w:rsidRPr="00BB021F">
        <w:rPr>
          <w:rFonts w:ascii="Arial" w:hAnsi="Arial" w:cs="Arial"/>
          <w:sz w:val="20"/>
          <w:szCs w:val="20"/>
        </w:rPr>
        <w:t>Europejskiego</w:t>
      </w:r>
      <w:r>
        <w:rPr>
          <w:rFonts w:ascii="Arial" w:hAnsi="Arial" w:cs="Arial"/>
          <w:sz w:val="20"/>
          <w:szCs w:val="20"/>
        </w:rPr>
        <w:t xml:space="preserve"> </w:t>
      </w:r>
      <w:r w:rsidRPr="00BB021F">
        <w:rPr>
          <w:rFonts w:ascii="Arial" w:hAnsi="Arial" w:cs="Arial"/>
          <w:sz w:val="20"/>
          <w:szCs w:val="20"/>
        </w:rPr>
        <w:t>i Rady (UE) 2016/679 z dnia 27 kwietnia 2016 r. w sprawie ochrony osób fizycznych w związku</w:t>
      </w:r>
      <w:r>
        <w:rPr>
          <w:rFonts w:ascii="Arial" w:hAnsi="Arial" w:cs="Arial"/>
          <w:sz w:val="20"/>
          <w:szCs w:val="20"/>
        </w:rPr>
        <w:t xml:space="preserve"> </w:t>
      </w:r>
      <w:r w:rsidRPr="00BB021F">
        <w:rPr>
          <w:rFonts w:ascii="Arial" w:hAnsi="Arial" w:cs="Arial"/>
          <w:sz w:val="20"/>
          <w:szCs w:val="20"/>
        </w:rPr>
        <w:t>z przetwarzaniem danych osobowych i w sprawie swobodnego przepływu takich danych oraz uchylenia dyrektywy 95/46/WE (ogólne rozporządzenie o ochronie danych) (Dz. Urz. UE L 119 z 04.05.2016, str. 1), dalej „Rozporządzenie RODO" w celu związanym z postępowaniem o udzielenie zamówienia publicznego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B13FC5">
        <w:rPr>
          <w:rFonts w:ascii="Arial" w:hAnsi="Arial" w:cs="Arial"/>
          <w:sz w:val="20"/>
          <w:szCs w:val="20"/>
        </w:rPr>
        <w:cr/>
        <w:t>2) Administratorem danych osobowych jest Zamawiający. Podstawą prawną przetwarzania danych osobowych stanowi ustawa Prawo zamówień publicznych. Inspektorem ochrony danych os</w:t>
      </w:r>
      <w:r>
        <w:rPr>
          <w:rFonts w:ascii="Arial" w:hAnsi="Arial" w:cs="Arial"/>
          <w:sz w:val="20"/>
          <w:szCs w:val="20"/>
        </w:rPr>
        <w:t xml:space="preserve">obowych jest </w:t>
      </w:r>
      <w:r w:rsidRPr="00246DC4">
        <w:rPr>
          <w:rStyle w:val="Hipercze"/>
          <w:rFonts w:ascii="Arial" w:hAnsi="Arial" w:cs="Arial"/>
          <w:sz w:val="20"/>
          <w:szCs w:val="20"/>
        </w:rPr>
        <w:t>iodo@zdpwm.pl.</w:t>
      </w:r>
    </w:p>
    <w:p w14:paraId="3F0A285F" w14:textId="77777777" w:rsidR="00BA444C" w:rsidRPr="00BB021F" w:rsidRDefault="00BA444C" w:rsidP="00BA444C">
      <w:pPr>
        <w:pStyle w:val="Bezodstpw"/>
        <w:ind w:left="340"/>
        <w:jc w:val="both"/>
        <w:rPr>
          <w:rFonts w:ascii="Arial" w:hAnsi="Arial" w:cs="Arial"/>
          <w:sz w:val="20"/>
          <w:szCs w:val="20"/>
        </w:rPr>
      </w:pPr>
      <w:r w:rsidRPr="00BB021F">
        <w:rPr>
          <w:rFonts w:ascii="Arial" w:hAnsi="Arial" w:cs="Arial"/>
          <w:sz w:val="20"/>
          <w:szCs w:val="20"/>
        </w:rPr>
        <w:t xml:space="preserve">3) Dane osobowe będą przetwarzane w celu: </w:t>
      </w:r>
      <w:r w:rsidRPr="00BB021F">
        <w:rPr>
          <w:rFonts w:ascii="Arial" w:hAnsi="Arial" w:cs="Arial"/>
          <w:sz w:val="20"/>
          <w:szCs w:val="20"/>
        </w:rPr>
        <w:cr/>
        <w:t>a) przeprowadzenie postępowania o udzielenie zamówienia publicznego,</w:t>
      </w:r>
      <w:r w:rsidRPr="00BB021F">
        <w:rPr>
          <w:rFonts w:ascii="Arial" w:hAnsi="Arial" w:cs="Arial"/>
          <w:sz w:val="20"/>
          <w:szCs w:val="20"/>
        </w:rPr>
        <w:cr/>
        <w:t>b) zawarcia i realizacji umowy z wyłonionym w niniejszym postępowaniu wykonawcą,</w:t>
      </w:r>
      <w:r w:rsidRPr="00BB021F">
        <w:rPr>
          <w:rFonts w:ascii="Arial" w:hAnsi="Arial" w:cs="Arial"/>
          <w:sz w:val="20"/>
          <w:szCs w:val="20"/>
        </w:rPr>
        <w:cr/>
        <w:t>c) dokonania rozliczenia i płatności związanych z realizacją umowy,</w:t>
      </w:r>
      <w:r w:rsidRPr="00BB021F">
        <w:rPr>
          <w:rFonts w:ascii="Arial" w:hAnsi="Arial" w:cs="Arial"/>
          <w:sz w:val="20"/>
          <w:szCs w:val="20"/>
        </w:rPr>
        <w:cr/>
        <w:t>d) przeprowadzenie ewentual</w:t>
      </w:r>
      <w:r>
        <w:rPr>
          <w:rFonts w:ascii="Arial" w:hAnsi="Arial" w:cs="Arial"/>
          <w:sz w:val="20"/>
          <w:szCs w:val="20"/>
        </w:rPr>
        <w:t>nych postępowań kontrolnych i/</w:t>
      </w:r>
      <w:r w:rsidRPr="00BB021F">
        <w:rPr>
          <w:rFonts w:ascii="Arial" w:hAnsi="Arial" w:cs="Arial"/>
          <w:sz w:val="20"/>
          <w:szCs w:val="20"/>
        </w:rPr>
        <w:t>lub audytu przez komórki</w:t>
      </w:r>
      <w:r w:rsidRPr="00BB021F">
        <w:rPr>
          <w:rFonts w:ascii="Arial" w:hAnsi="Arial" w:cs="Arial"/>
        </w:rPr>
        <w:t xml:space="preserve"> </w:t>
      </w:r>
      <w:r w:rsidRPr="00BB021F">
        <w:rPr>
          <w:rFonts w:ascii="Arial" w:hAnsi="Arial" w:cs="Arial"/>
          <w:sz w:val="20"/>
          <w:szCs w:val="20"/>
        </w:rPr>
        <w:t>Zamawiającego i inne uprawnione podmioty,</w:t>
      </w:r>
      <w:r w:rsidRPr="00BB021F">
        <w:rPr>
          <w:rFonts w:ascii="Arial" w:hAnsi="Arial" w:cs="Arial"/>
          <w:sz w:val="20"/>
          <w:szCs w:val="20"/>
        </w:rPr>
        <w:cr/>
        <w:t>e) udostępnienie dokumentacji postępowania i zawartej umowy jako informacji publicznej,</w:t>
      </w:r>
      <w:r w:rsidRPr="00BB021F">
        <w:rPr>
          <w:rFonts w:ascii="Arial" w:hAnsi="Arial" w:cs="Arial"/>
          <w:sz w:val="20"/>
          <w:szCs w:val="20"/>
        </w:rPr>
        <w:cr/>
        <w:t>f) archiwizacji postępowania.</w:t>
      </w:r>
      <w:r w:rsidRPr="00BB021F">
        <w:rPr>
          <w:rFonts w:ascii="Arial" w:hAnsi="Arial" w:cs="Arial"/>
          <w:sz w:val="20"/>
          <w:szCs w:val="20"/>
        </w:rPr>
        <w:cr/>
        <w:t>4) Dane osobowe będą ujawniane wykonawcom oraz wszystkim zainteresowanym.</w:t>
      </w:r>
      <w:r w:rsidRPr="00BB021F">
        <w:rPr>
          <w:rFonts w:ascii="Arial" w:hAnsi="Arial" w:cs="Arial"/>
          <w:sz w:val="20"/>
          <w:szCs w:val="20"/>
        </w:rPr>
        <w:cr/>
        <w:t>5) Dane osobowe będą przechowywane przez okres obowiązywania umowy a następnie przez okres co najmniej 5 lat zgodnie z przepisami dotyczącymi archiwizacji. Dotyczy to wszystkich uczestników postępowania.</w:t>
      </w:r>
      <w:r w:rsidRPr="00BB021F">
        <w:rPr>
          <w:rFonts w:ascii="Arial" w:hAnsi="Arial" w:cs="Arial"/>
          <w:sz w:val="20"/>
          <w:szCs w:val="20"/>
        </w:rPr>
        <w:cr/>
        <w:t xml:space="preserve">6) Osobie, której dane dotyczą przysługuje na warunkach określonych w przepisach Rozporządzenia RODO: </w:t>
      </w:r>
      <w:r w:rsidRPr="00BB021F">
        <w:rPr>
          <w:rFonts w:ascii="Arial" w:hAnsi="Arial" w:cs="Arial"/>
          <w:sz w:val="20"/>
          <w:szCs w:val="20"/>
        </w:rPr>
        <w:cr/>
        <w:t xml:space="preserve">a) prawo dostępu do danych (art. 15), </w:t>
      </w:r>
      <w:r w:rsidRPr="00BB021F">
        <w:rPr>
          <w:rFonts w:ascii="Arial" w:hAnsi="Arial" w:cs="Arial"/>
          <w:sz w:val="20"/>
          <w:szCs w:val="20"/>
        </w:rPr>
        <w:cr/>
        <w:t>b) prawo sprostowania danych (art. 16),</w:t>
      </w:r>
      <w:r w:rsidRPr="00BB021F">
        <w:rPr>
          <w:rFonts w:ascii="Arial" w:hAnsi="Arial" w:cs="Arial"/>
          <w:sz w:val="20"/>
          <w:szCs w:val="20"/>
        </w:rPr>
        <w:cr/>
        <w:t>c) prawo do usunięcia danych (art. 17),</w:t>
      </w:r>
      <w:r w:rsidRPr="00BB021F">
        <w:rPr>
          <w:rFonts w:ascii="Arial" w:hAnsi="Arial" w:cs="Arial"/>
          <w:sz w:val="20"/>
          <w:szCs w:val="20"/>
        </w:rPr>
        <w:cr/>
        <w:t xml:space="preserve">d) prawo do ograniczenia przetwarzania danych (art. 18). </w:t>
      </w:r>
      <w:r w:rsidRPr="00BB021F">
        <w:rPr>
          <w:rFonts w:ascii="Arial" w:hAnsi="Arial" w:cs="Arial"/>
          <w:sz w:val="20"/>
          <w:szCs w:val="20"/>
        </w:rPr>
        <w:cr/>
        <w:t xml:space="preserve">e) prawo wniesienia skargi do organu nadzorczego. </w:t>
      </w:r>
      <w:r w:rsidRPr="00BB021F">
        <w:rPr>
          <w:rFonts w:ascii="Arial" w:hAnsi="Arial" w:cs="Arial"/>
          <w:sz w:val="20"/>
          <w:szCs w:val="20"/>
        </w:rPr>
        <w:cr/>
        <w:t>7) Osobie, której dane dotyczą nie przysługuje:</w:t>
      </w:r>
      <w:r w:rsidRPr="00BB021F">
        <w:rPr>
          <w:rFonts w:ascii="Arial" w:hAnsi="Arial" w:cs="Arial"/>
          <w:sz w:val="20"/>
          <w:szCs w:val="20"/>
        </w:rPr>
        <w:cr/>
        <w:t>a)prawo do usunięcia danych osobowych, „prawo do bycia zapomnianym" w związku z art. 17 ust. 3 lit. b, d lub e Rozporządzenia RODO,</w:t>
      </w:r>
      <w:r w:rsidRPr="00BB021F">
        <w:rPr>
          <w:rFonts w:ascii="Arial" w:hAnsi="Arial" w:cs="Arial"/>
          <w:sz w:val="20"/>
          <w:szCs w:val="20"/>
        </w:rPr>
        <w:cr/>
        <w:t>b) prawo do przenoszenia danych osobowych, o którym mowa w art. 20 Rozporządzenia RODO,</w:t>
      </w:r>
      <w:r w:rsidRPr="00BB021F">
        <w:rPr>
          <w:rFonts w:ascii="Arial" w:hAnsi="Arial" w:cs="Arial"/>
          <w:sz w:val="20"/>
          <w:szCs w:val="20"/>
        </w:rPr>
        <w:cr/>
        <w:t xml:space="preserve">c) prawo sprzeciwu, o którym mowa w art. 21 Rozporządzenia RODO, </w:t>
      </w:r>
      <w:r w:rsidRPr="00BB021F">
        <w:rPr>
          <w:rFonts w:ascii="Arial" w:hAnsi="Arial" w:cs="Arial"/>
          <w:sz w:val="20"/>
          <w:szCs w:val="20"/>
        </w:rPr>
        <w:cr/>
      </w:r>
      <w:r w:rsidRPr="00BB021F">
        <w:rPr>
          <w:rFonts w:ascii="Arial" w:hAnsi="Arial" w:cs="Arial"/>
          <w:sz w:val="20"/>
          <w:szCs w:val="20"/>
        </w:rPr>
        <w:lastRenderedPageBreak/>
        <w:t>8) 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  <w:r w:rsidRPr="00BB021F">
        <w:rPr>
          <w:rFonts w:ascii="Arial" w:hAnsi="Arial" w:cs="Arial"/>
          <w:sz w:val="20"/>
          <w:szCs w:val="20"/>
        </w:rPr>
        <w:cr/>
        <w:t>9) Wykonawca składając ofertę składa oświadczenie dotyczące przetwarzania danych osobowych.</w:t>
      </w:r>
      <w:r w:rsidRPr="00BB021F">
        <w:rPr>
          <w:rFonts w:ascii="Arial" w:hAnsi="Arial" w:cs="Arial"/>
          <w:sz w:val="20"/>
          <w:szCs w:val="20"/>
        </w:rPr>
        <w:cr/>
      </w:r>
    </w:p>
    <w:p w14:paraId="03BBA566" w14:textId="77777777" w:rsidR="00BA444C" w:rsidRPr="00C26D6E" w:rsidRDefault="00BA444C" w:rsidP="00BA444C">
      <w:pPr>
        <w:pStyle w:val="Akapitzlist"/>
        <w:ind w:left="340"/>
        <w:rPr>
          <w:rFonts w:ascii="Arial" w:hAnsi="Arial" w:cs="Arial"/>
        </w:rPr>
      </w:pPr>
    </w:p>
    <w:p w14:paraId="50C4E836" w14:textId="77777777" w:rsidR="00BA444C" w:rsidRDefault="00BA444C" w:rsidP="00BA444C">
      <w:pPr>
        <w:rPr>
          <w:rFonts w:ascii="Arial" w:hAnsi="Arial" w:cs="Arial"/>
        </w:rPr>
      </w:pPr>
    </w:p>
    <w:p w14:paraId="2D0D3543" w14:textId="77777777" w:rsidR="00BA444C" w:rsidRDefault="00BA444C" w:rsidP="00BA444C">
      <w:pPr>
        <w:rPr>
          <w:rFonts w:ascii="Arial" w:hAnsi="Arial" w:cs="Arial"/>
        </w:rPr>
      </w:pPr>
    </w:p>
    <w:p w14:paraId="6EC1166A" w14:textId="77777777" w:rsidR="00BA444C" w:rsidRPr="00BB021F" w:rsidRDefault="00BA444C" w:rsidP="00BA444C">
      <w:pPr>
        <w:rPr>
          <w:rFonts w:ascii="Arial" w:hAnsi="Arial" w:cs="Arial"/>
        </w:rPr>
      </w:pPr>
    </w:p>
    <w:p w14:paraId="0085E0DD" w14:textId="77777777" w:rsidR="00BA444C" w:rsidRPr="00BB021F" w:rsidRDefault="00BA444C" w:rsidP="00BA444C">
      <w:pPr>
        <w:rPr>
          <w:rFonts w:ascii="Arial" w:hAnsi="Arial" w:cs="Arial"/>
        </w:rPr>
      </w:pPr>
    </w:p>
    <w:p w14:paraId="2B10379B" w14:textId="3B1021A9" w:rsidR="00BA444C" w:rsidRPr="007A7B89" w:rsidRDefault="00D45311" w:rsidP="00D45311">
      <w:pPr>
        <w:spacing w:line="100" w:lineRule="atLeast"/>
        <w:jc w:val="center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</w:rPr>
        <w:t xml:space="preserve">                                                                                             </w:t>
      </w:r>
      <w:r w:rsidR="00BA444C" w:rsidRPr="007A7B89">
        <w:rPr>
          <w:rFonts w:ascii="Franklin Gothic Medium" w:hAnsi="Franklin Gothic Medium"/>
          <w:b/>
          <w:bCs/>
        </w:rPr>
        <w:t>ZATWIERDZAM</w:t>
      </w:r>
    </w:p>
    <w:p w14:paraId="28320D6D" w14:textId="77777777" w:rsidR="00BA444C" w:rsidRPr="007A7B89" w:rsidRDefault="00BA444C" w:rsidP="00BA444C">
      <w:pPr>
        <w:spacing w:line="100" w:lineRule="atLeast"/>
        <w:jc w:val="right"/>
        <w:rPr>
          <w:rFonts w:ascii="Franklin Gothic Medium" w:hAnsi="Franklin Gothic Medium"/>
        </w:rPr>
      </w:pPr>
    </w:p>
    <w:p w14:paraId="1701C811" w14:textId="616CD24D" w:rsidR="00D45311" w:rsidRPr="00D45311" w:rsidRDefault="00BA444C" w:rsidP="00D45311">
      <w:pPr>
        <w:pStyle w:val="Akapitzlist"/>
        <w:ind w:left="360"/>
        <w:jc w:val="center"/>
        <w:rPr>
          <w:rFonts w:ascii="Arial" w:eastAsia="Calibri" w:hAnsi="Arial" w:cs="Arial"/>
          <w:i/>
          <w:iCs/>
          <w:lang w:eastAsia="en-US"/>
        </w:rPr>
      </w:pP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="00D45311">
        <w:rPr>
          <w:rFonts w:ascii="Franklin Gothic Medium" w:hAnsi="Franklin Gothic Medium"/>
        </w:rPr>
        <w:t xml:space="preserve">   </w:t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D45311">
        <w:rPr>
          <w:rFonts w:ascii="Franklin Gothic Medium" w:hAnsi="Franklin Gothic Medium"/>
          <w:i/>
          <w:iCs/>
        </w:rPr>
        <w:tab/>
      </w:r>
      <w:r w:rsidRPr="00D45311">
        <w:rPr>
          <w:rFonts w:ascii="Franklin Gothic Medium" w:hAnsi="Franklin Gothic Medium"/>
          <w:i/>
          <w:iCs/>
        </w:rPr>
        <w:tab/>
      </w:r>
      <w:r w:rsidR="00D45311" w:rsidRPr="00D45311">
        <w:rPr>
          <w:rFonts w:ascii="Arial" w:eastAsia="Calibri" w:hAnsi="Arial" w:cs="Arial"/>
          <w:i/>
          <w:iCs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52077860" w14:textId="6B02B1D3" w:rsidR="00D45311" w:rsidRPr="00D45311" w:rsidRDefault="00D45311" w:rsidP="00D45311">
      <w:pPr>
        <w:pStyle w:val="Akapitzlist"/>
        <w:ind w:left="360"/>
        <w:jc w:val="center"/>
        <w:rPr>
          <w:rFonts w:ascii="Arial" w:eastAsia="Calibri" w:hAnsi="Arial" w:cs="Arial"/>
          <w:i/>
          <w:iCs/>
          <w:lang w:eastAsia="en-US"/>
        </w:rPr>
      </w:pPr>
      <w:r w:rsidRPr="00D45311">
        <w:rPr>
          <w:rFonts w:ascii="Arial" w:eastAsia="Calibri" w:hAnsi="Arial" w:cs="Arial"/>
          <w:i/>
          <w:iCs/>
          <w:lang w:eastAsia="en-US"/>
        </w:rPr>
        <w:t xml:space="preserve">                                                                                 Dyrektor ZDP                                                                                                                                                                        </w:t>
      </w:r>
    </w:p>
    <w:p w14:paraId="03A1D445" w14:textId="77777777" w:rsidR="00D45311" w:rsidRPr="00D45311" w:rsidRDefault="00D45311" w:rsidP="00D45311">
      <w:pPr>
        <w:spacing w:after="160"/>
        <w:ind w:left="360"/>
        <w:contextualSpacing/>
        <w:jc w:val="center"/>
        <w:rPr>
          <w:rFonts w:ascii="Arial" w:eastAsia="Calibri" w:hAnsi="Arial" w:cs="Arial"/>
          <w:i/>
          <w:iCs/>
          <w:lang w:eastAsia="en-US"/>
        </w:rPr>
      </w:pPr>
      <w:r w:rsidRPr="00D45311">
        <w:rPr>
          <w:rFonts w:ascii="Arial" w:eastAsia="Calibri" w:hAnsi="Arial" w:cs="Arial"/>
          <w:i/>
          <w:iCs/>
          <w:lang w:eastAsia="en-US"/>
        </w:rPr>
        <w:t xml:space="preserve">                                                                                  w Wysokiem Mazowieckiem   </w:t>
      </w:r>
    </w:p>
    <w:p w14:paraId="725902ED" w14:textId="77777777" w:rsidR="00D45311" w:rsidRPr="00D45311" w:rsidRDefault="00D45311" w:rsidP="00D45311">
      <w:pPr>
        <w:spacing w:after="160"/>
        <w:ind w:left="360"/>
        <w:contextualSpacing/>
        <w:jc w:val="center"/>
        <w:rPr>
          <w:rFonts w:ascii="Arial" w:eastAsia="Calibri" w:hAnsi="Arial" w:cs="Arial"/>
          <w:i/>
          <w:iCs/>
          <w:lang w:eastAsia="en-US"/>
        </w:rPr>
      </w:pPr>
      <w:r w:rsidRPr="00D45311">
        <w:rPr>
          <w:rFonts w:ascii="Arial" w:eastAsia="Calibri" w:hAnsi="Arial" w:cs="Arial"/>
          <w:i/>
          <w:iCs/>
          <w:lang w:eastAsia="en-US"/>
        </w:rPr>
        <w:tab/>
        <w:t xml:space="preserve">                                                                               mgr inż. Marcin Korcz   </w:t>
      </w:r>
    </w:p>
    <w:p w14:paraId="2339E4F4" w14:textId="3CB5FFD3" w:rsidR="00BA444C" w:rsidRPr="007A7B89" w:rsidRDefault="00BA444C" w:rsidP="00BA444C">
      <w:pPr>
        <w:spacing w:line="100" w:lineRule="atLeast"/>
        <w:jc w:val="right"/>
        <w:rPr>
          <w:rFonts w:ascii="Franklin Gothic Medium" w:hAnsi="Franklin Gothic Medium"/>
        </w:rPr>
      </w:pP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</w:p>
    <w:p w14:paraId="7F11385F" w14:textId="26CCCE7B" w:rsidR="00BA444C" w:rsidRPr="007A7B89" w:rsidRDefault="00BA444C" w:rsidP="00BA444C">
      <w:pPr>
        <w:jc w:val="right"/>
        <w:rPr>
          <w:rFonts w:ascii="Franklin Gothic Medium" w:hAnsi="Franklin Gothic Medium"/>
        </w:rPr>
      </w:pP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</w:p>
    <w:p w14:paraId="52AC80E5" w14:textId="77777777" w:rsidR="00BA444C" w:rsidRDefault="00BA444C" w:rsidP="00BA444C">
      <w:pPr>
        <w:jc w:val="both"/>
      </w:pPr>
    </w:p>
    <w:p w14:paraId="3ED9B479" w14:textId="77777777" w:rsidR="00BA444C" w:rsidRDefault="00BA444C" w:rsidP="00BA444C">
      <w:pPr>
        <w:jc w:val="right"/>
      </w:pPr>
    </w:p>
    <w:p w14:paraId="40ED5349" w14:textId="77777777" w:rsidR="00BA444C" w:rsidRDefault="00BA444C" w:rsidP="00BA444C">
      <w:pPr>
        <w:jc w:val="both"/>
      </w:pPr>
    </w:p>
    <w:p w14:paraId="6BA0DC60" w14:textId="77777777" w:rsidR="00BA444C" w:rsidRPr="006341C8" w:rsidRDefault="00BA444C" w:rsidP="00BA444C">
      <w:pPr>
        <w:ind w:left="454" w:right="454" w:hanging="454"/>
        <w:jc w:val="both"/>
        <w:rPr>
          <w:b/>
        </w:rPr>
      </w:pPr>
      <w:r w:rsidRPr="006341C8">
        <w:rPr>
          <w:b/>
        </w:rPr>
        <w:t>Załączniki:</w:t>
      </w:r>
    </w:p>
    <w:p w14:paraId="15334C4F" w14:textId="77777777" w:rsidR="00BA444C" w:rsidRPr="006341C8" w:rsidRDefault="00BA444C" w:rsidP="00BA444C">
      <w:pPr>
        <w:ind w:left="720" w:right="454"/>
        <w:jc w:val="both"/>
      </w:pPr>
    </w:p>
    <w:p w14:paraId="79498A2B" w14:textId="77777777" w:rsidR="00E26764" w:rsidRPr="00E26764" w:rsidRDefault="00E26764" w:rsidP="00E26764">
      <w:pPr>
        <w:numPr>
          <w:ilvl w:val="0"/>
          <w:numId w:val="4"/>
        </w:numPr>
        <w:ind w:right="454"/>
        <w:jc w:val="both"/>
        <w:rPr>
          <w:rFonts w:ascii="Arial" w:hAnsi="Arial" w:cs="Arial"/>
        </w:rPr>
      </w:pPr>
      <w:r w:rsidRPr="00E26764">
        <w:rPr>
          <w:rFonts w:ascii="Arial" w:hAnsi="Arial" w:cs="Arial"/>
        </w:rPr>
        <w:t>Załącznik – Projekt umowy.</w:t>
      </w:r>
    </w:p>
    <w:p w14:paraId="1546897C" w14:textId="77777777" w:rsidR="00E26764" w:rsidRPr="00E26764" w:rsidRDefault="00E26764" w:rsidP="00E26764">
      <w:pPr>
        <w:numPr>
          <w:ilvl w:val="0"/>
          <w:numId w:val="4"/>
        </w:numPr>
        <w:ind w:right="454"/>
        <w:jc w:val="both"/>
        <w:rPr>
          <w:rFonts w:ascii="Arial" w:hAnsi="Arial" w:cs="Arial"/>
        </w:rPr>
      </w:pPr>
      <w:r w:rsidRPr="00E26764">
        <w:rPr>
          <w:rFonts w:ascii="Arial" w:hAnsi="Arial" w:cs="Arial"/>
        </w:rPr>
        <w:t>Dane wyjściowe do projektowania.</w:t>
      </w:r>
    </w:p>
    <w:p w14:paraId="4E15293F" w14:textId="77777777" w:rsidR="00E26764" w:rsidRPr="00E26764" w:rsidRDefault="00E26764" w:rsidP="00E26764">
      <w:pPr>
        <w:numPr>
          <w:ilvl w:val="0"/>
          <w:numId w:val="4"/>
        </w:numPr>
        <w:ind w:right="454"/>
        <w:jc w:val="both"/>
        <w:rPr>
          <w:rFonts w:ascii="Arial" w:hAnsi="Arial" w:cs="Arial"/>
        </w:rPr>
      </w:pPr>
      <w:r w:rsidRPr="00E26764">
        <w:rPr>
          <w:rFonts w:ascii="Arial" w:hAnsi="Arial" w:cs="Arial"/>
        </w:rPr>
        <w:t>Mapa poglądowa.</w:t>
      </w:r>
    </w:p>
    <w:p w14:paraId="1CDC2F81" w14:textId="77777777" w:rsidR="00E26764" w:rsidRPr="00E26764" w:rsidRDefault="00E26764" w:rsidP="00E26764">
      <w:pPr>
        <w:numPr>
          <w:ilvl w:val="0"/>
          <w:numId w:val="4"/>
        </w:numPr>
        <w:ind w:right="454"/>
        <w:jc w:val="both"/>
        <w:rPr>
          <w:rFonts w:ascii="Arial" w:hAnsi="Arial" w:cs="Arial"/>
        </w:rPr>
      </w:pPr>
      <w:r w:rsidRPr="00E26764">
        <w:rPr>
          <w:rFonts w:ascii="Arial" w:hAnsi="Arial" w:cs="Arial"/>
        </w:rPr>
        <w:t xml:space="preserve">Oświadczenia </w:t>
      </w:r>
    </w:p>
    <w:p w14:paraId="1503C4EC" w14:textId="461724A1" w:rsidR="00B50836" w:rsidRPr="00FD6384" w:rsidRDefault="00B50836" w:rsidP="00E26764">
      <w:pPr>
        <w:ind w:left="720" w:right="454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71E82984" w14:textId="1383FDF0" w:rsidR="00BA444C" w:rsidRPr="00FD6384" w:rsidRDefault="00BA444C" w:rsidP="00D45311">
      <w:pPr>
        <w:ind w:left="720" w:right="454"/>
        <w:jc w:val="both"/>
        <w:rPr>
          <w:rFonts w:ascii="Arial" w:hAnsi="Arial" w:cs="Arial"/>
        </w:rPr>
      </w:pPr>
    </w:p>
    <w:p w14:paraId="33D2889E" w14:textId="77777777" w:rsidR="00BA444C" w:rsidRDefault="00BA444C" w:rsidP="00BA444C">
      <w:pPr>
        <w:rPr>
          <w:rFonts w:ascii="Arial" w:eastAsiaTheme="minorHAnsi" w:hAnsi="Arial" w:cs="Arial"/>
          <w:bCs/>
          <w:lang w:eastAsia="en-US"/>
        </w:rPr>
      </w:pPr>
    </w:p>
    <w:p w14:paraId="644B396B" w14:textId="49F01A71" w:rsidR="008A7012" w:rsidRDefault="008A7012" w:rsidP="00BA444C"/>
    <w:sectPr w:rsidR="008A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D4B7F"/>
    <w:multiLevelType w:val="hybridMultilevel"/>
    <w:tmpl w:val="0ED20B64"/>
    <w:lvl w:ilvl="0" w:tplc="0A3ABD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800EB"/>
    <w:multiLevelType w:val="hybridMultilevel"/>
    <w:tmpl w:val="95F41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46737"/>
    <w:multiLevelType w:val="hybridMultilevel"/>
    <w:tmpl w:val="EBC226A6"/>
    <w:lvl w:ilvl="0" w:tplc="0D8270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B4B55"/>
    <w:multiLevelType w:val="hybridMultilevel"/>
    <w:tmpl w:val="F15C104E"/>
    <w:lvl w:ilvl="0" w:tplc="D9EE30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A01D0"/>
    <w:multiLevelType w:val="multilevel"/>
    <w:tmpl w:val="5900A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12F4DDC"/>
    <w:multiLevelType w:val="hybridMultilevel"/>
    <w:tmpl w:val="507626E6"/>
    <w:lvl w:ilvl="0" w:tplc="0D8270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E73E48"/>
    <w:multiLevelType w:val="multilevel"/>
    <w:tmpl w:val="F8C2E74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D197DC0"/>
    <w:multiLevelType w:val="hybridMultilevel"/>
    <w:tmpl w:val="25708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4C"/>
    <w:rsid w:val="0006741A"/>
    <w:rsid w:val="00147C68"/>
    <w:rsid w:val="0017113C"/>
    <w:rsid w:val="002810CD"/>
    <w:rsid w:val="00354AA8"/>
    <w:rsid w:val="004D0A21"/>
    <w:rsid w:val="004E4E5C"/>
    <w:rsid w:val="005B574D"/>
    <w:rsid w:val="00750CD6"/>
    <w:rsid w:val="0088528B"/>
    <w:rsid w:val="008A7012"/>
    <w:rsid w:val="00B17751"/>
    <w:rsid w:val="00B50836"/>
    <w:rsid w:val="00BA444C"/>
    <w:rsid w:val="00BE1B65"/>
    <w:rsid w:val="00C84D05"/>
    <w:rsid w:val="00D163DA"/>
    <w:rsid w:val="00D45311"/>
    <w:rsid w:val="00E26764"/>
    <w:rsid w:val="00E55F12"/>
    <w:rsid w:val="00F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5B83"/>
  <w15:chartTrackingRefBased/>
  <w15:docId w15:val="{EB5150AE-433B-4781-BFE0-2B5C150C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444C"/>
    <w:rPr>
      <w:color w:val="0000FF"/>
      <w:u w:val="single"/>
    </w:rPr>
  </w:style>
  <w:style w:type="paragraph" w:customStyle="1" w:styleId="Default">
    <w:name w:val="Default"/>
    <w:rsid w:val="00BA444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BulletC,Numerowanie,Wyliczanie,Obiekt,List Paragraph,normalny tekst,L1,Akapit z listą5,Akapit normalny,Akapit z listą1,Bullet Number,List Paragraph1,lp1,List Paragraph2,ISCG Numerowanie,lp11,List Paragraph11,Bullet 1"/>
    <w:basedOn w:val="Normalny"/>
    <w:link w:val="AkapitzlistZnak"/>
    <w:uiPriority w:val="34"/>
    <w:qFormat/>
    <w:rsid w:val="00BA444C"/>
    <w:pPr>
      <w:ind w:left="720"/>
      <w:contextualSpacing/>
    </w:pPr>
  </w:style>
  <w:style w:type="paragraph" w:customStyle="1" w:styleId="default0">
    <w:name w:val="default"/>
    <w:basedOn w:val="Normalny"/>
    <w:rsid w:val="00BA444C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podstawowy21"/>
    <w:basedOn w:val="Normalny"/>
    <w:rsid w:val="00BA444C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A444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BulletC Znak,Numerowanie Znak,Wyliczanie Znak,Obiekt Znak,List Paragraph Znak,normalny tekst Znak,L1 Znak,Akapit z listą5 Znak,Akapit normalny Znak,Akapit z listą1 Znak,Bullet Number Znak,List Paragraph1 Znak,lp1 Znak,lp11 Znak"/>
    <w:link w:val="Akapitzlist"/>
    <w:uiPriority w:val="34"/>
    <w:locked/>
    <w:rsid w:val="00BA4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1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zdpw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C88B-CEAA-4CE1-BB34-C13D7B4F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2489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9</cp:revision>
  <cp:lastPrinted>2021-03-23T11:03:00Z</cp:lastPrinted>
  <dcterms:created xsi:type="dcterms:W3CDTF">2021-02-05T08:06:00Z</dcterms:created>
  <dcterms:modified xsi:type="dcterms:W3CDTF">2021-03-24T10:14:00Z</dcterms:modified>
</cp:coreProperties>
</file>