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53F2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t>ZAŁĄCZNIK NR 4 DO SWZ</w:t>
      </w:r>
    </w:p>
    <w:p w14:paraId="587936E4" w14:textId="77777777" w:rsidR="0064735C" w:rsidRPr="001E7787" w:rsidRDefault="0064735C" w:rsidP="0064735C">
      <w:pPr>
        <w:spacing w:line="276" w:lineRule="auto"/>
        <w:jc w:val="center"/>
        <w:rPr>
          <w:b/>
          <w:spacing w:val="20"/>
        </w:rPr>
      </w:pPr>
      <w:r w:rsidRPr="008715FF">
        <w:rPr>
          <w:b/>
          <w:color w:val="00B050"/>
          <w:spacing w:val="20"/>
        </w:rPr>
        <w:t>OŚWIADCZENIE SKŁ</w:t>
      </w:r>
      <w:r>
        <w:rPr>
          <w:b/>
          <w:color w:val="00B050"/>
          <w:spacing w:val="20"/>
        </w:rPr>
        <w:t>ADANE NA WEZWANIE ZAMAWIAJĄCEGO</w:t>
      </w:r>
    </w:p>
    <w:p w14:paraId="3D3BA9B6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232F65DC" w14:textId="77777777" w:rsidTr="00F72751">
        <w:tc>
          <w:tcPr>
            <w:tcW w:w="9169" w:type="dxa"/>
          </w:tcPr>
          <w:p w14:paraId="34EA7FA3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6C6373FF" w14:textId="77777777" w:rsidR="0064735C" w:rsidRPr="00796751" w:rsidRDefault="0064735C" w:rsidP="0064735C">
      <w:pPr>
        <w:spacing w:after="160" w:line="276" w:lineRule="auto"/>
        <w:jc w:val="center"/>
        <w:rPr>
          <w:b/>
          <w:sz w:val="28"/>
          <w:szCs w:val="24"/>
          <w:u w:val="single"/>
        </w:rPr>
      </w:pPr>
      <w:r>
        <w:rPr>
          <w:b/>
          <w:spacing w:val="20"/>
          <w:sz w:val="24"/>
          <w:szCs w:val="24"/>
        </w:rPr>
        <w:br/>
      </w:r>
      <w:r w:rsidRPr="00796751">
        <w:rPr>
          <w:b/>
          <w:sz w:val="28"/>
          <w:szCs w:val="24"/>
        </w:rPr>
        <w:t>OŚWIADCZENIE</w:t>
      </w:r>
    </w:p>
    <w:p w14:paraId="3E65FDFD" w14:textId="2650EBF4" w:rsidR="0064735C" w:rsidRPr="00AE7824" w:rsidRDefault="0064735C" w:rsidP="0064735C">
      <w:pPr>
        <w:spacing w:line="276" w:lineRule="auto"/>
        <w:jc w:val="center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składane przez Wykonawcę, którego oferta została najwyżej oceniona, w odpowiedzi na wezwanie Zamawiającego – zgodnie z art. 126 ust. 1 ustawy Pzp</w:t>
      </w:r>
      <w:r>
        <w:rPr>
          <w:spacing w:val="20"/>
          <w:sz w:val="24"/>
          <w:szCs w:val="24"/>
        </w:rPr>
        <w:t xml:space="preserve"> w postępowaniu o udzielenie zamówienia pn.:</w:t>
      </w:r>
      <w:r w:rsidR="00562F14" w:rsidRPr="00562F14">
        <w:t xml:space="preserve"> </w:t>
      </w:r>
      <w:r w:rsidR="00562F14">
        <w:t xml:space="preserve">Świadczenie usługi odbioru odpadów komunalnych   z nieruchomości zamieszkałych  </w:t>
      </w:r>
      <w:bookmarkStart w:id="0" w:name="_Hlk85452613"/>
      <w:bookmarkStart w:id="1" w:name="_Hlk85453978"/>
      <w:bookmarkStart w:id="2" w:name="_Hlk53554029"/>
      <w:r w:rsidR="00562F14">
        <w:t>i niezamieszkałych</w:t>
      </w:r>
      <w:bookmarkEnd w:id="0"/>
      <w:r w:rsidR="00562F14">
        <w:t xml:space="preserve"> </w:t>
      </w:r>
      <w:bookmarkEnd w:id="1"/>
      <w:r w:rsidR="00562F14">
        <w:t>z terenu Gminy i Miasta Węgliniec</w:t>
      </w:r>
      <w:bookmarkEnd w:id="2"/>
      <w:r w:rsidR="00562F14">
        <w:t>.</w:t>
      </w:r>
      <w:r>
        <w:rPr>
          <w:spacing w:val="20"/>
          <w:sz w:val="24"/>
          <w:szCs w:val="24"/>
        </w:rPr>
        <w:t xml:space="preserve"> </w:t>
      </w:r>
    </w:p>
    <w:p w14:paraId="69CDB297" w14:textId="77777777" w:rsidR="0064735C" w:rsidRPr="00AE7824" w:rsidRDefault="0064735C" w:rsidP="00562F14">
      <w:pPr>
        <w:spacing w:after="0" w:line="276" w:lineRule="auto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 odpowiedzi na wezwanie Zamawiającego dotyczące złożenia podmiotowych środków dowodowych, w celu potwierdzenia braku podstaw wykluczenia na podstawie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art. 108 ust. 1 </w:t>
      </w:r>
      <w:r>
        <w:rPr>
          <w:spacing w:val="20"/>
          <w:sz w:val="24"/>
          <w:szCs w:val="24"/>
        </w:rPr>
        <w:t>pkt</w:t>
      </w:r>
      <w:r w:rsidRPr="00AE7824">
        <w:rPr>
          <w:spacing w:val="20"/>
          <w:sz w:val="24"/>
          <w:szCs w:val="24"/>
        </w:rPr>
        <w:t xml:space="preserve"> 5 ustawy Pzp</w:t>
      </w:r>
      <w:r>
        <w:rPr>
          <w:spacing w:val="20"/>
          <w:sz w:val="24"/>
          <w:szCs w:val="24"/>
        </w:rPr>
        <w:t>,</w:t>
      </w:r>
      <w:r w:rsidRPr="00AE7824"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 xml:space="preserve"> oświadczam/y, że:</w:t>
      </w:r>
    </w:p>
    <w:p w14:paraId="13494956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nie zawar</w:t>
      </w:r>
      <w:r>
        <w:rPr>
          <w:b/>
          <w:spacing w:val="20"/>
          <w:sz w:val="24"/>
          <w:szCs w:val="24"/>
        </w:rPr>
        <w:t xml:space="preserve">łem/zawarliśmy </w:t>
      </w:r>
      <w:r w:rsidRPr="00AE7824">
        <w:rPr>
          <w:b/>
          <w:spacing w:val="20"/>
          <w:sz w:val="24"/>
          <w:szCs w:val="24"/>
        </w:rPr>
        <w:t>z innymi Wykonawcami</w:t>
      </w:r>
      <w:r w:rsidRPr="00AE7824">
        <w:rPr>
          <w:spacing w:val="20"/>
          <w:sz w:val="24"/>
          <w:szCs w:val="24"/>
        </w:rPr>
        <w:t xml:space="preserve">, którzy złożyli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postępowaniu ofertę porozumienia mającego na celu zakłócenie konkurencji 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D8F3318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b/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należę/nie należymy do grupy kapitałowej w rozumieniu </w:t>
      </w:r>
      <w:hyperlink r:id="rId7" w:history="1">
        <w:r w:rsidRPr="00AE7824">
          <w:rPr>
            <w:b/>
            <w:spacing w:val="20"/>
            <w:sz w:val="24"/>
            <w:szCs w:val="24"/>
          </w:rPr>
          <w:t>ustawy</w:t>
        </w:r>
      </w:hyperlink>
      <w:r w:rsidRPr="00AE7824">
        <w:rPr>
          <w:b/>
          <w:spacing w:val="20"/>
          <w:sz w:val="24"/>
          <w:szCs w:val="24"/>
        </w:rPr>
        <w:t xml:space="preserve"> z dnia 16 lutego 2007 r. o ochronie konkurencji i konsumentów, z żadnym innym Wykonawcą, który złożył ofertę </w:t>
      </w:r>
      <w:r>
        <w:rPr>
          <w:b/>
          <w:spacing w:val="20"/>
          <w:sz w:val="24"/>
          <w:szCs w:val="24"/>
        </w:rPr>
        <w:br/>
      </w:r>
      <w:r w:rsidRPr="00AE7824">
        <w:rPr>
          <w:b/>
          <w:spacing w:val="20"/>
          <w:sz w:val="24"/>
          <w:szCs w:val="24"/>
        </w:rPr>
        <w:t>w przedmiotowym postępowaniu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9A80B2A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>należę/należymy do grupy kapitałowej</w:t>
      </w:r>
      <w:r w:rsidRPr="00AE7824">
        <w:rPr>
          <w:spacing w:val="20"/>
          <w:sz w:val="24"/>
          <w:szCs w:val="24"/>
        </w:rPr>
        <w:t xml:space="preserve"> w rozumieniu </w:t>
      </w:r>
      <w:hyperlink r:id="rId8" w:history="1">
        <w:r w:rsidRPr="00AE7824">
          <w:rPr>
            <w:spacing w:val="20"/>
            <w:sz w:val="24"/>
            <w:szCs w:val="24"/>
          </w:rPr>
          <w:t>ustawy</w:t>
        </w:r>
      </w:hyperlink>
      <w:r w:rsidRPr="00AE7824">
        <w:rPr>
          <w:spacing w:val="20"/>
          <w:sz w:val="24"/>
          <w:szCs w:val="24"/>
        </w:rPr>
        <w:t xml:space="preserve"> z dnia 16 lutego 2007 r. o ochronie konkurencji i konsumentów,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z następującymi Wykonawcami, którzy złożyli w postępowaniu odrębną ofertę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AE7824">
        <w:rPr>
          <w:spacing w:val="20"/>
          <w:sz w:val="24"/>
          <w:szCs w:val="24"/>
        </w:rPr>
        <w:t xml:space="preserve"> </w:t>
      </w:r>
    </w:p>
    <w:p w14:paraId="3EC13661" w14:textId="77777777" w:rsidR="0064735C" w:rsidRPr="00AE7824" w:rsidRDefault="0064735C" w:rsidP="00562F14">
      <w:pPr>
        <w:spacing w:after="0" w:line="276" w:lineRule="auto"/>
        <w:ind w:left="284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 xml:space="preserve">………………………………………………………………………. </w:t>
      </w:r>
      <w:r w:rsidRPr="00AE7824">
        <w:rPr>
          <w:spacing w:val="20"/>
          <w:sz w:val="24"/>
          <w:szCs w:val="24"/>
        </w:rPr>
        <w:t>i jednocześnie załączam</w:t>
      </w:r>
      <w:r>
        <w:rPr>
          <w:spacing w:val="20"/>
          <w:sz w:val="24"/>
          <w:szCs w:val="24"/>
        </w:rPr>
        <w:t>/</w:t>
      </w:r>
      <w:r w:rsidRPr="00AE7824">
        <w:rPr>
          <w:spacing w:val="20"/>
          <w:sz w:val="24"/>
          <w:szCs w:val="24"/>
        </w:rPr>
        <w:t>y niżej wymienione dokumenty i informacje potwierdzające, że moja/nasza oferta została przygotowana niezależnie od innego Wykonawcy należącego do tej samej grupy kapitałowej:</w:t>
      </w:r>
    </w:p>
    <w:p w14:paraId="15500547" w14:textId="77777777" w:rsidR="0064735C" w:rsidRPr="00AE7824" w:rsidRDefault="0064735C" w:rsidP="00562F14">
      <w:pPr>
        <w:spacing w:after="0" w:line="276" w:lineRule="auto"/>
        <w:ind w:left="284"/>
        <w:jc w:val="both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………………</w:t>
      </w:r>
      <w:r>
        <w:rPr>
          <w:spacing w:val="20"/>
          <w:sz w:val="24"/>
          <w:szCs w:val="24"/>
        </w:rPr>
        <w:t>……………………………………………………………………....</w:t>
      </w:r>
    </w:p>
    <w:p w14:paraId="39E726B2" w14:textId="77777777" w:rsidR="0064735C" w:rsidRPr="00AE7824" w:rsidRDefault="0064735C" w:rsidP="00562F14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spacing w:val="20"/>
          <w:sz w:val="24"/>
          <w:szCs w:val="24"/>
        </w:rPr>
      </w:pPr>
      <w:r w:rsidRPr="00AE7824">
        <w:rPr>
          <w:b/>
          <w:spacing w:val="20"/>
          <w:sz w:val="24"/>
          <w:szCs w:val="24"/>
        </w:rPr>
        <w:t xml:space="preserve">Nie </w:t>
      </w:r>
      <w:r>
        <w:rPr>
          <w:b/>
          <w:spacing w:val="20"/>
          <w:sz w:val="24"/>
          <w:szCs w:val="24"/>
        </w:rPr>
        <w:t xml:space="preserve">byłem/nie </w:t>
      </w:r>
      <w:r w:rsidRPr="00AE7824">
        <w:rPr>
          <w:b/>
          <w:spacing w:val="20"/>
          <w:sz w:val="24"/>
          <w:szCs w:val="24"/>
        </w:rPr>
        <w:t>byliśmy /</w:t>
      </w:r>
      <w:r>
        <w:rPr>
          <w:b/>
          <w:spacing w:val="20"/>
          <w:sz w:val="24"/>
          <w:szCs w:val="24"/>
        </w:rPr>
        <w:t xml:space="preserve"> byłem/</w:t>
      </w:r>
      <w:r w:rsidRPr="00AE7824">
        <w:rPr>
          <w:b/>
          <w:spacing w:val="20"/>
          <w:sz w:val="24"/>
          <w:szCs w:val="24"/>
        </w:rPr>
        <w:t>byliśmy</w:t>
      </w:r>
      <w:r w:rsidRPr="00AE7824">
        <w:rPr>
          <w:spacing w:val="20"/>
          <w:sz w:val="24"/>
          <w:szCs w:val="24"/>
        </w:rPr>
        <w:t xml:space="preserve"> zaangażowani </w:t>
      </w:r>
      <w:r>
        <w:rPr>
          <w:spacing w:val="20"/>
          <w:sz w:val="24"/>
          <w:szCs w:val="24"/>
        </w:rPr>
        <w:br/>
      </w:r>
      <w:r w:rsidRPr="00AE7824">
        <w:rPr>
          <w:spacing w:val="20"/>
          <w:sz w:val="24"/>
          <w:szCs w:val="24"/>
        </w:rPr>
        <w:t>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</w:p>
    <w:p w14:paraId="73C45374" w14:textId="77777777" w:rsidR="0064735C" w:rsidRPr="00DE0856" w:rsidRDefault="0064735C" w:rsidP="0064735C">
      <w:pPr>
        <w:numPr>
          <w:ilvl w:val="0"/>
          <w:numId w:val="2"/>
        </w:numPr>
        <w:spacing w:after="0" w:line="276" w:lineRule="auto"/>
        <w:ind w:left="284" w:hanging="284"/>
        <w:rPr>
          <w:spacing w:val="20"/>
          <w:sz w:val="24"/>
          <w:szCs w:val="24"/>
        </w:rPr>
      </w:pPr>
      <w:r w:rsidRPr="00AE7824">
        <w:rPr>
          <w:spacing w:val="20"/>
          <w:sz w:val="24"/>
          <w:szCs w:val="24"/>
        </w:rPr>
        <w:t>Wykonawcy wchodzący w skład grupy kapitałowej, do której należę/należymy</w:t>
      </w:r>
      <w:r w:rsidRPr="00AE7824">
        <w:rPr>
          <w:b/>
          <w:spacing w:val="20"/>
          <w:sz w:val="24"/>
          <w:szCs w:val="24"/>
        </w:rPr>
        <w:t xml:space="preserve"> </w:t>
      </w:r>
      <w:r w:rsidRPr="00B33D66">
        <w:rPr>
          <w:b/>
          <w:spacing w:val="20"/>
          <w:sz w:val="24"/>
          <w:szCs w:val="24"/>
        </w:rPr>
        <w:t>byli*/nie byli*</w:t>
      </w:r>
      <w:r>
        <w:rPr>
          <w:b/>
          <w:spacing w:val="20"/>
          <w:sz w:val="24"/>
          <w:szCs w:val="24"/>
        </w:rPr>
        <w:t xml:space="preserve"> </w:t>
      </w:r>
      <w:r w:rsidRPr="00AE7824">
        <w:rPr>
          <w:spacing w:val="20"/>
          <w:sz w:val="24"/>
          <w:szCs w:val="24"/>
        </w:rPr>
        <w:t>zaangażowani w przygotowanie postępowania</w:t>
      </w:r>
      <w:r w:rsidRPr="00AE7824">
        <w:rPr>
          <w:b/>
          <w:color w:val="0000FF"/>
          <w:spacing w:val="20"/>
          <w:sz w:val="24"/>
          <w:szCs w:val="24"/>
        </w:rPr>
        <w:t>*</w:t>
      </w:r>
      <w:r w:rsidRPr="00DE0856">
        <w:rPr>
          <w:spacing w:val="20"/>
          <w:sz w:val="24"/>
          <w:szCs w:val="24"/>
        </w:rPr>
        <w:t xml:space="preserve">                    </w:t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  <w:r w:rsidRPr="00DE0856">
        <w:rPr>
          <w:spacing w:val="20"/>
          <w:sz w:val="24"/>
          <w:szCs w:val="24"/>
        </w:rPr>
        <w:tab/>
      </w:r>
    </w:p>
    <w:p w14:paraId="4DC26C58" w14:textId="77777777" w:rsidR="0064735C" w:rsidRPr="008715FF" w:rsidRDefault="0064735C" w:rsidP="0064735C">
      <w:pPr>
        <w:spacing w:after="0" w:line="276" w:lineRule="auto"/>
        <w:rPr>
          <w:b/>
          <w:color w:val="0070C0"/>
          <w:spacing w:val="20"/>
          <w:sz w:val="24"/>
          <w:szCs w:val="24"/>
        </w:rPr>
      </w:pPr>
      <w:r w:rsidRPr="008715FF">
        <w:rPr>
          <w:color w:val="0070C0"/>
          <w:spacing w:val="20"/>
          <w:sz w:val="24"/>
          <w:szCs w:val="24"/>
        </w:rPr>
        <w:t>(</w:t>
      </w:r>
      <w:r w:rsidRPr="008715FF">
        <w:rPr>
          <w:b/>
          <w:color w:val="0070C0"/>
          <w:spacing w:val="20"/>
          <w:sz w:val="24"/>
          <w:szCs w:val="24"/>
        </w:rPr>
        <w:t>*</w:t>
      </w:r>
      <w:r w:rsidRPr="008715FF">
        <w:rPr>
          <w:color w:val="0070C0"/>
          <w:spacing w:val="20"/>
          <w:sz w:val="24"/>
          <w:szCs w:val="24"/>
        </w:rPr>
        <w:t xml:space="preserve"> </w:t>
      </w:r>
      <w:r w:rsidRPr="008715FF">
        <w:rPr>
          <w:i/>
          <w:color w:val="0070C0"/>
          <w:spacing w:val="20"/>
          <w:sz w:val="24"/>
          <w:szCs w:val="24"/>
        </w:rPr>
        <w:t>niewłaściwy tekst skreślić lub usunąć)</w:t>
      </w:r>
    </w:p>
    <w:p w14:paraId="36C358B1" w14:textId="77777777" w:rsidR="0064735C" w:rsidRDefault="0064735C" w:rsidP="0064735C">
      <w:pPr>
        <w:spacing w:after="0" w:line="276" w:lineRule="auto"/>
        <w:rPr>
          <w:bCs/>
          <w:i/>
          <w:iCs/>
          <w:color w:val="0070C0"/>
          <w:spacing w:val="20"/>
          <w:shd w:val="clear" w:color="auto" w:fill="FFFFFF"/>
          <w:lang w:bidi="hi-IN"/>
        </w:rPr>
      </w:pPr>
    </w:p>
    <w:p w14:paraId="7F2E4747" w14:textId="77777777" w:rsidR="0064735C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br/>
      </w:r>
      <w:r w:rsidRPr="00C23E1F">
        <w:rPr>
          <w:rFonts w:ascii="Arial" w:hAnsi="Arial" w:cs="Arial"/>
          <w:b/>
          <w:bCs/>
          <w:color w:val="00B050"/>
          <w:spacing w:val="20"/>
          <w:u w:val="single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p w14:paraId="2D716BDA" w14:textId="77777777" w:rsidR="0064735C" w:rsidRPr="00C23E1F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734343D0" w14:textId="77777777" w:rsidR="0064735C" w:rsidRPr="008715FF" w:rsidRDefault="0064735C" w:rsidP="0064735C">
      <w:pPr>
        <w:spacing w:after="0" w:line="276" w:lineRule="auto"/>
        <w:rPr>
          <w:color w:val="FF0000"/>
          <w:spacing w:val="20"/>
          <w:sz w:val="24"/>
          <w:szCs w:val="24"/>
        </w:rPr>
      </w:pPr>
      <w:r w:rsidRPr="008715FF">
        <w:rPr>
          <w:i/>
          <w:spacing w:val="20"/>
          <w:sz w:val="24"/>
          <w:szCs w:val="24"/>
        </w:rPr>
        <w:t xml:space="preserve">Zamawiający zaleca przed podpisaniem, zapisanie dokumentu </w:t>
      </w:r>
      <w:r w:rsidRPr="008715FF">
        <w:rPr>
          <w:i/>
          <w:spacing w:val="20"/>
          <w:sz w:val="24"/>
          <w:szCs w:val="24"/>
        </w:rPr>
        <w:br/>
        <w:t>w formacie .pdf</w:t>
      </w:r>
    </w:p>
    <w:p w14:paraId="768D768C" w14:textId="77777777" w:rsidR="0064735C" w:rsidRDefault="0064735C" w:rsidP="0064735C">
      <w:pPr>
        <w:rPr>
          <w:b/>
          <w:spacing w:val="20"/>
        </w:rPr>
      </w:pPr>
      <w:r>
        <w:rPr>
          <w:b/>
          <w:spacing w:val="20"/>
        </w:rPr>
        <w:br w:type="page"/>
      </w:r>
    </w:p>
    <w:p w14:paraId="2C09DFF5" w14:textId="77777777" w:rsidR="0050234B" w:rsidRDefault="0050234B" w:rsidP="0050234B">
      <w:pPr>
        <w:spacing w:line="276" w:lineRule="auto"/>
        <w:jc w:val="right"/>
        <w:rPr>
          <w:b/>
          <w:spacing w:val="20"/>
          <w:lang w:val="pl-PL"/>
        </w:rPr>
      </w:pPr>
      <w:r>
        <w:rPr>
          <w:b/>
          <w:spacing w:val="20"/>
        </w:rPr>
        <w:lastRenderedPageBreak/>
        <w:t>ZAŁĄCZNIK NR 4A DO SWZ</w:t>
      </w:r>
    </w:p>
    <w:p w14:paraId="11E180AA" w14:textId="77777777" w:rsidR="0050234B" w:rsidRDefault="0050234B" w:rsidP="0050234B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t>OŚWIADCZENIE SKŁADANE NA WEZWANIE ZAMAWIAJĄCEGO</w:t>
      </w:r>
    </w:p>
    <w:p w14:paraId="1311B840" w14:textId="77777777" w:rsidR="0050234B" w:rsidRDefault="0050234B" w:rsidP="0050234B">
      <w:pPr>
        <w:spacing w:line="276" w:lineRule="auto"/>
        <w:jc w:val="right"/>
        <w:rPr>
          <w:b/>
          <w:spacing w:val="20"/>
        </w:rPr>
      </w:pPr>
    </w:p>
    <w:p w14:paraId="29D63576" w14:textId="77777777" w:rsidR="0050234B" w:rsidRDefault="0050234B" w:rsidP="0050234B">
      <w:pPr>
        <w:spacing w:line="276" w:lineRule="auto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Nazwa Wykonawcy: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0234B" w14:paraId="02228B95" w14:textId="77777777" w:rsidTr="0050234B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EA" w14:textId="77777777" w:rsidR="0050234B" w:rsidRDefault="0050234B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2518BEE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pacing w:val="20"/>
          <w:sz w:val="24"/>
          <w:szCs w:val="24"/>
        </w:rPr>
        <w:br/>
      </w:r>
      <w:r>
        <w:rPr>
          <w:b/>
          <w:sz w:val="28"/>
        </w:rPr>
        <w:t>OŚWIADCZENIE</w:t>
      </w:r>
    </w:p>
    <w:p w14:paraId="0D71D0CE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 AKTUALNOŚCI INFORMACJI ZAWARTYCH </w:t>
      </w:r>
    </w:p>
    <w:p w14:paraId="626420CF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W </w:t>
      </w:r>
      <w:r>
        <w:rPr>
          <w:sz w:val="28"/>
        </w:rPr>
        <w:t>J</w:t>
      </w:r>
      <w:r>
        <w:rPr>
          <w:b/>
          <w:sz w:val="28"/>
        </w:rPr>
        <w:t xml:space="preserve">EDNOLITYM EUROPEJSKIM DOKUMENCIE ZAMÓWIENIA </w:t>
      </w:r>
      <w:r>
        <w:rPr>
          <w:sz w:val="28"/>
        </w:rPr>
        <w:t xml:space="preserve">(JEDZ) </w:t>
      </w:r>
    </w:p>
    <w:p w14:paraId="364B7D56" w14:textId="77777777" w:rsidR="0050234B" w:rsidRDefault="0050234B" w:rsidP="0050234B">
      <w:pPr>
        <w:shd w:val="clear" w:color="auto" w:fill="FFFFFF"/>
        <w:spacing w:line="276" w:lineRule="auto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składane przez Wykonawcę, którego oferta została najwyżej oceniona, w odpowiedzi na wezwanie Zamawiającego – zgodnie z art. 126 ust. 1 ustawy Pzp. </w:t>
      </w:r>
    </w:p>
    <w:p w14:paraId="09140F3B" w14:textId="6913F4CD" w:rsidR="0050234B" w:rsidRDefault="0050234B" w:rsidP="0050234B">
      <w:pPr>
        <w:spacing w:after="40" w:line="276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W odpowiedzi na wezwanie Zamawiającego dotyczące złożenia podmiotowych środków dowodowych, w celu potwierdzenia braku podstaw wykluczenia z udziału w postępowaniu o udzielenie zamówienia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>
        <w:rPr>
          <w:spacing w:val="20"/>
          <w:sz w:val="24"/>
          <w:szCs w:val="24"/>
        </w:rPr>
        <w:t xml:space="preserve"> oświadczam, że:</w:t>
      </w:r>
    </w:p>
    <w:p w14:paraId="61990CBE" w14:textId="77777777" w:rsidR="0050234B" w:rsidRDefault="0050234B" w:rsidP="0050234B">
      <w:pPr>
        <w:shd w:val="clear" w:color="auto" w:fill="BFBFBF" w:themeFill="background1" w:themeFillShade="BF"/>
        <w:spacing w:before="240" w:line="276" w:lineRule="auto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OŚWIADCZENIA DOTYCZĄCE WYKONAWCY</w:t>
      </w:r>
      <w:r>
        <w:rPr>
          <w:b/>
          <w:bCs/>
          <w:spacing w:val="20"/>
          <w:sz w:val="24"/>
          <w:szCs w:val="24"/>
        </w:rPr>
        <w:t>:</w:t>
      </w:r>
    </w:p>
    <w:p w14:paraId="478ACBB6" w14:textId="77777777" w:rsidR="0050234B" w:rsidRDefault="0050234B" w:rsidP="00562F14">
      <w:pPr>
        <w:pStyle w:val="Akapitzlist"/>
        <w:numPr>
          <w:ilvl w:val="3"/>
          <w:numId w:val="5"/>
        </w:numPr>
        <w:spacing w:after="40" w:line="276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Oświadczam, iż informacje zawarte w Jednolitym Europejskim Dokumencie Zamówienia (JEDZ), o którym mowa w art. 125 ust. 1 ustawy z dnia 11 września 2019 r. Prawo zamówień publicznych w zakresie podstaw wykluczenia z postępowania, o których mowa w:</w:t>
      </w:r>
    </w:p>
    <w:p w14:paraId="32B5D42B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108 ust. 1 pkt 3 ustawy Pzp, dotyczących wydania prawomocnego wyroku sądu lub ostatecznej decyzji administracyjnej o zaleganiu z uiszczeniem podatków, opłat lub składek na ubezpieczenie społeczne lub zdrowotne,</w:t>
      </w:r>
    </w:p>
    <w:p w14:paraId="0499414D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108 ust. 1 pkt 4 ustawy Pzp, dotyczących orzeczenia zakazu ubiegania się o zamówienie publiczne tytułem środka zapobiegawczego,</w:t>
      </w:r>
    </w:p>
    <w:p w14:paraId="066AEBFC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108 ust. 1 pkt 5 ustawy Pzp, dotyczących zawarcia z innymi Wykonawcami porozumienia mającego na celu zakłócenie konkurencji,</w:t>
      </w:r>
    </w:p>
    <w:p w14:paraId="4EEBE130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6 ustawy Pzp, dotyczących zakłócenia konkurencji wynikającego z wcześniejszego zaangażowania Wykonawcy lub podmiotu który należy z Wykonawcą do tej samej grupy kapitałowej w rozumieniu ustawy z dnia 16 lutego 2007 r. </w:t>
      </w:r>
      <w:r>
        <w:rPr>
          <w:rFonts w:ascii="Arial" w:hAnsi="Arial" w:cs="Arial"/>
          <w:spacing w:val="20"/>
          <w:sz w:val="24"/>
          <w:szCs w:val="24"/>
        </w:rPr>
        <w:br/>
      </w:r>
      <w:r>
        <w:rPr>
          <w:rFonts w:ascii="Arial" w:hAnsi="Arial" w:cs="Arial"/>
          <w:spacing w:val="20"/>
          <w:sz w:val="24"/>
          <w:szCs w:val="24"/>
        </w:rPr>
        <w:lastRenderedPageBreak/>
        <w:t>o ochronie konkurencji i konsumentów w przygotowanie postępowania o udzielenie zamówienia,</w:t>
      </w:r>
    </w:p>
    <w:p w14:paraId="4A2AC295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109 ust. 1 pkt 8 ustawy Pzp, dotyczących zamierzonego działania lub rażącego niedbalstwa Wykonawcy, w wyniku którego wprowadził Zamawiającego w błąd przy przedstawieniu informacji, że nie podlega on wykluczeniu, spełnia warunki udziału w postępowaniu lub kryteria selekcji, co mogło mieć istotny wpływ na decyzje podejmowane przez Zamawiającego w postępowaniu o udzielenie zamówienia, lub który zataił te informacje lub nie jest          w stanie przedstawić wymaganych podmiotowych środków dowodowych,</w:t>
      </w:r>
    </w:p>
    <w:p w14:paraId="6577A74B" w14:textId="77777777" w:rsidR="0050234B" w:rsidRDefault="0050234B" w:rsidP="00562F14">
      <w:pPr>
        <w:pStyle w:val="Akapitzlist"/>
        <w:numPr>
          <w:ilvl w:val="0"/>
          <w:numId w:val="6"/>
        </w:numPr>
        <w:spacing w:after="120" w:line="276" w:lineRule="auto"/>
        <w:ind w:left="426" w:hanging="284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109 ust. 1 pkt 10 ustawy Pzp, dotyczących zachowania Wykonawcy, który w wyniku lekkomyślności lub niedbalstwa przedstawił informacje wprowadzające w błąd, co mogło mieć istotny wpływ na decyzje podejmowane przez Zmawiającego w postępowaniu o udzielenie zamówienia</w:t>
      </w:r>
    </w:p>
    <w:p w14:paraId="3A59C7EE" w14:textId="77777777" w:rsidR="0050234B" w:rsidRDefault="0050234B" w:rsidP="00562F14">
      <w:pPr>
        <w:spacing w:line="276" w:lineRule="auto"/>
        <w:jc w:val="both"/>
        <w:rPr>
          <w:bCs/>
          <w:spacing w:val="20"/>
          <w:sz w:val="24"/>
          <w:szCs w:val="24"/>
        </w:rPr>
      </w:pPr>
      <w:r>
        <w:rPr>
          <w:bCs/>
          <w:spacing w:val="20"/>
          <w:sz w:val="24"/>
          <w:szCs w:val="24"/>
        </w:rPr>
        <w:t xml:space="preserve">- </w:t>
      </w:r>
      <w:r>
        <w:rPr>
          <w:b/>
          <w:bCs/>
          <w:spacing w:val="20"/>
          <w:sz w:val="24"/>
          <w:szCs w:val="24"/>
        </w:rPr>
        <w:t>są 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spacing w:val="20"/>
          <w:sz w:val="24"/>
          <w:szCs w:val="24"/>
        </w:rPr>
        <w:t>/</w:t>
      </w:r>
      <w:r>
        <w:rPr>
          <w:b/>
          <w:bCs/>
          <w:spacing w:val="20"/>
          <w:sz w:val="24"/>
          <w:szCs w:val="24"/>
        </w:rPr>
        <w:t xml:space="preserve"> są nieaktualne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bCs/>
          <w:spacing w:val="20"/>
          <w:sz w:val="24"/>
          <w:szCs w:val="24"/>
        </w:rPr>
        <w:t>.</w:t>
      </w:r>
      <w:r>
        <w:rPr>
          <w:bCs/>
          <w:spacing w:val="20"/>
          <w:sz w:val="24"/>
          <w:szCs w:val="24"/>
        </w:rPr>
        <w:t xml:space="preserve"> </w:t>
      </w:r>
    </w:p>
    <w:p w14:paraId="2157CD94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  <w:r>
        <w:rPr>
          <w:color w:val="0070C0"/>
          <w:spacing w:val="20"/>
          <w:sz w:val="24"/>
          <w:szCs w:val="24"/>
        </w:rPr>
        <w:t>(</w:t>
      </w:r>
      <w:r>
        <w:rPr>
          <w:b/>
          <w:color w:val="0070C0"/>
          <w:spacing w:val="20"/>
          <w:sz w:val="24"/>
          <w:szCs w:val="24"/>
        </w:rPr>
        <w:t>*</w:t>
      </w:r>
      <w:r>
        <w:rPr>
          <w:i/>
          <w:color w:val="0070C0"/>
          <w:spacing w:val="20"/>
          <w:sz w:val="24"/>
          <w:szCs w:val="24"/>
        </w:rPr>
        <w:t>niewłaściwe skreślić lub usunąć)</w:t>
      </w:r>
    </w:p>
    <w:p w14:paraId="4076719F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</w:p>
    <w:p w14:paraId="1AF1A5D9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2) Oświadczam, iż nie podlegam wykluczeniu z postępowania na podstawie:</w:t>
      </w:r>
    </w:p>
    <w:p w14:paraId="43743B71" w14:textId="77777777" w:rsidR="0050234B" w:rsidRDefault="0050234B" w:rsidP="00562F14">
      <w:pPr>
        <w:pStyle w:val="Akapitzlist"/>
        <w:numPr>
          <w:ilvl w:val="0"/>
          <w:numId w:val="9"/>
        </w:numPr>
        <w:spacing w:after="120" w:line="276" w:lineRule="auto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MS Sans Serif" w:hAnsi="Arial" w:cs="Arial"/>
          <w:spacing w:val="20"/>
          <w:sz w:val="24"/>
          <w:szCs w:val="24"/>
        </w:rPr>
        <w:t xml:space="preserve">Art. 5k </w:t>
      </w:r>
      <w:r>
        <w:rPr>
          <w:rFonts w:ascii="Arial" w:hAnsi="Arial" w:cs="Arial"/>
          <w:spacing w:val="20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(Dz. Urz. UE nr L 229 </w:t>
      </w:r>
      <w:r>
        <w:rPr>
          <w:rFonts w:ascii="Arial" w:hAnsi="Arial" w:cs="Arial"/>
          <w:spacing w:val="20"/>
          <w:sz w:val="24"/>
          <w:szCs w:val="24"/>
        </w:rPr>
        <w:br/>
        <w:t xml:space="preserve">z 31.7.2014, str. 1), 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" w:hAnsi="Arial" w:cs="Arial"/>
          <w:spacing w:val="20"/>
          <w:sz w:val="24"/>
          <w:szCs w:val="24"/>
        </w:rPr>
        <w:br/>
        <w:t xml:space="preserve">z 8.4.2022, str. 1), </w:t>
      </w:r>
    </w:p>
    <w:p w14:paraId="5D192E13" w14:textId="77777777" w:rsidR="0050234B" w:rsidRDefault="0050234B" w:rsidP="00562F14">
      <w:pPr>
        <w:pStyle w:val="Akapitzlist"/>
        <w:numPr>
          <w:ilvl w:val="0"/>
          <w:numId w:val="9"/>
        </w:numPr>
        <w:spacing w:after="120" w:line="276" w:lineRule="auto"/>
        <w:ind w:left="426" w:hanging="284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>
        <w:rPr>
          <w:rFonts w:ascii="Arial" w:eastAsia="MS Sans Serif" w:hAnsi="Arial" w:cs="Arial"/>
          <w:color w:val="000000" w:themeColor="text1"/>
          <w:spacing w:val="2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A096871" w14:textId="77777777" w:rsidR="0050234B" w:rsidRDefault="0050234B" w:rsidP="00562F14">
      <w:pPr>
        <w:shd w:val="clear" w:color="auto" w:fill="FFFFFF"/>
        <w:spacing w:line="276" w:lineRule="auto"/>
        <w:jc w:val="both"/>
        <w:rPr>
          <w:spacing w:val="20"/>
          <w:sz w:val="24"/>
          <w:szCs w:val="24"/>
        </w:rPr>
      </w:pPr>
    </w:p>
    <w:p w14:paraId="45F89336" w14:textId="77777777" w:rsidR="0050234B" w:rsidRDefault="0050234B" w:rsidP="00562F14">
      <w:pPr>
        <w:shd w:val="clear" w:color="auto" w:fill="BFBFBF" w:themeFill="background1" w:themeFillShade="BF"/>
        <w:spacing w:before="240" w:line="276" w:lineRule="auto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OŚWIADCZENIE DOTYCZĄCE PODWYKONAWCY, NA KTÓREGO PRZYPADA PONAD 10% WARTOŚCI ZAMÓWIENIA:</w:t>
      </w:r>
    </w:p>
    <w:p w14:paraId="6C34687D" w14:textId="77777777" w:rsidR="0050234B" w:rsidRDefault="0050234B" w:rsidP="00562F14">
      <w:pPr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[UWAGA</w:t>
      </w:r>
      <w:r>
        <w:rPr>
          <w:i/>
          <w:color w:val="000000" w:themeColor="text1"/>
          <w:spacing w:val="2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color w:val="000000" w:themeColor="text1"/>
          <w:spacing w:val="20"/>
          <w:sz w:val="24"/>
          <w:szCs w:val="24"/>
        </w:rPr>
        <w:t>]</w:t>
      </w:r>
    </w:p>
    <w:p w14:paraId="31997680" w14:textId="77777777" w:rsidR="0050234B" w:rsidRDefault="0050234B" w:rsidP="00562F14">
      <w:pPr>
        <w:pStyle w:val="Akapitzlist"/>
        <w:spacing w:after="40" w:line="276" w:lineRule="auto"/>
        <w:ind w:left="284"/>
        <w:rPr>
          <w:rFonts w:ascii="Arial" w:hAnsi="Arial" w:cs="Arial"/>
          <w:color w:val="FF0000"/>
          <w:spacing w:val="20"/>
          <w:sz w:val="24"/>
          <w:szCs w:val="24"/>
        </w:rPr>
      </w:pPr>
      <w:r>
        <w:rPr>
          <w:rFonts w:ascii="Arial" w:hAnsi="Arial" w:cs="Arial"/>
          <w:color w:val="000000" w:themeColor="text1"/>
          <w:spacing w:val="20"/>
          <w:sz w:val="24"/>
          <w:szCs w:val="24"/>
        </w:rPr>
        <w:lastRenderedPageBreak/>
        <w:t xml:space="preserve">Oświadczam, iż w stosunku do podwykonawcy na którego przypada ponad 10% wartości zamówienia, tj.: ………………………. </w:t>
      </w:r>
      <w:r>
        <w:rPr>
          <w:rFonts w:ascii="Arial" w:hAnsi="Arial" w:cs="Arial"/>
          <w:color w:val="000000" w:themeColor="text1"/>
          <w:spacing w:val="20"/>
        </w:rPr>
        <w:t xml:space="preserve">(podać nazwę podwykonawcy) </w:t>
      </w:r>
      <w:r>
        <w:rPr>
          <w:rFonts w:ascii="Arial" w:hAnsi="Arial" w:cs="Arial"/>
          <w:spacing w:val="20"/>
          <w:sz w:val="24"/>
          <w:szCs w:val="24"/>
        </w:rPr>
        <w:t>nie zachodzą podstawy wykluczenia z postępowania o udzielenie zamówienia przewidziane w art. 5k rozporządzenia 833/2014 w brzmieniu nadanym rozporządzeniem 2022/576.</w:t>
      </w:r>
    </w:p>
    <w:p w14:paraId="6763E656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i/>
          <w:color w:val="0070C0"/>
          <w:spacing w:val="20"/>
          <w:sz w:val="24"/>
          <w:szCs w:val="24"/>
        </w:rPr>
      </w:pPr>
    </w:p>
    <w:p w14:paraId="7E886946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  <w:r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523BA22F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54C9B360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  <w:t>w formacie .pdf</w:t>
      </w:r>
    </w:p>
    <w:p w14:paraId="58F33C98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br/>
      </w:r>
    </w:p>
    <w:p w14:paraId="06688171" w14:textId="77777777" w:rsidR="0050234B" w:rsidRDefault="0050234B" w:rsidP="00562F14">
      <w:pPr>
        <w:tabs>
          <w:tab w:val="left" w:pos="0"/>
        </w:tabs>
        <w:spacing w:line="276" w:lineRule="auto"/>
        <w:jc w:val="both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UWAGA:</w:t>
      </w:r>
      <w:r>
        <w:rPr>
          <w:b/>
          <w:bCs/>
          <w:color w:val="000000"/>
          <w:spacing w:val="20"/>
          <w:sz w:val="24"/>
          <w:szCs w:val="24"/>
        </w:rPr>
        <w:t xml:space="preserve">      </w:t>
      </w:r>
    </w:p>
    <w:p w14:paraId="723A86F1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W przypadku </w:t>
      </w:r>
      <w:r>
        <w:rPr>
          <w:b/>
          <w:spacing w:val="20"/>
          <w:sz w:val="24"/>
          <w:szCs w:val="24"/>
        </w:rPr>
        <w:t>Wykonawców wspólnie ubiegających</w:t>
      </w:r>
      <w:r>
        <w:rPr>
          <w:spacing w:val="20"/>
          <w:sz w:val="24"/>
          <w:szCs w:val="24"/>
        </w:rPr>
        <w:t xml:space="preserve"> się o udzielenie zamówienia wymóg złożenia niniejszego oświadczenia dotyczy każdego z Wykonawców.</w:t>
      </w:r>
    </w:p>
    <w:p w14:paraId="4A57C2E9" w14:textId="77777777" w:rsidR="0050234B" w:rsidRDefault="0050234B" w:rsidP="00562F14">
      <w:pPr>
        <w:jc w:val="both"/>
        <w:rPr>
          <w:b/>
          <w:spacing w:val="20"/>
          <w:sz w:val="24"/>
          <w:szCs w:val="24"/>
        </w:rPr>
      </w:pPr>
    </w:p>
    <w:p w14:paraId="23DD4C1F" w14:textId="77777777" w:rsidR="0050234B" w:rsidRDefault="0050234B" w:rsidP="00562F14">
      <w:pPr>
        <w:spacing w:line="276" w:lineRule="auto"/>
        <w:jc w:val="both"/>
        <w:rPr>
          <w:b/>
          <w:spacing w:val="20"/>
          <w:sz w:val="24"/>
          <w:szCs w:val="24"/>
        </w:rPr>
      </w:pPr>
    </w:p>
    <w:p w14:paraId="7BBE152E" w14:textId="77777777" w:rsidR="0050234B" w:rsidRDefault="0050234B" w:rsidP="00562F14">
      <w:pPr>
        <w:jc w:val="both"/>
        <w:rPr>
          <w:b/>
          <w:color w:val="00B050"/>
          <w:spacing w:val="20"/>
        </w:rPr>
      </w:pPr>
      <w:r>
        <w:rPr>
          <w:b/>
          <w:color w:val="00B050"/>
          <w:spacing w:val="20"/>
        </w:rPr>
        <w:br w:type="page"/>
      </w:r>
    </w:p>
    <w:p w14:paraId="463F7055" w14:textId="77777777" w:rsidR="0050234B" w:rsidRDefault="0050234B" w:rsidP="0050234B">
      <w:pPr>
        <w:spacing w:line="276" w:lineRule="auto"/>
        <w:jc w:val="right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lastRenderedPageBreak/>
        <w:t>Załącznik nr 4B do SWZ</w:t>
      </w:r>
    </w:p>
    <w:p w14:paraId="0AC55901" w14:textId="77777777" w:rsidR="0050234B" w:rsidRDefault="0050234B" w:rsidP="0050234B">
      <w:pPr>
        <w:spacing w:line="276" w:lineRule="auto"/>
        <w:jc w:val="center"/>
        <w:rPr>
          <w:b/>
          <w:spacing w:val="20"/>
        </w:rPr>
      </w:pPr>
      <w:r>
        <w:rPr>
          <w:b/>
          <w:color w:val="00B050"/>
          <w:spacing w:val="20"/>
        </w:rPr>
        <w:t>OŚWIADCZENIE SKŁADANE NA WEZWANIE ZAMAWIAJĄCEGO</w:t>
      </w:r>
    </w:p>
    <w:p w14:paraId="4FF432F6" w14:textId="77777777" w:rsidR="0050234B" w:rsidRDefault="0050234B" w:rsidP="0050234B">
      <w:pPr>
        <w:spacing w:line="276" w:lineRule="auto"/>
        <w:jc w:val="right"/>
        <w:rPr>
          <w:b/>
          <w:spacing w:val="20"/>
        </w:rPr>
      </w:pPr>
    </w:p>
    <w:p w14:paraId="6653D8AA" w14:textId="77777777" w:rsidR="0050234B" w:rsidRDefault="0050234B" w:rsidP="0050234B">
      <w:pPr>
        <w:spacing w:line="276" w:lineRule="auto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Nazwa Podmiotu udostępniającego zasoby: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0234B" w14:paraId="0F2458F4" w14:textId="77777777" w:rsidTr="0050234B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EAB" w14:textId="77777777" w:rsidR="0050234B" w:rsidRDefault="0050234B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0755286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pacing w:val="20"/>
          <w:sz w:val="24"/>
          <w:szCs w:val="24"/>
        </w:rPr>
        <w:br/>
      </w:r>
      <w:r>
        <w:rPr>
          <w:b/>
          <w:sz w:val="28"/>
        </w:rPr>
        <w:t>OŚWIADCZENIE</w:t>
      </w:r>
    </w:p>
    <w:p w14:paraId="2FEB95E7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O AKTUALNOŚCI INFORMACJI ZAWARTYCH </w:t>
      </w:r>
    </w:p>
    <w:p w14:paraId="7BE293BC" w14:textId="77777777" w:rsidR="0050234B" w:rsidRDefault="0050234B" w:rsidP="0050234B">
      <w:pPr>
        <w:shd w:val="clear" w:color="auto" w:fill="FFFFFF"/>
        <w:spacing w:line="276" w:lineRule="auto"/>
        <w:jc w:val="center"/>
        <w:rPr>
          <w:b/>
          <w:sz w:val="28"/>
          <w:vertAlign w:val="superscript"/>
        </w:rPr>
      </w:pPr>
      <w:r>
        <w:rPr>
          <w:b/>
          <w:sz w:val="28"/>
        </w:rPr>
        <w:t xml:space="preserve">W </w:t>
      </w:r>
      <w:r>
        <w:rPr>
          <w:sz w:val="28"/>
        </w:rPr>
        <w:t>J</w:t>
      </w:r>
      <w:r>
        <w:rPr>
          <w:b/>
          <w:sz w:val="28"/>
        </w:rPr>
        <w:t xml:space="preserve">EDNOLITYM EUROPEJSKIM DOKUMENCIE ZAMÓWIENIA </w:t>
      </w:r>
      <w:r>
        <w:rPr>
          <w:sz w:val="28"/>
        </w:rPr>
        <w:t xml:space="preserve">(JEDZ) </w:t>
      </w:r>
    </w:p>
    <w:p w14:paraId="4D8F3CC8" w14:textId="11C435B3" w:rsidR="0050234B" w:rsidRDefault="0050234B" w:rsidP="0050234B">
      <w:pPr>
        <w:spacing w:after="40" w:line="276" w:lineRule="auto"/>
        <w:rPr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składane w postępowaniu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 w:rsidR="00562F14">
        <w:rPr>
          <w:b/>
          <w:spacing w:val="20"/>
          <w:sz w:val="24"/>
          <w:szCs w:val="24"/>
        </w:rPr>
        <w:t xml:space="preserve"> </w:t>
      </w:r>
    </w:p>
    <w:p w14:paraId="0B1B97D5" w14:textId="77777777" w:rsidR="0050234B" w:rsidRDefault="0050234B" w:rsidP="00562F14">
      <w:pPr>
        <w:spacing w:after="40" w:line="276" w:lineRule="auto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Jako podmiot udostępniający zasoby w zakresie wymaganych zdolności technicznych (pojazdy) Wykonawcy: ........................................ (</w:t>
      </w:r>
      <w:r>
        <w:rPr>
          <w:spacing w:val="20"/>
        </w:rPr>
        <w:t>podać nazwę Wykonawcy)</w:t>
      </w:r>
      <w:r>
        <w:rPr>
          <w:spacing w:val="20"/>
          <w:sz w:val="24"/>
          <w:szCs w:val="24"/>
        </w:rPr>
        <w:t xml:space="preserve"> oświadczam, że:</w:t>
      </w:r>
    </w:p>
    <w:p w14:paraId="3C9C6B52" w14:textId="77777777" w:rsidR="0050234B" w:rsidRDefault="0050234B" w:rsidP="00562F14">
      <w:pPr>
        <w:pStyle w:val="Akapitzlist"/>
        <w:numPr>
          <w:ilvl w:val="2"/>
          <w:numId w:val="7"/>
        </w:numPr>
        <w:spacing w:after="40" w:line="276" w:lineRule="auto"/>
        <w:ind w:left="284" w:hanging="284"/>
        <w:rPr>
          <w:rFonts w:ascii="Arial" w:hAnsi="Arial" w:cs="Arial"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20"/>
          <w:sz w:val="24"/>
          <w:szCs w:val="24"/>
        </w:rPr>
        <w:t>Informacje zawarte w Jednolitym Europejskim Dokumencie Zamówienia (JEDZ), o którym mowa w art. 125 ust. 1 ustawy z dnia 11 września 2019 r. Prawo zamówień publicznych w zakresie podstaw wykluczenia z postępowania, o których mowa w:</w:t>
      </w:r>
    </w:p>
    <w:p w14:paraId="57CDF152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108 ust. 1 pkt 3 ustawy Pzp, dotyczących wydania prawomocnego wyroku sądu lub ostatecznej decyzji administracyjnej o zaleganiu z uiszczeniem podatków, opłat lub składek na ubezpieczenie społeczne lub zdrowotne,</w:t>
      </w:r>
    </w:p>
    <w:p w14:paraId="12AFAA0A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108 ust. 1 pkt 4 ustawy Pzp, dotyczących orzeczenia zakazu ubiegania się o zamówienie publiczne tytułem środka zapobiegawczego,</w:t>
      </w:r>
    </w:p>
    <w:p w14:paraId="781AED8A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108 ust. 1 pkt 6 ustawy Pzp, dotyczących zakłócenia konkurencji wynikającego z wcześniejszego zaangażowania Wykonawcy lub podmiotu który należy z Wykonawcą do tej samej grupy kapitałowej w rozumieniu ustawy z dnia 16 lutego 2007 r. </w:t>
      </w:r>
      <w:r>
        <w:rPr>
          <w:rFonts w:ascii="Arial" w:hAnsi="Arial" w:cs="Arial"/>
          <w:spacing w:val="20"/>
          <w:sz w:val="24"/>
          <w:szCs w:val="24"/>
        </w:rPr>
        <w:br/>
        <w:t>o ochronie konkurencji i konsumentów w przygotowanie postępowania o udzielenie zamówienia</w:t>
      </w:r>
    </w:p>
    <w:p w14:paraId="3C17B1E8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 xml:space="preserve">Art. 109 ust. 1 pkt 8 ustawy Pzp, dotyczących zamierzonego działania lub rażącego niedbalstwa Wykonawcy, w wyniku którego wprowadził Zamawiającego w błąd przy przedstawieniu informacji, że nie podlega on wykluczeniu, spełnia warunki udziału w postępowaniu lub kryteria selekcji, co mogło mieć istotny wpływ na decyzje podejmowane przez Zamawiającego w postępowaniu o udzielenie zamówienia, lub który zataił te informacje lub nie jest          </w:t>
      </w:r>
      <w:r>
        <w:rPr>
          <w:rFonts w:ascii="Arial" w:hAnsi="Arial" w:cs="Arial"/>
          <w:spacing w:val="20"/>
          <w:sz w:val="24"/>
          <w:szCs w:val="24"/>
        </w:rPr>
        <w:lastRenderedPageBreak/>
        <w:t>w stanie przedstawić wymaganych podmiotowych środków dowodowych,</w:t>
      </w:r>
    </w:p>
    <w:p w14:paraId="7410E4F9" w14:textId="77777777" w:rsidR="0050234B" w:rsidRDefault="0050234B" w:rsidP="00562F14">
      <w:pPr>
        <w:pStyle w:val="Akapitzlist"/>
        <w:numPr>
          <w:ilvl w:val="4"/>
          <w:numId w:val="5"/>
        </w:numPr>
        <w:spacing w:line="276" w:lineRule="auto"/>
        <w:ind w:left="709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Art. 109 ust. 1 pkt 10 ustawy Pzp, dotyczących zachowania Wykonawcy, który w wyniku lekkomyślności lub niedbalstwa przedstawił informacje wprowadzające w błąd, co mogło mieć istotny wpływ na decyzje podejmowane przez Zmawiającego w postępowaniu o udzielenie zamówienia</w:t>
      </w:r>
    </w:p>
    <w:p w14:paraId="472D208A" w14:textId="77777777" w:rsidR="0050234B" w:rsidRDefault="0050234B" w:rsidP="00562F14">
      <w:pPr>
        <w:spacing w:line="276" w:lineRule="auto"/>
        <w:jc w:val="both"/>
        <w:rPr>
          <w:bCs/>
          <w:spacing w:val="20"/>
          <w:sz w:val="24"/>
          <w:szCs w:val="24"/>
        </w:rPr>
      </w:pPr>
      <w:r>
        <w:rPr>
          <w:bCs/>
          <w:spacing w:val="20"/>
          <w:sz w:val="24"/>
          <w:szCs w:val="24"/>
        </w:rPr>
        <w:t xml:space="preserve">- </w:t>
      </w:r>
      <w:r>
        <w:rPr>
          <w:b/>
          <w:bCs/>
          <w:spacing w:val="20"/>
          <w:sz w:val="24"/>
          <w:szCs w:val="24"/>
        </w:rPr>
        <w:t>są 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spacing w:val="20"/>
          <w:sz w:val="24"/>
          <w:szCs w:val="24"/>
        </w:rPr>
        <w:t>/</w:t>
      </w:r>
      <w:r>
        <w:rPr>
          <w:b/>
          <w:bCs/>
          <w:spacing w:val="20"/>
          <w:sz w:val="24"/>
          <w:szCs w:val="24"/>
        </w:rPr>
        <w:t xml:space="preserve"> są nieaktualne</w:t>
      </w:r>
      <w:r>
        <w:rPr>
          <w:b/>
          <w:color w:val="0000FF"/>
          <w:spacing w:val="20"/>
          <w:sz w:val="24"/>
          <w:szCs w:val="24"/>
        </w:rPr>
        <w:t>*</w:t>
      </w:r>
      <w:r>
        <w:rPr>
          <w:b/>
          <w:bCs/>
          <w:spacing w:val="20"/>
          <w:sz w:val="24"/>
          <w:szCs w:val="24"/>
        </w:rPr>
        <w:t>.</w:t>
      </w:r>
      <w:r>
        <w:rPr>
          <w:bCs/>
          <w:spacing w:val="20"/>
          <w:sz w:val="24"/>
          <w:szCs w:val="24"/>
        </w:rPr>
        <w:t xml:space="preserve"> </w:t>
      </w:r>
    </w:p>
    <w:p w14:paraId="2946202E" w14:textId="77777777" w:rsidR="0050234B" w:rsidRDefault="0050234B" w:rsidP="00562F14">
      <w:pPr>
        <w:pStyle w:val="Akapitzlist"/>
        <w:tabs>
          <w:tab w:val="left" w:pos="0"/>
        </w:tabs>
        <w:spacing w:line="276" w:lineRule="auto"/>
        <w:ind w:left="360"/>
        <w:rPr>
          <w:rFonts w:ascii="Arial" w:hAnsi="Arial" w:cs="Arial"/>
          <w:i/>
          <w:color w:val="0070C0"/>
          <w:spacing w:val="20"/>
          <w:sz w:val="24"/>
          <w:szCs w:val="24"/>
        </w:rPr>
      </w:pPr>
      <w:r>
        <w:rPr>
          <w:rFonts w:ascii="Arial" w:hAnsi="Arial" w:cs="Arial"/>
          <w:color w:val="0070C0"/>
          <w:spacing w:val="20"/>
          <w:sz w:val="24"/>
          <w:szCs w:val="24"/>
        </w:rPr>
        <w:t>(</w:t>
      </w:r>
      <w:r>
        <w:rPr>
          <w:rFonts w:ascii="Arial" w:hAnsi="Arial" w:cs="Arial"/>
          <w:b/>
          <w:color w:val="0070C0"/>
          <w:spacing w:val="20"/>
          <w:sz w:val="24"/>
          <w:szCs w:val="24"/>
        </w:rPr>
        <w:t>*</w:t>
      </w:r>
      <w:r>
        <w:rPr>
          <w:rFonts w:ascii="Arial" w:hAnsi="Arial" w:cs="Arial"/>
          <w:i/>
          <w:color w:val="0070C0"/>
          <w:spacing w:val="20"/>
          <w:sz w:val="24"/>
          <w:szCs w:val="24"/>
        </w:rPr>
        <w:t>niewłaściwe skreślić lub usunąć)</w:t>
      </w:r>
    </w:p>
    <w:p w14:paraId="024D5A95" w14:textId="77777777" w:rsidR="0050234B" w:rsidRDefault="0050234B" w:rsidP="00562F14">
      <w:pPr>
        <w:spacing w:line="276" w:lineRule="auto"/>
        <w:ind w:left="142"/>
        <w:jc w:val="both"/>
        <w:rPr>
          <w:spacing w:val="20"/>
          <w:sz w:val="24"/>
          <w:szCs w:val="24"/>
        </w:rPr>
      </w:pPr>
    </w:p>
    <w:p w14:paraId="6C98BFBF" w14:textId="77777777" w:rsidR="0050234B" w:rsidRDefault="0050234B" w:rsidP="00562F14">
      <w:pPr>
        <w:pStyle w:val="Akapitzlist"/>
        <w:numPr>
          <w:ilvl w:val="2"/>
          <w:numId w:val="7"/>
        </w:numPr>
        <w:spacing w:line="276" w:lineRule="auto"/>
        <w:ind w:left="426" w:hanging="42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Nie podlegam wykluczeniu z postępowania na podstawie:</w:t>
      </w:r>
    </w:p>
    <w:p w14:paraId="3B00F661" w14:textId="77777777" w:rsidR="0050234B" w:rsidRDefault="0050234B" w:rsidP="00562F14">
      <w:pPr>
        <w:pStyle w:val="Akapitzlist"/>
        <w:numPr>
          <w:ilvl w:val="4"/>
          <w:numId w:val="8"/>
        </w:numPr>
        <w:spacing w:line="276" w:lineRule="auto"/>
        <w:ind w:left="851" w:hanging="425"/>
        <w:rPr>
          <w:rFonts w:ascii="Arial" w:hAnsi="Arial" w:cs="Arial"/>
          <w:spacing w:val="20"/>
          <w:sz w:val="24"/>
          <w:szCs w:val="24"/>
        </w:rPr>
      </w:pPr>
      <w:r>
        <w:rPr>
          <w:rFonts w:ascii="Arial" w:eastAsia="MS Sans Serif" w:hAnsi="Arial" w:cs="Arial"/>
          <w:spacing w:val="20"/>
          <w:sz w:val="24"/>
          <w:szCs w:val="24"/>
        </w:rPr>
        <w:t xml:space="preserve">Art. 5k </w:t>
      </w:r>
      <w:r>
        <w:rPr>
          <w:rFonts w:ascii="Arial" w:hAnsi="Arial" w:cs="Arial"/>
          <w:spacing w:val="20"/>
          <w:sz w:val="24"/>
          <w:szCs w:val="24"/>
        </w:rPr>
        <w:t xml:space="preserve">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" w:hAnsi="Arial" w:cs="Arial"/>
          <w:spacing w:val="20"/>
          <w:sz w:val="24"/>
          <w:szCs w:val="24"/>
        </w:rPr>
        <w:br/>
        <w:t xml:space="preserve">z 8.4.2022, str. 1), </w:t>
      </w:r>
    </w:p>
    <w:p w14:paraId="2EF8B8B0" w14:textId="77777777" w:rsidR="0050234B" w:rsidRDefault="0050234B" w:rsidP="00562F14">
      <w:pPr>
        <w:pStyle w:val="Akapitzlist"/>
        <w:numPr>
          <w:ilvl w:val="4"/>
          <w:numId w:val="8"/>
        </w:numPr>
        <w:spacing w:line="276" w:lineRule="auto"/>
        <w:ind w:left="851" w:hanging="425"/>
        <w:rPr>
          <w:spacing w:val="20"/>
          <w:sz w:val="24"/>
          <w:szCs w:val="24"/>
        </w:rPr>
      </w:pPr>
      <w:r>
        <w:rPr>
          <w:rFonts w:ascii="Arial" w:eastAsia="MS Sans Serif" w:hAnsi="Arial" w:cs="Arial"/>
          <w:color w:val="000000" w:themeColor="text1"/>
          <w:spacing w:val="20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narodowego.</w:t>
      </w:r>
    </w:p>
    <w:p w14:paraId="16D1FC6D" w14:textId="77777777" w:rsidR="0050234B" w:rsidRDefault="0050234B" w:rsidP="00562F14">
      <w:pPr>
        <w:shd w:val="clear" w:color="auto" w:fill="FFFFFF"/>
        <w:spacing w:line="276" w:lineRule="auto"/>
        <w:jc w:val="both"/>
        <w:rPr>
          <w:color w:val="000000" w:themeColor="text1"/>
          <w:spacing w:val="20"/>
          <w:sz w:val="24"/>
          <w:szCs w:val="24"/>
        </w:rPr>
      </w:pPr>
      <w:r>
        <w:rPr>
          <w:rFonts w:eastAsia="MS Sans Serif"/>
          <w:color w:val="000000" w:themeColor="text1"/>
          <w:spacing w:val="20"/>
          <w:sz w:val="24"/>
          <w:szCs w:val="24"/>
        </w:rPr>
        <w:t>.</w:t>
      </w:r>
    </w:p>
    <w:p w14:paraId="10CD95D3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39F98A48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</w:p>
    <w:p w14:paraId="353AC2B3" w14:textId="77777777" w:rsidR="0050234B" w:rsidRDefault="0050234B" w:rsidP="00562F1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B050"/>
          <w:spacing w:val="20"/>
          <w:u w:val="single"/>
        </w:rPr>
      </w:pPr>
      <w:r>
        <w:rPr>
          <w:rFonts w:ascii="Arial" w:hAnsi="Arial" w:cs="Arial"/>
          <w:b/>
          <w:bCs/>
          <w:color w:val="00B050"/>
          <w:spacing w:val="20"/>
          <w:u w:val="single"/>
        </w:rPr>
        <w:t xml:space="preserve">Niniejszy dokument należy opatrzyć kwalifikowanym podpisem elektronicznym. </w:t>
      </w:r>
      <w:r>
        <w:rPr>
          <w:rFonts w:ascii="Arial" w:hAnsi="Arial" w:cs="Arial"/>
          <w:b/>
          <w:bCs/>
          <w:color w:val="00B050"/>
          <w:spacing w:val="20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2A4C1F00" w14:textId="77777777" w:rsidR="0050234B" w:rsidRDefault="0050234B" w:rsidP="00562F14">
      <w:pPr>
        <w:tabs>
          <w:tab w:val="left" w:pos="0"/>
        </w:tabs>
        <w:spacing w:after="0" w:line="276" w:lineRule="auto"/>
        <w:jc w:val="both"/>
        <w:rPr>
          <w:spacing w:val="20"/>
          <w:sz w:val="24"/>
          <w:szCs w:val="24"/>
        </w:rPr>
      </w:pPr>
    </w:p>
    <w:p w14:paraId="454E11E6" w14:textId="77777777" w:rsidR="0064735C" w:rsidRDefault="0050234B" w:rsidP="00562F14">
      <w:pPr>
        <w:jc w:val="both"/>
        <w:rPr>
          <w:b/>
          <w:spacing w:val="20"/>
        </w:rPr>
      </w:pPr>
      <w:r>
        <w:rPr>
          <w:spacing w:val="20"/>
          <w:sz w:val="24"/>
          <w:szCs w:val="24"/>
        </w:rPr>
        <w:t xml:space="preserve">Zamawiający zaleca przed podpisaniem, zapisanie dokumentu </w:t>
      </w:r>
      <w:r>
        <w:rPr>
          <w:spacing w:val="20"/>
          <w:sz w:val="24"/>
          <w:szCs w:val="24"/>
        </w:rPr>
        <w:br/>
        <w:t>w formacie .pdf</w:t>
      </w:r>
      <w:r w:rsidR="0064735C">
        <w:rPr>
          <w:b/>
          <w:spacing w:val="20"/>
        </w:rPr>
        <w:br w:type="page"/>
      </w:r>
    </w:p>
    <w:p w14:paraId="5F1188A8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4C DO SWZ</w:t>
      </w:r>
    </w:p>
    <w:p w14:paraId="3EB488A5" w14:textId="77777777" w:rsidR="0064735C" w:rsidRPr="00692453" w:rsidRDefault="0064735C" w:rsidP="0064735C">
      <w:pPr>
        <w:spacing w:line="276" w:lineRule="auto"/>
        <w:jc w:val="center"/>
        <w:rPr>
          <w:b/>
          <w:color w:val="000000" w:themeColor="text1"/>
          <w:spacing w:val="20"/>
        </w:rPr>
      </w:pPr>
      <w:r>
        <w:rPr>
          <w:b/>
          <w:color w:val="00B050"/>
          <w:spacing w:val="20"/>
        </w:rPr>
        <w:t xml:space="preserve">WYKAZ </w:t>
      </w:r>
      <w:r w:rsidRPr="008715FF">
        <w:rPr>
          <w:b/>
          <w:color w:val="00B050"/>
          <w:spacing w:val="20"/>
        </w:rPr>
        <w:t>SKŁ</w:t>
      </w:r>
      <w:r>
        <w:rPr>
          <w:b/>
          <w:color w:val="00B050"/>
          <w:spacing w:val="20"/>
        </w:rPr>
        <w:t>ADANY NA WEZWANIE ZAMAWIAJĄCEGO</w:t>
      </w:r>
      <w:r>
        <w:rPr>
          <w:b/>
          <w:color w:val="00B050"/>
          <w:spacing w:val="20"/>
        </w:rPr>
        <w:br/>
      </w:r>
      <w:r>
        <w:rPr>
          <w:b/>
          <w:color w:val="00B050"/>
          <w:spacing w:val="20"/>
        </w:rPr>
        <w:br/>
      </w:r>
      <w:r>
        <w:rPr>
          <w:b/>
          <w:color w:val="000000" w:themeColor="text1"/>
          <w:spacing w:val="20"/>
        </w:rPr>
        <w:t>Zgodnie z zapisami SWZ przedmiotowy wykaz musi być tożsamy ze złożonym formularzem ofertowym, w zakresie pkt 2 (Załącznik nr 1 do SWZ)</w:t>
      </w:r>
    </w:p>
    <w:p w14:paraId="2EEB0632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 w:rsidRPr="00B1480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4AAA63B5" w14:textId="77777777" w:rsidTr="00F72751">
        <w:tc>
          <w:tcPr>
            <w:tcW w:w="9169" w:type="dxa"/>
          </w:tcPr>
          <w:p w14:paraId="0959875B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05BFF2B2" w14:textId="77777777" w:rsidR="0064735C" w:rsidRPr="001E7787" w:rsidRDefault="0064735C" w:rsidP="0064735C">
      <w:pPr>
        <w:spacing w:line="276" w:lineRule="auto"/>
        <w:rPr>
          <w:spacing w:val="20"/>
        </w:rPr>
      </w:pPr>
    </w:p>
    <w:p w14:paraId="2FCE4545" w14:textId="77777777" w:rsidR="0064735C" w:rsidRPr="00874820" w:rsidRDefault="0064735C" w:rsidP="0064735C">
      <w:pPr>
        <w:spacing w:after="0" w:line="276" w:lineRule="auto"/>
        <w:jc w:val="center"/>
        <w:rPr>
          <w:b/>
          <w:spacing w:val="20"/>
          <w:sz w:val="24"/>
          <w:szCs w:val="24"/>
        </w:rPr>
      </w:pPr>
      <w:r w:rsidRPr="00874820">
        <w:rPr>
          <w:b/>
          <w:spacing w:val="20"/>
          <w:sz w:val="24"/>
          <w:szCs w:val="24"/>
        </w:rPr>
        <w:t xml:space="preserve">WYKAZ </w:t>
      </w:r>
      <w:r w:rsidRPr="00874820">
        <w:rPr>
          <w:b/>
          <w:spacing w:val="20"/>
          <w:sz w:val="24"/>
          <w:szCs w:val="24"/>
        </w:rPr>
        <w:br/>
        <w:t xml:space="preserve">narzędzi, wyposażenia zakładu lub urządzeń technicznych </w:t>
      </w:r>
      <w:r>
        <w:rPr>
          <w:b/>
          <w:spacing w:val="20"/>
          <w:sz w:val="24"/>
          <w:szCs w:val="24"/>
        </w:rPr>
        <w:br/>
      </w:r>
    </w:p>
    <w:p w14:paraId="09DB9FA5" w14:textId="1BDDA220" w:rsidR="0064735C" w:rsidRDefault="0064735C" w:rsidP="005F5EEC">
      <w:pPr>
        <w:spacing w:after="60" w:line="276" w:lineRule="auto"/>
        <w:jc w:val="both"/>
        <w:rPr>
          <w:color w:val="000000" w:themeColor="text1"/>
          <w:spacing w:val="20"/>
          <w:sz w:val="24"/>
          <w:szCs w:val="24"/>
        </w:rPr>
      </w:pPr>
      <w:r w:rsidRPr="00D1507C">
        <w:rPr>
          <w:spacing w:val="20"/>
          <w:sz w:val="24"/>
          <w:szCs w:val="24"/>
        </w:rPr>
        <w:t xml:space="preserve">W odpowiedzi na wezwanie do złożenia podmiotowych środków </w:t>
      </w:r>
      <w:r w:rsidRPr="005F5EEC">
        <w:rPr>
          <w:spacing w:val="20"/>
          <w:sz w:val="24"/>
          <w:szCs w:val="24"/>
        </w:rPr>
        <w:t xml:space="preserve">dowodowych w postępowaniu o udzielenie zamówienia publicznego pn. </w:t>
      </w:r>
      <w:r w:rsidR="00562F14" w:rsidRPr="005F5EEC">
        <w:rPr>
          <w:sz w:val="24"/>
          <w:szCs w:val="24"/>
        </w:rPr>
        <w:t>Świadczenie usługi odbioru odpadów komunalnych  z nieruchomości zamieszkałych  i niezamieszkałych z terenu Gminy i Miasta Węgliniec.</w:t>
      </w:r>
      <w:r w:rsidRPr="005F5EEC">
        <w:rPr>
          <w:spacing w:val="20"/>
          <w:sz w:val="24"/>
          <w:szCs w:val="24"/>
        </w:rPr>
        <w:t>, przedstawiam/y następujące pojazdy</w:t>
      </w:r>
      <w:r>
        <w:rPr>
          <w:spacing w:val="20"/>
          <w:sz w:val="24"/>
          <w:szCs w:val="24"/>
        </w:rPr>
        <w:t>, na potwierdzenie spełniania warunku udziału w postępowaniu, określonego w Rozdziale VIII ust. 2 pkt 2 SWZ (spełniające wymagania określone w Szczegółowym Opisie Przedmiotu Zamówienia)</w:t>
      </w:r>
      <w:r w:rsidRPr="00E806D9">
        <w:rPr>
          <w:color w:val="000000" w:themeColor="text1"/>
          <w:spacing w:val="20"/>
          <w:sz w:val="24"/>
          <w:szCs w:val="24"/>
        </w:rPr>
        <w:t xml:space="preserve">: 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2126"/>
        <w:gridCol w:w="3260"/>
      </w:tblGrid>
      <w:tr w:rsidR="005F5EEC" w:rsidRPr="00502A48" w14:paraId="22031774" w14:textId="77777777" w:rsidTr="00451DDA">
        <w:tc>
          <w:tcPr>
            <w:tcW w:w="567" w:type="dxa"/>
            <w:vAlign w:val="center"/>
          </w:tcPr>
          <w:p w14:paraId="1726D45F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402" w:type="dxa"/>
            <w:vAlign w:val="center"/>
          </w:tcPr>
          <w:p w14:paraId="47ADF92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502A48">
              <w:rPr>
                <w:rFonts w:asciiTheme="minorHAnsi" w:hAnsiTheme="minorHAnsi" w:cstheme="minorHAnsi"/>
              </w:rPr>
              <w:t>odzaj pojazdu umożliwiający jego identyfikację</w:t>
            </w:r>
          </w:p>
        </w:tc>
        <w:tc>
          <w:tcPr>
            <w:tcW w:w="2126" w:type="dxa"/>
            <w:vAlign w:val="center"/>
          </w:tcPr>
          <w:p w14:paraId="783C59A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umer rejestracyjny</w:t>
            </w:r>
          </w:p>
        </w:tc>
        <w:tc>
          <w:tcPr>
            <w:tcW w:w="3260" w:type="dxa"/>
            <w:vAlign w:val="center"/>
          </w:tcPr>
          <w:p w14:paraId="3E4871F9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502A48">
              <w:rPr>
                <w:rFonts w:asciiTheme="minorHAnsi" w:hAnsiTheme="minorHAnsi" w:cstheme="minorHAnsi"/>
              </w:rPr>
              <w:t>orma w zakresie emisji spalin</w:t>
            </w:r>
          </w:p>
          <w:p w14:paraId="7C4945AE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(podać odpowiednio EURO1-EURO6)</w:t>
            </w:r>
          </w:p>
        </w:tc>
      </w:tr>
      <w:tr w:rsidR="005F5EEC" w:rsidRPr="00502A48" w14:paraId="4FC1CED8" w14:textId="77777777" w:rsidTr="00451DDA">
        <w:tc>
          <w:tcPr>
            <w:tcW w:w="567" w:type="dxa"/>
          </w:tcPr>
          <w:p w14:paraId="6BA77EB3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402" w:type="dxa"/>
          </w:tcPr>
          <w:p w14:paraId="13B496C3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126" w:type="dxa"/>
          </w:tcPr>
          <w:p w14:paraId="12086287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60" w:type="dxa"/>
          </w:tcPr>
          <w:p w14:paraId="66B8848C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</w:tr>
      <w:tr w:rsidR="005F5EEC" w:rsidRPr="00502A48" w14:paraId="3E759E64" w14:textId="77777777" w:rsidTr="00451DDA">
        <w:tc>
          <w:tcPr>
            <w:tcW w:w="567" w:type="dxa"/>
          </w:tcPr>
          <w:p w14:paraId="59290218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</w:tcPr>
          <w:p w14:paraId="15423374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27BCAFBA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CAE2A18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091A50D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296F4B0E" w14:textId="77777777" w:rsidTr="00451DDA">
        <w:tc>
          <w:tcPr>
            <w:tcW w:w="567" w:type="dxa"/>
          </w:tcPr>
          <w:p w14:paraId="414A44C9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02" w:type="dxa"/>
          </w:tcPr>
          <w:p w14:paraId="593DA06B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2C401B10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25B07C2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69457A3C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7D584E0C" w14:textId="77777777" w:rsidTr="00451DDA">
        <w:tc>
          <w:tcPr>
            <w:tcW w:w="567" w:type="dxa"/>
          </w:tcPr>
          <w:p w14:paraId="2D9F2A35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02" w:type="dxa"/>
          </w:tcPr>
          <w:p w14:paraId="4E231017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22D1E38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7ED1859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DCBC52E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5F5EEC" w:rsidRPr="00502A48" w14:paraId="2685DC72" w14:textId="77777777" w:rsidTr="00451DDA">
        <w:tc>
          <w:tcPr>
            <w:tcW w:w="567" w:type="dxa"/>
          </w:tcPr>
          <w:p w14:paraId="3FB7287B" w14:textId="77777777" w:rsidR="005F5EEC" w:rsidRPr="00502A48" w:rsidRDefault="005F5EEC" w:rsidP="00451DDA">
            <w:pPr>
              <w:jc w:val="center"/>
              <w:rPr>
                <w:rFonts w:asciiTheme="minorHAnsi" w:hAnsiTheme="minorHAnsi" w:cstheme="minorHAnsi"/>
              </w:rPr>
            </w:pPr>
            <w:r w:rsidRPr="00502A48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402" w:type="dxa"/>
          </w:tcPr>
          <w:p w14:paraId="7098D5EA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  <w:p w14:paraId="32536D0B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58AFC5D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0004C90" w14:textId="77777777" w:rsidR="005F5EEC" w:rsidRPr="00502A48" w:rsidRDefault="005F5EEC" w:rsidP="00451D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866DABA" w14:textId="77777777" w:rsidR="005F5EEC" w:rsidRDefault="005F5EEC" w:rsidP="005F5EEC">
      <w:pPr>
        <w:spacing w:before="120"/>
        <w:jc w:val="both"/>
        <w:rPr>
          <w:rFonts w:asciiTheme="minorHAnsi" w:hAnsiTheme="minorHAnsi"/>
          <w:b/>
        </w:rPr>
      </w:pPr>
    </w:p>
    <w:p w14:paraId="736D464F" w14:textId="77777777" w:rsidR="005F5EEC" w:rsidRDefault="005F5EEC" w:rsidP="005F5EEC">
      <w:pPr>
        <w:spacing w:after="60" w:line="276" w:lineRule="auto"/>
        <w:rPr>
          <w:color w:val="000000" w:themeColor="text1"/>
          <w:spacing w:val="20"/>
          <w:sz w:val="24"/>
          <w:szCs w:val="24"/>
        </w:rPr>
      </w:pPr>
    </w:p>
    <w:p w14:paraId="2A61E471" w14:textId="77777777" w:rsidR="005F5EEC" w:rsidRDefault="005F5EEC" w:rsidP="005F5EEC">
      <w:pPr>
        <w:spacing w:after="60" w:line="276" w:lineRule="auto"/>
        <w:rPr>
          <w:b/>
          <w:bCs/>
          <w:color w:val="FF0000"/>
          <w:spacing w:val="20"/>
          <w:u w:val="single"/>
        </w:rPr>
      </w:pPr>
    </w:p>
    <w:p w14:paraId="498820C2" w14:textId="77777777" w:rsidR="0064735C" w:rsidRPr="000B57AB" w:rsidRDefault="0064735C" w:rsidP="0064735C">
      <w:pPr>
        <w:tabs>
          <w:tab w:val="left" w:pos="0"/>
        </w:tabs>
        <w:spacing w:line="276" w:lineRule="auto"/>
        <w:rPr>
          <w:b/>
          <w:color w:val="000000" w:themeColor="text1"/>
          <w:spacing w:val="20"/>
        </w:rPr>
      </w:pPr>
      <w:r w:rsidRPr="000B57AB">
        <w:rPr>
          <w:b/>
          <w:color w:val="000000" w:themeColor="text1"/>
          <w:spacing w:val="20"/>
        </w:rPr>
        <w:t>(*niewłaściwe skreślić lub usunąć)</w:t>
      </w:r>
    </w:p>
    <w:p w14:paraId="065D8593" w14:textId="77777777" w:rsidR="0064735C" w:rsidRDefault="0064735C" w:rsidP="0064735C">
      <w:pPr>
        <w:pStyle w:val="Akapitzlist"/>
        <w:spacing w:after="0" w:line="276" w:lineRule="auto"/>
        <w:ind w:left="0"/>
        <w:jc w:val="left"/>
        <w:rPr>
          <w:rFonts w:ascii="Arial" w:hAnsi="Arial" w:cs="Arial"/>
          <w:spacing w:val="20"/>
          <w:sz w:val="20"/>
          <w:szCs w:val="20"/>
        </w:rPr>
      </w:pPr>
      <w:r>
        <w:rPr>
          <w:rFonts w:ascii="Arial" w:hAnsi="Arial" w:cs="Arial"/>
          <w:spacing w:val="20"/>
          <w:sz w:val="20"/>
          <w:szCs w:val="20"/>
        </w:rPr>
        <w:t xml:space="preserve">1) </w:t>
      </w:r>
      <w:r w:rsidRPr="00AF0F29">
        <w:rPr>
          <w:rFonts w:ascii="Arial" w:hAnsi="Arial" w:cs="Arial"/>
          <w:spacing w:val="20"/>
          <w:sz w:val="20"/>
          <w:szCs w:val="20"/>
        </w:rPr>
        <w:t>W przypadku</w:t>
      </w:r>
      <w:r w:rsidRPr="006E0BCB">
        <w:rPr>
          <w:rFonts w:ascii="Arial" w:hAnsi="Arial" w:cs="Arial"/>
          <w:b/>
          <w:spacing w:val="20"/>
          <w:sz w:val="20"/>
          <w:szCs w:val="20"/>
        </w:rPr>
        <w:t xml:space="preserve"> dysponowania bezpośredniego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podstawą do dysponowania </w:t>
      </w:r>
      <w:r>
        <w:rPr>
          <w:rFonts w:ascii="Arial" w:hAnsi="Arial" w:cs="Arial"/>
          <w:spacing w:val="20"/>
          <w:sz w:val="20"/>
          <w:szCs w:val="20"/>
        </w:rPr>
        <w:t xml:space="preserve">pojazdem </w:t>
      </w:r>
      <w:r w:rsidRPr="00F62893">
        <w:rPr>
          <w:rFonts w:ascii="Arial" w:hAnsi="Arial" w:cs="Arial"/>
          <w:spacing w:val="20"/>
          <w:sz w:val="20"/>
          <w:szCs w:val="20"/>
        </w:rPr>
        <w:t xml:space="preserve">jest posiadanie przez Wykonawcę tytułu prawnego do </w:t>
      </w:r>
      <w:r>
        <w:rPr>
          <w:rFonts w:ascii="Arial" w:hAnsi="Arial" w:cs="Arial"/>
          <w:spacing w:val="20"/>
          <w:sz w:val="20"/>
          <w:szCs w:val="20"/>
        </w:rPr>
        <w:t>pojazdu</w:t>
      </w:r>
      <w:r w:rsidRPr="00F62893">
        <w:rPr>
          <w:rFonts w:ascii="Arial" w:hAnsi="Arial" w:cs="Arial"/>
          <w:spacing w:val="20"/>
          <w:sz w:val="20"/>
          <w:szCs w:val="20"/>
        </w:rPr>
        <w:t xml:space="preserve"> np.</w:t>
      </w:r>
      <w:r w:rsidRPr="006E0BCB">
        <w:rPr>
          <w:rFonts w:ascii="Arial" w:hAnsi="Arial" w:cs="Arial"/>
          <w:b/>
          <w:spacing w:val="20"/>
          <w:sz w:val="20"/>
          <w:szCs w:val="20"/>
        </w:rPr>
        <w:t xml:space="preserve"> własność, umowa użyczenia, umowa leasingu, najem, dzierżawa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. </w:t>
      </w:r>
      <w:r w:rsidRPr="006E0BCB">
        <w:rPr>
          <w:rFonts w:ascii="Arial" w:hAnsi="Arial" w:cs="Arial"/>
          <w:spacing w:val="20"/>
          <w:sz w:val="20"/>
          <w:szCs w:val="20"/>
        </w:rPr>
        <w:br/>
      </w:r>
      <w:r>
        <w:rPr>
          <w:rFonts w:ascii="Arial" w:hAnsi="Arial" w:cs="Arial"/>
          <w:spacing w:val="20"/>
          <w:sz w:val="20"/>
          <w:szCs w:val="20"/>
        </w:rPr>
        <w:t>2) P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rzez </w:t>
      </w:r>
      <w:r w:rsidRPr="006E0BCB">
        <w:rPr>
          <w:rFonts w:ascii="Arial" w:hAnsi="Arial" w:cs="Arial"/>
          <w:b/>
          <w:spacing w:val="20"/>
          <w:sz w:val="20"/>
          <w:szCs w:val="20"/>
        </w:rPr>
        <w:t>dysponowanie pośrednie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należy rozumieć powoływanie się na </w:t>
      </w:r>
      <w:r>
        <w:rPr>
          <w:rFonts w:ascii="Arial" w:hAnsi="Arial" w:cs="Arial"/>
          <w:spacing w:val="20"/>
          <w:sz w:val="20"/>
          <w:szCs w:val="20"/>
        </w:rPr>
        <w:t xml:space="preserve">pojazd 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należący do innych podmiotów tj. podmiotów, które dysponują pojazdem na czas realizacji zamówienia publicznego. W takim przypadku Wykonawca musi udowodnić Zamawiającemu, iż będzie dysponował zasobami niezbędnymi do realizacji zamówienia publicznego w szczególności poprzez </w:t>
      </w:r>
      <w:r w:rsidRPr="006E0BCB">
        <w:rPr>
          <w:rFonts w:ascii="Arial" w:hAnsi="Arial" w:cs="Arial"/>
          <w:b/>
          <w:spacing w:val="20"/>
          <w:sz w:val="20"/>
          <w:szCs w:val="20"/>
        </w:rPr>
        <w:t>złożenie wraz z ofertą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</w:t>
      </w:r>
      <w:r w:rsidRPr="006E0BCB">
        <w:rPr>
          <w:rFonts w:ascii="Arial" w:hAnsi="Arial" w:cs="Arial"/>
          <w:b/>
          <w:spacing w:val="20"/>
          <w:sz w:val="20"/>
          <w:szCs w:val="20"/>
        </w:rPr>
        <w:t>zobowiązania podmiotu udostępniającego zasoby</w:t>
      </w:r>
      <w:r w:rsidRPr="006E0BCB">
        <w:rPr>
          <w:rFonts w:ascii="Arial" w:hAnsi="Arial" w:cs="Arial"/>
          <w:spacing w:val="20"/>
          <w:sz w:val="20"/>
          <w:szCs w:val="20"/>
        </w:rPr>
        <w:t xml:space="preserve"> do oddania mu do dyspozycji niezbędnych zasobów na potrzeby realizacji zamówienia lub innego podmiotowego środka dowodowego potwierdzającego, że Wykonawca realizując zamówienie będzie dysponował niezbędnymi zasobami tych podmiotów</w:t>
      </w:r>
      <w:r>
        <w:rPr>
          <w:rFonts w:ascii="Arial" w:hAnsi="Arial" w:cs="Arial"/>
          <w:spacing w:val="20"/>
          <w:sz w:val="20"/>
          <w:szCs w:val="20"/>
        </w:rPr>
        <w:t xml:space="preserve"> (Rozdział VIII ust. </w:t>
      </w:r>
      <w:r w:rsidRPr="006E0BCB">
        <w:rPr>
          <w:rFonts w:ascii="Arial" w:hAnsi="Arial" w:cs="Arial"/>
          <w:spacing w:val="20"/>
          <w:sz w:val="20"/>
          <w:szCs w:val="20"/>
        </w:rPr>
        <w:t>6 SWZ</w:t>
      </w:r>
      <w:r>
        <w:rPr>
          <w:rFonts w:ascii="Arial" w:hAnsi="Arial" w:cs="Arial"/>
          <w:spacing w:val="20"/>
          <w:sz w:val="20"/>
          <w:szCs w:val="20"/>
        </w:rPr>
        <w:t>)</w:t>
      </w:r>
      <w:r w:rsidRPr="006E0BCB">
        <w:rPr>
          <w:rFonts w:ascii="Arial" w:hAnsi="Arial" w:cs="Arial"/>
          <w:spacing w:val="20"/>
          <w:sz w:val="20"/>
          <w:szCs w:val="20"/>
        </w:rPr>
        <w:t>.</w:t>
      </w:r>
    </w:p>
    <w:p w14:paraId="4CDA1CBD" w14:textId="77777777" w:rsidR="0064735C" w:rsidRDefault="0064735C" w:rsidP="0064735C">
      <w:pPr>
        <w:pStyle w:val="Akapitzlist"/>
        <w:spacing w:after="0"/>
        <w:ind w:left="0"/>
        <w:jc w:val="left"/>
        <w:rPr>
          <w:rFonts w:ascii="Arial" w:hAnsi="Arial" w:cs="Arial"/>
          <w:spacing w:val="20"/>
          <w:sz w:val="20"/>
          <w:szCs w:val="20"/>
        </w:rPr>
      </w:pPr>
    </w:p>
    <w:p w14:paraId="7BE6E40B" w14:textId="77777777" w:rsidR="0064735C" w:rsidRPr="00692453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63C77181" w14:textId="77777777" w:rsid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</w:p>
    <w:p w14:paraId="755A5746" w14:textId="77777777" w:rsid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  <w:r w:rsidRPr="00AF23DA">
        <w:rPr>
          <w:i/>
          <w:spacing w:val="20"/>
        </w:rPr>
        <w:t>Zamawiający zaleca przed podpisaniem, zapisanie dokumentu w formacie .pdf</w:t>
      </w:r>
    </w:p>
    <w:p w14:paraId="25D30A79" w14:textId="77777777" w:rsidR="0064735C" w:rsidRDefault="0064735C" w:rsidP="0064735C">
      <w:pPr>
        <w:rPr>
          <w:i/>
          <w:spacing w:val="20"/>
        </w:rPr>
      </w:pPr>
      <w:r>
        <w:rPr>
          <w:i/>
          <w:spacing w:val="20"/>
        </w:rPr>
        <w:br w:type="page"/>
      </w:r>
    </w:p>
    <w:p w14:paraId="2C45891E" w14:textId="77777777" w:rsidR="0064735C" w:rsidRDefault="0064735C" w:rsidP="0064735C">
      <w:pPr>
        <w:spacing w:line="276" w:lineRule="auto"/>
        <w:jc w:val="right"/>
        <w:rPr>
          <w:b/>
          <w:spacing w:val="20"/>
        </w:rPr>
      </w:pPr>
      <w:r>
        <w:rPr>
          <w:b/>
          <w:spacing w:val="20"/>
        </w:rPr>
        <w:lastRenderedPageBreak/>
        <w:t>ZAŁĄCZNIK NR 4D DO SWZ</w:t>
      </w:r>
    </w:p>
    <w:p w14:paraId="02AA107B" w14:textId="77777777" w:rsidR="0064735C" w:rsidRPr="00692453" w:rsidRDefault="0064735C" w:rsidP="0064735C">
      <w:pPr>
        <w:spacing w:line="276" w:lineRule="auto"/>
        <w:jc w:val="center"/>
        <w:rPr>
          <w:b/>
          <w:color w:val="000000" w:themeColor="text1"/>
          <w:spacing w:val="20"/>
        </w:rPr>
      </w:pPr>
      <w:r>
        <w:rPr>
          <w:b/>
          <w:color w:val="00B050"/>
          <w:spacing w:val="20"/>
        </w:rPr>
        <w:t xml:space="preserve">WYKAZ </w:t>
      </w:r>
      <w:r w:rsidRPr="008715FF">
        <w:rPr>
          <w:b/>
          <w:color w:val="00B050"/>
          <w:spacing w:val="20"/>
        </w:rPr>
        <w:t>SKŁ</w:t>
      </w:r>
      <w:r>
        <w:rPr>
          <w:b/>
          <w:color w:val="00B050"/>
          <w:spacing w:val="20"/>
        </w:rPr>
        <w:t>ADANY NA WEZWANIE ZAMAWIAJĄCEGO</w:t>
      </w:r>
      <w:r>
        <w:rPr>
          <w:b/>
          <w:color w:val="00B050"/>
          <w:spacing w:val="20"/>
        </w:rPr>
        <w:br/>
      </w:r>
    </w:p>
    <w:p w14:paraId="5146E439" w14:textId="77777777" w:rsidR="0064735C" w:rsidRPr="001E7787" w:rsidRDefault="0064735C" w:rsidP="0064735C">
      <w:pPr>
        <w:spacing w:line="276" w:lineRule="auto"/>
        <w:rPr>
          <w:spacing w:val="20"/>
          <w:sz w:val="24"/>
          <w:szCs w:val="24"/>
        </w:rPr>
      </w:pPr>
      <w:r w:rsidRPr="001E7787">
        <w:rPr>
          <w:spacing w:val="20"/>
          <w:sz w:val="24"/>
          <w:szCs w:val="24"/>
        </w:rPr>
        <w:t>Nazwa Wykonawcy</w:t>
      </w:r>
      <w:r w:rsidRPr="00B14807">
        <w:rPr>
          <w:spacing w:val="20"/>
          <w:sz w:val="24"/>
          <w:szCs w:val="24"/>
        </w:rPr>
        <w:t>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4735C" w:rsidRPr="001E7787" w14:paraId="61BF1B67" w14:textId="77777777" w:rsidTr="00F72751">
        <w:tc>
          <w:tcPr>
            <w:tcW w:w="9169" w:type="dxa"/>
          </w:tcPr>
          <w:p w14:paraId="27AE38A0" w14:textId="77777777" w:rsidR="0064735C" w:rsidRPr="001E7787" w:rsidRDefault="0064735C" w:rsidP="00F72751">
            <w:pPr>
              <w:spacing w:line="276" w:lineRule="auto"/>
              <w:rPr>
                <w:b/>
                <w:spacing w:val="20"/>
                <w:sz w:val="24"/>
                <w:szCs w:val="24"/>
              </w:rPr>
            </w:pPr>
          </w:p>
        </w:tc>
      </w:tr>
    </w:tbl>
    <w:p w14:paraId="7B8B30FB" w14:textId="77777777" w:rsidR="0064735C" w:rsidRPr="001E7787" w:rsidRDefault="0064735C" w:rsidP="0064735C">
      <w:pPr>
        <w:spacing w:line="276" w:lineRule="auto"/>
        <w:rPr>
          <w:spacing w:val="20"/>
        </w:rPr>
      </w:pPr>
    </w:p>
    <w:p w14:paraId="25E302F9" w14:textId="77777777" w:rsidR="0064735C" w:rsidRPr="00B61FD8" w:rsidRDefault="0064735C" w:rsidP="0064735C">
      <w:pPr>
        <w:spacing w:after="0" w:line="240" w:lineRule="auto"/>
        <w:jc w:val="center"/>
        <w:rPr>
          <w:rFonts w:eastAsiaTheme="minorHAnsi"/>
          <w:spacing w:val="20"/>
          <w:sz w:val="24"/>
          <w:szCs w:val="24"/>
          <w:lang w:eastAsia="en-US"/>
        </w:rPr>
      </w:pPr>
      <w:r w:rsidRPr="00874820">
        <w:rPr>
          <w:b/>
          <w:spacing w:val="20"/>
          <w:sz w:val="24"/>
          <w:szCs w:val="24"/>
        </w:rPr>
        <w:t>WYKAZ</w:t>
      </w:r>
      <w:r>
        <w:rPr>
          <w:b/>
          <w:spacing w:val="20"/>
          <w:sz w:val="24"/>
          <w:szCs w:val="24"/>
        </w:rPr>
        <w:t xml:space="preserve"> USŁUG</w:t>
      </w:r>
      <w:r w:rsidRPr="00874820">
        <w:rPr>
          <w:b/>
          <w:spacing w:val="20"/>
          <w:sz w:val="24"/>
          <w:szCs w:val="24"/>
        </w:rPr>
        <w:t xml:space="preserve"> </w:t>
      </w:r>
      <w:r w:rsidRPr="00874820">
        <w:rPr>
          <w:b/>
          <w:spacing w:val="20"/>
          <w:sz w:val="24"/>
          <w:szCs w:val="24"/>
        </w:rPr>
        <w:br/>
      </w: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- zgodnie z warunkiem określonym w Rozdziale VIII ust. 2 pkt </w:t>
      </w:r>
      <w:r>
        <w:rPr>
          <w:rFonts w:eastAsiaTheme="minorHAnsi"/>
          <w:spacing w:val="20"/>
          <w:sz w:val="24"/>
          <w:szCs w:val="24"/>
          <w:lang w:eastAsia="en-US"/>
        </w:rPr>
        <w:t>3</w:t>
      </w: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 SWZ</w:t>
      </w:r>
    </w:p>
    <w:p w14:paraId="10F5D29E" w14:textId="77777777" w:rsidR="0064735C" w:rsidRPr="00B61FD8" w:rsidRDefault="0064735C" w:rsidP="0064735C">
      <w:pPr>
        <w:spacing w:after="160" w:line="259" w:lineRule="auto"/>
        <w:ind w:firstLine="709"/>
        <w:jc w:val="both"/>
        <w:rPr>
          <w:rFonts w:eastAsiaTheme="minorHAnsi"/>
          <w:sz w:val="4"/>
          <w:szCs w:val="24"/>
          <w:lang w:eastAsia="en-US"/>
        </w:rPr>
      </w:pPr>
    </w:p>
    <w:p w14:paraId="419DA7CD" w14:textId="5051B0C2" w:rsidR="0064735C" w:rsidRPr="00B61FD8" w:rsidRDefault="0064735C" w:rsidP="0064735C">
      <w:pPr>
        <w:spacing w:after="60" w:line="276" w:lineRule="auto"/>
        <w:rPr>
          <w:rFonts w:eastAsiaTheme="minorHAnsi"/>
          <w:spacing w:val="20"/>
          <w:sz w:val="24"/>
          <w:szCs w:val="24"/>
          <w:lang w:eastAsia="en-US"/>
        </w:rPr>
      </w:pPr>
      <w:r w:rsidRPr="00B61FD8">
        <w:rPr>
          <w:rFonts w:eastAsiaTheme="minorHAnsi"/>
          <w:spacing w:val="20"/>
          <w:sz w:val="24"/>
          <w:szCs w:val="24"/>
          <w:lang w:eastAsia="en-US"/>
        </w:rPr>
        <w:t xml:space="preserve">składany w postępowaniu o udzielenie zamówienia publicznego pn. </w:t>
      </w:r>
      <w:r w:rsidR="00562F14">
        <w:t>Świadczenie usługi odbioru odpadów komunalnych                                                 z nieruchomości zamieszkałych  i niezamieszkałych z terenu Gminy i Miasta Węgliniec.</w:t>
      </w:r>
      <w:r w:rsidR="00562F14" w:rsidRPr="00B61FD8">
        <w:rPr>
          <w:b/>
          <w:spacing w:val="20"/>
          <w:sz w:val="24"/>
          <w:szCs w:val="24"/>
        </w:rPr>
        <w:t xml:space="preserve"> </w:t>
      </w:r>
    </w:p>
    <w:p w14:paraId="583B4A59" w14:textId="77777777" w:rsidR="0064735C" w:rsidRPr="00B61FD8" w:rsidRDefault="0064735C" w:rsidP="0064735C">
      <w:pPr>
        <w:spacing w:after="0" w:line="276" w:lineRule="auto"/>
        <w:ind w:left="-284" w:firstLine="284"/>
        <w:rPr>
          <w:rFonts w:eastAsiaTheme="minorHAnsi"/>
          <w:bCs/>
          <w:color w:val="000000" w:themeColor="text1"/>
          <w:spacing w:val="20"/>
          <w:sz w:val="28"/>
          <w:szCs w:val="28"/>
          <w:vertAlign w:val="superscript"/>
          <w:lang w:eastAsia="en-US"/>
        </w:rPr>
      </w:pPr>
    </w:p>
    <w:tbl>
      <w:tblPr>
        <w:tblW w:w="10655" w:type="dxa"/>
        <w:tblInd w:w="-5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7"/>
        <w:gridCol w:w="2126"/>
        <w:gridCol w:w="1984"/>
        <w:gridCol w:w="1134"/>
        <w:gridCol w:w="1134"/>
        <w:gridCol w:w="1560"/>
      </w:tblGrid>
      <w:tr w:rsidR="0064735C" w:rsidRPr="00B61FD8" w14:paraId="4F988CA4" w14:textId="77777777" w:rsidTr="00F72751">
        <w:trPr>
          <w:trHeight w:val="1836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213B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Przedmiot usługi </w:t>
            </w:r>
            <w:r w:rsidRPr="00DD0E13">
              <w:rPr>
                <w:rFonts w:eastAsiaTheme="minorHAnsi"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eastAsiaTheme="minorHAnsi"/>
                <w:lang w:eastAsia="en-US"/>
              </w:rPr>
              <w:t>jednej umowy)</w:t>
            </w:r>
          </w:p>
          <w:p w14:paraId="1B27B9AA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Zakres wykonanych/ wykonywanych usług</w:t>
            </w:r>
          </w:p>
          <w:p w14:paraId="5E0A7184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Cs/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CF16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Cs/>
                <w:i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Masa łączna odebranych odpadów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  <w:t xml:space="preserve">w Mg w ciągu następujących po sobie 12 miesięcy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487B07">
              <w:rPr>
                <w:rFonts w:eastAsiaTheme="minorHAnsi"/>
                <w:bCs/>
                <w:sz w:val="20"/>
                <w:szCs w:val="20"/>
                <w:lang w:eastAsia="en-US"/>
              </w:rPr>
              <w:t>(w ramach jednej umowy)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5BAE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sz w:val="24"/>
                <w:szCs w:val="24"/>
                <w:lang w:eastAsia="en-US"/>
              </w:rPr>
              <w:t>Podmiot na rzecz, którego usługa została wykonana/jest wykonywana</w:t>
            </w:r>
          </w:p>
          <w:p w14:paraId="3163F023" w14:textId="77777777" w:rsidR="0064735C" w:rsidRPr="00121A2D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1A2D">
              <w:rPr>
                <w:rFonts w:eastAsiaTheme="minorHAnsi"/>
                <w:sz w:val="20"/>
                <w:szCs w:val="20"/>
                <w:lang w:eastAsia="en-US"/>
              </w:rPr>
              <w:t>(nazwa i adres siedziby)</w:t>
            </w:r>
            <w:r w:rsidRPr="00121A2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14:paraId="620044F5" w14:textId="77777777" w:rsidR="0064735C" w:rsidRPr="00B61FD8" w:rsidRDefault="0064735C" w:rsidP="00F72751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4777" w14:textId="77777777" w:rsidR="0064735C" w:rsidRPr="00B61FD8" w:rsidRDefault="0064735C" w:rsidP="00F72751">
            <w:pPr>
              <w:spacing w:after="0" w:line="240" w:lineRule="auto"/>
              <w:ind w:right="-61"/>
              <w:jc w:val="center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Okres </w:t>
            </w:r>
            <w:r w:rsidRPr="00B61FD8">
              <w:rPr>
                <w:rFonts w:eastAsiaTheme="minorHAnsi"/>
                <w:b/>
                <w:sz w:val="24"/>
                <w:szCs w:val="24"/>
                <w:lang w:eastAsia="en-US"/>
              </w:rPr>
              <w:t>realizacji usługi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(od - do)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  <w:r w:rsidRPr="00487B07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termin rozpoczęcia i zakończenia*)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  <w:t>*W przypadku usługi w trakcie realizacji należy wpisać „do nadal”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7F9D" w14:textId="77777777" w:rsidR="0064735C" w:rsidRPr="00B61FD8" w:rsidRDefault="0064735C" w:rsidP="00F72751">
            <w:pPr>
              <w:spacing w:after="0" w:line="240" w:lineRule="auto"/>
              <w:ind w:right="-6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br/>
            </w: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i adres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W</w:t>
            </w:r>
            <w:r w:rsidRPr="00B61FD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ykonawcy usługi</w:t>
            </w:r>
          </w:p>
        </w:tc>
      </w:tr>
      <w:tr w:rsidR="0064735C" w:rsidRPr="00B61FD8" w14:paraId="35D62489" w14:textId="77777777" w:rsidTr="00F72751">
        <w:trPr>
          <w:trHeight w:val="888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84AEB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DCF6" w14:textId="77777777" w:rsidR="0064735C" w:rsidRPr="00B61FD8" w:rsidRDefault="0064735C" w:rsidP="00F72751">
            <w:pPr>
              <w:spacing w:after="160" w:line="259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F76B3" w14:textId="77777777" w:rsidR="0064735C" w:rsidRPr="00B61FD8" w:rsidRDefault="0064735C" w:rsidP="00F72751">
            <w:pPr>
              <w:spacing w:after="160" w:line="259" w:lineRule="auto"/>
              <w:ind w:left="360"/>
              <w:rPr>
                <w:rFonts w:eastAsiaTheme="minorHAnsi"/>
                <w:bCs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86BE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1F6F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BB45" w14:textId="77777777" w:rsidR="0064735C" w:rsidRPr="00B61FD8" w:rsidRDefault="0064735C" w:rsidP="00F72751">
            <w:pPr>
              <w:spacing w:after="160" w:line="259" w:lineRule="auto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06A8" w14:textId="77777777" w:rsidR="0064735C" w:rsidRPr="00B61FD8" w:rsidRDefault="0064735C" w:rsidP="00F72751">
            <w:pPr>
              <w:spacing w:after="160" w:line="259" w:lineRule="auto"/>
              <w:ind w:right="-61"/>
              <w:jc w:val="center"/>
              <w:rPr>
                <w:rFonts w:eastAsiaTheme="minorHAnsi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</w:tbl>
    <w:p w14:paraId="73447CE0" w14:textId="77777777" w:rsidR="0064735C" w:rsidRPr="00B61FD8" w:rsidRDefault="0064735C" w:rsidP="0064735C">
      <w:pPr>
        <w:spacing w:line="240" w:lineRule="auto"/>
        <w:ind w:left="-567"/>
        <w:rPr>
          <w:rFonts w:eastAsia="Times New Roman"/>
          <w:color w:val="000000" w:themeColor="text1"/>
          <w:spacing w:val="20"/>
          <w:sz w:val="24"/>
          <w:szCs w:val="24"/>
        </w:rPr>
      </w:pPr>
      <w:r w:rsidRPr="00B61FD8">
        <w:rPr>
          <w:rFonts w:eastAsia="Times New Roman"/>
          <w:sz w:val="24"/>
          <w:szCs w:val="24"/>
        </w:rPr>
        <w:br/>
      </w:r>
      <w:r w:rsidRPr="00B61FD8">
        <w:rPr>
          <w:rFonts w:eastAsia="Times New Roman"/>
          <w:spacing w:val="20"/>
          <w:sz w:val="24"/>
          <w:szCs w:val="24"/>
        </w:rPr>
        <w:t>Powyższy wykaz obejmuje usługi wykonane lub wykonywane przez: …………………..…………….…………………………………………………….</w:t>
      </w:r>
      <w:r w:rsidRPr="00B61FD8">
        <w:rPr>
          <w:rFonts w:eastAsia="Times New Roman"/>
          <w:spacing w:val="20"/>
          <w:sz w:val="24"/>
          <w:szCs w:val="24"/>
        </w:rPr>
        <w:br/>
        <w:t>(wypełnić w przypadku polegania na zdolnościach podmiotów udostępniających zasoby, zgodnie z zapisami art. 118 ust. 1 ustawy Pzp)</w:t>
      </w:r>
    </w:p>
    <w:p w14:paraId="257786CD" w14:textId="77777777" w:rsidR="0064735C" w:rsidRPr="00B61FD8" w:rsidRDefault="0064735C" w:rsidP="0064735C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757B2FD3" w14:textId="77777777" w:rsidR="0064735C" w:rsidRPr="00B61FD8" w:rsidRDefault="0064735C" w:rsidP="0064735C">
      <w:pPr>
        <w:spacing w:after="0" w:line="240" w:lineRule="auto"/>
        <w:ind w:hanging="567"/>
        <w:rPr>
          <w:rFonts w:eastAsia="Times New Roman"/>
          <w:b/>
          <w:sz w:val="24"/>
          <w:szCs w:val="24"/>
          <w:u w:val="single"/>
        </w:rPr>
      </w:pPr>
      <w:r w:rsidRPr="00B61FD8">
        <w:rPr>
          <w:rFonts w:eastAsia="Times New Roman"/>
          <w:b/>
          <w:sz w:val="24"/>
          <w:szCs w:val="24"/>
          <w:u w:val="single"/>
        </w:rPr>
        <w:t>UWAGI:</w:t>
      </w:r>
    </w:p>
    <w:p w14:paraId="11E6AB30" w14:textId="77777777" w:rsidR="0064735C" w:rsidRPr="00B61FD8" w:rsidRDefault="0064735C" w:rsidP="0064735C">
      <w:pPr>
        <w:spacing w:line="240" w:lineRule="auto"/>
        <w:ind w:left="-567"/>
        <w:jc w:val="both"/>
        <w:rPr>
          <w:rFonts w:eastAsia="Times New Roman"/>
          <w:spacing w:val="20"/>
          <w:sz w:val="24"/>
          <w:szCs w:val="24"/>
          <w:shd w:val="clear" w:color="auto" w:fill="FFFFFF"/>
        </w:rPr>
      </w:pPr>
      <w:r w:rsidRPr="00B61FD8">
        <w:rPr>
          <w:rFonts w:eastAsia="Times New Roman"/>
          <w:spacing w:val="20"/>
          <w:sz w:val="24"/>
          <w:szCs w:val="24"/>
        </w:rPr>
        <w:t xml:space="preserve">Do wykazu należy załączyć </w:t>
      </w:r>
      <w:r w:rsidRPr="00B61FD8">
        <w:rPr>
          <w:rFonts w:eastAsia="Times New Roman"/>
          <w:b/>
          <w:spacing w:val="20"/>
          <w:sz w:val="24"/>
          <w:szCs w:val="24"/>
        </w:rPr>
        <w:t>dowody</w:t>
      </w:r>
      <w:r w:rsidRPr="00B61FD8">
        <w:rPr>
          <w:rFonts w:eastAsia="Times New Roman"/>
          <w:spacing w:val="20"/>
          <w:sz w:val="24"/>
          <w:szCs w:val="24"/>
        </w:rPr>
        <w:t xml:space="preserve"> określające, czy wykazane usługi zostały </w:t>
      </w:r>
      <w:r w:rsidRPr="00B61FD8">
        <w:rPr>
          <w:rFonts w:eastAsia="Times New Roman"/>
          <w:spacing w:val="20"/>
          <w:sz w:val="24"/>
          <w:szCs w:val="24"/>
          <w:shd w:val="clear" w:color="auto" w:fill="FFFFFF"/>
        </w:rPr>
        <w:t>wykonane lub są wykonywane należycie;</w:t>
      </w:r>
    </w:p>
    <w:p w14:paraId="59421BE4" w14:textId="77777777" w:rsidR="0064735C" w:rsidRDefault="0064735C" w:rsidP="0064735C">
      <w:pPr>
        <w:autoSpaceDE w:val="0"/>
        <w:autoSpaceDN w:val="0"/>
        <w:adjustRightInd w:val="0"/>
        <w:spacing w:line="276" w:lineRule="auto"/>
        <w:ind w:left="-567"/>
        <w:rPr>
          <w:rFonts w:eastAsia="Times New Roman"/>
          <w:color w:val="000000" w:themeColor="text1"/>
          <w:spacing w:val="20"/>
          <w:sz w:val="24"/>
          <w:szCs w:val="24"/>
        </w:rPr>
      </w:pPr>
      <w:r w:rsidRPr="00B61FD8">
        <w:rPr>
          <w:rFonts w:eastAsia="Times New Roman"/>
          <w:color w:val="000000" w:themeColor="text1"/>
          <w:spacing w:val="20"/>
          <w:sz w:val="24"/>
          <w:szCs w:val="24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5834D04B" w14:textId="77777777" w:rsidR="0064735C" w:rsidRPr="00692453" w:rsidRDefault="0064735C" w:rsidP="0064735C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B050"/>
          <w:spacing w:val="20"/>
          <w:sz w:val="22"/>
          <w:szCs w:val="22"/>
        </w:rPr>
      </w:pP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t xml:space="preserve">Niniejszy dokument należy opatrzyć kwalifikowanym podpisem elektronicznym. </w:t>
      </w:r>
      <w:r w:rsidRPr="006462D4">
        <w:rPr>
          <w:rFonts w:ascii="Arial" w:hAnsi="Arial" w:cs="Arial"/>
          <w:b/>
          <w:bCs/>
          <w:color w:val="00B050"/>
          <w:spacing w:val="20"/>
          <w:sz w:val="22"/>
          <w:szCs w:val="22"/>
          <w:u w:val="single"/>
        </w:rPr>
        <w:br/>
        <w:t>Uwaga! Nanoszenie jakichkolwiek zmian w treści dokumentu po opatrzeniu ww. podpisem może skutkować naruszeniem integralności podpisu, a w konsekwencji skutkować odrzuceniem oferty.</w:t>
      </w:r>
    </w:p>
    <w:p w14:paraId="78C8600D" w14:textId="77777777" w:rsidR="00BE7002" w:rsidRPr="0064735C" w:rsidRDefault="0064735C" w:rsidP="0064735C">
      <w:pPr>
        <w:tabs>
          <w:tab w:val="left" w:pos="0"/>
        </w:tabs>
        <w:spacing w:after="0" w:line="276" w:lineRule="auto"/>
        <w:rPr>
          <w:i/>
          <w:spacing w:val="20"/>
        </w:rPr>
      </w:pPr>
      <w:r w:rsidRPr="00AF23DA">
        <w:rPr>
          <w:i/>
          <w:spacing w:val="20"/>
        </w:rPr>
        <w:t>Zamawiający zaleca przed podpisaniem, zapisanie dokumentu w formacie .pdf</w:t>
      </w:r>
    </w:p>
    <w:sectPr w:rsidR="00BE7002" w:rsidRPr="0064735C" w:rsidSect="003B14B9">
      <w:footerReference w:type="default" r:id="rId9"/>
      <w:headerReference w:type="first" r:id="rId10"/>
      <w:footnotePr>
        <w:numRestart w:val="eachSect"/>
      </w:footnotePr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69C9" w14:textId="77777777" w:rsidR="00C32898" w:rsidRDefault="00C32898" w:rsidP="0064735C">
      <w:pPr>
        <w:spacing w:after="0" w:line="240" w:lineRule="auto"/>
      </w:pPr>
      <w:r>
        <w:separator/>
      </w:r>
    </w:p>
  </w:endnote>
  <w:endnote w:type="continuationSeparator" w:id="0">
    <w:p w14:paraId="18C2C0B2" w14:textId="77777777" w:rsidR="00C32898" w:rsidRDefault="00C32898" w:rsidP="0064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4DB3" w14:textId="77777777" w:rsidR="00000000" w:rsidRDefault="00000000">
    <w:pPr>
      <w:pStyle w:val="Stopka"/>
      <w:jc w:val="right"/>
    </w:pPr>
  </w:p>
  <w:p w14:paraId="1B51A067" w14:textId="77777777" w:rsidR="00000000" w:rsidRDefault="00000000" w:rsidP="00262983">
    <w:pPr>
      <w:pStyle w:val="Stopka"/>
      <w:jc w:val="right"/>
    </w:pPr>
    <w:sdt>
      <w:sdtPr>
        <w:id w:val="146861670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 w:rsidR="006D33F8">
              <w:rPr>
                <w:lang w:val="pl-PL"/>
              </w:rPr>
              <w:t xml:space="preserve">Strona </w:t>
            </w:r>
            <w:r w:rsidR="006D33F8">
              <w:rPr>
                <w:b/>
                <w:bCs/>
                <w:sz w:val="24"/>
                <w:szCs w:val="24"/>
              </w:rPr>
              <w:fldChar w:fldCharType="begin"/>
            </w:r>
            <w:r w:rsidR="006D33F8">
              <w:rPr>
                <w:b/>
                <w:bCs/>
              </w:rPr>
              <w:instrText>PAGE</w:instrText>
            </w:r>
            <w:r w:rsidR="006D33F8">
              <w:rPr>
                <w:b/>
                <w:bCs/>
                <w:sz w:val="24"/>
                <w:szCs w:val="24"/>
              </w:rPr>
              <w:fldChar w:fldCharType="separate"/>
            </w:r>
            <w:r w:rsidR="0066471B">
              <w:rPr>
                <w:b/>
                <w:bCs/>
                <w:noProof/>
              </w:rPr>
              <w:t>6</w:t>
            </w:r>
            <w:r w:rsidR="006D33F8">
              <w:rPr>
                <w:b/>
                <w:bCs/>
                <w:sz w:val="24"/>
                <w:szCs w:val="24"/>
              </w:rPr>
              <w:fldChar w:fldCharType="end"/>
            </w:r>
            <w:r w:rsidR="006D33F8">
              <w:rPr>
                <w:lang w:val="pl-PL"/>
              </w:rPr>
              <w:t xml:space="preserve"> z </w:t>
            </w:r>
            <w:r w:rsidR="006D33F8">
              <w:rPr>
                <w:b/>
                <w:bCs/>
                <w:sz w:val="24"/>
                <w:szCs w:val="24"/>
              </w:rPr>
              <w:fldChar w:fldCharType="begin"/>
            </w:r>
            <w:r w:rsidR="006D33F8">
              <w:rPr>
                <w:b/>
                <w:bCs/>
              </w:rPr>
              <w:instrText>NUMPAGES</w:instrText>
            </w:r>
            <w:r w:rsidR="006D33F8">
              <w:rPr>
                <w:b/>
                <w:bCs/>
                <w:sz w:val="24"/>
                <w:szCs w:val="24"/>
              </w:rPr>
              <w:fldChar w:fldCharType="separate"/>
            </w:r>
            <w:r w:rsidR="0066471B">
              <w:rPr>
                <w:b/>
                <w:bCs/>
                <w:noProof/>
              </w:rPr>
              <w:t>12</w:t>
            </w:r>
            <w:r w:rsidR="006D33F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E8FB" w14:textId="77777777" w:rsidR="00C32898" w:rsidRDefault="00C32898" w:rsidP="0064735C">
      <w:pPr>
        <w:spacing w:after="0" w:line="240" w:lineRule="auto"/>
      </w:pPr>
      <w:r>
        <w:separator/>
      </w:r>
    </w:p>
  </w:footnote>
  <w:footnote w:type="continuationSeparator" w:id="0">
    <w:p w14:paraId="5C7AB675" w14:textId="77777777" w:rsidR="00C32898" w:rsidRDefault="00C32898" w:rsidP="0064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475" w14:textId="7DE34062" w:rsidR="0064735C" w:rsidRPr="0064735C" w:rsidRDefault="0064735C">
    <w:pPr>
      <w:pStyle w:val="Nagwek"/>
      <w:rPr>
        <w:spacing w:val="20"/>
        <w:sz w:val="24"/>
        <w:szCs w:val="24"/>
      </w:rPr>
    </w:pPr>
    <w:r w:rsidRPr="0064735C">
      <w:rPr>
        <w:spacing w:val="20"/>
        <w:sz w:val="24"/>
        <w:szCs w:val="24"/>
      </w:rPr>
      <w:t xml:space="preserve">Nr postępowania: </w:t>
    </w:r>
    <w:r w:rsidR="00562F14">
      <w:rPr>
        <w:spacing w:val="20"/>
        <w:sz w:val="24"/>
        <w:szCs w:val="24"/>
      </w:rPr>
      <w:t>ZI</w:t>
    </w:r>
    <w:r w:rsidRPr="0064735C">
      <w:rPr>
        <w:spacing w:val="20"/>
        <w:sz w:val="24"/>
        <w:szCs w:val="24"/>
      </w:rPr>
      <w:t>.271.</w:t>
    </w:r>
    <w:r w:rsidR="00562F14">
      <w:rPr>
        <w:spacing w:val="20"/>
        <w:sz w:val="24"/>
        <w:szCs w:val="24"/>
      </w:rPr>
      <w:t>35</w:t>
    </w:r>
    <w:r w:rsidRPr="0064735C">
      <w:rPr>
        <w:spacing w:val="20"/>
        <w:sz w:val="24"/>
        <w:szCs w:val="24"/>
      </w:rPr>
      <w:t>.2023</w:t>
    </w:r>
    <w:r w:rsidR="00562F14">
      <w:rPr>
        <w:spacing w:val="20"/>
        <w:sz w:val="24"/>
        <w:szCs w:val="24"/>
      </w:rPr>
      <w:t>.ZP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4DA"/>
    <w:multiLevelType w:val="hybridMultilevel"/>
    <w:tmpl w:val="1F3249F2"/>
    <w:lvl w:ilvl="0" w:tplc="21484AA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C0659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B3F0460"/>
    <w:multiLevelType w:val="hybridMultilevel"/>
    <w:tmpl w:val="1F3249F2"/>
    <w:lvl w:ilvl="0" w:tplc="21484AA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B2A1A"/>
    <w:multiLevelType w:val="hybridMultilevel"/>
    <w:tmpl w:val="0B761DD8"/>
    <w:lvl w:ilvl="0" w:tplc="62D4CF2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7665B"/>
    <w:multiLevelType w:val="multilevel"/>
    <w:tmpl w:val="B472F6A0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5322" w:hanging="360"/>
      </w:pPr>
      <w:rPr>
        <w:b w:val="0"/>
        <w:color w:val="000000" w:themeColor="text1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" w15:restartNumberingAfterBreak="0">
    <w:nsid w:val="6BB83AE2"/>
    <w:multiLevelType w:val="hybridMultilevel"/>
    <w:tmpl w:val="82EAE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B2433"/>
    <w:multiLevelType w:val="multilevel"/>
    <w:tmpl w:val="F1EEB73C"/>
    <w:lvl w:ilvl="0">
      <w:start w:val="8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000000" w:themeColor="text1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1637" w:hanging="36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202016">
    <w:abstractNumId w:val="1"/>
  </w:num>
  <w:num w:numId="2" w16cid:durableId="790516695">
    <w:abstractNumId w:val="5"/>
  </w:num>
  <w:num w:numId="3" w16cid:durableId="1119494985">
    <w:abstractNumId w:val="2"/>
  </w:num>
  <w:num w:numId="4" w16cid:durableId="908658668">
    <w:abstractNumId w:val="3"/>
  </w:num>
  <w:num w:numId="5" w16cid:durableId="53438968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944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5435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78711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6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5C"/>
    <w:rsid w:val="00395B82"/>
    <w:rsid w:val="0050234B"/>
    <w:rsid w:val="00562F14"/>
    <w:rsid w:val="005F5EEC"/>
    <w:rsid w:val="0064735C"/>
    <w:rsid w:val="0066471B"/>
    <w:rsid w:val="006D33F8"/>
    <w:rsid w:val="00AF15F9"/>
    <w:rsid w:val="00BE7002"/>
    <w:rsid w:val="00C3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0BED"/>
  <w15:chartTrackingRefBased/>
  <w15:docId w15:val="{237FA59B-5904-4BAE-883E-F37DCC66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4735C"/>
    <w:pPr>
      <w:spacing w:after="120" w:line="360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735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35C"/>
    <w:rPr>
      <w:rFonts w:ascii="Arial" w:eastAsia="Arial" w:hAnsi="Arial" w:cs="Arial"/>
      <w:lang w:val="pl" w:eastAsia="pl-PL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ist Paragraph,Akapit z listą 1,Table of contents numbered,lp1,b1"/>
    <w:basedOn w:val="Normalny"/>
    <w:link w:val="AkapitzlistZnak"/>
    <w:uiPriority w:val="34"/>
    <w:qFormat/>
    <w:rsid w:val="0064735C"/>
    <w:pPr>
      <w:spacing w:after="160" w:line="252" w:lineRule="auto"/>
      <w:ind w:left="720"/>
      <w:contextualSpacing/>
      <w:jc w:val="both"/>
    </w:pPr>
    <w:rPr>
      <w:rFonts w:ascii="Calibri" w:eastAsia="Times New Roman" w:hAnsi="Calibri" w:cs="Times New Roman"/>
      <w:lang w:val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qFormat/>
    <w:rsid w:val="0064735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4735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64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64735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64735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35C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</dc:creator>
  <cp:keywords/>
  <dc:description/>
  <cp:lastModifiedBy>Barbara Czapiewska</cp:lastModifiedBy>
  <cp:revision>4</cp:revision>
  <dcterms:created xsi:type="dcterms:W3CDTF">2023-11-14T07:54:00Z</dcterms:created>
  <dcterms:modified xsi:type="dcterms:W3CDTF">2023-11-15T09:42:00Z</dcterms:modified>
</cp:coreProperties>
</file>