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4676" w14:textId="7D60CDDF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CA56CA">
        <w:rPr>
          <w:rFonts w:ascii="Verdana" w:eastAsia="Times New Roman" w:hAnsi="Verdana" w:cs="Tahoma"/>
          <w:b/>
          <w:sz w:val="18"/>
          <w:szCs w:val="18"/>
          <w:lang w:eastAsia="pl-PL"/>
        </w:rPr>
        <w:t>87</w:t>
      </w:r>
      <w:bookmarkStart w:id="0" w:name="_GoBack"/>
      <w:bookmarkEnd w:id="0"/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/2019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1E027F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do siwz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7A3EE49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7E75C27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6B3341E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3E31C5F" w14:textId="2EE4FAD8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 xml:space="preserve">Przystępując, jako Wykonawca do udziału w postępowaniu o udzielenie zamówienia publicznego nr sprawy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ZP/</w:t>
      </w:r>
      <w:r w:rsidR="00134629">
        <w:rPr>
          <w:rFonts w:ascii="Verdana" w:eastAsia="Times New Roman" w:hAnsi="Verdana" w:cs="Tahoma"/>
          <w:b/>
          <w:sz w:val="18"/>
          <w:szCs w:val="18"/>
          <w:lang w:eastAsia="pl-PL"/>
        </w:rPr>
        <w:t>100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/2019 – „</w:t>
      </w:r>
      <w:bookmarkStart w:id="1" w:name="_Hlk20211301"/>
      <w:r w:rsidR="00134629" w:rsidRPr="0013462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Drugi etap budowy Centrum Kliniczno-Dydaktycznego Uniwersytetu Medycznego w Łodzi wraz z Akademickim Ośrodkiem Onkologicznym</w:t>
      </w:r>
      <w:bookmarkEnd w:id="1"/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”</w:t>
      </w:r>
      <w:r w:rsidRPr="00847D07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, </w:t>
      </w: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niniejszym oświadczam, że:</w:t>
      </w:r>
    </w:p>
    <w:p w14:paraId="5AC42833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32471581" w14:textId="77777777" w:rsidR="00847D07" w:rsidRPr="00847D07" w:rsidRDefault="00847D07" w:rsidP="00847D07">
      <w:pPr>
        <w:numPr>
          <w:ilvl w:val="0"/>
          <w:numId w:val="1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C10BBB2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8FD8097" w14:textId="2CD4D4E4" w:rsidR="00847D07" w:rsidRDefault="00847D07" w:rsidP="00847D07">
      <w:pPr>
        <w:numPr>
          <w:ilvl w:val="0"/>
          <w:numId w:val="1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orzeczenia tytułem środka zapobiegawczego zakazu ubiegania się o zamówienia publiczne,</w:t>
      </w:r>
    </w:p>
    <w:p w14:paraId="72DF1768" w14:textId="77777777" w:rsidR="005E3C44" w:rsidRPr="001F274A" w:rsidRDefault="005E3C44" w:rsidP="005E3C44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4839F93" w14:textId="77777777" w:rsidR="005E3C44" w:rsidRPr="001F274A" w:rsidRDefault="005E3C44" w:rsidP="005E3C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  <w:r w:rsidRPr="001F274A">
        <w:rPr>
          <w:rFonts w:ascii="Verdana" w:hAnsi="Verdana" w:cs="Tahoma"/>
          <w:sz w:val="18"/>
          <w:szCs w:val="18"/>
        </w:rPr>
        <w:t>Nie zalegam z opłacaniem podatków i opłat lokalnych, o których mowa w ustawie z dnia 12 stycznia 1991 r. o podatkach i opłatach lokalnych (Dz. U. z 2016 r. poz. 716).</w:t>
      </w:r>
    </w:p>
    <w:p w14:paraId="5E959DD5" w14:textId="77777777" w:rsidR="005E3C44" w:rsidRPr="001F274A" w:rsidRDefault="005E3C44" w:rsidP="005E3C44">
      <w:pPr>
        <w:pStyle w:val="Akapitzlist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1C430ED" w14:textId="77777777" w:rsidR="005E3C44" w:rsidRPr="00847D07" w:rsidRDefault="005E3C44" w:rsidP="005E3C44">
      <w:p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103B1479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58D23D9" w14:textId="77777777" w:rsidR="00847D07" w:rsidRPr="00847D07" w:rsidRDefault="00847D07" w:rsidP="00847D07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2A51705" w14:textId="77777777" w:rsidR="00847D07" w:rsidRPr="00847D07" w:rsidRDefault="00847D07" w:rsidP="00847D07">
      <w:pPr>
        <w:tabs>
          <w:tab w:val="left" w:pos="708"/>
        </w:tabs>
        <w:spacing w:after="0" w:line="36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270F6D5" w14:textId="77777777" w:rsidR="00311E12" w:rsidRDefault="00CA56CA"/>
    <w:sectPr w:rsidR="0031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E027F"/>
    <w:rsid w:val="001F274A"/>
    <w:rsid w:val="003F4CC9"/>
    <w:rsid w:val="004C0EE8"/>
    <w:rsid w:val="005E3C44"/>
    <w:rsid w:val="00650B1C"/>
    <w:rsid w:val="00847D07"/>
    <w:rsid w:val="00CA56CA"/>
    <w:rsid w:val="00CC3FF5"/>
    <w:rsid w:val="00D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7</cp:revision>
  <dcterms:created xsi:type="dcterms:W3CDTF">2019-04-08T12:00:00Z</dcterms:created>
  <dcterms:modified xsi:type="dcterms:W3CDTF">2020-01-14T09:46:00Z</dcterms:modified>
</cp:coreProperties>
</file>