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C824" w14:textId="2A29A343" w:rsidR="00F11916" w:rsidRPr="0085771F" w:rsidRDefault="00374123" w:rsidP="001415B3">
      <w:pPr>
        <w:pStyle w:val="Style20"/>
        <w:widowControl/>
        <w:ind w:left="-567"/>
        <w:rPr>
          <w:rFonts w:ascii="Calibri Light" w:hAnsi="Calibri Light" w:cs="Calibri Light"/>
          <w:bCs/>
          <w:color w:val="00CC99"/>
        </w:rPr>
      </w:pPr>
      <w:r w:rsidRPr="0085771F">
        <w:rPr>
          <w:rFonts w:ascii="Calibri Light" w:hAnsi="Calibri Light" w:cs="Calibri Light"/>
          <w:bCs/>
        </w:rPr>
        <w:t xml:space="preserve">Załącznik nr </w:t>
      </w:r>
      <w:r w:rsidR="00FF1A01" w:rsidRPr="0085771F">
        <w:rPr>
          <w:rFonts w:ascii="Calibri Light" w:hAnsi="Calibri Light" w:cs="Calibri Light"/>
          <w:bCs/>
        </w:rPr>
        <w:t>2</w:t>
      </w:r>
      <w:r w:rsidR="00D80BD1" w:rsidRPr="0085771F">
        <w:rPr>
          <w:rFonts w:ascii="Calibri Light" w:hAnsi="Calibri Light" w:cs="Calibri Light"/>
          <w:bCs/>
        </w:rPr>
        <w:t xml:space="preserve"> do SWZ</w:t>
      </w:r>
      <w:r w:rsidR="00CA5EBF" w:rsidRPr="0085771F">
        <w:rPr>
          <w:rFonts w:ascii="Calibri Light" w:hAnsi="Calibri Light" w:cs="Calibri Light"/>
          <w:bCs/>
        </w:rPr>
        <w:t xml:space="preserve"> </w:t>
      </w:r>
      <w:r w:rsidR="007D4F3D" w:rsidRPr="0085771F">
        <w:rPr>
          <w:rFonts w:ascii="Calibri Light" w:hAnsi="Calibri Light" w:cs="Calibri Light"/>
          <w:bCs/>
          <w:color w:val="00CC99"/>
        </w:rPr>
        <w:t>O</w:t>
      </w:r>
      <w:r w:rsidR="00F11916" w:rsidRPr="0085771F">
        <w:rPr>
          <w:rFonts w:ascii="Calibri Light" w:hAnsi="Calibri Light" w:cs="Calibri Light"/>
          <w:bCs/>
          <w:color w:val="00CC99"/>
        </w:rPr>
        <w:t>pis przedmiotu zamówienia</w:t>
      </w:r>
      <w:r w:rsidR="001415B3" w:rsidRPr="0085771F">
        <w:rPr>
          <w:rFonts w:ascii="Calibri Light" w:hAnsi="Calibri Light" w:cs="Calibri Light"/>
          <w:bCs/>
          <w:color w:val="00CC99"/>
        </w:rPr>
        <w:t>.</w:t>
      </w:r>
      <w:r w:rsidR="00F11916" w:rsidRPr="0085771F">
        <w:rPr>
          <w:rFonts w:ascii="Calibri Light" w:hAnsi="Calibri Light" w:cs="Calibri Light"/>
          <w:bCs/>
          <w:color w:val="00CC99"/>
        </w:rPr>
        <w:t xml:space="preserve"> </w:t>
      </w:r>
    </w:p>
    <w:p w14:paraId="5238A72C" w14:textId="247015A9" w:rsidR="00F721E6" w:rsidRPr="0085771F" w:rsidRDefault="00FF1A01" w:rsidP="00FF1A01">
      <w:pPr>
        <w:spacing w:after="0" w:line="240" w:lineRule="auto"/>
        <w:ind w:left="-567"/>
        <w:jc w:val="both"/>
        <w:rPr>
          <w:rFonts w:ascii="Calibri Light" w:hAnsi="Calibri Light" w:cs="Calibri Light"/>
          <w:sz w:val="24"/>
          <w:szCs w:val="24"/>
        </w:rPr>
      </w:pPr>
      <w:r w:rsidRPr="0085771F">
        <w:rPr>
          <w:rFonts w:ascii="Calibri Light" w:hAnsi="Calibri Light" w:cs="Calibri Light"/>
          <w:sz w:val="24"/>
          <w:szCs w:val="24"/>
        </w:rPr>
        <w:t>Załącznik nr……do Umowy</w:t>
      </w:r>
    </w:p>
    <w:p w14:paraId="7AFBC564" w14:textId="77777777" w:rsidR="00FF1A01" w:rsidRPr="0085771F" w:rsidRDefault="00FF1A01" w:rsidP="00FF1A01">
      <w:pPr>
        <w:spacing w:after="0" w:line="240" w:lineRule="auto"/>
        <w:ind w:left="-567"/>
        <w:jc w:val="both"/>
        <w:rPr>
          <w:rFonts w:ascii="Calibri Light" w:hAnsi="Calibri Light" w:cs="Calibri Light"/>
          <w:sz w:val="24"/>
          <w:szCs w:val="24"/>
        </w:rPr>
      </w:pPr>
    </w:p>
    <w:p w14:paraId="7E870ADF" w14:textId="118ADDE0" w:rsidR="007365A6" w:rsidRPr="0085771F" w:rsidRDefault="00F721E6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Style w:val="FontStyle157"/>
          <w:rFonts w:ascii="Calibri Light" w:hAnsi="Calibri Light" w:cs="Calibri Light"/>
          <w:bCs/>
          <w:color w:val="00CC99"/>
          <w:sz w:val="24"/>
          <w:szCs w:val="24"/>
        </w:rPr>
      </w:pPr>
      <w:r w:rsidRPr="0085771F">
        <w:rPr>
          <w:rFonts w:ascii="Calibri Light" w:hAnsi="Calibri Light" w:cs="Calibri Light"/>
          <w:b w:val="0"/>
          <w:sz w:val="24"/>
          <w:szCs w:val="24"/>
        </w:rPr>
        <w:t>Opis przedmiotu zamówienia</w:t>
      </w:r>
      <w:r w:rsidR="001415B3" w:rsidRPr="0085771F">
        <w:rPr>
          <w:rFonts w:ascii="Calibri Light" w:hAnsi="Calibri Light" w:cs="Calibri Light"/>
          <w:b w:val="0"/>
          <w:sz w:val="24"/>
          <w:szCs w:val="24"/>
        </w:rPr>
        <w:t xml:space="preserve"> na </w:t>
      </w:r>
      <w:r w:rsidR="001415B3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Świadczenie usług dezynsekcji i deratyzacji w Domach Studenckich Politechniki Warszawskiej, </w:t>
      </w:r>
      <w:r w:rsidR="0062562C"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 xml:space="preserve">numer referencyjny </w:t>
      </w:r>
      <w:r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 xml:space="preserve">: </w:t>
      </w:r>
      <w:r w:rsidR="00266009"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>ZP.U.SE.</w:t>
      </w:r>
      <w:r w:rsidR="00C17AEB"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>27</w:t>
      </w:r>
      <w:r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>.202</w:t>
      </w:r>
      <w:r w:rsidR="00C17AEB"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>2</w:t>
      </w:r>
      <w:r w:rsidRPr="0085771F">
        <w:rPr>
          <w:rStyle w:val="FontStyle157"/>
          <w:rFonts w:ascii="Calibri Light" w:hAnsi="Calibri Light" w:cs="Calibri Light"/>
          <w:color w:val="00CC99"/>
          <w:sz w:val="24"/>
          <w:szCs w:val="24"/>
        </w:rPr>
        <w:t>.</w:t>
      </w:r>
    </w:p>
    <w:p w14:paraId="176E8F47" w14:textId="77777777" w:rsidR="00C17AEB" w:rsidRPr="0085771F" w:rsidRDefault="00C17AEB" w:rsidP="00C17AEB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Style w:val="FontStyle157"/>
          <w:rFonts w:ascii="Calibri Light" w:hAnsi="Calibri Light" w:cs="Calibri Light"/>
          <w:bCs/>
          <w:color w:val="00CC99"/>
          <w:sz w:val="24"/>
          <w:szCs w:val="24"/>
        </w:rPr>
      </w:pPr>
    </w:p>
    <w:p w14:paraId="62A4570C" w14:textId="6EFD62F3" w:rsidR="00C17AEB" w:rsidRPr="0085771F" w:rsidRDefault="00F721E6" w:rsidP="00C17AEB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00CC99"/>
          <w:sz w:val="24"/>
          <w:szCs w:val="24"/>
        </w:rPr>
      </w:pPr>
      <w:r w:rsidRPr="0085771F">
        <w:rPr>
          <w:rFonts w:ascii="Calibri Light" w:hAnsi="Calibri Light" w:cs="Calibri Light"/>
          <w:b w:val="0"/>
          <w:sz w:val="24"/>
          <w:szCs w:val="24"/>
        </w:rPr>
        <w:t xml:space="preserve">Przedmiotem zamówienia jest </w:t>
      </w:r>
      <w:r w:rsidR="001415B3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Świadczenie usług dezynsekcji i deratyzacji w Domach Studenckich Politechniki Warszawskiej, zamówienie podzielone jest na 2 części </w:t>
      </w:r>
      <w:r w:rsidR="00DF4999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: </w:t>
      </w:r>
    </w:p>
    <w:p w14:paraId="4CF1EBD4" w14:textId="77777777" w:rsidR="00C17AEB" w:rsidRPr="0085771F" w:rsidRDefault="001415B3" w:rsidP="00C17AEB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część 1 dezynsekcja i </w:t>
      </w:r>
    </w:p>
    <w:p w14:paraId="0B2BAFEC" w14:textId="77F0F8AE" w:rsidR="00DF4999" w:rsidRPr="0085771F" w:rsidRDefault="001415B3" w:rsidP="00C17AEB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część 2 deratyzacja. </w:t>
      </w:r>
    </w:p>
    <w:p w14:paraId="72813527" w14:textId="77777777" w:rsidR="00C17AEB" w:rsidRPr="0085771F" w:rsidRDefault="00C17AEB" w:rsidP="00C17AEB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Calibri Light" w:hAnsi="Calibri Light" w:cs="Calibri Light"/>
          <w:b w:val="0"/>
          <w:color w:val="00CC99"/>
          <w:sz w:val="24"/>
          <w:szCs w:val="24"/>
        </w:rPr>
      </w:pPr>
    </w:p>
    <w:p w14:paraId="70F39A4F" w14:textId="7EB2537E" w:rsidR="00F253F0" w:rsidRPr="0085771F" w:rsidRDefault="00F253F0" w:rsidP="00F253F0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</w:pPr>
      <w:bookmarkStart w:id="0" w:name="bookmark4"/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Rodzaj zamówienia: </w:t>
      </w:r>
      <w:r w:rsidRPr="0085771F">
        <w:rPr>
          <w:rStyle w:val="Nagwek1MicrosoftSansSerif95ptBezpogrubieniaKursywa"/>
          <w:rFonts w:ascii="Calibri Light" w:hAnsi="Calibri Light" w:cs="Calibri Light"/>
          <w:b/>
          <w:i w:val="0"/>
          <w:sz w:val="24"/>
          <w:szCs w:val="24"/>
        </w:rPr>
        <w:t>usługa</w:t>
      </w:r>
      <w:bookmarkEnd w:id="0"/>
      <w:r w:rsidRPr="0085771F">
        <w:rPr>
          <w:rStyle w:val="Nagwek1MicrosoftSansSerif95ptBezpogrubieniaKursywa"/>
          <w:rFonts w:ascii="Calibri Light" w:hAnsi="Calibri Light" w:cs="Calibri Light"/>
          <w:b/>
          <w:i w:val="0"/>
          <w:sz w:val="24"/>
          <w:szCs w:val="24"/>
        </w:rPr>
        <w:t>.</w:t>
      </w:r>
    </w:p>
    <w:p w14:paraId="571731BA" w14:textId="7E0288B0" w:rsidR="00DF4999" w:rsidRPr="0085771F" w:rsidRDefault="00DF4999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sz w:val="24"/>
          <w:szCs w:val="24"/>
        </w:rPr>
        <w:t>Część 1 – dezynsekcja</w:t>
      </w:r>
      <w:r w:rsidR="007365A6" w:rsidRPr="0085771F">
        <w:rPr>
          <w:rFonts w:ascii="Calibri Light" w:hAnsi="Calibri Light" w:cs="Calibri Light"/>
          <w:b w:val="0"/>
          <w:sz w:val="24"/>
          <w:szCs w:val="24"/>
        </w:rPr>
        <w:t xml:space="preserve">.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 każdym obiekcie wykonawca jest zobowiązany do:</w:t>
      </w:r>
      <w:r w:rsidR="007365A6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wykonania skutecznych zabiegów dezynsekcji (pluskwy/karaluchy) w ilości określonej </w:t>
      </w:r>
      <w:r w:rsidRPr="0085771F">
        <w:rPr>
          <w:rFonts w:ascii="Calibri Light" w:hAnsi="Calibri Light" w:cs="Calibri Light"/>
          <w:b w:val="0"/>
          <w:sz w:val="24"/>
          <w:szCs w:val="24"/>
          <w:lang w:bidi="pl-PL"/>
        </w:rPr>
        <w:t>w</w:t>
      </w:r>
      <w:r w:rsidRPr="0085771F">
        <w:rPr>
          <w:rFonts w:ascii="Calibri Light" w:hAnsi="Calibri Light" w:cs="Calibri Light"/>
          <w:color w:val="0070C0"/>
          <w:sz w:val="24"/>
          <w:szCs w:val="24"/>
          <w:lang w:bidi="pl-PL"/>
        </w:rPr>
        <w:t xml:space="preserve"> </w:t>
      </w:r>
      <w:r w:rsidR="00774650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Załączniku</w:t>
      </w:r>
      <w:r w:rsidR="007365A6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 nr 2 do SWZ Formularz cenowy</w:t>
      </w:r>
      <w:r w:rsidR="007365A6" w:rsidRPr="0085771F">
        <w:rPr>
          <w:rFonts w:ascii="Calibri Light" w:hAnsi="Calibri Light" w:cs="Calibri Light"/>
          <w:color w:val="0070C0"/>
          <w:sz w:val="24"/>
          <w:szCs w:val="24"/>
          <w:lang w:bidi="pl-PL"/>
        </w:rPr>
        <w:t xml:space="preserve"> </w:t>
      </w:r>
      <w:r w:rsidR="007365A6" w:rsidRPr="0085771F">
        <w:rPr>
          <w:rFonts w:ascii="Calibri Light" w:hAnsi="Calibri Light" w:cs="Calibri Light"/>
          <w:b w:val="0"/>
          <w:sz w:val="24"/>
          <w:szCs w:val="24"/>
          <w:lang w:bidi="pl-PL"/>
        </w:rPr>
        <w:t xml:space="preserve">oraz do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wykonania zabiegów w trybie awaryjnym po zgłoszeniu telefonicznym w terminie </w:t>
      </w:r>
      <w:r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24 godzin</w:t>
      </w:r>
      <w:r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od zgłoszenia przez Zamawiającego</w:t>
      </w:r>
      <w:r w:rsidR="007365A6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.</w:t>
      </w:r>
    </w:p>
    <w:p w14:paraId="4ADE691C" w14:textId="578FCD55" w:rsidR="00DF4999" w:rsidRPr="0085771F" w:rsidRDefault="007365A6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color w:val="00CC99"/>
          <w:sz w:val="24"/>
          <w:szCs w:val="24"/>
        </w:rPr>
      </w:pPr>
      <w:r w:rsidRPr="0085771F">
        <w:rPr>
          <w:rFonts w:ascii="Calibri Light" w:hAnsi="Calibri Light" w:cs="Calibri Light"/>
          <w:b w:val="0"/>
          <w:sz w:val="24"/>
          <w:szCs w:val="24"/>
        </w:rPr>
        <w:t xml:space="preserve">Część 2 – deratyzacja. </w:t>
      </w:r>
      <w:r w:rsidR="00DF499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 każdym obiekci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e wykonawca jest zobowiązany do wykonania u</w:t>
      </w:r>
      <w:r w:rsidR="00DF499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sługi deratyzacji każdorazowo w przypadku zgłoszenia takiej potrzeby przez Zamawiającego w godzinach i terminie uzgodnionym z Zamawiającym w ilości określonej w </w:t>
      </w:r>
      <w:bookmarkStart w:id="1" w:name="bookmark3"/>
      <w:r w:rsidR="00774650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Załączniku</w:t>
      </w:r>
      <w:r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 nr 2 do SWZ</w:t>
      </w:r>
      <w:r w:rsidR="00774650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 Formularz cenowy.</w:t>
      </w:r>
    </w:p>
    <w:p w14:paraId="3306EC49" w14:textId="77777777" w:rsidR="00492E8D" w:rsidRPr="0085771F" w:rsidRDefault="00DF4999" w:rsidP="00492E8D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Wymagania dotyczące przedmiotu zamówienia:</w:t>
      </w:r>
      <w:bookmarkEnd w:id="1"/>
      <w:r w:rsidR="007365A6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u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sługa będzie wykonywana w Domach Studenckich Politechniki Warszawskiej</w:t>
      </w:r>
      <w:r w:rsidR="00492E8D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 jak wskazano poniżej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:</w:t>
      </w:r>
    </w:p>
    <w:p w14:paraId="57C0E4B2" w14:textId="2D18FD62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"Akademik" Politechniki Warszawskiej ul. Akademicka 5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02-038 Warszawa NIP 525-000-58-34,</w:t>
      </w:r>
    </w:p>
    <w:p w14:paraId="1E126DC3" w14:textId="32BD71FE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"Bratniak-Muszelka" Politechniki Warszawskiej ul. Grójecka 39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02-031 Warszawa NIP 525-000-58-34,</w:t>
      </w:r>
    </w:p>
    <w:p w14:paraId="4409974C" w14:textId="28CAEB80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"Pineska-Tulipan" Politechniki Warszawskiej ul. Uniwersytecka 5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02-036 Warszawa NIP 525-000-58-34,</w:t>
      </w:r>
    </w:p>
    <w:p w14:paraId="03B33B87" w14:textId="0BB95942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"Babilon" ul. Kopińska 12/16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02-323 Warszawa NIP 525-000-58-34,</w:t>
      </w:r>
    </w:p>
    <w:p w14:paraId="3A09F9A1" w14:textId="60A1DE97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"Mikrus" Politechniki Warszawskiej ul. Waryńskiego 10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00-631 Warszawa NIP 525-000-58-34,</w:t>
      </w:r>
    </w:p>
    <w:p w14:paraId="2BBA7A0B" w14:textId="3CE527BD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"Riviera" Politechniki Warszawskiej ul. Waryńskiego 12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00-631 Warszawa NIP 525-000-58-34,</w:t>
      </w:r>
    </w:p>
    <w:p w14:paraId="2BE8C8B2" w14:textId="3891FFA1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"Ustronie" Politechniki Warszawskiej ul. Księcia Janusza 39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,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01- 452 Warszawa NIP 525-000-58-34,</w:t>
      </w:r>
    </w:p>
    <w:p w14:paraId="1C682032" w14:textId="08ED6224" w:rsidR="00DF4999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Dom Studencki "Tatrzańska" Politechniki Warszawskiej ul. Tatrzańska 7a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00-742 Warszawa NIP 525-000-58-34,</w:t>
      </w:r>
    </w:p>
    <w:p w14:paraId="06DDAB82" w14:textId="54088606" w:rsidR="007365A6" w:rsidRPr="0085771F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Dom Studencki "Żaczek" Politechniki Warszawskiej ul. Wołoska </w:t>
      </w:r>
      <w:r w:rsidR="00CB1A54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141a,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02-507 Warszawa  NIP 525-000-58-34.</w:t>
      </w:r>
    </w:p>
    <w:p w14:paraId="0F28A469" w14:textId="0D0F2919" w:rsidR="007365A6" w:rsidRPr="0085771F" w:rsidRDefault="007365A6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Zamawiający wymaga aby u</w:t>
      </w:r>
      <w:r w:rsidR="00DF499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sługa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była</w:t>
      </w:r>
      <w:r w:rsidR="00DF499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wykonana metodą ekologiczną, bezpieczną dla zdrowia mieszkańców, bez konieczności opuszczania lokalu. Użyte środki muszą posiadać dopuszczenie stosowania ich w obiektach budynków mieszkalnych oraz w pomieszczeniach wspólnego użytku jak klatka schodowa, hol, windy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, </w:t>
      </w:r>
      <w:r w:rsidR="009F2E88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pomieszczenia i aneksy </w:t>
      </w:r>
      <w:r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kuchenne</w:t>
      </w:r>
      <w:r w:rsidR="00DF4999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 </w:t>
      </w:r>
      <w:r w:rsidR="00DF499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itp. Zastosowane środki muszą skutecznie zwalczać insekty.</w:t>
      </w:r>
    </w:p>
    <w:p w14:paraId="094D55C5" w14:textId="5A4107AF" w:rsidR="00DF4999" w:rsidRPr="0085771F" w:rsidRDefault="00DF4999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Stosowane produkty materiały i substancje winny być wprowadzone do obrotu zgodnie z przepisami ustawy </w:t>
      </w:r>
      <w:r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z dnia 09.10.2015 roku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o produktach biobójczyc</w:t>
      </w:r>
      <w:r w:rsidR="00EB0F3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h </w:t>
      </w:r>
      <w:r w:rsidR="00EB0F3B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tj. z </w:t>
      </w:r>
      <w:r w:rsidR="00F253F0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>0</w:t>
      </w:r>
      <w:r w:rsidR="00EB0F3B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>2.12.2020 r. (Dz.U. 2021</w:t>
      </w:r>
      <w:r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 poz. 24)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i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lastRenderedPageBreak/>
        <w:t>dopuszczone przez Państwowy Zakład Higieny.</w:t>
      </w:r>
    </w:p>
    <w:p w14:paraId="76E028BA" w14:textId="77777777" w:rsidR="00DF4999" w:rsidRPr="0085771F" w:rsidRDefault="00DF4999" w:rsidP="000469FE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Wykonawca jest zobowiązany do wykonania usługi preparatami gwarantującymi skuteczność, oraz posiadającymi karty bezpieczeństwa.</w:t>
      </w:r>
    </w:p>
    <w:p w14:paraId="10875053" w14:textId="1835AB67" w:rsidR="00DF4999" w:rsidRPr="0085771F" w:rsidRDefault="00DF4999" w:rsidP="005D1A49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Wykonawca</w:t>
      </w:r>
      <w:r w:rsidR="005D1A49" w:rsidRPr="0085771F">
        <w:rPr>
          <w:rFonts w:ascii="Calibri Light" w:hAnsi="Calibri Light" w:cs="Calibri Light"/>
          <w:color w:val="000000"/>
          <w:sz w:val="24"/>
          <w:szCs w:val="24"/>
          <w:lang w:bidi="pl-PL"/>
        </w:rPr>
        <w:t xml:space="preserve"> </w:t>
      </w:r>
      <w:r w:rsidR="005D1A4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</w:t>
      </w:r>
      <w:r w:rsidR="005D1A49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Załączniku nr 2 do SWZ Formularz cenowy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wskaże nazwy preparatów których użyje do dezynfekcji/deratyzacji</w:t>
      </w:r>
      <w:r w:rsidR="005D1A49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.</w:t>
      </w:r>
    </w:p>
    <w:p w14:paraId="006AC5C9" w14:textId="726C078A" w:rsidR="0043741B" w:rsidRPr="0085771F" w:rsidRDefault="00DF4999" w:rsidP="0043741B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0070C0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Po każdorazowym wykonaniu usługi Wykonawca zobowiązany będzie do przedstawienia Zamawiającemu</w:t>
      </w:r>
      <w:r w:rsidR="0043741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wyników wykonanych prac, </w:t>
      </w:r>
      <w:r w:rsidR="0043741B" w:rsidRPr="0085771F">
        <w:rPr>
          <w:rFonts w:ascii="Calibri Light" w:hAnsi="Calibri Light" w:cs="Calibri Light"/>
          <w:b w:val="0"/>
          <w:color w:val="00CC99"/>
          <w:sz w:val="24"/>
          <w:szCs w:val="24"/>
        </w:rPr>
        <w:t>w tym do wypełnienia Protokołu z wykonanej Dezynsekcji i/lub Deratyzacji</w:t>
      </w:r>
      <w:r w:rsidR="00F01641" w:rsidRPr="0085771F">
        <w:rPr>
          <w:rFonts w:ascii="Calibri Light" w:hAnsi="Calibri Light" w:cs="Calibri Light"/>
          <w:b w:val="0"/>
          <w:color w:val="00CC99"/>
          <w:sz w:val="24"/>
          <w:szCs w:val="24"/>
        </w:rPr>
        <w:t>,</w:t>
      </w:r>
      <w:r w:rsidR="0043741B" w:rsidRPr="0085771F">
        <w:rPr>
          <w:rFonts w:ascii="Calibri Light" w:hAnsi="Calibri Light" w:cs="Calibri Light"/>
          <w:b w:val="0"/>
          <w:color w:val="00CC99"/>
          <w:sz w:val="24"/>
          <w:szCs w:val="24"/>
        </w:rPr>
        <w:t xml:space="preserve"> który został zawarty w załączniku nr 3 stanowiącym integralną część umowy oraz dokonywania każdorazowo po wykonanej usłudze wpisu w założonym przez Zamawiającego (w każdym obiekcie) Rejestrze usług dezynsekcyjnych i deratyzacyjnych. </w:t>
      </w:r>
    </w:p>
    <w:p w14:paraId="003A92C3" w14:textId="1FBF454B" w:rsidR="00EE147C" w:rsidRPr="0085771F" w:rsidRDefault="00DF4999" w:rsidP="0043741B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Calibri Light" w:hAnsi="Calibri Light" w:cs="Calibri Light"/>
          <w:color w:val="00CC99"/>
          <w:sz w:val="24"/>
          <w:szCs w:val="24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Wz</w:t>
      </w:r>
      <w:r w:rsidR="0043741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ór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powyższ</w:t>
      </w:r>
      <w:r w:rsidR="0043741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ego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dokument</w:t>
      </w:r>
      <w:r w:rsidR="0043741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u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stanowić bę</w:t>
      </w:r>
      <w:r w:rsidR="0043741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dzie załącznik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do </w:t>
      </w:r>
      <w:r w:rsidR="005D1A49" w:rsidRPr="0085771F">
        <w:rPr>
          <w:rFonts w:ascii="Calibri Light" w:hAnsi="Calibri Light" w:cs="Calibri Light"/>
          <w:b w:val="0"/>
          <w:color w:val="00CC99"/>
          <w:sz w:val="24"/>
          <w:szCs w:val="24"/>
        </w:rPr>
        <w:t xml:space="preserve">Projektowanych postanowień umowy w sprawie zamówienia publicznego, które zostaną wprowadzone do umowy w sprawie zamówienia publicznego, które zawarte są w </w:t>
      </w:r>
      <w:r w:rsidR="005D1A49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Załączniku nr </w:t>
      </w:r>
      <w:r w:rsidR="007E6B6E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3</w:t>
      </w:r>
      <w:r w:rsidR="005D1A49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 do SWZ</w:t>
      </w:r>
      <w:r w:rsidR="00EE147C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.</w:t>
      </w:r>
    </w:p>
    <w:p w14:paraId="09FDF7C9" w14:textId="77777777" w:rsidR="00EE147C" w:rsidRPr="0085771F" w:rsidRDefault="00EE147C" w:rsidP="005D1A49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</w:pPr>
    </w:p>
    <w:p w14:paraId="03E9F16D" w14:textId="660A7968" w:rsidR="00DF4999" w:rsidRPr="0085771F" w:rsidRDefault="00DF4999" w:rsidP="00EE147C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Wykonawca </w:t>
      </w:r>
      <w:r w:rsidR="00EE147C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będzie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odpowiedzialny za wybór i skuteczność metody, </w:t>
      </w:r>
      <w:r w:rsidR="00EE147C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stosowane preparaty,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bezpieczeństwo wykonan</w:t>
      </w:r>
      <w:r w:rsidR="00EE147C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ej usługi, w tym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bezpieczeństwo</w:t>
      </w:r>
      <w:r w:rsidR="00EE147C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: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mieszkańców, per</w:t>
      </w:r>
      <w:r w:rsidR="00EE147C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sonelu, żywności i wody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.</w:t>
      </w:r>
    </w:p>
    <w:p w14:paraId="47C87908" w14:textId="08C5B9EF" w:rsidR="00DF4999" w:rsidRPr="0085771F" w:rsidRDefault="00DF4999" w:rsidP="00F6277B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Wielkość powierzchni i częstotliwość wykonywania usługi zostały określone </w:t>
      </w:r>
      <w:r w:rsidR="00EE147C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w </w:t>
      </w:r>
      <w:r w:rsidR="00EE147C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Załączniku nr 2 do SWZ Formularz cenowy.</w:t>
      </w:r>
      <w:r w:rsidR="00F6277B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 </w:t>
      </w:r>
      <w:r w:rsidRPr="0085771F">
        <w:rPr>
          <w:rStyle w:val="Teksttreci2Pogrubienie"/>
          <w:rFonts w:ascii="Calibri Light" w:eastAsia="Calibri" w:hAnsi="Calibri Light" w:cs="Calibri Light"/>
          <w:b/>
          <w:sz w:val="24"/>
          <w:szCs w:val="24"/>
        </w:rPr>
        <w:t>Uwaga.</w:t>
      </w:r>
      <w:r w:rsidR="00F6277B" w:rsidRPr="0085771F">
        <w:rPr>
          <w:rStyle w:val="Teksttreci2Pogrubienie"/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Ilość powierzchni podlegających usługom i ich częstotliwość są wielkościami planowanymi</w:t>
      </w:r>
      <w:r w:rsidR="00F6277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, mają charakter szacunkowy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. Rzeczywista wielkość i rodzaj zamówienia uzależnione będą od aktualnych potrzeb Zamawiającego. </w:t>
      </w:r>
      <w:r w:rsidR="00F6277B" w:rsidRPr="0085771F">
        <w:rPr>
          <w:rFonts w:ascii="Calibri Light" w:hAnsi="Calibri Light" w:cs="Calibri Light"/>
          <w:b w:val="0"/>
          <w:sz w:val="24"/>
          <w:szCs w:val="24"/>
        </w:rPr>
        <w:t xml:space="preserve">Zamawiającemu przysługiwało będzie prawo do rezygnacji z części usług, co jednak nie spowoduje obniżenia kwoty maksymalnego wynagrodzenia należnego Wykonawcy o więcej niż </w:t>
      </w:r>
      <w:r w:rsidR="00F6277B" w:rsidRPr="0085771F">
        <w:rPr>
          <w:rFonts w:ascii="Calibri Light" w:hAnsi="Calibri Light" w:cs="Calibri Light"/>
          <w:color w:val="00CC99"/>
          <w:sz w:val="24"/>
          <w:szCs w:val="24"/>
        </w:rPr>
        <w:t>25%</w:t>
      </w:r>
      <w:r w:rsidR="00F6277B" w:rsidRPr="0085771F">
        <w:rPr>
          <w:rFonts w:ascii="Calibri Light" w:hAnsi="Calibri Light" w:cs="Calibri Light"/>
          <w:color w:val="0070C0"/>
          <w:sz w:val="24"/>
          <w:szCs w:val="24"/>
        </w:rPr>
        <w:t>.</w:t>
      </w:r>
      <w:r w:rsidR="00F6277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Zamawiający zastrzega sobie możliwość zmniejszenia ilościowego zamówienia, jak również niezrealizowania zamówienia w całości. W takim wypadku Wykonawca może żądać wynagrodzenia jedynie za faktycznie wykonaną część umowy (ustaloną na podstawie cen jednostkowych brutto, wynikających ze złożonej oferty i zawartej umowy)</w:t>
      </w:r>
      <w:r w:rsidR="00F6277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.</w:t>
      </w:r>
    </w:p>
    <w:p w14:paraId="599648CD" w14:textId="123C198A" w:rsidR="0085771F" w:rsidRPr="0085771F" w:rsidRDefault="004B471D" w:rsidP="0085771F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bCs w:val="0"/>
          <w:color w:val="9966FF"/>
          <w:sz w:val="24"/>
          <w:szCs w:val="24"/>
          <w:lang w:bidi="pl-PL"/>
        </w:rPr>
      </w:pPr>
      <w:bookmarkStart w:id="2" w:name="bookmark5"/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Miejsce i termin realizacji usługi:</w:t>
      </w:r>
      <w:bookmarkEnd w:id="2"/>
      <w:r w:rsidR="00F6277B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 r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ealizacja zamówienia</w:t>
      </w:r>
      <w:r w:rsidR="0085771F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.</w:t>
      </w:r>
      <w:r w:rsidR="0085771F" w:rsidRPr="0085771F"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  <w:t xml:space="preserve"> </w:t>
      </w:r>
      <w:r w:rsidR="0085771F" w:rsidRPr="0085771F">
        <w:rPr>
          <w:rFonts w:ascii="Calibri Light" w:hAnsi="Calibri Light" w:cs="Calibri Light"/>
          <w:b w:val="0"/>
          <w:bCs w:val="0"/>
          <w:sz w:val="24"/>
          <w:szCs w:val="24"/>
        </w:rPr>
        <w:t xml:space="preserve">Zamawiający wymaga, aby zamówienie zostało zrealizowane w terminie: </w:t>
      </w:r>
    </w:p>
    <w:p w14:paraId="31606C89" w14:textId="77777777" w:rsidR="0085771F" w:rsidRPr="0085771F" w:rsidRDefault="0085771F" w:rsidP="0085771F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85771F">
        <w:rPr>
          <w:rFonts w:ascii="Calibri Light" w:hAnsi="Calibri Light" w:cs="Calibri Light"/>
          <w:b w:val="0"/>
          <w:bCs w:val="0"/>
          <w:color w:val="00CC99"/>
          <w:sz w:val="24"/>
          <w:szCs w:val="24"/>
        </w:rPr>
        <w:t>część 1 Dezynsekcja 12 miesięcy od dnia zawarcia umowy</w:t>
      </w:r>
      <w:r w:rsidRPr="0085771F">
        <w:rPr>
          <w:rFonts w:ascii="Calibri Light" w:hAnsi="Calibri Light" w:cs="Calibri Light"/>
          <w:b w:val="0"/>
          <w:bCs w:val="0"/>
          <w:color w:val="0070C0"/>
          <w:sz w:val="24"/>
          <w:szCs w:val="24"/>
        </w:rPr>
        <w:t xml:space="preserve"> 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</w:rPr>
        <w:t xml:space="preserve">lub do wykorzystania kwoty 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  <w:lang w:bidi="pl-PL"/>
        </w:rPr>
        <w:t>w ramach wartości brutto umowy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</w:rPr>
        <w:t xml:space="preserve"> w zależności od tego co nastąpi pierwsze, jednakże nie wcześniej niż od </w:t>
      </w:r>
      <w:r w:rsidRPr="0085771F">
        <w:rPr>
          <w:rFonts w:ascii="Calibri Light" w:hAnsi="Calibri Light" w:cs="Calibri Light"/>
          <w:b w:val="0"/>
          <w:bCs w:val="0"/>
          <w:color w:val="00CC99"/>
          <w:sz w:val="24"/>
          <w:szCs w:val="24"/>
        </w:rPr>
        <w:t>21.08.2022 r.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</w:rPr>
        <w:t xml:space="preserve"> </w:t>
      </w:r>
    </w:p>
    <w:p w14:paraId="5B622C4A" w14:textId="338C8894" w:rsidR="0085771F" w:rsidRPr="0085771F" w:rsidRDefault="0085771F" w:rsidP="0085771F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Calibri Light" w:hAnsi="Calibri Light" w:cs="Calibri Light"/>
          <w:b w:val="0"/>
          <w:bCs w:val="0"/>
          <w:color w:val="9966FF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bCs w:val="0"/>
          <w:color w:val="00CC99"/>
          <w:sz w:val="24"/>
          <w:szCs w:val="24"/>
        </w:rPr>
        <w:t>część 2 Deratyzacja 12 miesięcy od dnia zawarcia umowy</w:t>
      </w:r>
      <w:r w:rsidRPr="0085771F">
        <w:rPr>
          <w:rFonts w:ascii="Calibri Light" w:hAnsi="Calibri Light" w:cs="Calibri Light"/>
          <w:b w:val="0"/>
          <w:bCs w:val="0"/>
          <w:color w:val="0070C0"/>
          <w:sz w:val="24"/>
          <w:szCs w:val="24"/>
        </w:rPr>
        <w:t xml:space="preserve"> 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</w:rPr>
        <w:t xml:space="preserve">lub do wykorzystania kwoty 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  <w:lang w:bidi="pl-PL"/>
        </w:rPr>
        <w:t>w ramach wartości brutto umowy</w:t>
      </w:r>
      <w:r w:rsidRPr="0085771F">
        <w:rPr>
          <w:rFonts w:ascii="Calibri Light" w:hAnsi="Calibri Light" w:cs="Calibri Light"/>
          <w:b w:val="0"/>
          <w:bCs w:val="0"/>
          <w:sz w:val="24"/>
          <w:szCs w:val="24"/>
        </w:rPr>
        <w:t xml:space="preserve"> w zależności od tego co nastąpi pierwsze, jednakże nie wcześniej niż od </w:t>
      </w:r>
      <w:r w:rsidRPr="0085771F">
        <w:rPr>
          <w:rFonts w:ascii="Calibri Light" w:hAnsi="Calibri Light" w:cs="Calibri Light"/>
          <w:b w:val="0"/>
          <w:bCs w:val="0"/>
          <w:color w:val="00CC99"/>
          <w:sz w:val="24"/>
          <w:szCs w:val="24"/>
        </w:rPr>
        <w:t xml:space="preserve">21.08.2022 r. </w:t>
      </w:r>
    </w:p>
    <w:p w14:paraId="53AD243F" w14:textId="77777777" w:rsidR="0085771F" w:rsidRPr="0085771F" w:rsidRDefault="0085771F" w:rsidP="0085771F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</w:pPr>
    </w:p>
    <w:p w14:paraId="31DEB145" w14:textId="4DCE5F21" w:rsidR="004B471D" w:rsidRPr="0085771F" w:rsidRDefault="00F6277B" w:rsidP="00F6277B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Calibri Light" w:hAnsi="Calibri Light" w:cs="Calibri Light"/>
          <w:b w:val="0"/>
          <w:color w:val="9966FF"/>
          <w:sz w:val="24"/>
          <w:szCs w:val="24"/>
          <w:lang w:bidi="pl-PL"/>
        </w:rPr>
      </w:pPr>
      <w:r w:rsidRPr="008577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4B471D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Usługa będzie wykonywana w D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omach </w:t>
      </w:r>
      <w:r w:rsidR="004B471D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S</w:t>
      </w:r>
      <w:r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 xml:space="preserve">tudenckich Politechniki Warszawskiej wskazanych w </w:t>
      </w:r>
      <w:r w:rsidR="009C151D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>pkt 6</w:t>
      </w:r>
      <w:r w:rsidR="00E7642C" w:rsidRPr="0085771F">
        <w:rPr>
          <w:rFonts w:ascii="Calibri Light" w:hAnsi="Calibri Light" w:cs="Calibri Light"/>
          <w:color w:val="00CC99"/>
          <w:sz w:val="24"/>
          <w:szCs w:val="24"/>
          <w:lang w:bidi="pl-PL"/>
        </w:rPr>
        <w:t xml:space="preserve"> ppkt 6.1.-6.9.</w:t>
      </w:r>
      <w:r w:rsidR="004B471D" w:rsidRPr="0085771F">
        <w:rPr>
          <w:rFonts w:ascii="Calibri Light" w:hAnsi="Calibri Light" w:cs="Calibri Light"/>
          <w:b w:val="0"/>
          <w:color w:val="00CC99"/>
          <w:sz w:val="24"/>
          <w:szCs w:val="24"/>
          <w:lang w:bidi="pl-PL"/>
        </w:rPr>
        <w:t xml:space="preserve"> </w:t>
      </w:r>
      <w:r w:rsidR="004B471D" w:rsidRPr="0085771F">
        <w:rPr>
          <w:rFonts w:ascii="Calibri Light" w:hAnsi="Calibri Light" w:cs="Calibri Light"/>
          <w:b w:val="0"/>
          <w:color w:val="000000"/>
          <w:sz w:val="24"/>
          <w:szCs w:val="24"/>
          <w:lang w:bidi="pl-PL"/>
        </w:rPr>
        <w:t>niniejszego załącznika.</w:t>
      </w:r>
    </w:p>
    <w:p w14:paraId="12C535D8" w14:textId="77777777" w:rsidR="00266009" w:rsidRPr="0085771F" w:rsidRDefault="00266009" w:rsidP="00F253F0">
      <w:pPr>
        <w:spacing w:after="0" w:line="240" w:lineRule="auto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5A20A9A9" w14:textId="77777777" w:rsidR="00965B01" w:rsidRPr="0085771F" w:rsidRDefault="00965B01" w:rsidP="00965B01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5771F">
        <w:rPr>
          <w:rFonts w:ascii="Calibri Light" w:hAnsi="Calibri Light" w:cs="Calibri Light"/>
          <w:i/>
          <w:sz w:val="24"/>
          <w:szCs w:val="24"/>
          <w:u w:val="single"/>
        </w:rPr>
        <w:t>Formularz podpisany elektronicznie</w:t>
      </w:r>
    </w:p>
    <w:p w14:paraId="3219A963" w14:textId="77777777" w:rsidR="00965B01" w:rsidRPr="0086758D" w:rsidRDefault="00965B01" w:rsidP="00965B0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86758D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1D841182" w14:textId="77777777" w:rsidR="00965B01" w:rsidRPr="0086758D" w:rsidRDefault="00965B01" w:rsidP="00965B0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86758D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6EA07A32" w14:textId="77777777" w:rsidR="00965B01" w:rsidRPr="0086758D" w:rsidRDefault="00965B01" w:rsidP="00965B0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86758D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1D7CC56E" w14:textId="77777777" w:rsidR="00965B01" w:rsidRPr="0086758D" w:rsidRDefault="00965B01" w:rsidP="00965B0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86758D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1C53AC1C" w14:textId="3C120DD2" w:rsidR="004F27D4" w:rsidRPr="0086758D" w:rsidRDefault="00852BD9" w:rsidP="00001F68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</w:rPr>
      </w:pPr>
      <w:r w:rsidRPr="0086758D">
        <w:rPr>
          <w:rFonts w:ascii="Calibri Light" w:hAnsi="Calibri Light" w:cs="Calibri Light"/>
          <w:i/>
          <w:color w:val="FF0000"/>
          <w:sz w:val="16"/>
          <w:szCs w:val="16"/>
        </w:rPr>
        <w:t xml:space="preserve">                        </w:t>
      </w:r>
      <w:r w:rsidR="00965B01" w:rsidRPr="0086758D">
        <w:rPr>
          <w:rFonts w:ascii="Calibri Light" w:hAnsi="Calibri Light" w:cs="Calibri Light"/>
          <w:i/>
          <w:color w:val="FF0000"/>
          <w:sz w:val="16"/>
          <w:szCs w:val="16"/>
        </w:rPr>
        <w:t>należy podpisać pod rygorem nieważności)</w:t>
      </w:r>
    </w:p>
    <w:p w14:paraId="70E2CB03" w14:textId="77777777" w:rsidR="007F6041" w:rsidRPr="0085771F" w:rsidRDefault="007F6041" w:rsidP="000B11BE">
      <w:pPr>
        <w:rPr>
          <w:rFonts w:ascii="Calibri Light" w:hAnsi="Calibri Light" w:cs="Calibri Light"/>
          <w:sz w:val="24"/>
          <w:szCs w:val="24"/>
        </w:rPr>
      </w:pPr>
      <w:bookmarkStart w:id="3" w:name="_GoBack"/>
      <w:bookmarkEnd w:id="3"/>
    </w:p>
    <w:sectPr w:rsidR="007F6041" w:rsidRPr="0085771F" w:rsidSect="00965B01">
      <w:headerReference w:type="default" r:id="rId11"/>
      <w:footerReference w:type="default" r:id="rId12"/>
      <w:pgSz w:w="11906" w:h="16838"/>
      <w:pgMar w:top="284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146B" w14:textId="77777777" w:rsidR="006619BA" w:rsidRDefault="006619BA" w:rsidP="002B4F12">
      <w:pPr>
        <w:spacing w:after="0" w:line="240" w:lineRule="auto"/>
      </w:pPr>
      <w:r>
        <w:separator/>
      </w:r>
    </w:p>
  </w:endnote>
  <w:endnote w:type="continuationSeparator" w:id="0">
    <w:p w14:paraId="0F748136" w14:textId="77777777" w:rsidR="006619BA" w:rsidRDefault="006619BA" w:rsidP="002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672640864"/>
      <w:docPartObj>
        <w:docPartGallery w:val="Page Numbers (Bottom of Page)"/>
        <w:docPartUnique/>
      </w:docPartObj>
    </w:sdtPr>
    <w:sdtEndPr/>
    <w:sdtContent>
      <w:p w14:paraId="468DE73B" w14:textId="2517C5FF" w:rsidR="00F10E51" w:rsidRPr="00F721E6" w:rsidRDefault="00F10E5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2DBDC963" w14:textId="77777777" w:rsidR="00F10E51" w:rsidRPr="00F721E6" w:rsidRDefault="00F10E5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64E398DB" w14:textId="77777777" w:rsidR="00F10E51" w:rsidRPr="008303E0" w:rsidRDefault="00F10E51" w:rsidP="00F10E51">
        <w:pPr>
          <w:pStyle w:val="Stopka"/>
          <w:rPr>
            <w:rFonts w:ascii="Calibri Light" w:hAnsi="Calibri Light" w:cs="Calibri Light"/>
            <w:sz w:val="24"/>
            <w:szCs w:val="24"/>
          </w:rPr>
        </w:pPr>
      </w:p>
      <w:p w14:paraId="1BC38D71" w14:textId="220EEA86" w:rsidR="00F10E51" w:rsidRPr="00F721E6" w:rsidRDefault="00001F68" w:rsidP="00F10E51">
        <w:pPr>
          <w:pStyle w:val="Stopka"/>
          <w:rPr>
            <w:rFonts w:ascii="Arial" w:hAnsi="Arial" w:cs="Arial"/>
            <w:sz w:val="18"/>
            <w:szCs w:val="18"/>
          </w:rPr>
        </w:pPr>
        <w:r w:rsidRPr="008303E0">
          <w:rPr>
            <w:rFonts w:ascii="Calibri Light" w:hAnsi="Calibri Light" w:cs="Calibri Light"/>
            <w:sz w:val="24"/>
            <w:szCs w:val="24"/>
          </w:rPr>
          <w:t>Politechnika Warszawska</w:t>
        </w:r>
        <w:r w:rsidR="00F10E51" w:rsidRPr="008303E0">
          <w:rPr>
            <w:rFonts w:ascii="Calibri Light" w:hAnsi="Calibri Light" w:cs="Calibri Light"/>
            <w:sz w:val="24"/>
            <w:szCs w:val="24"/>
          </w:rPr>
          <w:t xml:space="preserve">, Pl. Politechniki 1, 00-661 </w:t>
        </w:r>
        <w:r w:rsidR="00213FD4" w:rsidRPr="008303E0">
          <w:rPr>
            <w:rFonts w:ascii="Calibri Light" w:hAnsi="Calibri Light" w:cs="Calibri Light"/>
            <w:sz w:val="24"/>
            <w:szCs w:val="24"/>
          </w:rPr>
          <w:t>W</w:t>
        </w:r>
        <w:r w:rsidR="00213FD4">
          <w:rPr>
            <w:rFonts w:ascii="Calibri Light" w:hAnsi="Calibri Light" w:cs="Calibri Light"/>
            <w:sz w:val="24"/>
            <w:szCs w:val="24"/>
          </w:rPr>
          <w:t>arszawa</w:t>
        </w:r>
      </w:p>
      <w:p w14:paraId="0A6BE4C0" w14:textId="77777777" w:rsidR="00F10E51" w:rsidRPr="00F721E6" w:rsidRDefault="00F10E51" w:rsidP="00F10E51">
        <w:pPr>
          <w:pStyle w:val="Stopka"/>
          <w:rPr>
            <w:rFonts w:ascii="Arial" w:hAnsi="Arial" w:cs="Arial"/>
            <w:sz w:val="18"/>
            <w:szCs w:val="18"/>
          </w:rPr>
        </w:pPr>
      </w:p>
      <w:p w14:paraId="00376DDA" w14:textId="4CECA68A" w:rsidR="00FE08AB" w:rsidRPr="00F721E6" w:rsidRDefault="00FE08A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721E6">
          <w:rPr>
            <w:rFonts w:ascii="Arial" w:hAnsi="Arial" w:cs="Arial"/>
            <w:sz w:val="18"/>
            <w:szCs w:val="18"/>
          </w:rPr>
          <w:fldChar w:fldCharType="begin"/>
        </w:r>
        <w:r w:rsidRPr="00F721E6">
          <w:rPr>
            <w:rFonts w:ascii="Arial" w:hAnsi="Arial" w:cs="Arial"/>
            <w:sz w:val="18"/>
            <w:szCs w:val="18"/>
          </w:rPr>
          <w:instrText>PAGE   \* MERGEFORMAT</w:instrText>
        </w:r>
        <w:r w:rsidRPr="00F721E6">
          <w:rPr>
            <w:rFonts w:ascii="Arial" w:hAnsi="Arial" w:cs="Arial"/>
            <w:sz w:val="18"/>
            <w:szCs w:val="18"/>
          </w:rPr>
          <w:fldChar w:fldCharType="separate"/>
        </w:r>
        <w:r w:rsidR="001A0681">
          <w:rPr>
            <w:rFonts w:ascii="Arial" w:hAnsi="Arial" w:cs="Arial"/>
            <w:noProof/>
            <w:sz w:val="18"/>
            <w:szCs w:val="18"/>
          </w:rPr>
          <w:t>1</w:t>
        </w:r>
        <w:r w:rsidRPr="00F721E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53EBB2" w14:textId="77777777" w:rsidR="00FE08AB" w:rsidRDefault="00FE0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E641" w14:textId="77777777" w:rsidR="006619BA" w:rsidRDefault="006619BA" w:rsidP="002B4F12">
      <w:pPr>
        <w:spacing w:after="0" w:line="240" w:lineRule="auto"/>
      </w:pPr>
      <w:r>
        <w:separator/>
      </w:r>
    </w:p>
  </w:footnote>
  <w:footnote w:type="continuationSeparator" w:id="0">
    <w:p w14:paraId="02E81096" w14:textId="77777777" w:rsidR="006619BA" w:rsidRDefault="006619BA" w:rsidP="002B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4227" w14:textId="721C7CD2" w:rsidR="0088293A" w:rsidRDefault="0088293A">
    <w:pPr>
      <w:pStyle w:val="Nagwek"/>
    </w:pPr>
  </w:p>
  <w:p w14:paraId="38DE8C96" w14:textId="77777777" w:rsidR="002E3628" w:rsidRDefault="002E3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1A0"/>
    <w:multiLevelType w:val="hybridMultilevel"/>
    <w:tmpl w:val="774C2138"/>
    <w:lvl w:ilvl="0" w:tplc="C3FE5BFE">
      <w:start w:val="1"/>
      <w:numFmt w:val="decimal"/>
      <w:lvlText w:val="4.%1."/>
      <w:lvlJc w:val="left"/>
      <w:pPr>
        <w:ind w:left="720" w:hanging="360"/>
      </w:pPr>
      <w:rPr>
        <w:rFonts w:ascii="Calibri Light" w:hAnsi="Calibri Light" w:cs="Calibri Light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52EF"/>
    <w:multiLevelType w:val="hybridMultilevel"/>
    <w:tmpl w:val="B354281A"/>
    <w:lvl w:ilvl="0" w:tplc="04150011">
      <w:start w:val="1"/>
      <w:numFmt w:val="decimal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F0B4D2B"/>
    <w:multiLevelType w:val="hybridMultilevel"/>
    <w:tmpl w:val="66BCA4A4"/>
    <w:lvl w:ilvl="0" w:tplc="68504C4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452F4"/>
    <w:multiLevelType w:val="hybridMultilevel"/>
    <w:tmpl w:val="5F4A2DD8"/>
    <w:lvl w:ilvl="0" w:tplc="07045E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C776C"/>
    <w:multiLevelType w:val="hybridMultilevel"/>
    <w:tmpl w:val="E488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37A30"/>
    <w:multiLevelType w:val="hybridMultilevel"/>
    <w:tmpl w:val="DA743254"/>
    <w:lvl w:ilvl="0" w:tplc="240C525C">
      <w:start w:val="1"/>
      <w:numFmt w:val="ordinal"/>
      <w:lvlText w:val="16.%1"/>
      <w:lvlJc w:val="left"/>
      <w:pPr>
        <w:ind w:left="5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2410210F"/>
    <w:multiLevelType w:val="hybridMultilevel"/>
    <w:tmpl w:val="22EC0B5C"/>
    <w:lvl w:ilvl="0" w:tplc="314A6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2367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A30"/>
    <w:multiLevelType w:val="hybridMultilevel"/>
    <w:tmpl w:val="FC12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45DB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2323"/>
    <w:multiLevelType w:val="hybridMultilevel"/>
    <w:tmpl w:val="3926DF3A"/>
    <w:lvl w:ilvl="0" w:tplc="652CA52E">
      <w:start w:val="1"/>
      <w:numFmt w:val="decimal"/>
      <w:lvlText w:val="2.6.%1."/>
      <w:lvlJc w:val="left"/>
      <w:pPr>
        <w:ind w:left="1440" w:hanging="360"/>
      </w:pPr>
      <w:rPr>
        <w:rFonts w:ascii="Calibri Light" w:hAnsi="Calibri Light" w:cs="Calibri Light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A3F20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F2F"/>
    <w:multiLevelType w:val="hybridMultilevel"/>
    <w:tmpl w:val="74847C62"/>
    <w:lvl w:ilvl="0" w:tplc="462A4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55AA4"/>
    <w:multiLevelType w:val="multilevel"/>
    <w:tmpl w:val="0FC42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393951"/>
    <w:multiLevelType w:val="hybridMultilevel"/>
    <w:tmpl w:val="5C9076D6"/>
    <w:lvl w:ilvl="0" w:tplc="582ADC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98881E4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8603FE"/>
    <w:multiLevelType w:val="hybridMultilevel"/>
    <w:tmpl w:val="C3262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C3E94"/>
    <w:multiLevelType w:val="hybridMultilevel"/>
    <w:tmpl w:val="C37CECB2"/>
    <w:lvl w:ilvl="0" w:tplc="0CD480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2109F1"/>
    <w:multiLevelType w:val="multilevel"/>
    <w:tmpl w:val="0466F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426F25"/>
    <w:multiLevelType w:val="hybridMultilevel"/>
    <w:tmpl w:val="9A903298"/>
    <w:lvl w:ilvl="0" w:tplc="6A1A057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0620"/>
    <w:multiLevelType w:val="hybridMultilevel"/>
    <w:tmpl w:val="520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C0588"/>
    <w:multiLevelType w:val="hybridMultilevel"/>
    <w:tmpl w:val="7E7CB834"/>
    <w:lvl w:ilvl="0" w:tplc="755EF2CE">
      <w:start w:val="1"/>
      <w:numFmt w:val="decimal"/>
      <w:lvlText w:val="6.%1"/>
      <w:lvlJc w:val="left"/>
      <w:pPr>
        <w:ind w:left="5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485D57CF"/>
    <w:multiLevelType w:val="multilevel"/>
    <w:tmpl w:val="BE848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627372"/>
    <w:multiLevelType w:val="hybridMultilevel"/>
    <w:tmpl w:val="507C27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F515A"/>
    <w:multiLevelType w:val="multilevel"/>
    <w:tmpl w:val="78E2E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8D187C"/>
    <w:multiLevelType w:val="hybridMultilevel"/>
    <w:tmpl w:val="54D8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4204A"/>
    <w:multiLevelType w:val="hybridMultilevel"/>
    <w:tmpl w:val="DBA600FE"/>
    <w:lvl w:ilvl="0" w:tplc="4DFAE70C">
      <w:start w:val="1"/>
      <w:numFmt w:val="decimal"/>
      <w:lvlText w:val="%1)"/>
      <w:lvlJc w:val="left"/>
      <w:pPr>
        <w:ind w:left="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 w15:restartNumberingAfterBreak="0">
    <w:nsid w:val="555F6899"/>
    <w:multiLevelType w:val="hybridMultilevel"/>
    <w:tmpl w:val="EA28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92F17"/>
    <w:multiLevelType w:val="hybridMultilevel"/>
    <w:tmpl w:val="41549808"/>
    <w:lvl w:ilvl="0" w:tplc="41D852EA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E37594"/>
    <w:multiLevelType w:val="hybridMultilevel"/>
    <w:tmpl w:val="0180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11C72"/>
    <w:multiLevelType w:val="multilevel"/>
    <w:tmpl w:val="15FCA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C651C5"/>
    <w:multiLevelType w:val="hybridMultilevel"/>
    <w:tmpl w:val="7F1E216C"/>
    <w:lvl w:ilvl="0" w:tplc="8BFA7A5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CD15250"/>
    <w:multiLevelType w:val="hybridMultilevel"/>
    <w:tmpl w:val="261C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32808"/>
    <w:multiLevelType w:val="hybridMultilevel"/>
    <w:tmpl w:val="0D3E43F0"/>
    <w:lvl w:ilvl="0" w:tplc="9752AB2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7526D"/>
    <w:multiLevelType w:val="hybridMultilevel"/>
    <w:tmpl w:val="8064D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55513"/>
    <w:multiLevelType w:val="hybridMultilevel"/>
    <w:tmpl w:val="FAEE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30D7F"/>
    <w:multiLevelType w:val="hybridMultilevel"/>
    <w:tmpl w:val="C68A3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15A26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9AA"/>
    <w:multiLevelType w:val="hybridMultilevel"/>
    <w:tmpl w:val="294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2"/>
  </w:num>
  <w:num w:numId="5">
    <w:abstractNumId w:val="14"/>
  </w:num>
  <w:num w:numId="6">
    <w:abstractNumId w:val="35"/>
  </w:num>
  <w:num w:numId="7">
    <w:abstractNumId w:val="22"/>
  </w:num>
  <w:num w:numId="8">
    <w:abstractNumId w:val="33"/>
  </w:num>
  <w:num w:numId="9">
    <w:abstractNumId w:val="6"/>
  </w:num>
  <w:num w:numId="10">
    <w:abstractNumId w:val="32"/>
  </w:num>
  <w:num w:numId="11">
    <w:abstractNumId w:val="31"/>
  </w:num>
  <w:num w:numId="12">
    <w:abstractNumId w:val="24"/>
  </w:num>
  <w:num w:numId="13">
    <w:abstractNumId w:val="37"/>
  </w:num>
  <w:num w:numId="14">
    <w:abstractNumId w:val="34"/>
  </w:num>
  <w:num w:numId="15">
    <w:abstractNumId w:val="15"/>
  </w:num>
  <w:num w:numId="16">
    <w:abstractNumId w:val="12"/>
  </w:num>
  <w:num w:numId="17">
    <w:abstractNumId w:val="28"/>
  </w:num>
  <w:num w:numId="18">
    <w:abstractNumId w:val="19"/>
  </w:num>
  <w:num w:numId="19">
    <w:abstractNumId w:val="9"/>
  </w:num>
  <w:num w:numId="20">
    <w:abstractNumId w:val="11"/>
  </w:num>
  <w:num w:numId="21">
    <w:abstractNumId w:val="36"/>
  </w:num>
  <w:num w:numId="22">
    <w:abstractNumId w:val="7"/>
  </w:num>
  <w:num w:numId="23">
    <w:abstractNumId w:val="8"/>
  </w:num>
  <w:num w:numId="24">
    <w:abstractNumId w:val="17"/>
  </w:num>
  <w:num w:numId="25">
    <w:abstractNumId w:val="29"/>
  </w:num>
  <w:num w:numId="26">
    <w:abstractNumId w:val="23"/>
  </w:num>
  <w:num w:numId="27">
    <w:abstractNumId w:val="21"/>
  </w:num>
  <w:num w:numId="28">
    <w:abstractNumId w:val="13"/>
  </w:num>
  <w:num w:numId="29">
    <w:abstractNumId w:val="30"/>
  </w:num>
  <w:num w:numId="30">
    <w:abstractNumId w:val="25"/>
  </w:num>
  <w:num w:numId="31">
    <w:abstractNumId w:val="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5"/>
  </w:num>
  <w:num w:numId="36">
    <w:abstractNumId w:val="20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7AwNjYwNDcDUko6SsGpxcWZ+XkgBYa1AAuM4oEsAAAA"/>
  </w:docVars>
  <w:rsids>
    <w:rsidRoot w:val="004B250E"/>
    <w:rsid w:val="00001F68"/>
    <w:rsid w:val="00010889"/>
    <w:rsid w:val="000250AD"/>
    <w:rsid w:val="00041689"/>
    <w:rsid w:val="00042552"/>
    <w:rsid w:val="000469FE"/>
    <w:rsid w:val="00055AC3"/>
    <w:rsid w:val="00056663"/>
    <w:rsid w:val="000639E4"/>
    <w:rsid w:val="00064C8A"/>
    <w:rsid w:val="000725CB"/>
    <w:rsid w:val="000848F1"/>
    <w:rsid w:val="000A6782"/>
    <w:rsid w:val="000B11BE"/>
    <w:rsid w:val="000D1E8E"/>
    <w:rsid w:val="000E3360"/>
    <w:rsid w:val="000E6FA8"/>
    <w:rsid w:val="000F0151"/>
    <w:rsid w:val="000F115D"/>
    <w:rsid w:val="0011112E"/>
    <w:rsid w:val="00123625"/>
    <w:rsid w:val="00132614"/>
    <w:rsid w:val="001415B3"/>
    <w:rsid w:val="00156668"/>
    <w:rsid w:val="001858F8"/>
    <w:rsid w:val="00185FDF"/>
    <w:rsid w:val="001A0681"/>
    <w:rsid w:val="001A706D"/>
    <w:rsid w:val="001B3E8E"/>
    <w:rsid w:val="001C1EC0"/>
    <w:rsid w:val="001C5734"/>
    <w:rsid w:val="001C72B1"/>
    <w:rsid w:val="001D109F"/>
    <w:rsid w:val="001E060F"/>
    <w:rsid w:val="001E0AA6"/>
    <w:rsid w:val="00205407"/>
    <w:rsid w:val="0020631A"/>
    <w:rsid w:val="00213FD4"/>
    <w:rsid w:val="00216A20"/>
    <w:rsid w:val="0023009C"/>
    <w:rsid w:val="00237DD3"/>
    <w:rsid w:val="00240936"/>
    <w:rsid w:val="00266009"/>
    <w:rsid w:val="002915C2"/>
    <w:rsid w:val="002B117B"/>
    <w:rsid w:val="002B4F12"/>
    <w:rsid w:val="002B6DED"/>
    <w:rsid w:val="002E3628"/>
    <w:rsid w:val="002E5DEB"/>
    <w:rsid w:val="0030297D"/>
    <w:rsid w:val="00307D70"/>
    <w:rsid w:val="0033797A"/>
    <w:rsid w:val="00343CE6"/>
    <w:rsid w:val="00347C55"/>
    <w:rsid w:val="00362048"/>
    <w:rsid w:val="00374123"/>
    <w:rsid w:val="00386982"/>
    <w:rsid w:val="00397CA1"/>
    <w:rsid w:val="003A2E2D"/>
    <w:rsid w:val="003B29DA"/>
    <w:rsid w:val="003B5FBC"/>
    <w:rsid w:val="003F358A"/>
    <w:rsid w:val="004124C1"/>
    <w:rsid w:val="00412F8D"/>
    <w:rsid w:val="00420DE4"/>
    <w:rsid w:val="00435FF0"/>
    <w:rsid w:val="0043741B"/>
    <w:rsid w:val="00480146"/>
    <w:rsid w:val="00492E8D"/>
    <w:rsid w:val="004A04EE"/>
    <w:rsid w:val="004B0367"/>
    <w:rsid w:val="004B250E"/>
    <w:rsid w:val="004B2D36"/>
    <w:rsid w:val="004B471D"/>
    <w:rsid w:val="004B65F6"/>
    <w:rsid w:val="004C1971"/>
    <w:rsid w:val="004C1A94"/>
    <w:rsid w:val="004F27D4"/>
    <w:rsid w:val="004F6946"/>
    <w:rsid w:val="005025BE"/>
    <w:rsid w:val="00507AE4"/>
    <w:rsid w:val="00542F0D"/>
    <w:rsid w:val="0055447A"/>
    <w:rsid w:val="00555913"/>
    <w:rsid w:val="005613A2"/>
    <w:rsid w:val="00564A26"/>
    <w:rsid w:val="005661CB"/>
    <w:rsid w:val="00566DDB"/>
    <w:rsid w:val="0058161A"/>
    <w:rsid w:val="00582ABF"/>
    <w:rsid w:val="0058491D"/>
    <w:rsid w:val="00593BB9"/>
    <w:rsid w:val="005A4488"/>
    <w:rsid w:val="005A6121"/>
    <w:rsid w:val="005B44C9"/>
    <w:rsid w:val="005D1A49"/>
    <w:rsid w:val="005D1DA8"/>
    <w:rsid w:val="00614550"/>
    <w:rsid w:val="0062562C"/>
    <w:rsid w:val="00627643"/>
    <w:rsid w:val="00643E26"/>
    <w:rsid w:val="006619BA"/>
    <w:rsid w:val="00661D3E"/>
    <w:rsid w:val="006653B4"/>
    <w:rsid w:val="00666329"/>
    <w:rsid w:val="006B16DB"/>
    <w:rsid w:val="006B600C"/>
    <w:rsid w:val="006C1E01"/>
    <w:rsid w:val="006C28E5"/>
    <w:rsid w:val="006D149E"/>
    <w:rsid w:val="006D537B"/>
    <w:rsid w:val="006E0A84"/>
    <w:rsid w:val="006F3F57"/>
    <w:rsid w:val="006F744A"/>
    <w:rsid w:val="007001BF"/>
    <w:rsid w:val="00702992"/>
    <w:rsid w:val="00703120"/>
    <w:rsid w:val="00711AD8"/>
    <w:rsid w:val="00711BE3"/>
    <w:rsid w:val="007253B1"/>
    <w:rsid w:val="00730EE7"/>
    <w:rsid w:val="00731518"/>
    <w:rsid w:val="00731E48"/>
    <w:rsid w:val="007365A6"/>
    <w:rsid w:val="00751455"/>
    <w:rsid w:val="00765716"/>
    <w:rsid w:val="00770699"/>
    <w:rsid w:val="00774650"/>
    <w:rsid w:val="00776295"/>
    <w:rsid w:val="007839E2"/>
    <w:rsid w:val="007879A8"/>
    <w:rsid w:val="007B1AEC"/>
    <w:rsid w:val="007B3FBA"/>
    <w:rsid w:val="007C6AEF"/>
    <w:rsid w:val="007D47A2"/>
    <w:rsid w:val="007D4F3D"/>
    <w:rsid w:val="007D77CB"/>
    <w:rsid w:val="007E6B6E"/>
    <w:rsid w:val="007E7901"/>
    <w:rsid w:val="007F6041"/>
    <w:rsid w:val="008021EB"/>
    <w:rsid w:val="008119D1"/>
    <w:rsid w:val="008303E0"/>
    <w:rsid w:val="008321C1"/>
    <w:rsid w:val="008328A3"/>
    <w:rsid w:val="008344D2"/>
    <w:rsid w:val="00836652"/>
    <w:rsid w:val="008527D2"/>
    <w:rsid w:val="00852BD9"/>
    <w:rsid w:val="008539DD"/>
    <w:rsid w:val="0085771F"/>
    <w:rsid w:val="00860936"/>
    <w:rsid w:val="008631DF"/>
    <w:rsid w:val="00864400"/>
    <w:rsid w:val="0086758D"/>
    <w:rsid w:val="0088293A"/>
    <w:rsid w:val="0088347C"/>
    <w:rsid w:val="00883BA0"/>
    <w:rsid w:val="008943E6"/>
    <w:rsid w:val="008A28F3"/>
    <w:rsid w:val="008A7157"/>
    <w:rsid w:val="008C5916"/>
    <w:rsid w:val="008D1539"/>
    <w:rsid w:val="008D5370"/>
    <w:rsid w:val="008E7A2E"/>
    <w:rsid w:val="008F1294"/>
    <w:rsid w:val="00925EC6"/>
    <w:rsid w:val="0093296C"/>
    <w:rsid w:val="00934B29"/>
    <w:rsid w:val="0095463D"/>
    <w:rsid w:val="00954E5C"/>
    <w:rsid w:val="00965B01"/>
    <w:rsid w:val="00966CAB"/>
    <w:rsid w:val="00993E37"/>
    <w:rsid w:val="009B10C5"/>
    <w:rsid w:val="009C0C04"/>
    <w:rsid w:val="009C107C"/>
    <w:rsid w:val="009C151D"/>
    <w:rsid w:val="009C7506"/>
    <w:rsid w:val="009D573D"/>
    <w:rsid w:val="009F1F61"/>
    <w:rsid w:val="009F213E"/>
    <w:rsid w:val="009F2E88"/>
    <w:rsid w:val="00A30557"/>
    <w:rsid w:val="00A342AC"/>
    <w:rsid w:val="00A426E5"/>
    <w:rsid w:val="00A46226"/>
    <w:rsid w:val="00A47E95"/>
    <w:rsid w:val="00A502C0"/>
    <w:rsid w:val="00A505DB"/>
    <w:rsid w:val="00A531C9"/>
    <w:rsid w:val="00A61B5B"/>
    <w:rsid w:val="00AA3280"/>
    <w:rsid w:val="00AA4B28"/>
    <w:rsid w:val="00AB0F63"/>
    <w:rsid w:val="00AD6B27"/>
    <w:rsid w:val="00AD70C8"/>
    <w:rsid w:val="00AF424B"/>
    <w:rsid w:val="00AF5CE5"/>
    <w:rsid w:val="00AF6222"/>
    <w:rsid w:val="00B12031"/>
    <w:rsid w:val="00B15BDA"/>
    <w:rsid w:val="00B17EDB"/>
    <w:rsid w:val="00B25FB4"/>
    <w:rsid w:val="00B31276"/>
    <w:rsid w:val="00B51613"/>
    <w:rsid w:val="00B61801"/>
    <w:rsid w:val="00B66697"/>
    <w:rsid w:val="00B73622"/>
    <w:rsid w:val="00B913A5"/>
    <w:rsid w:val="00B924ED"/>
    <w:rsid w:val="00BB2850"/>
    <w:rsid w:val="00BC5EA6"/>
    <w:rsid w:val="00BD157D"/>
    <w:rsid w:val="00BE0753"/>
    <w:rsid w:val="00BF24E2"/>
    <w:rsid w:val="00C03609"/>
    <w:rsid w:val="00C1068B"/>
    <w:rsid w:val="00C14A07"/>
    <w:rsid w:val="00C17247"/>
    <w:rsid w:val="00C17AEB"/>
    <w:rsid w:val="00C2104F"/>
    <w:rsid w:val="00C222E3"/>
    <w:rsid w:val="00C27894"/>
    <w:rsid w:val="00C414A1"/>
    <w:rsid w:val="00C41AF3"/>
    <w:rsid w:val="00C52265"/>
    <w:rsid w:val="00C62D5B"/>
    <w:rsid w:val="00C64493"/>
    <w:rsid w:val="00C66A0F"/>
    <w:rsid w:val="00C76D7B"/>
    <w:rsid w:val="00C839E1"/>
    <w:rsid w:val="00C8449C"/>
    <w:rsid w:val="00C859BE"/>
    <w:rsid w:val="00C92731"/>
    <w:rsid w:val="00C95CC4"/>
    <w:rsid w:val="00CA0BED"/>
    <w:rsid w:val="00CA0F1A"/>
    <w:rsid w:val="00CA5EBF"/>
    <w:rsid w:val="00CB1A54"/>
    <w:rsid w:val="00CB3D79"/>
    <w:rsid w:val="00CB3FF4"/>
    <w:rsid w:val="00CC6FCE"/>
    <w:rsid w:val="00CD7BA7"/>
    <w:rsid w:val="00CF0DDA"/>
    <w:rsid w:val="00D12985"/>
    <w:rsid w:val="00D13861"/>
    <w:rsid w:val="00D148AF"/>
    <w:rsid w:val="00D22B3B"/>
    <w:rsid w:val="00D346D6"/>
    <w:rsid w:val="00D4585B"/>
    <w:rsid w:val="00D5048D"/>
    <w:rsid w:val="00D713A9"/>
    <w:rsid w:val="00D80BD1"/>
    <w:rsid w:val="00D8508A"/>
    <w:rsid w:val="00D9148B"/>
    <w:rsid w:val="00D932E9"/>
    <w:rsid w:val="00DA1A3F"/>
    <w:rsid w:val="00DC50E5"/>
    <w:rsid w:val="00DD7A72"/>
    <w:rsid w:val="00DF4999"/>
    <w:rsid w:val="00DF4F3F"/>
    <w:rsid w:val="00E2168B"/>
    <w:rsid w:val="00E22B47"/>
    <w:rsid w:val="00E27371"/>
    <w:rsid w:val="00E35ED3"/>
    <w:rsid w:val="00E37311"/>
    <w:rsid w:val="00E51214"/>
    <w:rsid w:val="00E7642C"/>
    <w:rsid w:val="00E76813"/>
    <w:rsid w:val="00EA15C3"/>
    <w:rsid w:val="00EB01BC"/>
    <w:rsid w:val="00EB0F3B"/>
    <w:rsid w:val="00EB25E1"/>
    <w:rsid w:val="00EB417F"/>
    <w:rsid w:val="00EB7EDB"/>
    <w:rsid w:val="00EC3F98"/>
    <w:rsid w:val="00EC6A55"/>
    <w:rsid w:val="00ED2D0D"/>
    <w:rsid w:val="00ED7DBB"/>
    <w:rsid w:val="00EE147C"/>
    <w:rsid w:val="00EE695C"/>
    <w:rsid w:val="00EF5208"/>
    <w:rsid w:val="00EF64B1"/>
    <w:rsid w:val="00F01641"/>
    <w:rsid w:val="00F10E51"/>
    <w:rsid w:val="00F11916"/>
    <w:rsid w:val="00F119F9"/>
    <w:rsid w:val="00F253F0"/>
    <w:rsid w:val="00F3019F"/>
    <w:rsid w:val="00F370BA"/>
    <w:rsid w:val="00F50145"/>
    <w:rsid w:val="00F50869"/>
    <w:rsid w:val="00F54A71"/>
    <w:rsid w:val="00F55F6F"/>
    <w:rsid w:val="00F6277B"/>
    <w:rsid w:val="00F6530D"/>
    <w:rsid w:val="00F6692B"/>
    <w:rsid w:val="00F7032D"/>
    <w:rsid w:val="00F721E6"/>
    <w:rsid w:val="00F74045"/>
    <w:rsid w:val="00F77D0D"/>
    <w:rsid w:val="00F94738"/>
    <w:rsid w:val="00F9628E"/>
    <w:rsid w:val="00FB67C6"/>
    <w:rsid w:val="00FC21C3"/>
    <w:rsid w:val="00FC6089"/>
    <w:rsid w:val="00FC7C6F"/>
    <w:rsid w:val="00FD7D21"/>
    <w:rsid w:val="00FE08AB"/>
    <w:rsid w:val="00FF1000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93D16"/>
  <w15:docId w15:val="{72ABF36C-2B4E-438F-8D6A-9D619F5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1689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787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879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"/>
    <w:basedOn w:val="Normalny"/>
    <w:link w:val="AkapitzlistZnak"/>
    <w:uiPriority w:val="34"/>
    <w:qFormat/>
    <w:rsid w:val="0058161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6F744A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744A"/>
    <w:rPr>
      <w:rFonts w:ascii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6F74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ermediumxforms">
    <w:name w:val="headermedium_xforms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etargisekcja">
    <w:name w:val="przetargi_sekcja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ED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ED3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ED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F1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F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AB"/>
    <w:rPr>
      <w:lang w:eastAsia="en-US"/>
    </w:rPr>
  </w:style>
  <w:style w:type="character" w:customStyle="1" w:styleId="Teksttreci2">
    <w:name w:val="Tekst treści (2)_"/>
    <w:link w:val="Teksttreci20"/>
    <w:rsid w:val="007F6041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6041"/>
    <w:pPr>
      <w:widowControl w:val="0"/>
      <w:shd w:val="clear" w:color="auto" w:fill="FFFFFF"/>
      <w:spacing w:before="420" w:after="180" w:line="0" w:lineRule="atLeast"/>
      <w:ind w:hanging="380"/>
      <w:jc w:val="both"/>
    </w:pPr>
    <w:rPr>
      <w:rFonts w:cs="Calibri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"/>
    <w:link w:val="Akapitzlist"/>
    <w:uiPriority w:val="34"/>
    <w:qFormat/>
    <w:locked/>
    <w:rsid w:val="001C5734"/>
    <w:rPr>
      <w:rFonts w:ascii="Times New Roman" w:hAnsi="Times New Roman"/>
      <w:sz w:val="24"/>
      <w:szCs w:val="24"/>
      <w:lang w:val="en-US" w:eastAsia="en-US"/>
    </w:rPr>
  </w:style>
  <w:style w:type="paragraph" w:customStyle="1" w:styleId="paragraph">
    <w:name w:val="paragraph"/>
    <w:basedOn w:val="Normalny"/>
    <w:rsid w:val="00A3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A30557"/>
  </w:style>
  <w:style w:type="paragraph" w:customStyle="1" w:styleId="Style20">
    <w:name w:val="Style20"/>
    <w:basedOn w:val="Normalny"/>
    <w:uiPriority w:val="99"/>
    <w:rsid w:val="00F119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7">
    <w:name w:val="Font Style157"/>
    <w:rsid w:val="00F11916"/>
    <w:rPr>
      <w:rFonts w:ascii="Times New Roman" w:hAnsi="Times New Roman" w:cs="Times New Roman"/>
      <w:b/>
      <w:bCs/>
      <w:sz w:val="22"/>
      <w:szCs w:val="22"/>
    </w:rPr>
  </w:style>
  <w:style w:type="table" w:styleId="Tabelasiatki1jasna">
    <w:name w:val="Grid Table 1 Light"/>
    <w:basedOn w:val="Standardowy"/>
    <w:uiPriority w:val="46"/>
    <w:rsid w:val="00F721E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Calibri105pt">
    <w:name w:val="Tekst treści (2) + Calibri;10;5 pt"/>
    <w:basedOn w:val="Teksttreci2"/>
    <w:rsid w:val="00F721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1415B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415B3"/>
    <w:pPr>
      <w:widowControl w:val="0"/>
      <w:shd w:val="clear" w:color="auto" w:fill="FFFFFF"/>
      <w:spacing w:before="240" w:after="60" w:line="0" w:lineRule="atLeast"/>
      <w:ind w:hanging="460"/>
      <w:jc w:val="right"/>
    </w:pPr>
    <w:rPr>
      <w:rFonts w:ascii="Times New Roman" w:eastAsia="Times New Roman" w:hAnsi="Times New Roman"/>
      <w:b/>
      <w:bCs/>
      <w:lang w:eastAsia="pl-PL"/>
    </w:rPr>
  </w:style>
  <w:style w:type="character" w:customStyle="1" w:styleId="Nagwek1">
    <w:name w:val="Nagłówek #1_"/>
    <w:basedOn w:val="Domylnaczcionkaakapitu"/>
    <w:link w:val="Nagwek10"/>
    <w:rsid w:val="00DF499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4999"/>
    <w:pPr>
      <w:widowControl w:val="0"/>
      <w:shd w:val="clear" w:color="auto" w:fill="FFFFFF"/>
      <w:spacing w:before="480" w:after="300" w:line="0" w:lineRule="atLeast"/>
      <w:ind w:hanging="340"/>
      <w:jc w:val="center"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treci2Pogrubienie">
    <w:name w:val="Tekst treści (2) + Pogrubienie"/>
    <w:basedOn w:val="Teksttreci2"/>
    <w:rsid w:val="00DF4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MicrosoftSansSerif95ptBezpogrubieniaKursywa">
    <w:name w:val="Nagłówek #1 + Microsoft Sans Serif;9;5 pt;Bez pogrubienia;Kursywa"/>
    <w:basedOn w:val="Nagwek1"/>
    <w:rsid w:val="00DF499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5D1A49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D1A49"/>
    <w:pPr>
      <w:widowControl w:val="0"/>
      <w:shd w:val="clear" w:color="auto" w:fill="FFFFFF"/>
      <w:spacing w:after="120" w:line="197" w:lineRule="exact"/>
      <w:jc w:val="center"/>
    </w:pPr>
    <w:rPr>
      <w:rFonts w:cs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8" ma:contentTypeDescription="Utwórz nowy dokument." ma:contentTypeScope="" ma:versionID="ccbcd241dfd391f8a0dd275041b4c38b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0da026d5d1df9a704ad0bd35cf5359dc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BE56-0A6B-42EE-BD27-6FABA83DE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81A03-136B-423B-8655-3405BA2F8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19811-73DC-488A-806F-043DA86BE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3FB98-3A29-43E0-94B8-CBCB01A5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narzędzia diagnostycznego wspierającego proces doradczy (test on-line) - usługa zewnętrzna</vt:lpstr>
    </vt:vector>
  </TitlesOfParts>
  <Company>Hewlett-Packard Company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narzędzia diagnostycznego wspierającego proces doradczy (test on-line) - usługa zewnętrzna</dc:title>
  <dc:subject/>
  <dc:creator>Skowrońska Agnieszka</dc:creator>
  <cp:keywords/>
  <dc:description/>
  <cp:lastModifiedBy>Szafrańska-Słoboda Ewa</cp:lastModifiedBy>
  <cp:revision>8</cp:revision>
  <cp:lastPrinted>2018-04-24T09:54:00Z</cp:lastPrinted>
  <dcterms:created xsi:type="dcterms:W3CDTF">2022-06-15T14:03:00Z</dcterms:created>
  <dcterms:modified xsi:type="dcterms:W3CDTF">2022-06-29T06:44:00Z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</Properties>
</file>