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71FD8" w14:textId="77777777" w:rsidR="00F855EB" w:rsidRPr="006B1265" w:rsidRDefault="00804F44" w:rsidP="00F855EB">
      <w:pPr>
        <w:ind w:left="426" w:right="-108"/>
        <w:jc w:val="right"/>
        <w:rPr>
          <w:rFonts w:ascii="Arial" w:hAnsi="Arial" w:cs="Arial"/>
        </w:rPr>
      </w:pPr>
      <w:r w:rsidRPr="00F855EB">
        <w:rPr>
          <w:rFonts w:ascii="Arial" w:hAnsi="Arial" w:cs="Arial"/>
        </w:rPr>
        <w:t xml:space="preserve">               </w:t>
      </w:r>
      <w:r w:rsidR="003B52DA" w:rsidRPr="00F855EB">
        <w:rPr>
          <w:rFonts w:ascii="Arial" w:hAnsi="Arial" w:cs="Arial"/>
        </w:rPr>
        <w:t xml:space="preserve">                             </w:t>
      </w:r>
      <w:r w:rsidRPr="00F855EB">
        <w:rPr>
          <w:rFonts w:ascii="Arial" w:hAnsi="Arial" w:cs="Arial"/>
        </w:rPr>
        <w:t xml:space="preserve">Nr sprawy </w:t>
      </w:r>
      <w:r w:rsidR="00F855EB" w:rsidRPr="00F855EB">
        <w:rPr>
          <w:rFonts w:ascii="Arial" w:hAnsi="Arial" w:cs="Arial"/>
          <w:b/>
        </w:rPr>
        <w:t>ZP/35/</w:t>
      </w:r>
      <w:r w:rsidR="00F855EB">
        <w:rPr>
          <w:rFonts w:ascii="Arial" w:hAnsi="Arial" w:cs="Arial"/>
          <w:b/>
        </w:rPr>
        <w:t>23/D8/S11/16/002/07</w:t>
      </w:r>
    </w:p>
    <w:p w14:paraId="58DB459B" w14:textId="21A4636D" w:rsidR="003B52DA" w:rsidRPr="00F855EB" w:rsidRDefault="003B52DA" w:rsidP="00F855EB">
      <w:pPr>
        <w:ind w:left="426" w:right="-108"/>
        <w:jc w:val="right"/>
        <w:rPr>
          <w:noProof/>
          <w:color w:val="FF0000"/>
        </w:rPr>
      </w:pPr>
    </w:p>
    <w:p w14:paraId="286032AB" w14:textId="4A59D728" w:rsidR="007D672B" w:rsidRPr="00F855EB" w:rsidRDefault="007D672B" w:rsidP="003B52DA">
      <w:pPr>
        <w:ind w:left="426" w:right="-108"/>
        <w:jc w:val="right"/>
        <w:rPr>
          <w:noProof/>
          <w:color w:val="FF0000"/>
          <w:sz w:val="20"/>
          <w:szCs w:val="20"/>
        </w:rPr>
      </w:pPr>
    </w:p>
    <w:p w14:paraId="07C36158" w14:textId="2F2B5D2A" w:rsidR="00EC7D4D" w:rsidRPr="00F855EB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F855EB">
        <w:rPr>
          <w:rFonts w:ascii="Arial" w:hAnsi="Arial" w:cs="Arial"/>
          <w:b/>
        </w:rPr>
        <w:t xml:space="preserve">Załącznik nr </w:t>
      </w:r>
      <w:r w:rsidR="00803DF1" w:rsidRPr="00F855EB">
        <w:rPr>
          <w:rFonts w:ascii="Arial" w:hAnsi="Arial" w:cs="Arial"/>
          <w:b/>
        </w:rPr>
        <w:t>5</w:t>
      </w:r>
      <w:r w:rsidRPr="00F855EB">
        <w:rPr>
          <w:rFonts w:ascii="Arial" w:hAnsi="Arial" w:cs="Arial"/>
          <w:b/>
        </w:rPr>
        <w:t xml:space="preserve"> do SWZ</w:t>
      </w:r>
    </w:p>
    <w:p w14:paraId="0D204329" w14:textId="77777777" w:rsidR="00EC7D4D" w:rsidRPr="00F855EB" w:rsidRDefault="00EC7D4D" w:rsidP="00EC7D4D">
      <w:pPr>
        <w:pStyle w:val="Nagwek"/>
        <w:rPr>
          <w:rFonts w:ascii="Arial" w:hAnsi="Arial" w:cs="Arial"/>
        </w:rPr>
      </w:pPr>
    </w:p>
    <w:p w14:paraId="777916CB" w14:textId="77777777" w:rsidR="00794D16" w:rsidRPr="00F855EB" w:rsidRDefault="00794D16" w:rsidP="00794D16">
      <w:pPr>
        <w:pStyle w:val="Nagwek"/>
        <w:rPr>
          <w:rFonts w:ascii="Arial" w:hAnsi="Arial" w:cs="Arial"/>
        </w:rPr>
      </w:pPr>
      <w:r w:rsidRPr="00F855EB">
        <w:rPr>
          <w:rFonts w:ascii="Arial" w:hAnsi="Arial" w:cs="Arial"/>
        </w:rPr>
        <w:t>…………………………..</w:t>
      </w:r>
    </w:p>
    <w:p w14:paraId="7B6C50C5" w14:textId="0B4F0A34" w:rsidR="00794D16" w:rsidRPr="00F855EB" w:rsidRDefault="00794D16" w:rsidP="00794D16">
      <w:pPr>
        <w:pStyle w:val="Nagwek"/>
        <w:rPr>
          <w:rFonts w:ascii="Arial" w:hAnsi="Arial" w:cs="Arial"/>
          <w:i/>
          <w:sz w:val="18"/>
          <w:szCs w:val="18"/>
        </w:rPr>
      </w:pPr>
      <w:r w:rsidRPr="00F855EB">
        <w:rPr>
          <w:rFonts w:ascii="Arial" w:hAnsi="Arial" w:cs="Arial"/>
          <w:i/>
          <w:sz w:val="18"/>
          <w:szCs w:val="18"/>
        </w:rPr>
        <w:t xml:space="preserve"> (nazwa i adres)</w:t>
      </w:r>
    </w:p>
    <w:p w14:paraId="05638C7B" w14:textId="77777777" w:rsidR="00794D16" w:rsidRPr="00F855EB" w:rsidRDefault="00794D16" w:rsidP="00794D16">
      <w:pPr>
        <w:pStyle w:val="Nagwek"/>
        <w:rPr>
          <w:rFonts w:ascii="Arial" w:hAnsi="Arial" w:cs="Arial"/>
          <w:color w:val="FF0000"/>
        </w:rPr>
      </w:pPr>
    </w:p>
    <w:p w14:paraId="2067447E" w14:textId="25319F10" w:rsidR="00F855EB" w:rsidRPr="00F855EB" w:rsidRDefault="00096235" w:rsidP="00F855EB">
      <w:pPr>
        <w:spacing w:line="276" w:lineRule="auto"/>
        <w:ind w:right="-144" w:firstLine="400"/>
        <w:jc w:val="both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/>
          <w:bCs/>
          <w:spacing w:val="4"/>
        </w:rPr>
        <w:t xml:space="preserve">Dotyczy: </w:t>
      </w:r>
      <w:r w:rsidR="00F855EB" w:rsidRPr="00F855EB">
        <w:rPr>
          <w:rFonts w:ascii="Arial" w:hAnsi="Arial" w:cs="Arial"/>
          <w:b/>
          <w:bCs/>
          <w:spacing w:val="4"/>
        </w:rPr>
        <w:t>„</w:t>
      </w:r>
      <w:r w:rsidR="00F855EB" w:rsidRPr="00096235">
        <w:rPr>
          <w:rFonts w:ascii="Arial" w:hAnsi="Arial" w:cs="Arial"/>
          <w:bCs/>
          <w:i/>
          <w:spacing w:val="4"/>
        </w:rPr>
        <w:t>Świadczenie usług medycznych dla pracowników Wojskowego Instytutu Technicznego Uzbrojenia i członków ich rodzin”.</w:t>
      </w:r>
    </w:p>
    <w:p w14:paraId="385A3391" w14:textId="34BB4E6C" w:rsidR="00794D16" w:rsidRPr="00F855EB" w:rsidRDefault="00F855EB" w:rsidP="00F855EB">
      <w:pPr>
        <w:spacing w:line="276" w:lineRule="auto"/>
        <w:ind w:right="-144" w:firstLine="400"/>
        <w:jc w:val="both"/>
        <w:rPr>
          <w:rFonts w:ascii="Arial" w:hAnsi="Arial" w:cs="Arial"/>
          <w:bCs/>
          <w:i/>
          <w:color w:val="FF0000"/>
          <w:spacing w:val="4"/>
        </w:rPr>
      </w:pPr>
      <w:r w:rsidRPr="00F855EB">
        <w:rPr>
          <w:rFonts w:ascii="Arial" w:hAnsi="Arial" w:cs="Arial"/>
          <w:bCs/>
          <w:color w:val="FF0000"/>
          <w:spacing w:val="4"/>
        </w:rPr>
        <w:t xml:space="preserve">                                                  </w:t>
      </w:r>
    </w:p>
    <w:p w14:paraId="58CF5832" w14:textId="58DCA212" w:rsidR="00EC7D4D" w:rsidRPr="009F0FD6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9F0FD6">
        <w:rPr>
          <w:rFonts w:ascii="Arial" w:hAnsi="Arial" w:cs="Arial"/>
          <w:b/>
          <w:sz w:val="24"/>
          <w:szCs w:val="24"/>
        </w:rPr>
        <w:t xml:space="preserve">Oświadczenie </w:t>
      </w:r>
      <w:r w:rsidR="00803DF1" w:rsidRPr="009F0FD6">
        <w:rPr>
          <w:rFonts w:ascii="Arial" w:hAnsi="Arial" w:cs="Arial"/>
          <w:b/>
          <w:sz w:val="24"/>
          <w:szCs w:val="24"/>
        </w:rPr>
        <w:t xml:space="preserve">o aktualności informacji zawartych w oświadczeniu, o których mowa w </w:t>
      </w:r>
      <w:r w:rsidRPr="009F0FD6">
        <w:rPr>
          <w:rFonts w:ascii="Arial" w:hAnsi="Arial" w:cs="Arial"/>
          <w:b/>
          <w:sz w:val="24"/>
          <w:szCs w:val="24"/>
        </w:rPr>
        <w:t xml:space="preserve"> art. 125 ust. 1 ustawy </w:t>
      </w:r>
      <w:proofErr w:type="spellStart"/>
      <w:r w:rsidR="00803DF1" w:rsidRPr="009F0FD6">
        <w:rPr>
          <w:rFonts w:ascii="Arial" w:hAnsi="Arial" w:cs="Arial"/>
          <w:b/>
          <w:sz w:val="24"/>
          <w:szCs w:val="24"/>
        </w:rPr>
        <w:t>Pzp</w:t>
      </w:r>
      <w:proofErr w:type="spellEnd"/>
      <w:r w:rsidRPr="009F0FD6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6642A67" w:rsidR="00EC7D4D" w:rsidRPr="009F0FD6" w:rsidRDefault="00EC7D4D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r w:rsidRPr="009F0FD6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7BBB9CA3" w14:textId="77777777" w:rsidR="00C67C85" w:rsidRPr="009F0FD6" w:rsidRDefault="00C67C85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5E9691B" w14:textId="6A01C004" w:rsidR="00794D16" w:rsidRPr="002B4993" w:rsidRDefault="004C4CD8" w:rsidP="004C4CD8">
      <w:pPr>
        <w:pStyle w:val="Zwykytekst1"/>
        <w:spacing w:before="120"/>
        <w:jc w:val="both"/>
        <w:rPr>
          <w:rFonts w:ascii="Arial" w:hAnsi="Arial" w:cs="Arial"/>
          <w:b/>
          <w:bCs/>
          <w:spacing w:val="4"/>
        </w:rPr>
      </w:pPr>
      <w:r w:rsidRPr="002B4993">
        <w:rPr>
          <w:rFonts w:ascii="Arial" w:hAnsi="Arial" w:cs="Arial"/>
          <w:iCs/>
          <w:sz w:val="24"/>
          <w:szCs w:val="24"/>
        </w:rPr>
        <w:t>N</w:t>
      </w:r>
      <w:r w:rsidR="00EC7D4D" w:rsidRPr="002B4993">
        <w:rPr>
          <w:rFonts w:ascii="Arial" w:hAnsi="Arial" w:cs="Arial"/>
          <w:iCs/>
          <w:sz w:val="24"/>
          <w:szCs w:val="24"/>
        </w:rPr>
        <w:t xml:space="preserve">iniejszym </w:t>
      </w:r>
      <w:r w:rsidR="00794D16" w:rsidRPr="002B4993">
        <w:rPr>
          <w:rFonts w:ascii="Arial" w:hAnsi="Arial" w:cs="Arial"/>
          <w:iCs/>
          <w:sz w:val="24"/>
          <w:szCs w:val="24"/>
        </w:rPr>
        <w:t xml:space="preserve">oświadczam(y), </w:t>
      </w:r>
      <w:r w:rsidR="00794D16" w:rsidRPr="002B4993">
        <w:rPr>
          <w:rFonts w:ascii="Arial" w:hAnsi="Arial" w:cs="Arial"/>
          <w:sz w:val="24"/>
          <w:szCs w:val="24"/>
        </w:rPr>
        <w:t xml:space="preserve">że aktualne pozostają informacje zawarte </w:t>
      </w:r>
      <w:r w:rsidRPr="002B4993">
        <w:rPr>
          <w:rFonts w:ascii="Arial" w:hAnsi="Arial" w:cs="Arial"/>
          <w:sz w:val="24"/>
          <w:szCs w:val="24"/>
        </w:rPr>
        <w:br/>
      </w:r>
      <w:r w:rsidR="00794D16" w:rsidRPr="002B4993">
        <w:rPr>
          <w:rFonts w:ascii="Arial" w:hAnsi="Arial" w:cs="Arial"/>
          <w:sz w:val="24"/>
          <w:szCs w:val="24"/>
        </w:rPr>
        <w:t xml:space="preserve">w </w:t>
      </w:r>
      <w:r w:rsidR="00A4055F" w:rsidRPr="002B4993">
        <w:rPr>
          <w:rFonts w:ascii="Arial" w:hAnsi="Arial" w:cs="Arial"/>
          <w:sz w:val="24"/>
          <w:szCs w:val="24"/>
        </w:rPr>
        <w:t xml:space="preserve">złożonym </w:t>
      </w:r>
      <w:r w:rsidR="00794D16" w:rsidRPr="002B4993">
        <w:rPr>
          <w:rFonts w:ascii="Arial" w:hAnsi="Arial" w:cs="Arial"/>
          <w:sz w:val="24"/>
          <w:szCs w:val="24"/>
        </w:rPr>
        <w:t>oświadczeniu, o którym mowa w art. 125 ust. 1 ustawy, tj. nie podlegam(-y) wykluczeniu na podstawie:</w:t>
      </w:r>
    </w:p>
    <w:p w14:paraId="4672179C" w14:textId="23274E78" w:rsidR="00794D16" w:rsidRPr="002B4993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2B4993">
        <w:rPr>
          <w:rFonts w:ascii="Arial" w:hAnsi="Arial" w:cs="Arial"/>
          <w:lang w:eastAsia="pl-PL"/>
        </w:rPr>
        <w:t xml:space="preserve">108 ust. 1 pkt </w:t>
      </w:r>
      <w:r w:rsidR="00FE78D4">
        <w:rPr>
          <w:rFonts w:ascii="Arial" w:hAnsi="Arial" w:cs="Arial"/>
          <w:lang w:eastAsia="pl-PL"/>
        </w:rPr>
        <w:t>1- 3</w:t>
      </w:r>
      <w:r w:rsidRPr="002B4993">
        <w:rPr>
          <w:rFonts w:ascii="Arial" w:hAnsi="Arial" w:cs="Arial"/>
          <w:lang w:eastAsia="pl-PL"/>
        </w:rPr>
        <w:t xml:space="preserve"> ustawy,</w:t>
      </w:r>
    </w:p>
    <w:p w14:paraId="22009D9B" w14:textId="1EDB98B5" w:rsidR="00794D16" w:rsidRPr="002B4993" w:rsidRDefault="00794D16" w:rsidP="00E56E0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2B4993">
        <w:rPr>
          <w:rFonts w:ascii="Arial" w:hAnsi="Arial" w:cs="Arial"/>
          <w:lang w:eastAsia="pl-PL"/>
        </w:rPr>
        <w:t xml:space="preserve">108 ust. 1 pkt 4 ustawy dotyczących orzeczenia zakazu ubiegania się o </w:t>
      </w:r>
      <w:r w:rsidR="00E56E09" w:rsidRPr="002B4993">
        <w:rPr>
          <w:rFonts w:ascii="Arial" w:hAnsi="Arial" w:cs="Arial"/>
          <w:lang w:eastAsia="pl-PL"/>
        </w:rPr>
        <w:t xml:space="preserve">      </w:t>
      </w:r>
      <w:r w:rsidRPr="002B4993">
        <w:rPr>
          <w:rFonts w:ascii="Arial" w:hAnsi="Arial" w:cs="Arial"/>
          <w:lang w:eastAsia="pl-PL"/>
        </w:rPr>
        <w:t>zamówienie publiczne tytułem środka zapobiegawczego,</w:t>
      </w:r>
    </w:p>
    <w:p w14:paraId="0CAB064C" w14:textId="77777777" w:rsidR="00794D16" w:rsidRPr="002B4993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2B4993">
        <w:rPr>
          <w:rFonts w:ascii="Arial" w:hAnsi="Arial" w:cs="Arial"/>
          <w:lang w:eastAsia="pl-PL"/>
        </w:rPr>
        <w:t>108 ust. 1 pkt 5 ustawy dotyczących zawarcia z innymi Wykonawcami porozumienia mającego na celu zakłócenie konkurencji,</w:t>
      </w:r>
    </w:p>
    <w:p w14:paraId="752C22B8" w14:textId="6AAE8423" w:rsidR="00794D16" w:rsidRPr="002B4993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2B4993">
        <w:rPr>
          <w:rFonts w:ascii="Arial" w:hAnsi="Arial" w:cs="Arial"/>
          <w:lang w:eastAsia="pl-PL"/>
        </w:rPr>
        <w:t>108 ust. 1 pkt 6 ustawy,</w:t>
      </w:r>
    </w:p>
    <w:p w14:paraId="393CD1D9" w14:textId="0E4FFD68" w:rsidR="00794D16" w:rsidRPr="002B4993" w:rsidRDefault="00794D16" w:rsidP="009F0FD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ind w:left="0" w:firstLine="0"/>
        <w:rPr>
          <w:rFonts w:ascii="Arial" w:hAnsi="Arial" w:cs="Arial"/>
          <w:lang w:eastAsia="pl-PL"/>
        </w:rPr>
      </w:pPr>
      <w:r w:rsidRPr="002B4993">
        <w:rPr>
          <w:rFonts w:ascii="Arial" w:hAnsi="Arial" w:cs="Arial"/>
          <w:lang w:eastAsia="pl-PL"/>
        </w:rPr>
        <w:t xml:space="preserve">109 ust. 1 pkt </w:t>
      </w:r>
      <w:r w:rsidR="00156F0A">
        <w:rPr>
          <w:rFonts w:ascii="Arial" w:hAnsi="Arial" w:cs="Arial"/>
          <w:lang w:eastAsia="pl-PL"/>
        </w:rPr>
        <w:t>5</w:t>
      </w:r>
      <w:bookmarkStart w:id="0" w:name="_GoBack"/>
      <w:bookmarkEnd w:id="0"/>
      <w:r w:rsidR="00E96C38" w:rsidRPr="002B4993">
        <w:rPr>
          <w:rFonts w:ascii="Arial" w:hAnsi="Arial" w:cs="Arial"/>
          <w:lang w:eastAsia="pl-PL"/>
        </w:rPr>
        <w:t xml:space="preserve"> </w:t>
      </w:r>
      <w:r w:rsidR="009F0FD6" w:rsidRPr="002B4993">
        <w:rPr>
          <w:rFonts w:ascii="Arial" w:hAnsi="Arial" w:cs="Arial"/>
          <w:lang w:eastAsia="pl-PL"/>
        </w:rPr>
        <w:t>-10 ustawy</w:t>
      </w:r>
    </w:p>
    <w:p w14:paraId="676CD208" w14:textId="510CDC74" w:rsidR="009F0FD6" w:rsidRPr="002B4993" w:rsidRDefault="009F0FD6" w:rsidP="009F0FD6">
      <w:pPr>
        <w:shd w:val="clear" w:color="auto" w:fill="FFFFFF"/>
        <w:suppressAutoHyphens w:val="0"/>
        <w:jc w:val="both"/>
        <w:rPr>
          <w:rFonts w:ascii="Arial" w:hAnsi="Arial" w:cs="Arial"/>
          <w:lang w:eastAsia="pl-PL"/>
        </w:rPr>
      </w:pPr>
      <w:r w:rsidRPr="002B4993">
        <w:rPr>
          <w:rFonts w:ascii="Arial" w:hAnsi="Arial" w:cs="Arial"/>
          <w:lang w:eastAsia="pl-PL"/>
        </w:rPr>
        <w:t xml:space="preserve">oraz </w:t>
      </w:r>
      <w:r w:rsidRPr="002B4993">
        <w:rPr>
          <w:rFonts w:ascii="Arial" w:hAnsi="Arial" w:cs="Arial"/>
          <w:lang w:eastAsia="pl-PL"/>
        </w:rPr>
        <w:br/>
        <w:t>podstawie art. 7 ust. 1 ustawy z dnia 13 kwietnia 2022 r. o szczególnych rozwiązaniach w zakresie przeciwdziałania wspieraniu agresji na Ukrainę oraz służących ochronie bezpieczeństwa narodowego</w:t>
      </w:r>
      <w:r w:rsidR="002B4993" w:rsidRPr="002B4993">
        <w:rPr>
          <w:rFonts w:ascii="Arial" w:hAnsi="Arial" w:cs="Arial"/>
          <w:lang w:eastAsia="pl-PL"/>
        </w:rPr>
        <w:t>.</w:t>
      </w:r>
    </w:p>
    <w:p w14:paraId="6D4B45F9" w14:textId="77777777" w:rsidR="00794D16" w:rsidRPr="002B4993" w:rsidRDefault="00794D16" w:rsidP="009F0FD6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pl-PL"/>
        </w:rPr>
      </w:pPr>
      <w:r w:rsidRPr="002B4993">
        <w:rPr>
          <w:rFonts w:ascii="Arial" w:hAnsi="Arial" w:cs="Arial"/>
          <w:lang w:eastAsia="pl-PL"/>
        </w:rPr>
        <w:t> </w:t>
      </w:r>
    </w:p>
    <w:p w14:paraId="5CFF15D3" w14:textId="3FBA3754" w:rsidR="00CD3116" w:rsidRPr="00F855EB" w:rsidRDefault="00CD31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FF0000"/>
          <w:lang w:eastAsia="pl-PL"/>
        </w:rPr>
      </w:pPr>
      <w:r w:rsidRPr="00F855EB">
        <w:rPr>
          <w:rFonts w:ascii="Arial" w:hAnsi="Arial" w:cs="Arial"/>
          <w:color w:val="FF0000"/>
          <w:lang w:eastAsia="pl-PL"/>
        </w:rPr>
        <w:t> </w:t>
      </w:r>
    </w:p>
    <w:p w14:paraId="40F515BF" w14:textId="77777777" w:rsidR="00CD3116" w:rsidRPr="00F232F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F855EB">
        <w:rPr>
          <w:rFonts w:ascii="Arial" w:hAnsi="Arial" w:cs="Arial"/>
          <w:color w:val="FF0000"/>
          <w:lang w:eastAsia="pl-PL"/>
        </w:rPr>
        <w:t> </w:t>
      </w:r>
    </w:p>
    <w:p w14:paraId="3B58E845" w14:textId="77777777" w:rsidR="00CD3116" w:rsidRPr="00F232F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F232F7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3DB1493B" w14:textId="502A1D72" w:rsidR="00EC7D4D" w:rsidRPr="00F232F7" w:rsidRDefault="00575B9A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EC7D4D" w:rsidRPr="00F232F7">
        <w:rPr>
          <w:rFonts w:ascii="Arial" w:hAnsi="Arial" w:cs="Arial"/>
          <w:noProof/>
          <w:sz w:val="20"/>
          <w:szCs w:val="20"/>
        </w:rPr>
        <w:tab/>
      </w:r>
      <w:r w:rsidR="00EC7D4D" w:rsidRPr="00F232F7">
        <w:rPr>
          <w:rFonts w:ascii="Arial" w:hAnsi="Arial" w:cs="Arial"/>
          <w:noProof/>
          <w:sz w:val="20"/>
          <w:szCs w:val="20"/>
        </w:rPr>
        <w:tab/>
      </w:r>
      <w:r w:rsidR="00EC7D4D" w:rsidRPr="00F232F7">
        <w:rPr>
          <w:rFonts w:ascii="Arial" w:hAnsi="Arial" w:cs="Arial"/>
          <w:noProof/>
          <w:sz w:val="20"/>
          <w:szCs w:val="20"/>
        </w:rPr>
        <w:tab/>
      </w:r>
      <w:r w:rsidR="00EC7D4D" w:rsidRPr="00F232F7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AF8ED40" w:rsidR="00EC7D4D" w:rsidRPr="00F232F7" w:rsidRDefault="00F94F92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F232F7">
        <w:rPr>
          <w:rFonts w:ascii="Arial" w:hAnsi="Arial" w:cs="Arial"/>
          <w:sz w:val="20"/>
          <w:szCs w:val="20"/>
        </w:rPr>
        <w:t xml:space="preserve">          </w:t>
      </w:r>
      <w:r w:rsidR="00194C2B" w:rsidRPr="00F232F7">
        <w:rPr>
          <w:rFonts w:ascii="Arial" w:hAnsi="Arial" w:cs="Arial"/>
          <w:sz w:val="20"/>
          <w:szCs w:val="20"/>
        </w:rPr>
        <w:tab/>
      </w:r>
      <w:r w:rsidR="00194C2B" w:rsidRPr="00F232F7">
        <w:rPr>
          <w:rFonts w:ascii="Arial" w:hAnsi="Arial" w:cs="Arial"/>
          <w:sz w:val="20"/>
          <w:szCs w:val="20"/>
        </w:rPr>
        <w:tab/>
      </w:r>
      <w:r w:rsidR="00194C2B" w:rsidRPr="00F232F7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F232F7">
        <w:rPr>
          <w:rFonts w:ascii="Arial" w:hAnsi="Arial" w:cs="Arial"/>
          <w:sz w:val="20"/>
          <w:szCs w:val="20"/>
        </w:rPr>
        <w:t xml:space="preserve">                        </w:t>
      </w:r>
      <w:r w:rsidR="00575B9A">
        <w:rPr>
          <w:rFonts w:ascii="Arial" w:hAnsi="Arial" w:cs="Arial"/>
          <w:sz w:val="20"/>
          <w:szCs w:val="20"/>
        </w:rPr>
        <w:t xml:space="preserve">                  </w:t>
      </w:r>
      <w:r w:rsidRPr="00F232F7">
        <w:rPr>
          <w:rFonts w:ascii="Arial" w:hAnsi="Arial" w:cs="Arial"/>
          <w:sz w:val="20"/>
          <w:szCs w:val="20"/>
        </w:rPr>
        <w:t xml:space="preserve">  </w:t>
      </w:r>
      <w:r w:rsidR="00EC7D4D" w:rsidRPr="00F232F7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194C2B" w:rsidRPr="00F232F7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   d</w:t>
      </w:r>
      <w:r w:rsidR="00EC7D4D" w:rsidRPr="00F232F7">
        <w:rPr>
          <w:rFonts w:ascii="Arial" w:hAnsi="Arial" w:cs="Arial"/>
          <w:i/>
          <w:sz w:val="20"/>
          <w:szCs w:val="20"/>
        </w:rPr>
        <w:t>o reprezentowania Wykonawcy</w:t>
      </w:r>
      <w:r w:rsidR="00EC7D4D" w:rsidRPr="00F232F7">
        <w:rPr>
          <w:rFonts w:ascii="Arial" w:hAnsi="Arial" w:cs="Arial"/>
          <w:sz w:val="20"/>
          <w:szCs w:val="20"/>
        </w:rPr>
        <w:t xml:space="preserve"> </w:t>
      </w:r>
    </w:p>
    <w:p w14:paraId="6763E2D9" w14:textId="2BB45ABE" w:rsidR="00480AD1" w:rsidRPr="00F232F7" w:rsidRDefault="00480AD1" w:rsidP="00AF366B">
      <w:pPr>
        <w:spacing w:after="154" w:line="256" w:lineRule="auto"/>
      </w:pPr>
    </w:p>
    <w:sectPr w:rsidR="00480AD1" w:rsidRPr="00F232F7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3EC4"/>
    <w:multiLevelType w:val="multilevel"/>
    <w:tmpl w:val="56E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01EF"/>
    <w:rsid w:val="000525C6"/>
    <w:rsid w:val="00096235"/>
    <w:rsid w:val="000C12D2"/>
    <w:rsid w:val="00142B88"/>
    <w:rsid w:val="001539C7"/>
    <w:rsid w:val="00156F0A"/>
    <w:rsid w:val="001655C2"/>
    <w:rsid w:val="00194C2B"/>
    <w:rsid w:val="001E2C3F"/>
    <w:rsid w:val="00240103"/>
    <w:rsid w:val="0027003C"/>
    <w:rsid w:val="002B02ED"/>
    <w:rsid w:val="002B42AA"/>
    <w:rsid w:val="002B4993"/>
    <w:rsid w:val="002E3728"/>
    <w:rsid w:val="002F0BF0"/>
    <w:rsid w:val="003212A6"/>
    <w:rsid w:val="00336BB0"/>
    <w:rsid w:val="00351D53"/>
    <w:rsid w:val="00363B16"/>
    <w:rsid w:val="0036549D"/>
    <w:rsid w:val="003B52DA"/>
    <w:rsid w:val="003F29C5"/>
    <w:rsid w:val="00402D8E"/>
    <w:rsid w:val="0042549E"/>
    <w:rsid w:val="00454AC6"/>
    <w:rsid w:val="00480AD1"/>
    <w:rsid w:val="004C4CD8"/>
    <w:rsid w:val="004F1025"/>
    <w:rsid w:val="004F1857"/>
    <w:rsid w:val="0050170B"/>
    <w:rsid w:val="00575B9A"/>
    <w:rsid w:val="005C2ED2"/>
    <w:rsid w:val="006000DD"/>
    <w:rsid w:val="0067448B"/>
    <w:rsid w:val="00694E23"/>
    <w:rsid w:val="006B2070"/>
    <w:rsid w:val="006C19A7"/>
    <w:rsid w:val="006D5DC6"/>
    <w:rsid w:val="00794D16"/>
    <w:rsid w:val="007A55AE"/>
    <w:rsid w:val="007B0225"/>
    <w:rsid w:val="007D672B"/>
    <w:rsid w:val="00803DF1"/>
    <w:rsid w:val="00804B3D"/>
    <w:rsid w:val="00804F44"/>
    <w:rsid w:val="00843D0D"/>
    <w:rsid w:val="008474FA"/>
    <w:rsid w:val="008A49C3"/>
    <w:rsid w:val="008B427F"/>
    <w:rsid w:val="00923BEF"/>
    <w:rsid w:val="00994300"/>
    <w:rsid w:val="009B29A5"/>
    <w:rsid w:val="009F0FD6"/>
    <w:rsid w:val="00A4055F"/>
    <w:rsid w:val="00A4556F"/>
    <w:rsid w:val="00A74ABC"/>
    <w:rsid w:val="00A83EFC"/>
    <w:rsid w:val="00AC6B69"/>
    <w:rsid w:val="00AF366B"/>
    <w:rsid w:val="00C03A84"/>
    <w:rsid w:val="00C54B34"/>
    <w:rsid w:val="00C67C85"/>
    <w:rsid w:val="00C959B8"/>
    <w:rsid w:val="00CC004B"/>
    <w:rsid w:val="00CD3116"/>
    <w:rsid w:val="00CE4302"/>
    <w:rsid w:val="00D10BF9"/>
    <w:rsid w:val="00D174E5"/>
    <w:rsid w:val="00D93E18"/>
    <w:rsid w:val="00E56E09"/>
    <w:rsid w:val="00E877C6"/>
    <w:rsid w:val="00E96C38"/>
    <w:rsid w:val="00EA087F"/>
    <w:rsid w:val="00EC7D4D"/>
    <w:rsid w:val="00ED1F90"/>
    <w:rsid w:val="00ED28C3"/>
    <w:rsid w:val="00EE57D0"/>
    <w:rsid w:val="00F232F7"/>
    <w:rsid w:val="00F23888"/>
    <w:rsid w:val="00F3502B"/>
    <w:rsid w:val="00F4534E"/>
    <w:rsid w:val="00F855EB"/>
    <w:rsid w:val="00F94F92"/>
    <w:rsid w:val="00FC014E"/>
    <w:rsid w:val="00FD0D49"/>
    <w:rsid w:val="00FE6AEA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31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D3116"/>
    <w:rPr>
      <w:b/>
      <w:bCs/>
    </w:rPr>
  </w:style>
  <w:style w:type="character" w:styleId="Uwydatnienie">
    <w:name w:val="Emphasis"/>
    <w:basedOn w:val="Domylnaczcionkaakapitu"/>
    <w:uiPriority w:val="20"/>
    <w:qFormat/>
    <w:rsid w:val="00CD3116"/>
    <w:rPr>
      <w:i/>
      <w:iCs/>
    </w:rPr>
  </w:style>
  <w:style w:type="character" w:customStyle="1" w:styleId="zimbra-clientviewerresponsive-viewertext">
    <w:name w:val="zimbra-client_viewer_responsive-viewer_text"/>
    <w:basedOn w:val="Domylnaczcionkaakapitu"/>
    <w:rsid w:val="00CD3116"/>
  </w:style>
  <w:style w:type="character" w:customStyle="1" w:styleId="zimbra-clientaction-menulabel">
    <w:name w:val="zimbra-client_action-menu_label"/>
    <w:basedOn w:val="Domylnaczcionkaakapitu"/>
    <w:rsid w:val="00CD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2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609A9-D6CD-419B-A8C6-BEC81607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114</cp:revision>
  <cp:lastPrinted>2020-07-02T06:18:00Z</cp:lastPrinted>
  <dcterms:created xsi:type="dcterms:W3CDTF">2020-06-23T09:06:00Z</dcterms:created>
  <dcterms:modified xsi:type="dcterms:W3CDTF">2023-11-16T10:33:00Z</dcterms:modified>
</cp:coreProperties>
</file>