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ECE061" w14:textId="61A8B082" w:rsidR="003E14E7" w:rsidRPr="003E14E7" w:rsidRDefault="00910A74" w:rsidP="00227DD2">
      <w:pPr>
        <w:spacing w:after="0" w:line="259" w:lineRule="auto"/>
        <w:ind w:left="5246" w:hanging="1"/>
        <w:jc w:val="left"/>
        <w:rPr>
          <w:rFonts w:eastAsia="Calibri" w:cs="Arial"/>
          <w:color w:val="auto"/>
          <w:spacing w:val="0"/>
          <w:szCs w:val="20"/>
        </w:rPr>
      </w:pPr>
      <w:r>
        <w:rPr>
          <w:b/>
          <w:color w:val="auto"/>
          <w:szCs w:val="20"/>
        </w:rPr>
        <w:t>Appendix 5</w:t>
      </w:r>
      <w:r>
        <w:rPr>
          <w:color w:val="auto"/>
          <w:szCs w:val="20"/>
        </w:rPr>
        <w:t xml:space="preserve"> </w:t>
      </w:r>
      <w:r>
        <w:rPr>
          <w:b/>
          <w:color w:val="auto"/>
          <w:szCs w:val="20"/>
        </w:rPr>
        <w:t xml:space="preserve">to </w:t>
      </w:r>
      <w:proofErr w:type="spellStart"/>
      <w:r>
        <w:rPr>
          <w:b/>
          <w:color w:val="auto"/>
          <w:szCs w:val="20"/>
        </w:rPr>
        <w:t>ToR</w:t>
      </w:r>
      <w:proofErr w:type="spellEnd"/>
    </w:p>
    <w:p w14:paraId="7F68A33B" w14:textId="535A70FF" w:rsidR="003E14E7" w:rsidRPr="003E14E7" w:rsidRDefault="003E14E7" w:rsidP="00910A74">
      <w:pPr>
        <w:spacing w:after="0" w:line="259" w:lineRule="auto"/>
        <w:ind w:left="4820" w:hanging="1"/>
        <w:jc w:val="left"/>
        <w:rPr>
          <w:rFonts w:eastAsia="Calibri" w:cs="Tahoma"/>
          <w:b/>
          <w:color w:val="auto"/>
          <w:spacing w:val="0"/>
          <w:szCs w:val="20"/>
        </w:rPr>
      </w:pPr>
      <w:r>
        <w:rPr>
          <w:color w:val="auto"/>
          <w:szCs w:val="20"/>
        </w:rPr>
        <w:t>Case no.:</w:t>
      </w:r>
      <w:r>
        <w:rPr>
          <w:b/>
          <w:color w:val="auto"/>
          <w:szCs w:val="20"/>
        </w:rPr>
        <w:t xml:space="preserve"> PO.271.</w:t>
      </w:r>
      <w:r w:rsidR="00E0487D">
        <w:rPr>
          <w:b/>
          <w:color w:val="auto"/>
          <w:szCs w:val="20"/>
        </w:rPr>
        <w:t>43</w:t>
      </w:r>
      <w:r>
        <w:rPr>
          <w:b/>
          <w:color w:val="auto"/>
          <w:szCs w:val="20"/>
        </w:rPr>
        <w:t>.2022</w:t>
      </w:r>
    </w:p>
    <w:p w14:paraId="6C4AFEE6" w14:textId="77777777" w:rsidR="003E14E7" w:rsidRPr="003E14E7" w:rsidRDefault="003E14E7" w:rsidP="00227DD2">
      <w:pPr>
        <w:spacing w:after="0" w:line="259" w:lineRule="auto"/>
        <w:ind w:hanging="1"/>
        <w:jc w:val="left"/>
        <w:rPr>
          <w:rFonts w:eastAsia="Calibri" w:cs="Arial"/>
          <w:b/>
          <w:color w:val="auto"/>
          <w:spacing w:val="0"/>
          <w:szCs w:val="20"/>
        </w:rPr>
      </w:pPr>
      <w:r>
        <w:rPr>
          <w:b/>
          <w:color w:val="auto"/>
          <w:szCs w:val="20"/>
        </w:rPr>
        <w:t>Economic Operator:</w:t>
      </w:r>
    </w:p>
    <w:p w14:paraId="1421B020" w14:textId="77777777" w:rsidR="003E14E7" w:rsidRPr="003E14E7" w:rsidRDefault="003E14E7" w:rsidP="003E14E7">
      <w:pPr>
        <w:spacing w:after="0" w:line="240" w:lineRule="auto"/>
        <w:ind w:right="5954"/>
        <w:jc w:val="left"/>
        <w:rPr>
          <w:rFonts w:eastAsia="Calibri" w:cs="Arial"/>
          <w:color w:val="auto"/>
          <w:spacing w:val="0"/>
          <w:szCs w:val="20"/>
        </w:rPr>
      </w:pPr>
      <w:r>
        <w:rPr>
          <w:color w:val="auto"/>
          <w:szCs w:val="20"/>
        </w:rPr>
        <w:t>……………………………………………………………………</w:t>
      </w:r>
    </w:p>
    <w:p w14:paraId="6B6E64C2" w14:textId="77777777" w:rsidR="003E14E7" w:rsidRPr="003E14E7" w:rsidRDefault="003E14E7" w:rsidP="003E14E7">
      <w:pPr>
        <w:spacing w:after="0" w:line="240" w:lineRule="auto"/>
        <w:ind w:right="5953"/>
        <w:jc w:val="left"/>
        <w:rPr>
          <w:rFonts w:eastAsia="Calibri" w:cs="Arial"/>
          <w:i/>
          <w:color w:val="auto"/>
          <w:spacing w:val="0"/>
          <w:szCs w:val="20"/>
        </w:rPr>
      </w:pPr>
    </w:p>
    <w:p w14:paraId="051C5BF8" w14:textId="77777777" w:rsidR="00692A9D" w:rsidRDefault="00692A9D" w:rsidP="00692A9D">
      <w:pPr>
        <w:spacing w:after="0" w:line="240" w:lineRule="auto"/>
        <w:jc w:val="center"/>
        <w:rPr>
          <w:rFonts w:eastAsia="Times New Roman" w:cs="Arial"/>
          <w:b/>
          <w:color w:val="auto"/>
          <w:spacing w:val="0"/>
          <w:szCs w:val="20"/>
        </w:rPr>
      </w:pPr>
      <w:r>
        <w:rPr>
          <w:b/>
          <w:color w:val="auto"/>
          <w:szCs w:val="20"/>
        </w:rPr>
        <w:t>STATEMENT OF THE ECONOMIC OPERATOR ON AFFILIATION TO A CAPITAL GROUP</w:t>
      </w:r>
    </w:p>
    <w:p w14:paraId="2C00E561" w14:textId="77777777" w:rsidR="00692A9D" w:rsidRPr="00692A9D" w:rsidRDefault="00692A9D" w:rsidP="00692A9D">
      <w:pPr>
        <w:spacing w:after="0" w:line="240" w:lineRule="auto"/>
        <w:jc w:val="center"/>
        <w:rPr>
          <w:rFonts w:eastAsia="Times New Roman" w:cs="Arial"/>
          <w:b/>
          <w:color w:val="auto"/>
          <w:spacing w:val="0"/>
          <w:szCs w:val="20"/>
        </w:rPr>
      </w:pPr>
      <w:r>
        <w:rPr>
          <w:b/>
          <w:color w:val="auto"/>
          <w:szCs w:val="20"/>
        </w:rPr>
        <w:t>with regard to Article 108(1)(5) of the PPL</w:t>
      </w:r>
    </w:p>
    <w:p w14:paraId="396C7B20" w14:textId="77777777" w:rsidR="00692A9D" w:rsidRDefault="00692A9D" w:rsidP="00692A9D">
      <w:pPr>
        <w:spacing w:after="0" w:line="240" w:lineRule="auto"/>
        <w:jc w:val="center"/>
        <w:rPr>
          <w:rFonts w:eastAsia="Times New Roman" w:cs="Arial"/>
          <w:b/>
          <w:color w:val="auto"/>
          <w:spacing w:val="0"/>
          <w:szCs w:val="20"/>
          <w:lang w:eastAsia="pl-PL"/>
        </w:rPr>
      </w:pPr>
    </w:p>
    <w:p w14:paraId="11BC6002" w14:textId="77777777" w:rsidR="003E14E7" w:rsidRPr="00692A9D" w:rsidRDefault="00692A9D" w:rsidP="00692A9D">
      <w:pPr>
        <w:spacing w:after="0" w:line="240" w:lineRule="auto"/>
        <w:jc w:val="center"/>
        <w:rPr>
          <w:rFonts w:eastAsia="Times New Roman" w:cs="Arial"/>
          <w:color w:val="auto"/>
          <w:spacing w:val="0"/>
          <w:szCs w:val="20"/>
        </w:rPr>
      </w:pPr>
      <w:r>
        <w:rPr>
          <w:color w:val="auto"/>
          <w:szCs w:val="20"/>
        </w:rPr>
        <w:t>Submitting a tender in the public procurement procedure for:</w:t>
      </w:r>
    </w:p>
    <w:p w14:paraId="7B336C77" w14:textId="63AACBA8" w:rsidR="003E14E7" w:rsidRPr="00692A9D" w:rsidRDefault="003E14E7" w:rsidP="00E0487D">
      <w:pPr>
        <w:spacing w:after="0" w:line="240" w:lineRule="auto"/>
        <w:jc w:val="center"/>
        <w:rPr>
          <w:rFonts w:eastAsia="Times New Roman" w:cs="Tahoma"/>
          <w:b/>
          <w:bCs/>
          <w:color w:val="000000"/>
          <w:spacing w:val="0"/>
          <w:szCs w:val="20"/>
        </w:rPr>
      </w:pPr>
      <w:r>
        <w:rPr>
          <w:b/>
          <w:color w:val="auto"/>
          <w:szCs w:val="20"/>
        </w:rPr>
        <w:t>“</w:t>
      </w:r>
      <w:r w:rsidR="00E0487D" w:rsidRPr="00C3395E">
        <w:rPr>
          <w:b/>
        </w:rPr>
        <w:t xml:space="preserve">Supply of </w:t>
      </w:r>
      <w:proofErr w:type="spellStart"/>
      <w:r w:rsidR="00E0487D" w:rsidRPr="00C3395E">
        <w:rPr>
          <w:b/>
        </w:rPr>
        <w:t>AlN</w:t>
      </w:r>
      <w:proofErr w:type="spellEnd"/>
      <w:r w:rsidR="00E0487D" w:rsidRPr="00C3395E">
        <w:rPr>
          <w:b/>
        </w:rPr>
        <w:t xml:space="preserve"> on sapphire templates</w:t>
      </w:r>
      <w:r w:rsidR="002A7B11">
        <w:rPr>
          <w:b/>
          <w:color w:val="auto"/>
          <w:szCs w:val="20"/>
        </w:rPr>
        <w:t>”</w:t>
      </w:r>
    </w:p>
    <w:p w14:paraId="7ED51926" w14:textId="77777777" w:rsidR="003E14E7" w:rsidRPr="003E14E7" w:rsidRDefault="003E14E7" w:rsidP="003E14E7">
      <w:pPr>
        <w:spacing w:after="0" w:line="240" w:lineRule="auto"/>
        <w:jc w:val="left"/>
        <w:rPr>
          <w:rFonts w:eastAsia="Times New Roman" w:cs="Arial"/>
          <w:color w:val="auto"/>
          <w:spacing w:val="0"/>
          <w:szCs w:val="20"/>
          <w:lang w:eastAsia="pl-PL"/>
        </w:rPr>
      </w:pPr>
    </w:p>
    <w:p w14:paraId="5032CAC1" w14:textId="77777777" w:rsidR="003E14E7" w:rsidRDefault="003E14E7" w:rsidP="00692A9D">
      <w:pPr>
        <w:spacing w:after="0" w:line="276" w:lineRule="auto"/>
        <w:rPr>
          <w:rFonts w:eastAsia="Times New Roman" w:cs="Arial"/>
          <w:color w:val="auto"/>
          <w:spacing w:val="0"/>
          <w:szCs w:val="20"/>
          <w:lang w:eastAsia="pl-PL"/>
        </w:rPr>
      </w:pPr>
    </w:p>
    <w:p w14:paraId="47992302" w14:textId="77777777" w:rsidR="00692A9D" w:rsidRPr="00692A9D" w:rsidRDefault="00692A9D" w:rsidP="00692A9D">
      <w:pPr>
        <w:spacing w:after="0" w:line="276" w:lineRule="auto"/>
        <w:rPr>
          <w:rFonts w:eastAsia="Times New Roman" w:cs="Arial"/>
          <w:color w:val="auto"/>
          <w:spacing w:val="0"/>
          <w:szCs w:val="20"/>
        </w:rPr>
      </w:pPr>
      <w:r>
        <w:rPr>
          <w:color w:val="auto"/>
          <w:szCs w:val="20"/>
        </w:rPr>
        <w:t xml:space="preserve">I represent that the Economic Operator: </w:t>
      </w:r>
    </w:p>
    <w:p w14:paraId="58E0D5D9" w14:textId="32892050" w:rsidR="00692A9D" w:rsidRPr="00692A9D" w:rsidRDefault="00692A9D" w:rsidP="00692A9D">
      <w:pPr>
        <w:spacing w:after="0" w:line="276" w:lineRule="auto"/>
        <w:rPr>
          <w:rFonts w:eastAsia="Times New Roman" w:cs="Arial"/>
          <w:color w:val="auto"/>
          <w:spacing w:val="0"/>
          <w:szCs w:val="20"/>
        </w:rPr>
      </w:pPr>
      <w:r>
        <w:rPr>
          <w:color w:val="auto"/>
          <w:szCs w:val="20"/>
        </w:rPr>
        <w:t xml:space="preserve">1. </w:t>
      </w:r>
      <w:r>
        <w:rPr>
          <w:b/>
          <w:color w:val="auto"/>
          <w:szCs w:val="20"/>
        </w:rPr>
        <w:t>DOES NOT BELONG</w:t>
      </w:r>
      <w:r>
        <w:rPr>
          <w:color w:val="auto"/>
          <w:szCs w:val="20"/>
        </w:rPr>
        <w:t xml:space="preserve">  with another economic operator which has submitted a separate tender to the same capital group within the meaning of the Act of 16 February 2007 on competition and consumer protection (Journal of Laws of 2021, item 275, consolidated text), within the scope resulting from Article 108(1)(5) of the PPL*. </w:t>
      </w:r>
    </w:p>
    <w:p w14:paraId="4478C2AB" w14:textId="54E50426" w:rsidR="00692A9D" w:rsidRPr="00692A9D" w:rsidRDefault="00692A9D" w:rsidP="00692A9D">
      <w:pPr>
        <w:spacing w:after="0" w:line="276" w:lineRule="auto"/>
        <w:rPr>
          <w:rFonts w:eastAsia="Times New Roman" w:cs="Arial"/>
          <w:color w:val="auto"/>
          <w:spacing w:val="0"/>
          <w:szCs w:val="20"/>
        </w:rPr>
      </w:pPr>
      <w:r>
        <w:rPr>
          <w:color w:val="auto"/>
          <w:szCs w:val="20"/>
        </w:rPr>
        <w:t xml:space="preserve">2. </w:t>
      </w:r>
      <w:r>
        <w:rPr>
          <w:b/>
          <w:color w:val="auto"/>
          <w:szCs w:val="20"/>
        </w:rPr>
        <w:t>BELONGS</w:t>
      </w:r>
      <w:r>
        <w:rPr>
          <w:color w:val="auto"/>
          <w:szCs w:val="20"/>
        </w:rPr>
        <w:t xml:space="preserve">  with the following economic operators to the same capital group within the meaning of the Act of 16 February 2007 on competition and consumer protection (Journal of Laws of 2021, item 275, consolidated text), within the scope resulting from Article 108(1)(5) of the PPL*: </w:t>
      </w:r>
    </w:p>
    <w:p w14:paraId="67D0F5FB" w14:textId="77777777" w:rsidR="00692A9D" w:rsidRPr="00692A9D" w:rsidRDefault="00692A9D" w:rsidP="00692A9D">
      <w:pPr>
        <w:spacing w:after="0" w:line="240" w:lineRule="auto"/>
        <w:rPr>
          <w:rFonts w:eastAsia="Times New Roman" w:cs="Arial"/>
          <w:color w:val="auto"/>
          <w:spacing w:val="0"/>
          <w:szCs w:val="20"/>
        </w:rPr>
      </w:pPr>
      <w:r>
        <w:rPr>
          <w:color w:val="auto"/>
          <w:szCs w:val="20"/>
        </w:rPr>
        <w:t xml:space="preserve">a. …………………………………….. </w:t>
      </w:r>
    </w:p>
    <w:p w14:paraId="5679928C" w14:textId="77777777" w:rsidR="00692A9D" w:rsidRDefault="00692A9D" w:rsidP="00692A9D">
      <w:pPr>
        <w:spacing w:after="0" w:line="240" w:lineRule="auto"/>
        <w:rPr>
          <w:rFonts w:eastAsia="Times New Roman" w:cs="Arial"/>
          <w:color w:val="auto"/>
          <w:spacing w:val="0"/>
          <w:szCs w:val="20"/>
        </w:rPr>
      </w:pPr>
      <w:r>
        <w:rPr>
          <w:color w:val="auto"/>
          <w:szCs w:val="20"/>
        </w:rPr>
        <w:t xml:space="preserve">b. …………………………………….. </w:t>
      </w:r>
    </w:p>
    <w:p w14:paraId="10F7E213" w14:textId="77777777" w:rsidR="00692A9D" w:rsidRPr="00692A9D" w:rsidRDefault="00692A9D" w:rsidP="00692A9D">
      <w:pPr>
        <w:spacing w:after="0" w:line="240" w:lineRule="auto"/>
        <w:rPr>
          <w:rFonts w:eastAsia="Times New Roman" w:cs="Arial"/>
          <w:color w:val="auto"/>
          <w:spacing w:val="0"/>
          <w:szCs w:val="20"/>
          <w:lang w:eastAsia="pl-PL"/>
        </w:rPr>
      </w:pPr>
    </w:p>
    <w:p w14:paraId="10A8A4E2" w14:textId="77777777" w:rsidR="00692A9D" w:rsidRPr="00692A9D" w:rsidRDefault="00692A9D" w:rsidP="00692A9D">
      <w:pPr>
        <w:spacing w:after="0" w:line="240" w:lineRule="auto"/>
        <w:rPr>
          <w:rFonts w:eastAsia="Times New Roman" w:cs="Arial"/>
          <w:color w:val="auto"/>
          <w:spacing w:val="0"/>
          <w:szCs w:val="20"/>
        </w:rPr>
      </w:pPr>
      <w:r>
        <w:rPr>
          <w:color w:val="auto"/>
          <w:szCs w:val="20"/>
        </w:rPr>
        <w:t xml:space="preserve">If the circumstances mentioned in section 2 occur, the Economic Operator shall submit, together with a statement, documents or information confirming preparation of a tender independently from another economic operator belonging to the same capital group**. </w:t>
      </w:r>
    </w:p>
    <w:p w14:paraId="30CA2B7F" w14:textId="77777777" w:rsidR="00692A9D" w:rsidRPr="00692A9D" w:rsidRDefault="00692A9D" w:rsidP="00692A9D">
      <w:pPr>
        <w:spacing w:after="0" w:line="240" w:lineRule="auto"/>
        <w:rPr>
          <w:rFonts w:eastAsia="Times New Roman" w:cs="Arial"/>
          <w:i/>
          <w:color w:val="auto"/>
          <w:spacing w:val="0"/>
          <w:szCs w:val="20"/>
        </w:rPr>
      </w:pPr>
      <w:r>
        <w:rPr>
          <w:i/>
          <w:color w:val="auto"/>
          <w:szCs w:val="20"/>
        </w:rPr>
        <w:t xml:space="preserve">*delete as appropriate </w:t>
      </w:r>
    </w:p>
    <w:p w14:paraId="56F38638" w14:textId="77777777" w:rsidR="00692A9D" w:rsidRPr="00692A9D" w:rsidRDefault="00692A9D" w:rsidP="00692A9D">
      <w:pPr>
        <w:spacing w:after="0" w:line="240" w:lineRule="auto"/>
        <w:rPr>
          <w:rFonts w:eastAsia="Times New Roman" w:cs="Arial"/>
          <w:i/>
          <w:color w:val="auto"/>
          <w:spacing w:val="0"/>
          <w:szCs w:val="20"/>
        </w:rPr>
      </w:pPr>
      <w:r>
        <w:rPr>
          <w:i/>
          <w:color w:val="auto"/>
          <w:szCs w:val="20"/>
        </w:rPr>
        <w:t>**(If applicable)</w:t>
      </w:r>
    </w:p>
    <w:p w14:paraId="5770FF70" w14:textId="77777777" w:rsidR="00692A9D" w:rsidRDefault="00692A9D" w:rsidP="003E14E7">
      <w:pPr>
        <w:spacing w:after="0" w:line="240" w:lineRule="auto"/>
        <w:rPr>
          <w:rFonts w:eastAsia="Times New Roman" w:cs="Arial"/>
          <w:color w:val="auto"/>
          <w:spacing w:val="0"/>
          <w:szCs w:val="20"/>
          <w:lang w:eastAsia="pl-PL"/>
        </w:rPr>
      </w:pPr>
    </w:p>
    <w:p w14:paraId="25045783" w14:textId="77777777" w:rsidR="00692A9D" w:rsidRDefault="00692A9D" w:rsidP="003E14E7">
      <w:pPr>
        <w:spacing w:after="0" w:line="240" w:lineRule="auto"/>
        <w:rPr>
          <w:rFonts w:eastAsia="Times New Roman" w:cs="Arial"/>
          <w:color w:val="auto"/>
          <w:spacing w:val="0"/>
          <w:szCs w:val="20"/>
          <w:lang w:eastAsia="pl-PL"/>
        </w:rPr>
      </w:pPr>
    </w:p>
    <w:p w14:paraId="329DFEAE" w14:textId="77777777" w:rsidR="00692A9D" w:rsidRPr="003E14E7" w:rsidRDefault="00692A9D" w:rsidP="003E14E7">
      <w:pPr>
        <w:spacing w:after="0" w:line="240" w:lineRule="auto"/>
        <w:rPr>
          <w:rFonts w:eastAsia="Times New Roman" w:cs="Arial"/>
          <w:color w:val="auto"/>
          <w:spacing w:val="0"/>
          <w:szCs w:val="20"/>
          <w:lang w:eastAsia="pl-PL"/>
        </w:rPr>
      </w:pPr>
    </w:p>
    <w:p w14:paraId="5852A77F" w14:textId="3ECA3F1D" w:rsidR="00692A9D" w:rsidRDefault="00692A9D" w:rsidP="00AC5AD2">
      <w:pPr>
        <w:spacing w:after="0" w:line="240" w:lineRule="auto"/>
        <w:jc w:val="right"/>
        <w:rPr>
          <w:rFonts w:ascii="Roboto Lt" w:eastAsia="Calibri" w:hAnsi="Roboto Lt" w:cs="Arial"/>
          <w:color w:val="auto"/>
          <w:spacing w:val="0"/>
          <w:sz w:val="18"/>
          <w:szCs w:val="18"/>
        </w:rPr>
      </w:pPr>
    </w:p>
    <w:p w14:paraId="6FE4215C" w14:textId="1DE0C0DB" w:rsidR="00213DB2" w:rsidRDefault="00213DB2" w:rsidP="00AC5AD2">
      <w:pPr>
        <w:spacing w:after="0" w:line="240" w:lineRule="auto"/>
        <w:jc w:val="right"/>
        <w:rPr>
          <w:rFonts w:ascii="Roboto Lt" w:eastAsia="Calibri" w:hAnsi="Roboto Lt" w:cs="Arial"/>
          <w:color w:val="auto"/>
          <w:spacing w:val="0"/>
          <w:sz w:val="18"/>
          <w:szCs w:val="18"/>
        </w:rPr>
      </w:pPr>
    </w:p>
    <w:p w14:paraId="525363E7" w14:textId="77777777" w:rsidR="00213DB2" w:rsidRDefault="00213DB2" w:rsidP="00AC5AD2">
      <w:pPr>
        <w:spacing w:after="0" w:line="240" w:lineRule="auto"/>
        <w:jc w:val="right"/>
        <w:rPr>
          <w:rFonts w:ascii="Roboto Lt" w:eastAsia="Calibri" w:hAnsi="Roboto Lt" w:cs="Arial"/>
          <w:color w:val="auto"/>
          <w:spacing w:val="0"/>
          <w:sz w:val="18"/>
          <w:szCs w:val="18"/>
        </w:rPr>
      </w:pPr>
    </w:p>
    <w:p w14:paraId="75F0A806" w14:textId="77777777" w:rsidR="00692A9D" w:rsidRDefault="00692A9D" w:rsidP="00692A9D">
      <w:pPr>
        <w:pStyle w:val="Default"/>
        <w:jc w:val="both"/>
        <w:rPr>
          <w:rFonts w:asciiTheme="minorHAnsi" w:eastAsia="Times New Roman" w:hAnsiTheme="minorHAnsi" w:cs="Arial"/>
          <w:b/>
          <w:color w:val="auto"/>
          <w:sz w:val="18"/>
          <w:szCs w:val="18"/>
          <w:lang w:eastAsia="pl-PL"/>
        </w:rPr>
      </w:pPr>
    </w:p>
    <w:p w14:paraId="2C6AD5CF" w14:textId="77777777" w:rsidR="00692A9D" w:rsidRPr="00692A9D" w:rsidRDefault="00692A9D" w:rsidP="00692A9D">
      <w:pPr>
        <w:pStyle w:val="Default"/>
        <w:jc w:val="both"/>
        <w:rPr>
          <w:rFonts w:asciiTheme="minorHAnsi" w:eastAsia="Times New Roman" w:hAnsiTheme="minorHAnsi" w:cs="Arial"/>
          <w:b/>
          <w:color w:val="auto"/>
          <w:sz w:val="18"/>
          <w:szCs w:val="18"/>
        </w:rPr>
      </w:pPr>
      <w:r>
        <w:rPr>
          <w:rFonts w:asciiTheme="minorHAnsi" w:hAnsiTheme="minorHAnsi"/>
          <w:b/>
          <w:color w:val="auto"/>
          <w:sz w:val="18"/>
          <w:szCs w:val="18"/>
        </w:rPr>
        <w:t>NOTE:</w:t>
      </w:r>
    </w:p>
    <w:p w14:paraId="199921C5" w14:textId="77777777" w:rsidR="00692A9D" w:rsidRPr="00692A9D" w:rsidRDefault="00692A9D" w:rsidP="00692A9D">
      <w:pPr>
        <w:pStyle w:val="Default"/>
        <w:jc w:val="both"/>
        <w:rPr>
          <w:rFonts w:asciiTheme="minorHAnsi" w:eastAsia="Times New Roman" w:hAnsiTheme="minorHAnsi" w:cs="Arial"/>
          <w:color w:val="auto"/>
          <w:sz w:val="18"/>
          <w:szCs w:val="18"/>
        </w:rPr>
      </w:pPr>
      <w:r>
        <w:rPr>
          <w:rFonts w:asciiTheme="minorHAnsi" w:hAnsiTheme="minorHAnsi"/>
          <w:color w:val="auto"/>
          <w:sz w:val="18"/>
          <w:szCs w:val="18"/>
        </w:rPr>
        <w:t xml:space="preserve">1. The statement should be submitted upon the Contracting Authority's </w:t>
      </w:r>
      <w:r>
        <w:rPr>
          <w:rFonts w:asciiTheme="minorHAnsi" w:hAnsiTheme="minorHAnsi"/>
          <w:b/>
          <w:bCs/>
          <w:color w:val="auto"/>
          <w:sz w:val="18"/>
          <w:szCs w:val="18"/>
        </w:rPr>
        <w:t>request</w:t>
      </w:r>
      <w:r>
        <w:rPr>
          <w:rFonts w:asciiTheme="minorHAnsi" w:hAnsiTheme="minorHAnsi"/>
          <w:color w:val="auto"/>
          <w:sz w:val="18"/>
          <w:szCs w:val="18"/>
        </w:rPr>
        <w:t xml:space="preserve"> in accordance with Article 274(1) of the PPL - this statement should not be submitted together with the tender or independently supplemented without the Contracting Authority's request. </w:t>
      </w:r>
    </w:p>
    <w:p w14:paraId="22B1458E" w14:textId="2F5AF3BA" w:rsidR="00692A9D" w:rsidRDefault="00692A9D" w:rsidP="00692A9D">
      <w:pPr>
        <w:pStyle w:val="Default"/>
        <w:jc w:val="both"/>
        <w:rPr>
          <w:rFonts w:asciiTheme="minorHAnsi" w:hAnsiTheme="minorHAnsi"/>
          <w:color w:val="auto"/>
          <w:sz w:val="18"/>
          <w:szCs w:val="18"/>
        </w:rPr>
      </w:pPr>
      <w:r>
        <w:rPr>
          <w:rFonts w:asciiTheme="minorHAnsi" w:hAnsiTheme="minorHAnsi"/>
          <w:color w:val="auto"/>
          <w:sz w:val="18"/>
          <w:szCs w:val="18"/>
        </w:rPr>
        <w:t>2. In the case of Economic Operators competing jointly for the contract, a statement shall be submitted by each of the Economic Operators separately,</w:t>
      </w:r>
    </w:p>
    <w:p w14:paraId="4F44E49C" w14:textId="77777777" w:rsidR="00AA5873" w:rsidRPr="00AA5873" w:rsidRDefault="00AA5873" w:rsidP="00AA5873"/>
    <w:sectPr w:rsidR="00AA5873" w:rsidRPr="00AA5873" w:rsidSect="00DA52A1">
      <w:footerReference w:type="default" r:id="rId8"/>
      <w:headerReference w:type="first" r:id="rId9"/>
      <w:footerReference w:type="first" r:id="rId10"/>
      <w:pgSz w:w="11906" w:h="16838" w:code="9"/>
      <w:pgMar w:top="2325" w:right="1021" w:bottom="2155" w:left="2722" w:header="709" w:footer="124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52AD3" w14:textId="77777777" w:rsidR="00E36132" w:rsidRDefault="00E36132" w:rsidP="006747BD">
      <w:pPr>
        <w:spacing w:after="0" w:line="240" w:lineRule="auto"/>
      </w:pPr>
      <w:r>
        <w:separator/>
      </w:r>
    </w:p>
  </w:endnote>
  <w:endnote w:type="continuationSeparator" w:id="0">
    <w:p w14:paraId="5C53D464" w14:textId="77777777" w:rsidR="00E36132" w:rsidRDefault="00E36132" w:rsidP="00674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Roboto Lt">
    <w:panose1 w:val="00000000000000000000"/>
    <w:charset w:val="EE"/>
    <w:family w:val="auto"/>
    <w:pitch w:val="variable"/>
    <w:sig w:usb0="E00002E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8227961"/>
      <w:docPartObj>
        <w:docPartGallery w:val="Page Numbers (Bottom of Page)"/>
        <w:docPartUnique/>
      </w:docPartObj>
    </w:sdtPr>
    <w:sdtEndPr/>
    <w:sdtContent>
      <w:sdt>
        <w:sdtPr>
          <w:id w:val="-187525118"/>
          <w:docPartObj>
            <w:docPartGallery w:val="Page Numbers (Top of Page)"/>
            <w:docPartUnique/>
          </w:docPartObj>
        </w:sdtPr>
        <w:sdtEndPr/>
        <w:sdtContent>
          <w:p w14:paraId="232F9675" w14:textId="77777777" w:rsidR="00D40690" w:rsidRDefault="00D40690">
            <w:pPr>
              <w:pStyle w:val="Stopka"/>
            </w:pPr>
            <w:r>
              <w:t xml:space="preserve">Page </w:t>
            </w:r>
            <w:r>
              <w:rPr>
                <w:b w:val="0"/>
                <w:bCs/>
                <w:sz w:val="24"/>
                <w:szCs w:val="24"/>
              </w:rPr>
              <w:fldChar w:fldCharType="begin"/>
            </w:r>
            <w:r>
              <w:rPr>
                <w:bCs/>
              </w:rPr>
              <w:instrText>PAGE</w:instrText>
            </w:r>
            <w:r>
              <w:rPr>
                <w:b w:val="0"/>
                <w:bCs/>
                <w:sz w:val="24"/>
                <w:szCs w:val="24"/>
              </w:rPr>
              <w:fldChar w:fldCharType="separate"/>
            </w:r>
            <w:r w:rsidR="00D963AF">
              <w:rPr>
                <w:bCs/>
              </w:rPr>
              <w:t>2</w:t>
            </w:r>
            <w:r>
              <w:rPr>
                <w:b w:val="0"/>
                <w:bCs/>
                <w:sz w:val="24"/>
                <w:szCs w:val="24"/>
              </w:rPr>
              <w:fldChar w:fldCharType="end"/>
            </w:r>
            <w:r>
              <w:t xml:space="preserve"> of </w:t>
            </w:r>
            <w:r>
              <w:rPr>
                <w:b w:val="0"/>
                <w:bCs/>
                <w:sz w:val="24"/>
                <w:szCs w:val="24"/>
              </w:rPr>
              <w:fldChar w:fldCharType="begin"/>
            </w:r>
            <w:r>
              <w:rPr>
                <w:bCs/>
              </w:rPr>
              <w:instrText>NUMPAGES</w:instrText>
            </w:r>
            <w:r>
              <w:rPr>
                <w:b w:val="0"/>
                <w:bCs/>
                <w:sz w:val="24"/>
                <w:szCs w:val="24"/>
              </w:rPr>
              <w:fldChar w:fldCharType="separate"/>
            </w:r>
            <w:r w:rsidR="00B80C72">
              <w:rPr>
                <w:bCs/>
              </w:rPr>
              <w:t>1</w:t>
            </w:r>
            <w:r>
              <w:rPr>
                <w:b w:val="0"/>
                <w:bCs/>
                <w:sz w:val="24"/>
                <w:szCs w:val="24"/>
              </w:rPr>
              <w:fldChar w:fldCharType="end"/>
            </w:r>
          </w:p>
        </w:sdtContent>
      </w:sdt>
    </w:sdtContent>
  </w:sdt>
  <w:p w14:paraId="73ABDE9E" w14:textId="77777777" w:rsidR="00D40690" w:rsidRDefault="00DA52A1">
    <w:pPr>
      <w:pStyle w:val="Stopka"/>
    </w:pPr>
    <w:r>
      <w:rPr>
        <w:noProof/>
        <w:lang w:eastAsia="en-GB"/>
      </w:rPr>
      <w:drawing>
        <wp:anchor distT="0" distB="0" distL="114300" distR="114300" simplePos="0" relativeHeight="251671552" behindDoc="1" locked="1" layoutInCell="1" allowOverlap="1" wp14:anchorId="23C14D94" wp14:editId="49C9E5EE">
          <wp:simplePos x="0" y="0"/>
          <wp:positionH relativeFrom="column">
            <wp:posOffset>4589780</wp:posOffset>
          </wp:positionH>
          <wp:positionV relativeFrom="page">
            <wp:posOffset>9825990</wp:posOffset>
          </wp:positionV>
          <wp:extent cx="1231200" cy="849600"/>
          <wp:effectExtent l="0" t="0" r="0" b="0"/>
          <wp:wrapNone/>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72576" behindDoc="1" locked="1" layoutInCell="1" allowOverlap="1" wp14:anchorId="6186BA05" wp14:editId="089B3480">
              <wp:simplePos x="0" y="0"/>
              <wp:positionH relativeFrom="margin">
                <wp:posOffset>-4445</wp:posOffset>
              </wp:positionH>
              <wp:positionV relativeFrom="page">
                <wp:posOffset>9822180</wp:posOffset>
              </wp:positionV>
              <wp:extent cx="4269600" cy="439200"/>
              <wp:effectExtent l="0" t="0" r="0" b="0"/>
              <wp:wrapNone/>
              <wp:docPr id="8"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600" cy="439200"/>
                      </a:xfrm>
                      <a:prstGeom prst="rect">
                        <a:avLst/>
                      </a:prstGeom>
                      <a:noFill/>
                      <a:ln w="9525">
                        <a:noFill/>
                        <a:miter lim="800000"/>
                        <a:headEnd/>
                        <a:tailEnd/>
                      </a:ln>
                    </wps:spPr>
                    <wps:txbx>
                      <w:txbxContent>
                        <w:p w14:paraId="7F9D0FB1" w14:textId="77777777" w:rsidR="00A4666C" w:rsidRPr="003A3D7F" w:rsidRDefault="00A4666C" w:rsidP="00A4666C">
                          <w:pPr>
                            <w:pStyle w:val="LukStopka-adres"/>
                            <w:rPr>
                              <w:lang w:val="pl-PL"/>
                            </w:rPr>
                          </w:pPr>
                          <w:r w:rsidRPr="003A3D7F">
                            <w:rPr>
                              <w:lang w:val="pl-PL"/>
                            </w:rPr>
                            <w:t>Sieć Badawcza Łukasiewicz – PORT Polski Ośrodek Rozwoju Technologii (Łukasiewicz Research Network – PORT Polish Centre for Technology Development)</w:t>
                          </w:r>
                        </w:p>
                        <w:p w14:paraId="477001AC" w14:textId="77777777" w:rsidR="00A4666C" w:rsidRPr="003A3D7F" w:rsidRDefault="00A4666C" w:rsidP="00A4666C">
                          <w:pPr>
                            <w:pStyle w:val="LukStopka-adres"/>
                            <w:rPr>
                              <w:lang w:val="pl-PL"/>
                            </w:rPr>
                          </w:pPr>
                          <w:r w:rsidRPr="003A3D7F">
                            <w:rPr>
                              <w:lang w:val="pl-PL"/>
                            </w:rPr>
                            <w:t>54-066 Wrocław, ul. Stabłowicka 147, Tel: +48 71 734 77 77, Fax: +48 71,720 16 00</w:t>
                          </w:r>
                        </w:p>
                        <w:p w14:paraId="2EFCED71" w14:textId="77777777" w:rsidR="00A4666C" w:rsidRPr="00F76B97" w:rsidRDefault="00A4666C" w:rsidP="00A4666C">
                          <w:pPr>
                            <w:pStyle w:val="LukStopka-adres"/>
                          </w:pPr>
                          <w:r>
                            <w:t>E-mail: biuro@port.org.pl | NIP: 894 314 05 23, REGON: 020671635</w:t>
                          </w:r>
                        </w:p>
                        <w:p w14:paraId="382DC63E" w14:textId="77777777" w:rsidR="00ED7972" w:rsidRDefault="00ED7972" w:rsidP="00ED7972">
                          <w:pPr>
                            <w:pStyle w:val="LukStopka-adres"/>
                          </w:pPr>
                          <w:r>
                            <w:t xml:space="preserve">District Court for Wrocław – Fabryczna in Wrocław, 6th Commercial Division of the National Court Register, </w:t>
                          </w:r>
                        </w:p>
                        <w:p w14:paraId="4F1B0938" w14:textId="77777777" w:rsidR="00DA52A1" w:rsidRPr="00ED7972" w:rsidRDefault="00ED7972" w:rsidP="006F645A">
                          <w:pPr>
                            <w:pStyle w:val="LukStopka-adres"/>
                          </w:pPr>
                          <w:r>
                            <w:t>KRS No.: ……………………………………………………… 0000300736</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6186BA05" id="_x0000_t202" coordsize="21600,21600" o:spt="202" path="m,l,21600r21600,l21600,xe">
              <v:stroke joinstyle="miter"/>
              <v:path gradientshapeok="t" o:connecttype="rect"/>
            </v:shapetype>
            <v:shape id="Pole tekstowe 2" o:spid="_x0000_s1026" type="#_x0000_t202" style="position:absolute;left:0;text-align:left;margin-left:-.35pt;margin-top:773.4pt;width:336.2pt;height:34.6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" filled="f" stroked="f">
              <o:lock v:ext="edit" aspectratio="t"/>
              <v:textbox style="mso-fit-shape-to-text:t" inset="0,0,0,0">
                <w:txbxContent>
                  <w:p w14:paraId="7F9D0FB1" w14:textId="77777777" w:rsidR="00A4666C" w:rsidRPr="003A3D7F" w:rsidRDefault="00A4666C" w:rsidP="00A4666C">
                    <w:pPr>
                      <w:pStyle w:val="LukStopka-adres"/>
                      <w:rPr>
                        <w:lang w:val="pl-PL"/>
                      </w:rPr>
                    </w:pPr>
                    <w:r w:rsidRPr="003A3D7F">
                      <w:rPr>
                        <w:lang w:val="pl-PL"/>
                      </w:rPr>
                      <w:t>Sieć Badawcza Łukasiewicz – PORT Polski Ośrodek Rozwoju Technologii (Łukasiewicz Research Network – PORT Polish Centre for Technology Development)</w:t>
                    </w:r>
                  </w:p>
                  <w:p w14:paraId="477001AC" w14:textId="77777777" w:rsidR="00A4666C" w:rsidRPr="003A3D7F" w:rsidRDefault="00A4666C" w:rsidP="00A4666C">
                    <w:pPr>
                      <w:pStyle w:val="LukStopka-adres"/>
                      <w:rPr>
                        <w:lang w:val="pl-PL"/>
                      </w:rPr>
                    </w:pPr>
                    <w:r w:rsidRPr="003A3D7F">
                      <w:rPr>
                        <w:lang w:val="pl-PL"/>
                      </w:rPr>
                      <w:t>54-066 Wrocław, ul. Stabłowicka 147, Tel: +48 71 734 77 77, Fax: +48 71,720 16 00</w:t>
                    </w:r>
                  </w:p>
                  <w:p w14:paraId="2EFCED71" w14:textId="77777777" w:rsidR="00A4666C" w:rsidRPr="00F76B97" w:rsidRDefault="00A4666C" w:rsidP="00A4666C">
                    <w:pPr>
                      <w:pStyle w:val="LukStopka-adres"/>
                    </w:pPr>
                    <w:r>
                      <w:t>E-mail: biuro@port.org.pl | NIP: 894 314 05 23, REGON: 020671635</w:t>
                    </w:r>
                  </w:p>
                  <w:p w14:paraId="382DC63E" w14:textId="77777777" w:rsidR="00ED7972" w:rsidRDefault="00ED7972" w:rsidP="00ED7972">
                    <w:pPr>
                      <w:pStyle w:val="LukStopka-adres"/>
                    </w:pPr>
                    <w:r>
                      <w:t xml:space="preserve">District Court for Wrocław – Fabryczna in Wrocław, 6th Commercial Division of the National Court Register, </w:t>
                    </w:r>
                  </w:p>
                  <w:p w14:paraId="4F1B0938" w14:textId="77777777" w:rsidR="00DA52A1" w:rsidRPr="00ED7972" w:rsidRDefault="00ED7972" w:rsidP="006F645A">
                    <w:pPr>
                      <w:pStyle w:val="LukStopka-adres"/>
                    </w:pPr>
                    <w:r>
                      <w:t>KRS No.: ……………………………………………………… 0000300736</w:t>
                    </w:r>
                  </w:p>
                </w:txbxContent>
              </v:textbox>
              <w10:wrap anchorx="margin"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754125"/>
      <w:docPartObj>
        <w:docPartGallery w:val="Page Numbers (Bottom of Page)"/>
        <w:docPartUnique/>
      </w:docPartObj>
    </w:sdtPr>
    <w:sdtEndPr/>
    <w:sdtContent>
      <w:sdt>
        <w:sdtPr>
          <w:id w:val="-1705238520"/>
          <w:docPartObj>
            <w:docPartGallery w:val="Page Numbers (Top of Page)"/>
            <w:docPartUnique/>
          </w:docPartObj>
        </w:sdtPr>
        <w:sdtEndPr/>
        <w:sdtContent>
          <w:p w14:paraId="47814C18" w14:textId="77777777" w:rsidR="00386DB5" w:rsidRDefault="00386DB5" w:rsidP="00D40690">
            <w:pPr>
              <w:pStyle w:val="Stopka"/>
            </w:pPr>
          </w:p>
          <w:tbl>
            <w:tblPr>
              <w:tblStyle w:val="Tabela-Siatka"/>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410"/>
              <w:gridCol w:w="5743"/>
            </w:tblGrid>
            <w:tr w:rsidR="00386DB5" w14:paraId="735C2EBE" w14:textId="77777777" w:rsidTr="00733F3C">
              <w:tc>
                <w:tcPr>
                  <w:tcW w:w="2410" w:type="dxa"/>
                </w:tcPr>
                <w:p w14:paraId="46510B69" w14:textId="0DAE5749" w:rsidR="00386DB5" w:rsidRDefault="00AA5873" w:rsidP="00386DB5">
                  <w:pPr>
                    <w:pStyle w:val="Stopka"/>
                  </w:pPr>
                  <w:r>
                    <w:rPr>
                      <w:noProof/>
                    </w:rPr>
                    <w:drawing>
                      <wp:inline distT="0" distB="0" distL="0" distR="0" wp14:anchorId="74573F38" wp14:editId="52212DEB">
                        <wp:extent cx="1219200" cy="405952"/>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1281145" cy="426578"/>
                                </a:xfrm>
                                <a:prstGeom prst="rect">
                                  <a:avLst/>
                                </a:prstGeom>
                              </pic:spPr>
                            </pic:pic>
                          </a:graphicData>
                        </a:graphic>
                      </wp:inline>
                    </w:drawing>
                  </w:r>
                </w:p>
              </w:tc>
              <w:tc>
                <w:tcPr>
                  <w:tcW w:w="5743" w:type="dxa"/>
                  <w:vAlign w:val="center"/>
                </w:tcPr>
                <w:p w14:paraId="2E2F9B0E" w14:textId="77777777" w:rsidR="00386DB5" w:rsidRPr="009C15F5" w:rsidRDefault="00386DB5" w:rsidP="00386DB5">
                  <w:pPr>
                    <w:pStyle w:val="Stopka"/>
                    <w:rPr>
                      <w:b w:val="0"/>
                      <w:bCs/>
                      <w:sz w:val="12"/>
                      <w:szCs w:val="12"/>
                    </w:rPr>
                  </w:pPr>
                  <w:proofErr w:type="spellStart"/>
                  <w:r w:rsidRPr="00EB74DB">
                    <w:rPr>
                      <w:b w:val="0"/>
                      <w:bCs/>
                      <w:sz w:val="12"/>
                      <w:szCs w:val="12"/>
                    </w:rPr>
                    <w:t>Projekt</w:t>
                  </w:r>
                  <w:proofErr w:type="spellEnd"/>
                  <w:r w:rsidRPr="00EB74DB">
                    <w:rPr>
                      <w:b w:val="0"/>
                      <w:bCs/>
                      <w:sz w:val="12"/>
                      <w:szCs w:val="12"/>
                    </w:rPr>
                    <w:t xml:space="preserve"> </w:t>
                  </w:r>
                  <w:proofErr w:type="spellStart"/>
                  <w:r>
                    <w:rPr>
                      <w:b w:val="0"/>
                      <w:bCs/>
                      <w:sz w:val="12"/>
                      <w:szCs w:val="12"/>
                    </w:rPr>
                    <w:t>pn</w:t>
                  </w:r>
                  <w:proofErr w:type="spellEnd"/>
                  <w:r>
                    <w:rPr>
                      <w:b w:val="0"/>
                      <w:bCs/>
                      <w:sz w:val="12"/>
                      <w:szCs w:val="12"/>
                    </w:rPr>
                    <w:t>. „</w:t>
                  </w:r>
                  <w:proofErr w:type="spellStart"/>
                  <w:r w:rsidRPr="00EB74DB">
                    <w:rPr>
                      <w:b w:val="0"/>
                      <w:bCs/>
                      <w:sz w:val="12"/>
                      <w:szCs w:val="12"/>
                    </w:rPr>
                    <w:t>Wysokowydajne</w:t>
                  </w:r>
                  <w:proofErr w:type="spellEnd"/>
                  <w:r w:rsidRPr="00EB74DB">
                    <w:rPr>
                      <w:b w:val="0"/>
                      <w:bCs/>
                      <w:sz w:val="12"/>
                      <w:szCs w:val="12"/>
                    </w:rPr>
                    <w:t xml:space="preserve"> </w:t>
                  </w:r>
                  <w:proofErr w:type="spellStart"/>
                  <w:r w:rsidRPr="00EB74DB">
                    <w:rPr>
                      <w:b w:val="0"/>
                      <w:bCs/>
                      <w:sz w:val="12"/>
                      <w:szCs w:val="12"/>
                    </w:rPr>
                    <w:t>tranzystory</w:t>
                  </w:r>
                  <w:proofErr w:type="spellEnd"/>
                  <w:r w:rsidRPr="00EB74DB">
                    <w:rPr>
                      <w:b w:val="0"/>
                      <w:bCs/>
                      <w:sz w:val="12"/>
                      <w:szCs w:val="12"/>
                    </w:rPr>
                    <w:t xml:space="preserve"> </w:t>
                  </w:r>
                  <w:proofErr w:type="spellStart"/>
                  <w:r w:rsidRPr="00EB74DB">
                    <w:rPr>
                      <w:b w:val="0"/>
                      <w:bCs/>
                      <w:sz w:val="12"/>
                      <w:szCs w:val="12"/>
                    </w:rPr>
                    <w:t>AlGaN</w:t>
                  </w:r>
                  <w:proofErr w:type="spellEnd"/>
                  <w:r w:rsidRPr="00EB74DB">
                    <w:rPr>
                      <w:b w:val="0"/>
                      <w:bCs/>
                      <w:sz w:val="12"/>
                      <w:szCs w:val="12"/>
                    </w:rPr>
                    <w:t>/</w:t>
                  </w:r>
                  <w:proofErr w:type="spellStart"/>
                  <w:r w:rsidRPr="00EB74DB">
                    <w:rPr>
                      <w:b w:val="0"/>
                      <w:bCs/>
                      <w:sz w:val="12"/>
                      <w:szCs w:val="12"/>
                    </w:rPr>
                    <w:t>GaN</w:t>
                  </w:r>
                  <w:proofErr w:type="spellEnd"/>
                  <w:r w:rsidRPr="00EB74DB">
                    <w:rPr>
                      <w:b w:val="0"/>
                      <w:bCs/>
                      <w:sz w:val="12"/>
                      <w:szCs w:val="12"/>
                    </w:rPr>
                    <w:t xml:space="preserve">-HEMT </w:t>
                  </w:r>
                  <w:proofErr w:type="spellStart"/>
                  <w:r w:rsidRPr="00EB74DB">
                    <w:rPr>
                      <w:b w:val="0"/>
                      <w:bCs/>
                      <w:sz w:val="12"/>
                      <w:szCs w:val="12"/>
                    </w:rPr>
                    <w:t>wykonywane</w:t>
                  </w:r>
                  <w:proofErr w:type="spellEnd"/>
                  <w:r w:rsidRPr="00EB74DB">
                    <w:rPr>
                      <w:b w:val="0"/>
                      <w:bCs/>
                      <w:sz w:val="12"/>
                      <w:szCs w:val="12"/>
                    </w:rPr>
                    <w:t xml:space="preserve"> </w:t>
                  </w:r>
                  <w:proofErr w:type="spellStart"/>
                  <w:r w:rsidRPr="00EB74DB">
                    <w:rPr>
                      <w:b w:val="0"/>
                      <w:bCs/>
                      <w:sz w:val="12"/>
                      <w:szCs w:val="12"/>
                    </w:rPr>
                    <w:t>hybrydową</w:t>
                  </w:r>
                  <w:proofErr w:type="spellEnd"/>
                  <w:r w:rsidRPr="00EB74DB">
                    <w:rPr>
                      <w:b w:val="0"/>
                      <w:bCs/>
                      <w:sz w:val="12"/>
                      <w:szCs w:val="12"/>
                    </w:rPr>
                    <w:t xml:space="preserve"> </w:t>
                  </w:r>
                  <w:proofErr w:type="spellStart"/>
                  <w:r w:rsidRPr="00EB74DB">
                    <w:rPr>
                      <w:b w:val="0"/>
                      <w:bCs/>
                      <w:sz w:val="12"/>
                      <w:szCs w:val="12"/>
                    </w:rPr>
                    <w:t>technologią</w:t>
                  </w:r>
                  <w:proofErr w:type="spellEnd"/>
                  <w:r w:rsidRPr="00EB74DB">
                    <w:rPr>
                      <w:b w:val="0"/>
                      <w:bCs/>
                      <w:sz w:val="12"/>
                      <w:szCs w:val="12"/>
                    </w:rPr>
                    <w:t xml:space="preserve"> MBE-MOVPE</w:t>
                  </w:r>
                  <w:r>
                    <w:rPr>
                      <w:b w:val="0"/>
                      <w:bCs/>
                      <w:sz w:val="12"/>
                      <w:szCs w:val="12"/>
                    </w:rPr>
                    <w:t xml:space="preserve">” </w:t>
                  </w:r>
                  <w:proofErr w:type="spellStart"/>
                  <w:r w:rsidRPr="00EB74DB">
                    <w:rPr>
                      <w:b w:val="0"/>
                      <w:bCs/>
                      <w:sz w:val="12"/>
                      <w:szCs w:val="12"/>
                    </w:rPr>
                    <w:t>finansowany</w:t>
                  </w:r>
                  <w:proofErr w:type="spellEnd"/>
                  <w:r w:rsidRPr="00EB74DB">
                    <w:rPr>
                      <w:b w:val="0"/>
                      <w:bCs/>
                      <w:sz w:val="12"/>
                      <w:szCs w:val="12"/>
                    </w:rPr>
                    <w:t xml:space="preserve"> ze </w:t>
                  </w:r>
                  <w:proofErr w:type="spellStart"/>
                  <w:r w:rsidRPr="00EB74DB">
                    <w:rPr>
                      <w:b w:val="0"/>
                      <w:bCs/>
                      <w:sz w:val="12"/>
                      <w:szCs w:val="12"/>
                    </w:rPr>
                    <w:t>środków</w:t>
                  </w:r>
                  <w:proofErr w:type="spellEnd"/>
                  <w:r w:rsidRPr="00EB74DB">
                    <w:rPr>
                      <w:b w:val="0"/>
                      <w:bCs/>
                      <w:sz w:val="12"/>
                      <w:szCs w:val="12"/>
                    </w:rPr>
                    <w:t xml:space="preserve"> Centrum Łukasiewicz</w:t>
                  </w:r>
                  <w:r>
                    <w:rPr>
                      <w:b w:val="0"/>
                      <w:bCs/>
                      <w:sz w:val="12"/>
                      <w:szCs w:val="12"/>
                    </w:rPr>
                    <w:t xml:space="preserve"> </w:t>
                  </w:r>
                  <w:proofErr w:type="spellStart"/>
                  <w:r>
                    <w:rPr>
                      <w:b w:val="0"/>
                      <w:bCs/>
                      <w:sz w:val="12"/>
                      <w:szCs w:val="12"/>
                    </w:rPr>
                    <w:t>na</w:t>
                  </w:r>
                  <w:proofErr w:type="spellEnd"/>
                  <w:r>
                    <w:rPr>
                      <w:b w:val="0"/>
                      <w:bCs/>
                      <w:sz w:val="12"/>
                      <w:szCs w:val="12"/>
                    </w:rPr>
                    <w:t xml:space="preserve"> </w:t>
                  </w:r>
                  <w:proofErr w:type="spellStart"/>
                  <w:r>
                    <w:rPr>
                      <w:b w:val="0"/>
                      <w:bCs/>
                      <w:sz w:val="12"/>
                      <w:szCs w:val="12"/>
                    </w:rPr>
                    <w:t>podstawie</w:t>
                  </w:r>
                  <w:proofErr w:type="spellEnd"/>
                  <w:r>
                    <w:rPr>
                      <w:b w:val="0"/>
                      <w:bCs/>
                      <w:sz w:val="12"/>
                      <w:szCs w:val="12"/>
                    </w:rPr>
                    <w:t xml:space="preserve"> </w:t>
                  </w:r>
                  <w:proofErr w:type="spellStart"/>
                  <w:r>
                    <w:rPr>
                      <w:b w:val="0"/>
                      <w:bCs/>
                      <w:sz w:val="12"/>
                      <w:szCs w:val="12"/>
                    </w:rPr>
                    <w:t>umowy</w:t>
                  </w:r>
                  <w:proofErr w:type="spellEnd"/>
                  <w:r>
                    <w:rPr>
                      <w:b w:val="0"/>
                      <w:bCs/>
                      <w:sz w:val="12"/>
                      <w:szCs w:val="12"/>
                    </w:rPr>
                    <w:t xml:space="preserve"> nr </w:t>
                  </w:r>
                  <w:r w:rsidRPr="00EB74DB">
                    <w:rPr>
                      <w:b w:val="0"/>
                      <w:bCs/>
                      <w:sz w:val="12"/>
                      <w:szCs w:val="12"/>
                    </w:rPr>
                    <w:t>2/Ł-PORT/CŁ/2021</w:t>
                  </w:r>
                </w:p>
              </w:tc>
            </w:tr>
          </w:tbl>
          <w:p w14:paraId="03BCEEF3" w14:textId="442E83C1" w:rsidR="004F5805" w:rsidRPr="00D40690" w:rsidRDefault="002A7B11" w:rsidP="00D40690">
            <w:pPr>
              <w:pStyle w:val="Stopka"/>
            </w:pPr>
            <w:r>
              <w:t xml:space="preserve">Page </w:t>
            </w:r>
            <w:r w:rsidR="004F5805" w:rsidRPr="00D40690">
              <w:fldChar w:fldCharType="begin"/>
            </w:r>
            <w:r w:rsidR="004F5805" w:rsidRPr="00D40690">
              <w:instrText>PAGE</w:instrText>
            </w:r>
            <w:r w:rsidR="004F5805" w:rsidRPr="00D40690">
              <w:fldChar w:fldCharType="separate"/>
            </w:r>
            <w:r w:rsidR="004A680D">
              <w:rPr>
                <w:noProof/>
              </w:rPr>
              <w:t>1</w:t>
            </w:r>
            <w:r w:rsidR="004F5805" w:rsidRPr="00D40690">
              <w:fldChar w:fldCharType="end"/>
            </w:r>
            <w:r>
              <w:t xml:space="preserve"> of </w:t>
            </w:r>
            <w:r w:rsidR="004F5805" w:rsidRPr="00D40690">
              <w:fldChar w:fldCharType="begin"/>
            </w:r>
            <w:r w:rsidR="004F5805" w:rsidRPr="00D40690">
              <w:instrText>NUMPAGES</w:instrText>
            </w:r>
            <w:r w:rsidR="004F5805" w:rsidRPr="00D40690">
              <w:fldChar w:fldCharType="separate"/>
            </w:r>
            <w:r w:rsidR="004A680D">
              <w:rPr>
                <w:noProof/>
              </w:rPr>
              <w:t>1</w:t>
            </w:r>
            <w:r w:rsidR="004F5805" w:rsidRPr="00D40690">
              <w:fldChar w:fldCharType="end"/>
            </w:r>
          </w:p>
        </w:sdtContent>
      </w:sdt>
    </w:sdtContent>
  </w:sdt>
  <w:p w14:paraId="022793D5" w14:textId="77777777" w:rsidR="003F4BA3" w:rsidRPr="00D06D36" w:rsidRDefault="004F5805" w:rsidP="00D06D36">
    <w:pPr>
      <w:pStyle w:val="LukStopka-adres"/>
      <w:rPr>
        <w:spacing w:val="2"/>
      </w:rPr>
    </w:pPr>
    <w:r>
      <w:rPr>
        <w:lang w:eastAsia="en-GB"/>
      </w:rPr>
      <w:drawing>
        <wp:anchor distT="0" distB="0" distL="114300" distR="114300" simplePos="0" relativeHeight="251656192" behindDoc="1" locked="1" layoutInCell="1" allowOverlap="1" wp14:anchorId="7C65967E" wp14:editId="604B5DE0">
          <wp:simplePos x="0" y="0"/>
          <wp:positionH relativeFrom="column">
            <wp:posOffset>4594627</wp:posOffset>
          </wp:positionH>
          <wp:positionV relativeFrom="page">
            <wp:posOffset>9846945</wp:posOffset>
          </wp:positionV>
          <wp:extent cx="1231200" cy="849600"/>
          <wp:effectExtent l="0" t="0" r="0" b="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Pr>
        <w:lang w:eastAsia="en-GB"/>
      </w:rPr>
      <mc:AlternateContent>
        <mc:Choice Requires="wps">
          <w:drawing>
            <wp:anchor distT="0" distB="0" distL="114300" distR="114300" simplePos="0" relativeHeight="251659264" behindDoc="1" locked="1" layoutInCell="1" allowOverlap="1" wp14:anchorId="465D4F30" wp14:editId="04B3C519">
              <wp:simplePos x="0" y="0"/>
              <wp:positionH relativeFrom="margin">
                <wp:align>left</wp:align>
              </wp:positionH>
              <wp:positionV relativeFrom="page">
                <wp:posOffset>9841230</wp:posOffset>
              </wp:positionV>
              <wp:extent cx="4269105" cy="222885"/>
              <wp:effectExtent l="0" t="0" r="0" b="0"/>
              <wp:wrapNone/>
              <wp:docPr id="217"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105" cy="222885"/>
                      </a:xfrm>
                      <a:prstGeom prst="rect">
                        <a:avLst/>
                      </a:prstGeom>
                      <a:noFill/>
                      <a:ln w="9525">
                        <a:noFill/>
                        <a:miter lim="800000"/>
                        <a:headEnd/>
                        <a:tailEnd/>
                      </a:ln>
                    </wps:spPr>
                    <wps:txbx>
                      <w:txbxContent>
                        <w:p w14:paraId="65792A3B" w14:textId="77777777" w:rsidR="00367E97" w:rsidRPr="003A3D7F" w:rsidRDefault="00367E97" w:rsidP="00367E97">
                          <w:pPr>
                            <w:pStyle w:val="LukStopka-adres"/>
                            <w:rPr>
                              <w:lang w:val="pl-PL"/>
                            </w:rPr>
                          </w:pPr>
                          <w:r w:rsidRPr="003A3D7F">
                            <w:rPr>
                              <w:lang w:val="pl-PL"/>
                            </w:rPr>
                            <w:t>Sieć Badawcza Łukasiewicz – PORT Polski Ośrodek Rozwoju Technologii (Łukasiewicz Research Network – PORT Polish Centre for Technology Development)</w:t>
                          </w:r>
                        </w:p>
                        <w:p w14:paraId="745606AD" w14:textId="77777777" w:rsidR="00367E97" w:rsidRPr="003A3D7F" w:rsidRDefault="00367E97" w:rsidP="00367E97">
                          <w:pPr>
                            <w:pStyle w:val="LukStopka-adres"/>
                            <w:rPr>
                              <w:lang w:val="pl-PL"/>
                            </w:rPr>
                          </w:pPr>
                          <w:r w:rsidRPr="003A3D7F">
                            <w:rPr>
                              <w:lang w:val="pl-PL"/>
                            </w:rPr>
                            <w:t>54-066 Wrocław, ul. Stabłowicka 147, Tel: +48 71 734 77 77, Fax: +48 71,720 16 00</w:t>
                          </w:r>
                        </w:p>
                        <w:p w14:paraId="234B149C" w14:textId="77777777" w:rsidR="00367E97" w:rsidRPr="0024374D" w:rsidRDefault="00367E97" w:rsidP="00367E97">
                          <w:pPr>
                            <w:pStyle w:val="LukStopka-adres"/>
                          </w:pPr>
                          <w:r>
                            <w:t>E-mail: biuro@port.lukasiewicz.gov.pl | NIP: 894 314 05 23, REGON: 386585168</w:t>
                          </w:r>
                        </w:p>
                        <w:p w14:paraId="12625E98" w14:textId="77777777" w:rsidR="00367E97" w:rsidRDefault="00367E97" w:rsidP="00367E97">
                          <w:pPr>
                            <w:pStyle w:val="LukStopka-adres"/>
                          </w:pPr>
                          <w:r>
                            <w:t xml:space="preserve">District Court for Wrocław – Fabryczna in Wrocław, 6th Commercial Division of the National Court Register, </w:t>
                          </w:r>
                        </w:p>
                        <w:p w14:paraId="62D3B05A" w14:textId="7A55C207" w:rsidR="004F5805" w:rsidRPr="00ED7972" w:rsidRDefault="00367E97" w:rsidP="00367E97">
                          <w:pPr>
                            <w:pStyle w:val="LukStopka-adres"/>
                          </w:pPr>
                          <w:r>
                            <w:t>KRS No.: 0000850580</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465D4F30" id="_x0000_t202" coordsize="21600,21600" o:spt="202" path="m,l,21600r21600,l21600,xe">
              <v:stroke joinstyle="miter"/>
              <v:path gradientshapeok="t" o:connecttype="rect"/>
            </v:shapetype>
            <v:shape id="_x0000_s1027" type="#_x0000_t202" style="position:absolute;margin-left:0;margin-top:774.9pt;width:336.15pt;height:17.55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" filled="f" stroked="f">
              <o:lock v:ext="edit" aspectratio="t"/>
              <v:textbox style="mso-fit-shape-to-text:t" inset="0,0,0,0">
                <w:txbxContent>
                  <w:p w14:paraId="65792A3B" w14:textId="77777777" w:rsidR="00367E97" w:rsidRPr="003A3D7F" w:rsidRDefault="00367E97" w:rsidP="00367E97">
                    <w:pPr>
                      <w:pStyle w:val="LukStopka-adres"/>
                      <w:rPr>
                        <w:lang w:val="pl-PL"/>
                      </w:rPr>
                    </w:pPr>
                    <w:r w:rsidRPr="003A3D7F">
                      <w:rPr>
                        <w:lang w:val="pl-PL"/>
                      </w:rPr>
                      <w:t>Sieć Badawcza Łukasiewicz – PORT Polski Ośrodek Rozwoju Technologii (Łukasiewicz Research Network – PORT Polish Centre for Technology Development)</w:t>
                    </w:r>
                  </w:p>
                  <w:p w14:paraId="745606AD" w14:textId="77777777" w:rsidR="00367E97" w:rsidRPr="003A3D7F" w:rsidRDefault="00367E97" w:rsidP="00367E97">
                    <w:pPr>
                      <w:pStyle w:val="LukStopka-adres"/>
                      <w:rPr>
                        <w:lang w:val="pl-PL"/>
                      </w:rPr>
                    </w:pPr>
                    <w:r w:rsidRPr="003A3D7F">
                      <w:rPr>
                        <w:lang w:val="pl-PL"/>
                      </w:rPr>
                      <w:t>54-066 Wrocław, ul. Stabłowicka 147, Tel: +48 71 734 77 77, Fax: +48 71,720 16 00</w:t>
                    </w:r>
                  </w:p>
                  <w:p w14:paraId="234B149C" w14:textId="77777777" w:rsidR="00367E97" w:rsidRPr="0024374D" w:rsidRDefault="00367E97" w:rsidP="00367E97">
                    <w:pPr>
                      <w:pStyle w:val="LukStopka-adres"/>
                    </w:pPr>
                    <w:r>
                      <w:t>E-mail: biuro@port.lukasiewicz.gov.pl | NIP: 894 314 05 23, REGON: 386585168</w:t>
                    </w:r>
                  </w:p>
                  <w:p w14:paraId="12625E98" w14:textId="77777777" w:rsidR="00367E97" w:rsidRDefault="00367E97" w:rsidP="00367E97">
                    <w:pPr>
                      <w:pStyle w:val="LukStopka-adres"/>
                    </w:pPr>
                    <w:r>
                      <w:t xml:space="preserve">District Court for Wrocław – Fabryczna in Wrocław, 6th Commercial Division of the National Court Register, </w:t>
                    </w:r>
                  </w:p>
                  <w:p w14:paraId="62D3B05A" w14:textId="7A55C207" w:rsidR="004F5805" w:rsidRPr="00ED7972" w:rsidRDefault="00367E97" w:rsidP="00367E97">
                    <w:pPr>
                      <w:pStyle w:val="LukStopka-adres"/>
                    </w:pPr>
                    <w:r>
                      <w:t>KRS No.: 0000850580</w:t>
                    </w:r>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61AE7" w14:textId="77777777" w:rsidR="00E36132" w:rsidRDefault="00E36132" w:rsidP="006747BD">
      <w:pPr>
        <w:spacing w:after="0" w:line="240" w:lineRule="auto"/>
      </w:pPr>
      <w:r>
        <w:separator/>
      </w:r>
    </w:p>
  </w:footnote>
  <w:footnote w:type="continuationSeparator" w:id="0">
    <w:p w14:paraId="2FA1BBCA" w14:textId="77777777" w:rsidR="00E36132" w:rsidRDefault="00E36132" w:rsidP="006747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D268F" w14:textId="0BA97AE3" w:rsidR="006747BD" w:rsidRPr="00DA52A1" w:rsidRDefault="007D1A07">
    <w:pPr>
      <w:pStyle w:val="Nagwek"/>
    </w:pPr>
    <w:r>
      <w:rPr>
        <w:noProof/>
        <w:lang w:eastAsia="en-GB"/>
      </w:rPr>
      <w:drawing>
        <wp:anchor distT="0" distB="0" distL="114300" distR="114300" simplePos="0" relativeHeight="251674624" behindDoc="1" locked="0" layoutInCell="1" allowOverlap="1" wp14:anchorId="1BF54DCF" wp14:editId="1A1FFE78">
          <wp:simplePos x="0" y="0"/>
          <wp:positionH relativeFrom="column">
            <wp:posOffset>-1090295</wp:posOffset>
          </wp:positionH>
          <wp:positionV relativeFrom="paragraph">
            <wp:posOffset>46990</wp:posOffset>
          </wp:positionV>
          <wp:extent cx="791210" cy="1609725"/>
          <wp:effectExtent l="0" t="0" r="8890" b="9525"/>
          <wp:wrapNone/>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210" cy="16097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EB4F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8C801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65AE8C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A2EDF5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31494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236FA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922F5C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CA65B3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D6CF1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344C3EA"/>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84569991">
    <w:abstractNumId w:val="9"/>
  </w:num>
  <w:num w:numId="2" w16cid:durableId="781386916">
    <w:abstractNumId w:val="8"/>
  </w:num>
  <w:num w:numId="3" w16cid:durableId="1058475464">
    <w:abstractNumId w:val="3"/>
  </w:num>
  <w:num w:numId="4" w16cid:durableId="1597714096">
    <w:abstractNumId w:val="2"/>
  </w:num>
  <w:num w:numId="5" w16cid:durableId="1549028763">
    <w:abstractNumId w:val="1"/>
  </w:num>
  <w:num w:numId="6" w16cid:durableId="1661888624">
    <w:abstractNumId w:val="0"/>
  </w:num>
  <w:num w:numId="7" w16cid:durableId="1265725691">
    <w:abstractNumId w:val="7"/>
  </w:num>
  <w:num w:numId="8" w16cid:durableId="720325100">
    <w:abstractNumId w:val="6"/>
  </w:num>
  <w:num w:numId="9" w16cid:durableId="1213349657">
    <w:abstractNumId w:val="5"/>
  </w:num>
  <w:num w:numId="10" w16cid:durableId="1652638511">
    <w:abstractNumId w:val="4"/>
  </w:num>
  <w:num w:numId="11" w16cid:durableId="80327679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102F"/>
    <w:rsid w:val="00034894"/>
    <w:rsid w:val="0003716B"/>
    <w:rsid w:val="00051011"/>
    <w:rsid w:val="00070438"/>
    <w:rsid w:val="00077647"/>
    <w:rsid w:val="000C29F2"/>
    <w:rsid w:val="000D72FF"/>
    <w:rsid w:val="00134929"/>
    <w:rsid w:val="001A0BD2"/>
    <w:rsid w:val="001B09C4"/>
    <w:rsid w:val="001B4150"/>
    <w:rsid w:val="00213DB2"/>
    <w:rsid w:val="00227DD2"/>
    <w:rsid w:val="00231524"/>
    <w:rsid w:val="0024374D"/>
    <w:rsid w:val="002A7B11"/>
    <w:rsid w:val="002D48BE"/>
    <w:rsid w:val="002F4540"/>
    <w:rsid w:val="00335F9F"/>
    <w:rsid w:val="00346C00"/>
    <w:rsid w:val="00354A18"/>
    <w:rsid w:val="00367E97"/>
    <w:rsid w:val="00386DB5"/>
    <w:rsid w:val="003A3D7F"/>
    <w:rsid w:val="003B2E46"/>
    <w:rsid w:val="003E14E7"/>
    <w:rsid w:val="003E484C"/>
    <w:rsid w:val="003F4BA3"/>
    <w:rsid w:val="004435F0"/>
    <w:rsid w:val="00443E1F"/>
    <w:rsid w:val="004A680D"/>
    <w:rsid w:val="004E3DEF"/>
    <w:rsid w:val="004F5805"/>
    <w:rsid w:val="00526CDD"/>
    <w:rsid w:val="00551D4E"/>
    <w:rsid w:val="005D102F"/>
    <w:rsid w:val="005D1495"/>
    <w:rsid w:val="006747BD"/>
    <w:rsid w:val="006919BD"/>
    <w:rsid w:val="00692A9D"/>
    <w:rsid w:val="006D6DE5"/>
    <w:rsid w:val="006E5990"/>
    <w:rsid w:val="006F645A"/>
    <w:rsid w:val="007D1A07"/>
    <w:rsid w:val="007D5D9D"/>
    <w:rsid w:val="00805DF6"/>
    <w:rsid w:val="00814F7C"/>
    <w:rsid w:val="00821F16"/>
    <w:rsid w:val="008368C0"/>
    <w:rsid w:val="0084396A"/>
    <w:rsid w:val="00854B7B"/>
    <w:rsid w:val="008C1729"/>
    <w:rsid w:val="008C75DD"/>
    <w:rsid w:val="008F027B"/>
    <w:rsid w:val="008F209D"/>
    <w:rsid w:val="00910A74"/>
    <w:rsid w:val="0094238B"/>
    <w:rsid w:val="0094378F"/>
    <w:rsid w:val="009D4C4D"/>
    <w:rsid w:val="00A36F46"/>
    <w:rsid w:val="00A4666C"/>
    <w:rsid w:val="00A52C29"/>
    <w:rsid w:val="00A80991"/>
    <w:rsid w:val="00AA5873"/>
    <w:rsid w:val="00AC5AD2"/>
    <w:rsid w:val="00AC6252"/>
    <w:rsid w:val="00B61F8A"/>
    <w:rsid w:val="00B80C72"/>
    <w:rsid w:val="00B86E08"/>
    <w:rsid w:val="00BB007F"/>
    <w:rsid w:val="00BD2E4D"/>
    <w:rsid w:val="00C36739"/>
    <w:rsid w:val="00C736D5"/>
    <w:rsid w:val="00D005B3"/>
    <w:rsid w:val="00D06D36"/>
    <w:rsid w:val="00D17059"/>
    <w:rsid w:val="00D40690"/>
    <w:rsid w:val="00D963AF"/>
    <w:rsid w:val="00DA52A1"/>
    <w:rsid w:val="00E0487D"/>
    <w:rsid w:val="00E36132"/>
    <w:rsid w:val="00E878AA"/>
    <w:rsid w:val="00ED7972"/>
    <w:rsid w:val="00EE493C"/>
    <w:rsid w:val="00F07FAE"/>
    <w:rsid w:val="00F76B97"/>
    <w:rsid w:val="00F85F35"/>
    <w:rsid w:val="00FF5C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7D57B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1729"/>
    <w:pPr>
      <w:spacing w:after="280" w:line="280" w:lineRule="exact"/>
      <w:jc w:val="both"/>
    </w:pPr>
    <w:rPr>
      <w:color w:val="000000" w:themeColor="background1"/>
      <w:spacing w:val="4"/>
      <w:sz w:val="20"/>
    </w:rPr>
  </w:style>
  <w:style w:type="paragraph" w:styleId="Nagwek1">
    <w:name w:val="heading 1"/>
    <w:basedOn w:val="Normalny"/>
    <w:next w:val="Normalny"/>
    <w:link w:val="Nagwek1Znak"/>
    <w:uiPriority w:val="9"/>
    <w:rsid w:val="00231524"/>
    <w:pPr>
      <w:keepNext/>
      <w:keepLines/>
      <w:spacing w:before="240" w:after="0"/>
      <w:outlineLvl w:val="0"/>
    </w:pPr>
    <w:rPr>
      <w:rFonts w:asciiTheme="majorHAnsi" w:eastAsiaTheme="majorEastAsia" w:hAnsiTheme="majorHAnsi" w:cstheme="majorBidi"/>
      <w:color w:val="auto"/>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1524"/>
    <w:rPr>
      <w:rFonts w:asciiTheme="majorHAnsi" w:eastAsiaTheme="majorEastAsia" w:hAnsiTheme="majorHAnsi" w:cstheme="majorBidi"/>
      <w:spacing w:val="4"/>
      <w:sz w:val="32"/>
      <w:szCs w:val="32"/>
    </w:rPr>
  </w:style>
  <w:style w:type="paragraph" w:styleId="Nagwek">
    <w:name w:val="header"/>
    <w:basedOn w:val="Normalny"/>
    <w:link w:val="NagwekZnak"/>
    <w:uiPriority w:val="99"/>
    <w:unhideWhenUsed/>
    <w:rsid w:val="006747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47BD"/>
    <w:rPr>
      <w:color w:val="000000" w:themeColor="background1"/>
      <w:spacing w:val="4"/>
      <w:sz w:val="20"/>
    </w:rPr>
  </w:style>
  <w:style w:type="paragraph" w:styleId="Stopka">
    <w:name w:val="footer"/>
    <w:basedOn w:val="Normalny"/>
    <w:link w:val="StopkaZnak"/>
    <w:uiPriority w:val="99"/>
    <w:unhideWhenUsed/>
    <w:rsid w:val="004F5805"/>
    <w:pPr>
      <w:tabs>
        <w:tab w:val="center" w:pos="4536"/>
        <w:tab w:val="right" w:pos="9072"/>
      </w:tabs>
      <w:spacing w:after="0" w:line="240" w:lineRule="auto"/>
    </w:pPr>
    <w:rPr>
      <w:b/>
    </w:rPr>
  </w:style>
  <w:style w:type="character" w:customStyle="1" w:styleId="StopkaZnak">
    <w:name w:val="Stopka Znak"/>
    <w:basedOn w:val="Domylnaczcionkaakapitu"/>
    <w:link w:val="Stopka"/>
    <w:uiPriority w:val="99"/>
    <w:rsid w:val="004F5805"/>
    <w:rPr>
      <w:b/>
      <w:color w:val="000000" w:themeColor="background1"/>
      <w:spacing w:val="4"/>
      <w:sz w:val="20"/>
    </w:rPr>
  </w:style>
  <w:style w:type="paragraph" w:customStyle="1" w:styleId="LukSzanownaPani">
    <w:name w:val="Luk_Szanowna Pani"/>
    <w:basedOn w:val="Normalny"/>
    <w:autoRedefine/>
    <w:qFormat/>
    <w:rsid w:val="00A36F46"/>
    <w:pPr>
      <w:spacing w:before="540" w:after="0"/>
      <w:ind w:left="4026"/>
    </w:pPr>
    <w:rPr>
      <w:rFonts w:ascii="Verdana" w:hAnsi="Verdana" w:cs="Verdana"/>
      <w:color w:val="auto"/>
      <w:spacing w:val="0"/>
      <w:szCs w:val="20"/>
    </w:rPr>
  </w:style>
  <w:style w:type="paragraph" w:customStyle="1" w:styleId="LukImiiNazwwisko">
    <w:name w:val="Luk_Imię i Nazwwisko"/>
    <w:basedOn w:val="LucInstytut"/>
    <w:qFormat/>
    <w:rsid w:val="00D005B3"/>
    <w:rPr>
      <w:b/>
    </w:rPr>
  </w:style>
  <w:style w:type="paragraph" w:customStyle="1" w:styleId="LukNagloweklistu">
    <w:name w:val="Luk_Naglowek_listu"/>
    <w:basedOn w:val="LucInstytut"/>
    <w:autoRedefine/>
    <w:qFormat/>
    <w:rsid w:val="005D1495"/>
    <w:pPr>
      <w:spacing w:before="560" w:after="560"/>
      <w:ind w:left="0"/>
    </w:pPr>
    <w:rPr>
      <w:b/>
    </w:rPr>
  </w:style>
  <w:style w:type="paragraph" w:customStyle="1" w:styleId="LucInstytut">
    <w:name w:val="Luc_Instytut"/>
    <w:basedOn w:val="LukSzanownaPani"/>
    <w:qFormat/>
    <w:rsid w:val="00D005B3"/>
    <w:pPr>
      <w:spacing w:before="0"/>
    </w:pPr>
  </w:style>
  <w:style w:type="paragraph" w:customStyle="1" w:styleId="LukStopka-adres">
    <w:name w:val="Luk_Stopka-adres"/>
    <w:basedOn w:val="Normalny"/>
    <w:qFormat/>
    <w:rsid w:val="00D06D36"/>
    <w:pPr>
      <w:spacing w:after="0" w:line="170" w:lineRule="exact"/>
      <w:jc w:val="left"/>
    </w:pPr>
    <w:rPr>
      <w:noProof/>
      <w:color w:val="808080" w:themeColor="text2"/>
      <w:sz w:val="14"/>
      <w:szCs w:val="14"/>
    </w:rPr>
  </w:style>
  <w:style w:type="paragraph" w:styleId="Listapunktowana">
    <w:name w:val="List Bullet"/>
    <w:basedOn w:val="Normalny"/>
    <w:uiPriority w:val="99"/>
    <w:unhideWhenUsed/>
    <w:rsid w:val="00854B7B"/>
    <w:pPr>
      <w:numPr>
        <w:numId w:val="1"/>
      </w:numPr>
      <w:contextualSpacing/>
    </w:pPr>
  </w:style>
  <w:style w:type="table" w:styleId="Tabela-Siatka">
    <w:name w:val="Table Grid"/>
    <w:basedOn w:val="Standardowy"/>
    <w:uiPriority w:val="39"/>
    <w:rsid w:val="00A36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ucZwyrazami">
    <w:name w:val="Luc_Z_wyrazami"/>
    <w:basedOn w:val="Normalny"/>
    <w:autoRedefine/>
    <w:qFormat/>
    <w:rsid w:val="00821F16"/>
    <w:pPr>
      <w:spacing w:before="1360" w:after="840"/>
      <w:jc w:val="left"/>
    </w:pPr>
  </w:style>
  <w:style w:type="paragraph" w:styleId="Bezodstpw">
    <w:name w:val="No Spacing"/>
    <w:aliases w:val="Luc_Bez odstępów"/>
    <w:basedOn w:val="Normalny"/>
    <w:autoRedefine/>
    <w:uiPriority w:val="1"/>
    <w:qFormat/>
    <w:rsid w:val="00821F16"/>
    <w:pPr>
      <w:spacing w:after="0"/>
      <w:jc w:val="left"/>
    </w:pPr>
  </w:style>
  <w:style w:type="paragraph" w:styleId="Tekstdymka">
    <w:name w:val="Balloon Text"/>
    <w:basedOn w:val="Normalny"/>
    <w:link w:val="TekstdymkaZnak"/>
    <w:uiPriority w:val="99"/>
    <w:semiHidden/>
    <w:unhideWhenUsed/>
    <w:rsid w:val="00B86E0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86E08"/>
    <w:rPr>
      <w:rFonts w:ascii="Tahoma" w:hAnsi="Tahoma" w:cs="Tahoma"/>
      <w:color w:val="000000" w:themeColor="background1"/>
      <w:spacing w:val="4"/>
      <w:sz w:val="16"/>
      <w:szCs w:val="16"/>
    </w:rPr>
  </w:style>
  <w:style w:type="paragraph" w:customStyle="1" w:styleId="Default">
    <w:name w:val="Default"/>
    <w:rsid w:val="00692A9D"/>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533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Lukasiewicz-kolory_Word">
      <a:dk1>
        <a:srgbClr val="000000"/>
      </a:dk1>
      <a:lt1>
        <a:srgbClr val="000000"/>
      </a:lt1>
      <a:dk2>
        <a:srgbClr val="808080"/>
      </a:dk2>
      <a:lt2>
        <a:srgbClr val="000000"/>
      </a:lt2>
      <a:accent1>
        <a:srgbClr val="44D62C"/>
      </a:accent1>
      <a:accent2>
        <a:srgbClr val="0085CA"/>
      </a:accent2>
      <a:accent3>
        <a:srgbClr val="EF3340"/>
      </a:accent3>
      <a:accent4>
        <a:srgbClr val="963CBD"/>
      </a:accent4>
      <a:accent5>
        <a:srgbClr val="FF0098"/>
      </a:accent5>
      <a:accent6>
        <a:srgbClr val="008578"/>
      </a:accent6>
      <a:hlink>
        <a:srgbClr val="0000FF"/>
      </a:hlink>
      <a:folHlink>
        <a:srgbClr val="800080"/>
      </a:folHlink>
    </a:clrScheme>
    <a:fontScheme name="Lukasiewicz-fonty-Word">
      <a:majorFont>
        <a:latin typeface="Verdana"/>
        <a:ea typeface=""/>
        <a:cs typeface=""/>
      </a:majorFont>
      <a:minorFont>
        <a:latin typeface="Verdana"/>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57D632-35C2-4278-96AC-D473FC5E0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246</Words>
  <Characters>1482</Characters>
  <Application>Microsoft Office Word</Application>
  <DocSecurity>0</DocSecurity>
  <Lines>12</Lines>
  <Paragraphs>3</Paragraphs>
  <ScaleCrop>false</ScaleCrop>
  <Company/>
  <LinksUpToDate>false</LinksUpToDate>
  <CharactersWithSpaces>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2022-03-04T13:58:00Z</dcterms:created>
  <dcterms:modified xsi:type="dcterms:W3CDTF">2022-09-07T11:09:00Z</dcterms:modified>
</cp:coreProperties>
</file>