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644F8" w14:textId="07629DCC" w:rsidR="00F4474F" w:rsidRPr="00CD29E7" w:rsidRDefault="00B7561B" w:rsidP="00F4474F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1 do S</w:t>
      </w:r>
      <w:r w:rsidR="00F4474F" w:rsidRPr="00CD29E7">
        <w:rPr>
          <w:rFonts w:ascii="Arial Narrow" w:hAnsi="Arial Narrow"/>
          <w:sz w:val="16"/>
          <w:szCs w:val="16"/>
        </w:rPr>
        <w:t>WZ</w:t>
      </w:r>
    </w:p>
    <w:p w14:paraId="4AD4840A" w14:textId="77777777" w:rsidR="00F4474F" w:rsidRPr="005E3AE6" w:rsidRDefault="00F4474F" w:rsidP="00F4474F">
      <w:pPr>
        <w:rPr>
          <w:rFonts w:ascii="Arial Narrow" w:hAnsi="Arial Narrow"/>
          <w:sz w:val="16"/>
          <w:szCs w:val="16"/>
        </w:rPr>
      </w:pPr>
    </w:p>
    <w:p w14:paraId="55DA3E1C" w14:textId="77777777" w:rsidR="00F4474F" w:rsidRPr="00C774AE" w:rsidRDefault="00F4474F" w:rsidP="00F4474F">
      <w:pPr>
        <w:jc w:val="center"/>
        <w:rPr>
          <w:rFonts w:ascii="Arial Narrow" w:hAnsi="Arial Narrow"/>
          <w:b/>
          <w:color w:val="000000" w:themeColor="text1"/>
        </w:rPr>
      </w:pPr>
      <w:r w:rsidRPr="00C774AE">
        <w:rPr>
          <w:rFonts w:ascii="Arial Narrow" w:hAnsi="Arial Narrow"/>
          <w:b/>
          <w:color w:val="000000" w:themeColor="text1"/>
        </w:rPr>
        <w:t>OPIS PRZEDMIOTU ZAMÓWIENIA</w:t>
      </w:r>
    </w:p>
    <w:p w14:paraId="308DA724" w14:textId="27737C87" w:rsidR="00F4474F" w:rsidRPr="00C774AE" w:rsidRDefault="00FA1AB6" w:rsidP="002C1A35">
      <w:pPr>
        <w:jc w:val="both"/>
        <w:rPr>
          <w:rFonts w:ascii="Arial Narrow" w:hAnsi="Arial Narrow"/>
          <w:b/>
          <w:color w:val="000000" w:themeColor="text1"/>
        </w:rPr>
      </w:pPr>
      <w:r w:rsidRPr="00C774AE">
        <w:rPr>
          <w:rFonts w:ascii="Arial Narrow" w:hAnsi="Arial Narrow"/>
          <w:b/>
          <w:color w:val="000000" w:themeColor="text1"/>
        </w:rPr>
        <w:tab/>
        <w:t xml:space="preserve">Przedmiotem zamówienia jest usługa serwisowa oraz odrębnie asysta techniczna (pogotowie techniczne) podczas imprez (w tym meczów) organizowanych na Stadionie Miejskim w Białymstoku przy ulicy Słonecznej 1. Kompleksowa obsługa konserwacyjna urządzeń i instalacji, będących własnością Zamawiającego, zmierzająca </w:t>
      </w:r>
      <w:r w:rsidR="00B80E61" w:rsidRPr="00C774AE">
        <w:rPr>
          <w:rFonts w:ascii="Arial Narrow" w:hAnsi="Arial Narrow"/>
          <w:b/>
          <w:color w:val="000000" w:themeColor="text1"/>
        </w:rPr>
        <w:br/>
      </w:r>
      <w:r w:rsidRPr="00C774AE">
        <w:rPr>
          <w:rFonts w:ascii="Arial Narrow" w:hAnsi="Arial Narrow"/>
          <w:b/>
          <w:color w:val="000000" w:themeColor="text1"/>
        </w:rPr>
        <w:t xml:space="preserve">do zapewnienia możliwie bezawaryjnej eksploatacji oraz uzyskania optymalnych warunków pracy urządzeń </w:t>
      </w:r>
      <w:r w:rsidR="00B80E61" w:rsidRPr="00C774AE">
        <w:rPr>
          <w:rFonts w:ascii="Arial Narrow" w:hAnsi="Arial Narrow"/>
          <w:b/>
          <w:color w:val="000000" w:themeColor="text1"/>
        </w:rPr>
        <w:br/>
      </w:r>
      <w:r w:rsidRPr="00C774AE">
        <w:rPr>
          <w:rFonts w:ascii="Arial Narrow" w:hAnsi="Arial Narrow"/>
          <w:b/>
          <w:color w:val="000000" w:themeColor="text1"/>
        </w:rPr>
        <w:t xml:space="preserve">i instalacji elektrycznej, jak również spełnienia wszelkich wymogów podyktowanych przepisami prawa, obowiązujących w poszczególnych branżach oraz zaleceń producentów urządzeń, DTR. Celem czynności konserwacyjnych ma być również utrzymanie systemów, instalacji i urządzeń w stanie niepogorszonym, </w:t>
      </w:r>
      <w:r w:rsidR="00B80E61" w:rsidRPr="00C774AE">
        <w:rPr>
          <w:rFonts w:ascii="Arial Narrow" w:hAnsi="Arial Narrow"/>
          <w:b/>
          <w:color w:val="000000" w:themeColor="text1"/>
        </w:rPr>
        <w:br/>
      </w:r>
      <w:r w:rsidRPr="00C774AE">
        <w:rPr>
          <w:rFonts w:ascii="Arial Narrow" w:hAnsi="Arial Narrow"/>
          <w:b/>
          <w:color w:val="000000" w:themeColor="text1"/>
        </w:rPr>
        <w:t>z uwzględnieniem zjawiska normalnego zużycia i naturalnych procesów starzenia.</w:t>
      </w:r>
    </w:p>
    <w:p w14:paraId="4551EA4B" w14:textId="4D6A6FF9" w:rsidR="00F4474F" w:rsidRPr="00C774AE" w:rsidRDefault="00F4474F" w:rsidP="00F4474F">
      <w:pPr>
        <w:jc w:val="center"/>
        <w:rPr>
          <w:rFonts w:ascii="Arial Narrow" w:hAnsi="Arial Narrow"/>
          <w:b/>
          <w:color w:val="000000" w:themeColor="text1"/>
        </w:rPr>
      </w:pPr>
      <w:r w:rsidRPr="00C774AE">
        <w:rPr>
          <w:rFonts w:ascii="Arial Narrow" w:hAnsi="Arial Narrow"/>
          <w:b/>
          <w:color w:val="000000" w:themeColor="text1"/>
        </w:rPr>
        <w:t xml:space="preserve">ROZDZIAŁ I </w:t>
      </w:r>
      <w:r w:rsidR="00CB7595" w:rsidRPr="00C774AE">
        <w:rPr>
          <w:rFonts w:ascii="Arial Narrow" w:hAnsi="Arial Narrow"/>
          <w:b/>
          <w:color w:val="000000" w:themeColor="text1"/>
        </w:rPr>
        <w:t>–</w:t>
      </w:r>
      <w:r w:rsidRPr="00C774AE">
        <w:rPr>
          <w:rFonts w:ascii="Arial Narrow" w:hAnsi="Arial Narrow"/>
          <w:b/>
          <w:color w:val="000000" w:themeColor="text1"/>
        </w:rPr>
        <w:t xml:space="preserve"> </w:t>
      </w:r>
      <w:r w:rsidR="00FA1AB6" w:rsidRPr="00C774AE">
        <w:rPr>
          <w:rFonts w:ascii="Arial Narrow" w:hAnsi="Arial Narrow"/>
          <w:b/>
          <w:color w:val="000000" w:themeColor="text1"/>
        </w:rPr>
        <w:t>USŁUGA SERWISOWA</w:t>
      </w:r>
    </w:p>
    <w:p w14:paraId="420C2078" w14:textId="77777777" w:rsidR="00FA1AB6" w:rsidRPr="00C774AE" w:rsidRDefault="00FA1AB6" w:rsidP="00FA1AB6">
      <w:pPr>
        <w:numPr>
          <w:ilvl w:val="0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 zakresie prowadzenia eksploatacji urządzeń, instalacji i sieci:</w:t>
      </w:r>
    </w:p>
    <w:p w14:paraId="21E34E9E" w14:textId="682F331A" w:rsidR="000B4132" w:rsidRPr="00C774AE" w:rsidRDefault="00FA1AB6" w:rsidP="00C774AE">
      <w:pPr>
        <w:numPr>
          <w:ilvl w:val="1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Prowadzenie eksploatacji stacji transformatorowej ST 01-X2026 "STADION" oraz urządzeń, instalacji i sieci elektroenergetycznych do 15kV zgodnie z </w:t>
      </w:r>
      <w:r w:rsidRPr="00C774AE">
        <w:rPr>
          <w:rFonts w:ascii="Arial Narrow" w:eastAsia="SimSun" w:hAnsi="Arial Narrow" w:cs="Arial"/>
          <w:b/>
          <w:bCs/>
          <w:i/>
          <w:iCs/>
          <w:color w:val="000000" w:themeColor="text1"/>
          <w:lang w:eastAsia="zh-CN" w:bidi="hi-IN"/>
        </w:rPr>
        <w:t>Instrukcją eksploatacji stacji transformatorowej ST 01-X2026 "STADION"</w:t>
      </w:r>
      <w:r w:rsidRPr="00C774AE">
        <w:rPr>
          <w:rFonts w:ascii="Arial Narrow" w:eastAsia="SimSun" w:hAnsi="Arial Narrow" w:cs="Arial"/>
          <w:b/>
          <w:bCs/>
          <w:color w:val="000000" w:themeColor="text1"/>
          <w:lang w:eastAsia="zh-CN" w:bidi="hi-IN"/>
        </w:rPr>
        <w:t xml:space="preserve"> </w:t>
      </w: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zwaną dalej instrukcją eksploatacji, a w szczególności:</w:t>
      </w:r>
    </w:p>
    <w:p w14:paraId="367047E1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wykonywanie oględzin stacji co 6 miesięcy,</w:t>
      </w:r>
    </w:p>
    <w:p w14:paraId="0C824FFE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wykonywanie przeglądów stacji co 1 rok,</w:t>
      </w:r>
    </w:p>
    <w:p w14:paraId="7E438129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val="en-US" w:eastAsia="zh-CN" w:bidi="hi-IN"/>
        </w:rPr>
      </w:pPr>
      <w:proofErr w:type="spellStart"/>
      <w:r w:rsidRPr="00C774AE">
        <w:rPr>
          <w:rFonts w:ascii="Arial Narrow" w:eastAsia="SimSun" w:hAnsi="Arial Narrow" w:cs="Arial"/>
          <w:color w:val="000000" w:themeColor="text1"/>
          <w:lang w:val="en-US" w:eastAsia="zh-CN" w:bidi="hi-IN"/>
        </w:rPr>
        <w:t>wykonywanie</w:t>
      </w:r>
      <w:proofErr w:type="spellEnd"/>
      <w:r w:rsidRPr="00C774AE">
        <w:rPr>
          <w:rFonts w:ascii="Arial Narrow" w:eastAsia="SimSun" w:hAnsi="Arial Narrow" w:cs="Arial"/>
          <w:color w:val="000000" w:themeColor="text1"/>
          <w:lang w:val="en-US" w:eastAsia="zh-CN" w:bidi="hi-IN"/>
        </w:rPr>
        <w:t xml:space="preserve"> </w:t>
      </w:r>
      <w:proofErr w:type="spellStart"/>
      <w:r w:rsidRPr="00C774AE">
        <w:rPr>
          <w:rFonts w:ascii="Arial Narrow" w:eastAsia="SimSun" w:hAnsi="Arial Narrow" w:cs="Arial"/>
          <w:color w:val="000000" w:themeColor="text1"/>
          <w:lang w:val="en-US" w:eastAsia="zh-CN" w:bidi="hi-IN"/>
        </w:rPr>
        <w:t>doraźnych</w:t>
      </w:r>
      <w:proofErr w:type="spellEnd"/>
      <w:r w:rsidRPr="00C774AE">
        <w:rPr>
          <w:rFonts w:ascii="Arial Narrow" w:eastAsia="SimSun" w:hAnsi="Arial Narrow" w:cs="Arial"/>
          <w:color w:val="000000" w:themeColor="text1"/>
          <w:lang w:val="en-US" w:eastAsia="zh-CN" w:bidi="hi-IN"/>
        </w:rPr>
        <w:t xml:space="preserve"> </w:t>
      </w:r>
      <w:proofErr w:type="spellStart"/>
      <w:r w:rsidRPr="00C774AE">
        <w:rPr>
          <w:rFonts w:ascii="Arial Narrow" w:eastAsia="SimSun" w:hAnsi="Arial Narrow" w:cs="Arial"/>
          <w:color w:val="000000" w:themeColor="text1"/>
          <w:lang w:val="en-US" w:eastAsia="zh-CN" w:bidi="hi-IN"/>
        </w:rPr>
        <w:t>napraw</w:t>
      </w:r>
      <w:proofErr w:type="spellEnd"/>
      <w:r w:rsidRPr="00C774AE">
        <w:rPr>
          <w:rFonts w:ascii="Arial Narrow" w:eastAsia="SimSun" w:hAnsi="Arial Narrow" w:cs="Arial"/>
          <w:color w:val="000000" w:themeColor="text1"/>
          <w:lang w:val="en-US" w:eastAsia="zh-CN" w:bidi="hi-IN"/>
        </w:rPr>
        <w:t>,</w:t>
      </w:r>
    </w:p>
    <w:p w14:paraId="1049B06D" w14:textId="75C84AED" w:rsidR="00354249" w:rsidRPr="00C774AE" w:rsidRDefault="00354249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wykonywanie wymian lamp oświetleniowych,</w:t>
      </w:r>
      <w:r w:rsidR="00710903"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 </w:t>
      </w:r>
    </w:p>
    <w:p w14:paraId="7EBF0371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testowe uruchomienie agregatów prądotwórczych bez obciążenia co 30 dni na 30 minut,</w:t>
      </w:r>
    </w:p>
    <w:p w14:paraId="00F40881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testowe uruchomienie agregatów prądotwórczych pod pełnym obciążeniem co 1 rok,</w:t>
      </w:r>
    </w:p>
    <w:p w14:paraId="2CF6F97B" w14:textId="1DB2CBCD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wykonanie przeglądu agregatów prądotwórczych (kontrola stanu/wymiana  filtrów i oleju</w:t>
      </w:r>
      <w:r w:rsidR="005C4955"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, płynu chłodniczego</w:t>
      </w: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)</w:t>
      </w:r>
    </w:p>
    <w:p w14:paraId="19CDBB81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badania oświetlenia awaryjnego typ A co 30 dni, typ B co rok</w:t>
      </w:r>
    </w:p>
    <w:p w14:paraId="049EFE59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wykonywanie pomiarów ochrony przeciwporażeniowej co rok,</w:t>
      </w:r>
    </w:p>
    <w:p w14:paraId="62905A2F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wykonywanie pomiarów rezystancji izolacji kabli i urządzeń zgodnie z prawem budowlanym</w:t>
      </w:r>
    </w:p>
    <w:p w14:paraId="56E0A7F5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wykonywanie testów przeciwpożarowych wyłączników prądu co 1 rok,</w:t>
      </w:r>
    </w:p>
    <w:p w14:paraId="0398534D" w14:textId="77777777" w:rsidR="00FA1AB6" w:rsidRPr="00C774AE" w:rsidRDefault="00FA1AB6" w:rsidP="00FA1AB6">
      <w:pPr>
        <w:numPr>
          <w:ilvl w:val="2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sprawdzanie instalacji piorunochronowej co 6 miesięcy,</w:t>
      </w:r>
    </w:p>
    <w:p w14:paraId="05C056AA" w14:textId="7D10FB44" w:rsidR="00FA1AB6" w:rsidRPr="00C774AE" w:rsidRDefault="00FA1AB6" w:rsidP="00FA1AB6">
      <w:pPr>
        <w:numPr>
          <w:ilvl w:val="1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prowadzenie eksploatacji urządzeń, instalacji i sieci elektroenergetycznych do 1 </w:t>
      </w:r>
      <w:proofErr w:type="spellStart"/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kV</w:t>
      </w:r>
      <w:proofErr w:type="spellEnd"/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 mającej na celu spełnienie wszelkich wymagań podyktowanych przepisami prawa z zachowaniem obowiązujących norm, zaleceń producentów, DTR, zgodnie z </w:t>
      </w:r>
      <w:r w:rsidRPr="00C774AE">
        <w:rPr>
          <w:rFonts w:ascii="Arial Narrow" w:eastAsia="SimSun" w:hAnsi="Arial Narrow" w:cs="Arial"/>
          <w:i/>
          <w:color w:val="000000" w:themeColor="text1"/>
          <w:lang w:eastAsia="zh-CN" w:bidi="hi-IN"/>
        </w:rPr>
        <w:t xml:space="preserve">Instrukcją bezpieczeństwa pożarowego dla obiektu Stadionu Miejskiego </w:t>
      </w:r>
      <w:r w:rsidR="0057216B" w:rsidRPr="00C774AE">
        <w:rPr>
          <w:rFonts w:ascii="Arial Narrow" w:eastAsia="SimSun" w:hAnsi="Arial Narrow" w:cs="Arial"/>
          <w:i/>
          <w:color w:val="000000" w:themeColor="text1"/>
          <w:lang w:eastAsia="zh-CN" w:bidi="hi-IN"/>
        </w:rPr>
        <w:br/>
      </w:r>
      <w:r w:rsidRPr="00C774AE">
        <w:rPr>
          <w:rFonts w:ascii="Arial Narrow" w:eastAsia="SimSun" w:hAnsi="Arial Narrow" w:cs="Arial"/>
          <w:i/>
          <w:color w:val="000000" w:themeColor="text1"/>
          <w:lang w:eastAsia="zh-CN" w:bidi="hi-IN"/>
        </w:rPr>
        <w:t>w Białymstoku</w:t>
      </w: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 oraz zgodnie z </w:t>
      </w:r>
      <w:r w:rsidRPr="00C774AE">
        <w:rPr>
          <w:rFonts w:ascii="Arial Narrow" w:eastAsia="SimSun" w:hAnsi="Arial Narrow" w:cs="Arial"/>
          <w:i/>
          <w:color w:val="000000" w:themeColor="text1"/>
          <w:lang w:eastAsia="zh-CN" w:bidi="hi-IN"/>
        </w:rPr>
        <w:t>Instrukcją organizacji bezpiecznej pracy przy urządzeniach i instalacjach energetycznych na Stadionie Miejskim w Białymstoku</w:t>
      </w: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, </w:t>
      </w:r>
    </w:p>
    <w:p w14:paraId="3EC9793F" w14:textId="1FEF682D" w:rsidR="00FA1AB6" w:rsidRPr="00C774AE" w:rsidRDefault="00FA1AB6" w:rsidP="00FA1AB6">
      <w:pPr>
        <w:numPr>
          <w:ilvl w:val="1"/>
          <w:numId w:val="4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wymiana elementów eksploatacyjnych instalacji elektrycznych </w:t>
      </w:r>
      <w:r w:rsidRPr="00C774AE">
        <w:rPr>
          <w:rFonts w:ascii="Arial Narrow" w:hAnsi="Arial Narrow"/>
          <w:color w:val="000000" w:themeColor="text1"/>
        </w:rPr>
        <w:t>dostarczonych na koszt Wykonawcy</w:t>
      </w: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, </w:t>
      </w:r>
      <w:r w:rsidR="0057216B" w:rsidRPr="00C774AE">
        <w:rPr>
          <w:rFonts w:ascii="Arial Narrow" w:eastAsia="SimSun" w:hAnsi="Arial Narrow" w:cs="Arial"/>
          <w:color w:val="000000" w:themeColor="text1"/>
          <w:lang w:eastAsia="zh-CN" w:bidi="hi-IN"/>
        </w:rPr>
        <w:br/>
      </w: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w szczególności: </w:t>
      </w:r>
      <w:r w:rsidRPr="00C774AE">
        <w:rPr>
          <w:rFonts w:ascii="Arial Narrow" w:eastAsia="SimSun" w:hAnsi="Arial Narrow" w:cs="Arial"/>
          <w:color w:val="000000" w:themeColor="text1"/>
          <w:szCs w:val="24"/>
          <w:lang w:eastAsia="zh-CN" w:bidi="hi-IN"/>
        </w:rPr>
        <w:t>wkładki bezpiecznikowe, krańcówki, wkładki topikowe, złączki, kostki łączeniowe, smary, oleje, uszczelki, silikon, sprężone powietrze, materiały czyszczące oraz materiały drobne takie jak podkładki dystansujące, śrubki, wkręty, zaciski.</w:t>
      </w:r>
      <w:r w:rsidR="008D1444" w:rsidRPr="00C774AE">
        <w:rPr>
          <w:rFonts w:ascii="Arial Narrow" w:eastAsia="SimSun" w:hAnsi="Arial Narrow" w:cs="Arial"/>
          <w:color w:val="000000" w:themeColor="text1"/>
          <w:szCs w:val="24"/>
          <w:lang w:eastAsia="zh-CN" w:bidi="hi-IN"/>
        </w:rPr>
        <w:t xml:space="preserve"> </w:t>
      </w:r>
    </w:p>
    <w:p w14:paraId="523D3649" w14:textId="292D37CD" w:rsidR="00FA1AB6" w:rsidRPr="00C774AE" w:rsidRDefault="00687478" w:rsidP="00C774AE">
      <w:pPr>
        <w:numPr>
          <w:ilvl w:val="1"/>
          <w:numId w:val="41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Prz</w:t>
      </w:r>
      <w:r w:rsidR="005C6F3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eprowadzenie badań</w:t>
      </w:r>
      <w:r w:rsidR="00C85E15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 eksp</w:t>
      </w:r>
      <w:r w:rsidR="005C6F3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loatacyjnych 5-letnich</w:t>
      </w:r>
      <w:r w:rsidR="00C85E15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 mają</w:t>
      </w:r>
      <w:r w:rsidR="005C6F3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cych</w:t>
      </w:r>
      <w:r w:rsidR="00C85E15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 na celu sprawdzenie aktualnego stanu instalacji, czy nie uległ on pogorszeniu w stopniu zagrażającym bezpieczeństwu ich użytkowania. W ramach badań instalacji należy wykonać</w:t>
      </w:r>
      <w:r w:rsidR="005C6F3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 pomiar rezystancji izolacji oraz</w:t>
      </w:r>
      <w:r w:rsidR="00C85E15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 </w:t>
      </w:r>
      <w:r w:rsidR="005C6F3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sprawdzenie ochrony przed porażeniem prądem elektrycznym przez samoczynne wyłączenie zasilania </w:t>
      </w:r>
      <w:r w:rsidR="0057216B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wszystkich </w:t>
      </w:r>
      <w:r w:rsidR="005C6F3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urządzeń znajdujących </w:t>
      </w:r>
      <w:r w:rsidR="0066775C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br/>
      </w:r>
      <w:r w:rsidR="005C6F3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się na obiekcie</w:t>
      </w:r>
      <w:r w:rsidR="00D623B7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 (wraz z częścią </w:t>
      </w:r>
      <w:r w:rsidR="0066775C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budynku </w:t>
      </w:r>
      <w:r w:rsidR="00897282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w której znajduje się </w:t>
      </w:r>
      <w:proofErr w:type="spellStart"/>
      <w:r w:rsidR="0066775C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Epi</w:t>
      </w:r>
      <w:proofErr w:type="spellEnd"/>
      <w:r w:rsidR="0066775C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-Centrum Nauki)</w:t>
      </w:r>
      <w:r w:rsidR="00B80E61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.</w:t>
      </w:r>
    </w:p>
    <w:p w14:paraId="1158648A" w14:textId="77777777" w:rsidR="00FA1AB6" w:rsidRPr="00C774AE" w:rsidRDefault="00FA1AB6" w:rsidP="00FA1AB6">
      <w:pPr>
        <w:numPr>
          <w:ilvl w:val="0"/>
          <w:numId w:val="41"/>
        </w:numPr>
        <w:tabs>
          <w:tab w:val="left" w:pos="432"/>
        </w:tabs>
        <w:spacing w:after="0" w:line="240" w:lineRule="auto"/>
        <w:contextualSpacing/>
        <w:rPr>
          <w:rFonts w:ascii="Arial Narrow" w:eastAsia="Times New Roma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W zakresie dokonywania napraw:</w:t>
      </w:r>
    </w:p>
    <w:p w14:paraId="0715C9B1" w14:textId="77777777" w:rsidR="00FA1AB6" w:rsidRPr="00C774AE" w:rsidRDefault="00FA1AB6" w:rsidP="00FA1AB6">
      <w:pPr>
        <w:tabs>
          <w:tab w:val="left" w:pos="432"/>
        </w:tabs>
        <w:spacing w:after="0" w:line="240" w:lineRule="auto"/>
        <w:ind w:left="720"/>
        <w:contextualSpacing/>
        <w:rPr>
          <w:rFonts w:ascii="Arial Narrow" w:eastAsia="Times New Roma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Wykonawca musi realizować wykonywanie wszelkich napraw systemów, instalacji i urządzeń będących własnością Zamawiającego, w celu usunięcia awarii oraz ich przyczyn i następstw w obrębie konserwowanej instalacji.</w:t>
      </w:r>
    </w:p>
    <w:p w14:paraId="69E750AF" w14:textId="77777777" w:rsidR="00FA1AB6" w:rsidRPr="00C774AE" w:rsidRDefault="00FA1AB6" w:rsidP="00FA1AB6">
      <w:pPr>
        <w:numPr>
          <w:ilvl w:val="1"/>
          <w:numId w:val="41"/>
        </w:num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przez pojęcie naprawy o której mowa powyżej rozumiane jest usunięcie każdej awarii, każdego urządzenia, systemu lub instalacji wraz z przyczyną jej wystąpienia oraz jej skutkami w zakresie powierzonych instalacji.</w:t>
      </w:r>
    </w:p>
    <w:p w14:paraId="6A0F2B0E" w14:textId="14C623E5" w:rsidR="00FA1AB6" w:rsidRPr="00C774AE" w:rsidRDefault="00FA1AB6" w:rsidP="00FA1AB6">
      <w:pPr>
        <w:numPr>
          <w:ilvl w:val="1"/>
          <w:numId w:val="41"/>
        </w:numPr>
        <w:tabs>
          <w:tab w:val="left" w:pos="709"/>
        </w:tabs>
        <w:spacing w:after="0" w:line="240" w:lineRule="auto"/>
        <w:ind w:right="-1"/>
        <w:jc w:val="both"/>
        <w:rPr>
          <w:rFonts w:ascii="Arial Narrow" w:eastAsia="SimSu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t xml:space="preserve">wykonawca jest zobowiązany do usuwania wszystkich usterek/awarii dotyczących powierzonych instalacji niezależnie od okoliczności i źródła ich powstania </w:t>
      </w:r>
      <w:r w:rsidR="00844FB7"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t>oraz wymian opraw</w:t>
      </w:r>
      <w:r w:rsidR="009D2C44"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t xml:space="preserve"> jeśli są niesprawne </w:t>
      </w:r>
      <w:r w:rsidR="00186496"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br/>
      </w:r>
      <w:r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lastRenderedPageBreak/>
        <w:t xml:space="preserve">wraz z uwzględnieniem użytych materiałów eksploatacyjnych opisanych w ust. 1 pkt 3 niniejszego rozdziału w zakresie realizacji przedmiotu niniejszego zamówienia przez cały okres trwania umowy, </w:t>
      </w:r>
      <w:r w:rsidR="00186496"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br/>
      </w:r>
      <w:r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t>za co nie przysługuje mu żadne dodatkowe wynagrodzenie,</w:t>
      </w:r>
    </w:p>
    <w:p w14:paraId="62F39DFD" w14:textId="77777777" w:rsidR="00FA1AB6" w:rsidRPr="00C774AE" w:rsidRDefault="00FA1AB6" w:rsidP="00FA1AB6">
      <w:pPr>
        <w:numPr>
          <w:ilvl w:val="1"/>
          <w:numId w:val="41"/>
        </w:numPr>
        <w:tabs>
          <w:tab w:val="left" w:pos="709"/>
        </w:tabs>
        <w:spacing w:after="0" w:line="240" w:lineRule="auto"/>
        <w:ind w:right="-1"/>
        <w:jc w:val="both"/>
        <w:rPr>
          <w:rFonts w:ascii="Arial Narrow" w:eastAsia="SimSu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t>koszty zakupu materiałów lub części zamiennych koniecznych do dokonania naprawy, a innych niż opisane w ust 1 pkt 3 ponosi Zamawiający,</w:t>
      </w:r>
    </w:p>
    <w:p w14:paraId="3700CDF3" w14:textId="77777777" w:rsidR="00FA1AB6" w:rsidRPr="00C774AE" w:rsidRDefault="00FA1AB6" w:rsidP="00FA1AB6">
      <w:pPr>
        <w:numPr>
          <w:ilvl w:val="1"/>
          <w:numId w:val="41"/>
        </w:numPr>
        <w:tabs>
          <w:tab w:val="left" w:pos="709"/>
        </w:tabs>
        <w:spacing w:after="0" w:line="240" w:lineRule="auto"/>
        <w:ind w:right="-1"/>
        <w:jc w:val="both"/>
        <w:rPr>
          <w:rFonts w:ascii="Arial Narrow" w:eastAsia="SimSu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zh-CN" w:bidi="hi-IN"/>
        </w:rPr>
        <w:t>Wykonawca sprawuje nadzór nad wykonywanymi naprawami urządzeń i instalacji objętych istniejącymi gwarancjami lub rękojmią,</w:t>
      </w:r>
    </w:p>
    <w:p w14:paraId="34E9B15B" w14:textId="77777777" w:rsidR="00FA1AB6" w:rsidRPr="00C774AE" w:rsidRDefault="00FA1AB6" w:rsidP="00FA1AB6">
      <w:pPr>
        <w:numPr>
          <w:ilvl w:val="1"/>
          <w:numId w:val="41"/>
        </w:numPr>
        <w:tabs>
          <w:tab w:val="left" w:pos="851"/>
        </w:tabs>
        <w:spacing w:after="0" w:line="240" w:lineRule="auto"/>
        <w:ind w:right="-1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Zamawiający wymaga aby po usunięciu awarii wykonawca przedstawił pisemny raport z opisem wykonanych czynności,</w:t>
      </w:r>
    </w:p>
    <w:p w14:paraId="0445ADE1" w14:textId="29BA069D" w:rsidR="00FA1AB6" w:rsidRPr="00C774AE" w:rsidRDefault="00186496" w:rsidP="00FA1AB6">
      <w:pPr>
        <w:numPr>
          <w:ilvl w:val="1"/>
          <w:numId w:val="41"/>
        </w:numPr>
        <w:spacing w:after="0" w:line="240" w:lineRule="auto"/>
        <w:jc w:val="both"/>
        <w:rPr>
          <w:rFonts w:ascii="Arial Narrow" w:eastAsia="SimSun" w:hAnsi="Arial Narrow" w:cs="Times New Roman"/>
          <w:color w:val="000000" w:themeColor="text1"/>
          <w:lang w:eastAsia="pl-PL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pl-PL"/>
        </w:rPr>
        <w:t>Z</w:t>
      </w:r>
      <w:r w:rsidR="00FA1AB6" w:rsidRPr="00C774AE">
        <w:rPr>
          <w:rFonts w:ascii="Arial Narrow" w:eastAsia="SimSun" w:hAnsi="Arial Narrow" w:cs="Times New Roman"/>
          <w:color w:val="000000" w:themeColor="text1"/>
          <w:lang w:eastAsia="pl-PL"/>
        </w:rPr>
        <w:t>apewnienie stałej całodobowej gotowości do usunięcia awarii, co rozumiane jest przez:</w:t>
      </w:r>
    </w:p>
    <w:p w14:paraId="002C3E99" w14:textId="5529EB5D" w:rsidR="00FA1AB6" w:rsidRPr="00C774AE" w:rsidRDefault="00FA1AB6" w:rsidP="00FA1AB6">
      <w:pPr>
        <w:numPr>
          <w:ilvl w:val="0"/>
          <w:numId w:val="42"/>
        </w:numPr>
        <w:spacing w:after="0" w:line="240" w:lineRule="auto"/>
        <w:ind w:left="1418"/>
        <w:jc w:val="both"/>
        <w:rPr>
          <w:rFonts w:ascii="Arial Narrow" w:eastAsia="SimSun" w:hAnsi="Arial Narrow" w:cs="Times New Roman"/>
          <w:color w:val="000000" w:themeColor="text1"/>
          <w:lang w:eastAsia="pl-PL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pl-PL"/>
        </w:rPr>
        <w:t>czas usunięcia każdej awarii urządzeń, instalacji i systemów nie dłużej niż 6 godzin od otrzymania zgłoszenia bąd</w:t>
      </w:r>
      <w:r w:rsidR="00FB5A0B">
        <w:rPr>
          <w:rFonts w:ascii="Arial Narrow" w:eastAsia="SimSun" w:hAnsi="Arial Narrow" w:cs="Times New Roman"/>
          <w:color w:val="000000" w:themeColor="text1"/>
          <w:lang w:eastAsia="pl-PL"/>
        </w:rPr>
        <w:t>ź wykrycia awarii</w:t>
      </w:r>
      <w:r w:rsidRPr="00C774AE">
        <w:rPr>
          <w:rFonts w:ascii="Arial Narrow" w:eastAsia="SimSun" w:hAnsi="Arial Narrow" w:cs="Times New Roman"/>
          <w:color w:val="000000" w:themeColor="text1"/>
          <w:lang w:eastAsia="pl-PL"/>
        </w:rPr>
        <w:t>;</w:t>
      </w:r>
    </w:p>
    <w:p w14:paraId="3C6A2D5A" w14:textId="56182769" w:rsidR="00FA1AB6" w:rsidRPr="00C774AE" w:rsidRDefault="00FA1AB6" w:rsidP="00FA1AB6">
      <w:pPr>
        <w:numPr>
          <w:ilvl w:val="0"/>
          <w:numId w:val="42"/>
        </w:numPr>
        <w:spacing w:after="0" w:line="240" w:lineRule="auto"/>
        <w:ind w:left="1418"/>
        <w:jc w:val="both"/>
        <w:rPr>
          <w:rFonts w:ascii="Arial Narrow" w:eastAsia="SimSun" w:hAnsi="Arial Narrow" w:cs="Times New Roman"/>
          <w:b/>
          <w:color w:val="000000" w:themeColor="text1"/>
          <w:lang w:eastAsia="pl-PL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pl-PL"/>
        </w:rPr>
        <w:t xml:space="preserve">w każdym przypadku bez względu na rodzaj instalacji, urządzenia bądź systemu – niezwłoczne podjęcie niezbędnej interwencji w terminie maksymalnie </w:t>
      </w:r>
      <w:r w:rsidR="00354249" w:rsidRPr="00C774AE">
        <w:rPr>
          <w:rFonts w:ascii="Arial Narrow" w:eastAsia="SimSun" w:hAnsi="Arial Narrow" w:cs="Times New Roman"/>
          <w:b/>
          <w:color w:val="000000" w:themeColor="text1"/>
          <w:lang w:eastAsia="pl-PL"/>
        </w:rPr>
        <w:t>1,5</w:t>
      </w:r>
      <w:r w:rsidRPr="00C774AE">
        <w:rPr>
          <w:rFonts w:ascii="Arial Narrow" w:eastAsia="SimSun" w:hAnsi="Arial Narrow" w:cs="Times New Roman"/>
          <w:b/>
          <w:color w:val="000000" w:themeColor="text1"/>
          <w:lang w:eastAsia="pl-PL"/>
        </w:rPr>
        <w:t xml:space="preserve"> godziny</w:t>
      </w:r>
      <w:r w:rsidRPr="00C774AE">
        <w:rPr>
          <w:rFonts w:ascii="Arial Narrow" w:eastAsia="SimSun" w:hAnsi="Arial Narrow" w:cs="Times New Roman"/>
          <w:color w:val="000000" w:themeColor="text1"/>
          <w:lang w:eastAsia="pl-PL"/>
        </w:rPr>
        <w:t xml:space="preserve"> od otrzymania zgłoszenia, jeżeli awaria zagraża bezpieczeństwu, uniemożliwia lub znacznie utrudnia prac</w:t>
      </w:r>
      <w:r w:rsidR="00FB5A0B">
        <w:rPr>
          <w:rFonts w:ascii="Arial Narrow" w:eastAsia="SimSun" w:hAnsi="Arial Narrow" w:cs="Times New Roman"/>
          <w:color w:val="000000" w:themeColor="text1"/>
          <w:lang w:eastAsia="pl-PL"/>
        </w:rPr>
        <w:t>ę lub zagraża stratami w mieniu</w:t>
      </w:r>
      <w:r w:rsidR="00FB5A0B">
        <w:rPr>
          <w:rFonts w:ascii="Arial Narrow" w:eastAsia="SimSun" w:hAnsi="Arial Narrow" w:cs="Times New Roman"/>
          <w:b/>
          <w:color w:val="000000" w:themeColor="text1"/>
          <w:lang w:eastAsia="pl-PL"/>
        </w:rPr>
        <w:t xml:space="preserve"> </w:t>
      </w:r>
      <w:r w:rsidR="00FB5A0B" w:rsidRPr="00C774AE">
        <w:rPr>
          <w:rFonts w:ascii="Arial Narrow" w:eastAsia="SimSun" w:hAnsi="Arial Narrow" w:cs="Times New Roman"/>
          <w:color w:val="000000" w:themeColor="text1"/>
          <w:lang w:eastAsia="pl-PL"/>
        </w:rPr>
        <w:t>(patrz: UWAGA);</w:t>
      </w:r>
      <w:bookmarkStart w:id="0" w:name="_GoBack"/>
      <w:bookmarkEnd w:id="0"/>
    </w:p>
    <w:p w14:paraId="424F17DA" w14:textId="609C880E" w:rsidR="00FA1AB6" w:rsidRPr="00C774AE" w:rsidRDefault="00FA1AB6" w:rsidP="00186496">
      <w:pPr>
        <w:tabs>
          <w:tab w:val="left" w:pos="432"/>
          <w:tab w:val="left" w:pos="993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b/>
          <w:color w:val="000000" w:themeColor="text1"/>
          <w:lang w:eastAsia="zh-CN" w:bidi="hi-IN"/>
        </w:rPr>
        <w:t>UWAGA:</w:t>
      </w:r>
      <w:r w:rsidR="00903EA1" w:rsidRPr="00C774AE">
        <w:rPr>
          <w:rFonts w:ascii="Arial Narrow" w:eastAsia="Times New Roman" w:hAnsi="Arial Narrow" w:cs="Times New Roman"/>
          <w:b/>
          <w:bCs/>
          <w:color w:val="000000" w:themeColor="text1"/>
          <w:lang w:eastAsia="zh-CN" w:bidi="hi-IN"/>
        </w:rPr>
        <w:t xml:space="preserve"> Gotowość do interwencji</w:t>
      </w:r>
      <w:r w:rsidRPr="00C774AE">
        <w:rPr>
          <w:rFonts w:ascii="Arial Narrow" w:eastAsia="Times New Roman" w:hAnsi="Arial Narrow" w:cs="Times New Roman"/>
          <w:b/>
          <w:bCs/>
          <w:color w:val="000000" w:themeColor="text1"/>
          <w:lang w:eastAsia="zh-CN" w:bidi="hi-IN"/>
        </w:rPr>
        <w:t xml:space="preserve"> jest jednym z kryteriów oceny ofert i może być krótszy w zależności od wyboru Wykonawcy</w:t>
      </w:r>
    </w:p>
    <w:p w14:paraId="6F52EF18" w14:textId="77777777" w:rsidR="00FA1AB6" w:rsidRPr="00C774AE" w:rsidRDefault="00FA1AB6" w:rsidP="00FA1AB6">
      <w:pPr>
        <w:numPr>
          <w:ilvl w:val="1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W sytuacji, gdy do usunięcia awarii/dokonania naprawy, niezbędny będzie zakup materiałów innych niż wymienione w ust. 1 pkt 3 Zamawiający może zlecić zakup tych materiałów w trybie odrębnego zlecenia.</w:t>
      </w:r>
    </w:p>
    <w:p w14:paraId="5BAB50F2" w14:textId="50AB0892" w:rsidR="00FA1AB6" w:rsidRPr="00C774AE" w:rsidRDefault="00FA1AB6" w:rsidP="00FA1AB6">
      <w:pPr>
        <w:numPr>
          <w:ilvl w:val="1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Zakupu opraw oświetleniowych i źródeł światła dokonuje Zamawiający na swój koszt.</w:t>
      </w:r>
      <w:r w:rsidR="00204895"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 </w:t>
      </w:r>
    </w:p>
    <w:p w14:paraId="564D3D0A" w14:textId="701C64D0" w:rsidR="00FA1AB6" w:rsidRPr="00C774AE" w:rsidRDefault="00FA1AB6" w:rsidP="00FA1AB6">
      <w:pPr>
        <w:numPr>
          <w:ilvl w:val="1"/>
          <w:numId w:val="41"/>
        </w:numPr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 xml:space="preserve">Zamawiający zastrzega sobie możliwość zakupu materiałów za pośrednictwem podmiotu trzeciego, </w:t>
      </w:r>
      <w:r w:rsidR="00186496" w:rsidRPr="00C774AE">
        <w:rPr>
          <w:rFonts w:ascii="Arial Narrow" w:eastAsia="SimSun" w:hAnsi="Arial Narrow" w:cs="Arial"/>
          <w:color w:val="000000" w:themeColor="text1"/>
          <w:lang w:eastAsia="zh-CN" w:bidi="hi-IN"/>
        </w:rPr>
        <w:br/>
      </w:r>
      <w:r w:rsidRPr="00C774AE">
        <w:rPr>
          <w:rFonts w:ascii="Arial Narrow" w:eastAsia="SimSun" w:hAnsi="Arial Narrow" w:cs="Arial"/>
          <w:color w:val="000000" w:themeColor="text1"/>
          <w:lang w:eastAsia="zh-CN" w:bidi="hi-IN"/>
        </w:rPr>
        <w:t>nie wyłącza to obowiązku montażu/instalacji urządzenia lub materiału przez Wykonawcę w ramach kwoty umownej.</w:t>
      </w:r>
    </w:p>
    <w:p w14:paraId="6C2B7C66" w14:textId="77777777" w:rsidR="00FA1AB6" w:rsidRPr="00C774AE" w:rsidRDefault="00FA1AB6" w:rsidP="00FA1AB6">
      <w:pPr>
        <w:spacing w:after="0" w:line="240" w:lineRule="auto"/>
        <w:ind w:left="1080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</w:p>
    <w:p w14:paraId="5B50581A" w14:textId="77777777" w:rsidR="00FA1AB6" w:rsidRPr="00C774AE" w:rsidRDefault="00FA1AB6" w:rsidP="00FA1AB6">
      <w:pPr>
        <w:numPr>
          <w:ilvl w:val="0"/>
          <w:numId w:val="41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W zakresie usługi serwisowej Wykonawca zobowiązany jest do:</w:t>
      </w:r>
    </w:p>
    <w:p w14:paraId="3450D1CF" w14:textId="0C5476B4" w:rsidR="00FA1AB6" w:rsidRPr="00C774AE" w:rsidRDefault="00FA1AB6" w:rsidP="00FA1AB6">
      <w:pPr>
        <w:numPr>
          <w:ilvl w:val="1"/>
          <w:numId w:val="41"/>
        </w:numPr>
        <w:tabs>
          <w:tab w:val="left" w:pos="432"/>
        </w:tabs>
        <w:spacing w:after="0" w:line="240" w:lineRule="auto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sprawowania nadzoru nad pracami wykonywanymi przez Zamawiającego w zakresie urządzeń, instalacji </w:t>
      </w:r>
      <w:r w:rsidR="0018649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br/>
      </w: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i sieci powierzonych Wykonawcy (modernizacje, przebudowy, rozbudowy itp.),</w:t>
      </w:r>
    </w:p>
    <w:p w14:paraId="1B8DCF6A" w14:textId="77777777" w:rsidR="00FA1AB6" w:rsidRPr="00C774AE" w:rsidRDefault="00FA1AB6" w:rsidP="00FA1AB6">
      <w:pPr>
        <w:numPr>
          <w:ilvl w:val="1"/>
          <w:numId w:val="41"/>
        </w:numPr>
        <w:spacing w:after="0" w:line="240" w:lineRule="auto"/>
        <w:jc w:val="both"/>
        <w:rPr>
          <w:rFonts w:ascii="Arial Narrow" w:eastAsia="SimSun" w:hAnsi="Arial Narrow" w:cs="Times New Roman"/>
          <w:color w:val="000000" w:themeColor="text1"/>
          <w:lang w:eastAsia="pl-PL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pl-PL"/>
        </w:rPr>
        <w:t>utrzymywanie (i podanie do wiadomości Zamawiającego), czynnych całą dobę, przez cały okres umowy, następujących kanałów łączności:</w:t>
      </w:r>
    </w:p>
    <w:p w14:paraId="2A5AC77D" w14:textId="77777777" w:rsidR="00FA1AB6" w:rsidRPr="00C774AE" w:rsidRDefault="00FA1AB6" w:rsidP="00FA1AB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1418"/>
        <w:jc w:val="both"/>
        <w:rPr>
          <w:rFonts w:ascii="Arial Narrow" w:eastAsia="SimSun" w:hAnsi="Arial Narrow" w:cs="Times New Roman"/>
          <w:color w:val="000000" w:themeColor="text1"/>
          <w:lang w:eastAsia="pl-PL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pl-PL"/>
        </w:rPr>
        <w:t>przynajmniej dwóch telefonów komórkowych;</w:t>
      </w:r>
    </w:p>
    <w:p w14:paraId="77A3BFCD" w14:textId="77777777" w:rsidR="00FA1AB6" w:rsidRPr="00C774AE" w:rsidRDefault="00FA1AB6" w:rsidP="00FA1AB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1418"/>
        <w:jc w:val="both"/>
        <w:rPr>
          <w:rFonts w:ascii="Arial Narrow" w:eastAsia="SimSun" w:hAnsi="Arial Narrow" w:cs="Times New Roman"/>
          <w:color w:val="000000" w:themeColor="text1"/>
          <w:lang w:eastAsia="pl-PL"/>
        </w:rPr>
      </w:pPr>
      <w:r w:rsidRPr="00C774AE">
        <w:rPr>
          <w:rFonts w:ascii="Arial Narrow" w:eastAsia="SimSun" w:hAnsi="Arial Narrow" w:cs="Times New Roman"/>
          <w:color w:val="000000" w:themeColor="text1"/>
          <w:lang w:eastAsia="pl-PL"/>
        </w:rPr>
        <w:t>przynajmniej jednego adresu e-mail;</w:t>
      </w:r>
    </w:p>
    <w:p w14:paraId="600220EB" w14:textId="1F5A83AD" w:rsidR="00FA1AB6" w:rsidRPr="00C774AE" w:rsidRDefault="00FA1AB6" w:rsidP="00FA1AB6">
      <w:pPr>
        <w:spacing w:after="0" w:line="240" w:lineRule="auto"/>
        <w:ind w:left="993"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  oraz każdorazowo niezwłocznego informowania Zamawiającego o zmianach powyższych numerów </w:t>
      </w:r>
      <w:r w:rsidR="00186496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br/>
      </w: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oraz adresów.</w:t>
      </w:r>
    </w:p>
    <w:p w14:paraId="4CB5C48B" w14:textId="6E7A44BC" w:rsidR="00FA1AB6" w:rsidRPr="00C774AE" w:rsidRDefault="00FA1AB6" w:rsidP="00FA1AB6">
      <w:pPr>
        <w:numPr>
          <w:ilvl w:val="1"/>
          <w:numId w:val="41"/>
        </w:numPr>
        <w:spacing w:after="0" w:line="240" w:lineRule="auto"/>
        <w:contextualSpacing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Sporządzania protokołu odbioru prac </w:t>
      </w:r>
      <w:r w:rsidRPr="00C774AE">
        <w:rPr>
          <w:rFonts w:ascii="Arial Narrow" w:eastAsia="Times New Roman" w:hAnsi="Arial Narrow" w:cs="Times New Roman"/>
          <w:b/>
          <w:bCs/>
          <w:color w:val="000000" w:themeColor="text1"/>
          <w:lang w:eastAsia="zh-CN" w:bidi="hi-IN"/>
        </w:rPr>
        <w:t xml:space="preserve">stanowiącego podstawę do wystawienia faktury VAT, </w:t>
      </w:r>
      <w:r w:rsidR="00186496" w:rsidRPr="00C774AE">
        <w:rPr>
          <w:rFonts w:ascii="Arial Narrow" w:eastAsia="Times New Roman" w:hAnsi="Arial Narrow" w:cs="Times New Roman"/>
          <w:b/>
          <w:bCs/>
          <w:color w:val="000000" w:themeColor="text1"/>
          <w:lang w:eastAsia="zh-CN" w:bidi="hi-IN"/>
        </w:rPr>
        <w:br/>
      </w: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wraz z raportem miesięcznym, w którym zawarte są między innymi:</w:t>
      </w:r>
    </w:p>
    <w:p w14:paraId="7441D4EC" w14:textId="77777777" w:rsidR="00FA1AB6" w:rsidRPr="00C774AE" w:rsidRDefault="00FA1AB6" w:rsidP="00FA1AB6">
      <w:pPr>
        <w:numPr>
          <w:ilvl w:val="2"/>
          <w:numId w:val="41"/>
        </w:numPr>
        <w:tabs>
          <w:tab w:val="left" w:pos="432"/>
        </w:tabs>
        <w:spacing w:after="0" w:line="240" w:lineRule="auto"/>
        <w:rPr>
          <w:rFonts w:ascii="Arial Narrow" w:eastAsia="SimSun" w:hAnsi="Arial Narrow" w:cs="Arial"/>
          <w:color w:val="000000" w:themeColor="text1"/>
          <w:lang w:val="en-US" w:eastAsia="zh-CN" w:bidi="hi-IN"/>
        </w:rPr>
      </w:pPr>
      <w:proofErr w:type="spellStart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>wykaz</w:t>
      </w:r>
      <w:proofErr w:type="spellEnd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 xml:space="preserve"> </w:t>
      </w:r>
      <w:proofErr w:type="spellStart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>przeprowadzonych</w:t>
      </w:r>
      <w:proofErr w:type="spellEnd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 xml:space="preserve"> </w:t>
      </w:r>
      <w:proofErr w:type="spellStart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>czynności</w:t>
      </w:r>
      <w:proofErr w:type="spellEnd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>,</w:t>
      </w:r>
    </w:p>
    <w:p w14:paraId="1C924611" w14:textId="77777777" w:rsidR="00FA1AB6" w:rsidRPr="00C774AE" w:rsidRDefault="00FA1AB6" w:rsidP="00FA1AB6">
      <w:pPr>
        <w:numPr>
          <w:ilvl w:val="2"/>
          <w:numId w:val="41"/>
        </w:numPr>
        <w:tabs>
          <w:tab w:val="left" w:pos="432"/>
        </w:tabs>
        <w:spacing w:after="0" w:line="240" w:lineRule="auto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protokoły z oględzin, przeglądów, pomiarów i badań przeprowadzonych w danym miesiącu,</w:t>
      </w:r>
    </w:p>
    <w:p w14:paraId="3296B60B" w14:textId="77777777" w:rsidR="00FA1AB6" w:rsidRPr="00C774AE" w:rsidRDefault="00FA1AB6" w:rsidP="00FA1AB6">
      <w:pPr>
        <w:numPr>
          <w:ilvl w:val="2"/>
          <w:numId w:val="41"/>
        </w:numPr>
        <w:tabs>
          <w:tab w:val="left" w:pos="432"/>
        </w:tabs>
        <w:spacing w:after="0" w:line="240" w:lineRule="auto"/>
        <w:rPr>
          <w:rFonts w:ascii="Arial Narrow" w:eastAsia="SimSun" w:hAnsi="Arial Narrow" w:cs="Arial"/>
          <w:color w:val="000000" w:themeColor="text1"/>
          <w:lang w:val="en-US" w:eastAsia="zh-CN" w:bidi="hi-IN"/>
        </w:rPr>
      </w:pPr>
      <w:proofErr w:type="spellStart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>wykaz</w:t>
      </w:r>
      <w:proofErr w:type="spellEnd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 xml:space="preserve"> </w:t>
      </w:r>
      <w:proofErr w:type="spellStart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>ujawnionych</w:t>
      </w:r>
      <w:proofErr w:type="spellEnd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 xml:space="preserve"> </w:t>
      </w:r>
      <w:proofErr w:type="spellStart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>usterek</w:t>
      </w:r>
      <w:proofErr w:type="spellEnd"/>
      <w:r w:rsidRPr="00C774AE">
        <w:rPr>
          <w:rFonts w:ascii="Arial Narrow" w:eastAsia="Times New Roman" w:hAnsi="Arial Narrow" w:cs="Times New Roman"/>
          <w:color w:val="000000" w:themeColor="text1"/>
          <w:lang w:val="en-US" w:eastAsia="zh-CN" w:bidi="hi-IN"/>
        </w:rPr>
        <w:t>,</w:t>
      </w:r>
    </w:p>
    <w:p w14:paraId="5AD2A2DB" w14:textId="77777777" w:rsidR="00FA1AB6" w:rsidRPr="00C774AE" w:rsidRDefault="00FA1AB6" w:rsidP="00FA1AB6">
      <w:pPr>
        <w:numPr>
          <w:ilvl w:val="2"/>
          <w:numId w:val="41"/>
        </w:numPr>
        <w:tabs>
          <w:tab w:val="left" w:pos="432"/>
        </w:tabs>
        <w:spacing w:after="0" w:line="240" w:lineRule="auto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potwierdzenie sprawności i gotowości do pracy wszystkich systemów instalacji i urządzeń powierzonych Wykonawcy,</w:t>
      </w:r>
    </w:p>
    <w:p w14:paraId="5DBE83BF" w14:textId="77777777" w:rsidR="00FA1AB6" w:rsidRPr="00C774AE" w:rsidRDefault="00FA1AB6" w:rsidP="00FA1AB6">
      <w:pPr>
        <w:numPr>
          <w:ilvl w:val="1"/>
          <w:numId w:val="41"/>
        </w:numPr>
        <w:tabs>
          <w:tab w:val="left" w:pos="993"/>
        </w:tabs>
        <w:spacing w:after="0" w:line="240" w:lineRule="auto"/>
        <w:contextualSpacing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bezpłatnego szkolenia pracowników Zamawiającego i osób wykonujących dla niego czynności, obejmującego postępowanie w przypadku awarii,</w:t>
      </w:r>
    </w:p>
    <w:p w14:paraId="70D12E92" w14:textId="77777777" w:rsidR="00FA1AB6" w:rsidRPr="00C774AE" w:rsidRDefault="00FA1AB6" w:rsidP="00FA1AB6">
      <w:pPr>
        <w:numPr>
          <w:ilvl w:val="1"/>
          <w:numId w:val="41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utrzymywania w czystości wszystkich pomieszczeń, w których znajdują się urządzenia elektroenergetyczne (pomieszczenia: agregatów, rozdzielni, TRAFO, akumulatorów, UPS),</w:t>
      </w:r>
    </w:p>
    <w:p w14:paraId="23F47E5E" w14:textId="69A0CDE8" w:rsidR="00FA1AB6" w:rsidRPr="00C774AE" w:rsidRDefault="00FA1AB6" w:rsidP="00FA1AB6">
      <w:pPr>
        <w:numPr>
          <w:ilvl w:val="1"/>
          <w:numId w:val="41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="Arial Narrow" w:eastAsia="SimSun" w:hAnsi="Arial Narrow" w:cs="Arial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wspierania Zamawiającego w kontaktach, negocjacjach i przy zawieraniu umów z dostawcami mediów </w:t>
      </w:r>
      <w:r w:rsidR="00680ABB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br/>
      </w: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oraz innymi podwykonawcami,</w:t>
      </w:r>
    </w:p>
    <w:p w14:paraId="75A0A234" w14:textId="77777777" w:rsidR="00FA1AB6" w:rsidRPr="00C774AE" w:rsidRDefault="00FA1AB6" w:rsidP="00FA1AB6">
      <w:pPr>
        <w:tabs>
          <w:tab w:val="left" w:pos="993"/>
          <w:tab w:val="left" w:pos="1560"/>
        </w:tabs>
        <w:spacing w:after="0" w:line="240" w:lineRule="auto"/>
        <w:ind w:left="1443"/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zh-CN" w:bidi="hi-IN"/>
        </w:rPr>
      </w:pPr>
    </w:p>
    <w:p w14:paraId="2E7B9EBA" w14:textId="44FB90D0" w:rsidR="00FA1AB6" w:rsidRPr="00C774AE" w:rsidRDefault="00FA1AB6" w:rsidP="00FA1AB6">
      <w:pPr>
        <w:numPr>
          <w:ilvl w:val="0"/>
          <w:numId w:val="41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W przestrzeniach komercyjnych, wynajmowanych przez Zamawiającego, usługa realizowana jest wyłącznie </w:t>
      </w:r>
      <w:r w:rsidR="00680ABB"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br/>
      </w: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na elementach będących własnością Zamawiającego.</w:t>
      </w:r>
    </w:p>
    <w:p w14:paraId="57850688" w14:textId="77777777" w:rsidR="00FA1AB6" w:rsidRPr="00C774AE" w:rsidRDefault="00FA1AB6" w:rsidP="00FA1AB6">
      <w:pPr>
        <w:numPr>
          <w:ilvl w:val="0"/>
          <w:numId w:val="41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zh-CN" w:bidi="hi-IN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Wykonywanie usługi serwisowej nie dotyczy czterech zasilaczy bezprzerwowych UPS Green Force Max 250 kVA oraz systemu centralnego zasilania oświetlenia awaryjnego obiektu </w:t>
      </w:r>
      <w:proofErr w:type="spellStart"/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prod</w:t>
      </w:r>
      <w:proofErr w:type="spellEnd"/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 xml:space="preserve">. </w:t>
      </w:r>
      <w:proofErr w:type="spellStart"/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Prazisa</w:t>
      </w:r>
      <w:proofErr w:type="spellEnd"/>
      <w:r w:rsidRPr="00C774AE">
        <w:rPr>
          <w:rFonts w:ascii="Arial Narrow" w:eastAsia="Times New Roman" w:hAnsi="Arial Narrow" w:cs="Times New Roman"/>
          <w:color w:val="000000" w:themeColor="text1"/>
          <w:lang w:eastAsia="zh-CN" w:bidi="hi-IN"/>
        </w:rPr>
        <w:t>.</w:t>
      </w:r>
    </w:p>
    <w:p w14:paraId="46C283CC" w14:textId="77777777" w:rsidR="00C774AE" w:rsidRPr="00FB5A0B" w:rsidRDefault="00C774AE" w:rsidP="00FB5A0B">
      <w:pPr>
        <w:spacing w:after="0"/>
        <w:jc w:val="both"/>
        <w:rPr>
          <w:rFonts w:ascii="Arial Narrow" w:hAnsi="Arial Narrow"/>
          <w:color w:val="000000" w:themeColor="text1"/>
        </w:rPr>
      </w:pPr>
    </w:p>
    <w:p w14:paraId="2F46F829" w14:textId="77777777" w:rsidR="00C774AE" w:rsidRPr="00C774AE" w:rsidRDefault="00C774AE" w:rsidP="00FA1AB6">
      <w:pPr>
        <w:pStyle w:val="Akapitzlist"/>
        <w:spacing w:after="0"/>
        <w:ind w:left="360"/>
        <w:jc w:val="both"/>
        <w:rPr>
          <w:rFonts w:ascii="Arial Narrow" w:hAnsi="Arial Narrow"/>
          <w:color w:val="000000" w:themeColor="text1"/>
        </w:rPr>
      </w:pPr>
    </w:p>
    <w:p w14:paraId="46553B06" w14:textId="77777777" w:rsidR="001D4F84" w:rsidRPr="00C774AE" w:rsidRDefault="001D4F84" w:rsidP="001D4F84">
      <w:pPr>
        <w:spacing w:after="0"/>
        <w:ind w:left="360"/>
        <w:rPr>
          <w:rFonts w:ascii="Arial Narrow" w:hAnsi="Arial Narrow"/>
          <w:color w:val="000000" w:themeColor="text1"/>
        </w:rPr>
      </w:pPr>
    </w:p>
    <w:p w14:paraId="4EC62DBF" w14:textId="185A01C6" w:rsidR="001D4F84" w:rsidRPr="00C774AE" w:rsidRDefault="00F4474F" w:rsidP="001D4F84">
      <w:pPr>
        <w:jc w:val="center"/>
        <w:rPr>
          <w:rFonts w:ascii="Arial Narrow" w:hAnsi="Arial Narrow"/>
          <w:b/>
          <w:color w:val="000000" w:themeColor="text1"/>
        </w:rPr>
      </w:pPr>
      <w:r w:rsidRPr="00C774AE">
        <w:rPr>
          <w:rFonts w:ascii="Arial Narrow" w:hAnsi="Arial Narrow"/>
          <w:b/>
          <w:color w:val="000000" w:themeColor="text1"/>
        </w:rPr>
        <w:lastRenderedPageBreak/>
        <w:t xml:space="preserve">ROZDZIAŁ II – </w:t>
      </w:r>
      <w:r w:rsidR="00015210" w:rsidRPr="00C774AE">
        <w:rPr>
          <w:rFonts w:ascii="Arial Narrow" w:hAnsi="Arial Narrow"/>
          <w:b/>
          <w:color w:val="000000" w:themeColor="text1"/>
        </w:rPr>
        <w:t>ASYSTA TECHNICZNA/</w:t>
      </w:r>
      <w:r w:rsidRPr="00C774AE">
        <w:rPr>
          <w:rFonts w:ascii="Arial Narrow" w:hAnsi="Arial Narrow"/>
          <w:b/>
          <w:color w:val="000000" w:themeColor="text1"/>
        </w:rPr>
        <w:t>POGOTOWIE TECHNICZNE</w:t>
      </w:r>
    </w:p>
    <w:p w14:paraId="07FA15D2" w14:textId="77777777" w:rsidR="00844FB7" w:rsidRPr="00C774AE" w:rsidRDefault="00844FB7" w:rsidP="00844FB7">
      <w:pPr>
        <w:numPr>
          <w:ilvl w:val="0"/>
          <w:numId w:val="44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C774AE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Podczas trwania imprez (w tym meczy) na Stadionie Miejskim Wykonawca musi pełnić na miejscu pogotowie techniczne (asystę techniczną), </w:t>
      </w:r>
      <w:r w:rsidRPr="00C774AE">
        <w:rPr>
          <w:rFonts w:ascii="Arial Narrow" w:eastAsia="Times New Roman" w:hAnsi="Arial Narrow" w:cs="Times New Roman"/>
          <w:color w:val="000000" w:themeColor="text1"/>
          <w:lang w:eastAsia="pl-PL"/>
        </w:rPr>
        <w:t>zabezpieczając przygotowania techniczne do przeprowadzenia imprezy, meczu, koncertu itp.</w:t>
      </w:r>
    </w:p>
    <w:p w14:paraId="2023D6E2" w14:textId="77777777" w:rsidR="00844FB7" w:rsidRPr="00C774AE" w:rsidRDefault="00844FB7" w:rsidP="00844FB7">
      <w:pPr>
        <w:numPr>
          <w:ilvl w:val="0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C774AE">
        <w:rPr>
          <w:rFonts w:ascii="Arial Narrow" w:eastAsia="Times New Roman" w:hAnsi="Arial Narrow" w:cs="Times New Roman"/>
          <w:color w:val="000000" w:themeColor="text1"/>
        </w:rPr>
        <w:t>Pogotowie techniczne w szczególności polega na:</w:t>
      </w:r>
    </w:p>
    <w:p w14:paraId="19F75B6B" w14:textId="77777777" w:rsidR="00844FB7" w:rsidRPr="00C774AE" w:rsidRDefault="00844FB7" w:rsidP="00844FB7">
      <w:pPr>
        <w:numPr>
          <w:ilvl w:val="1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C774AE">
        <w:rPr>
          <w:rFonts w:ascii="Arial Narrow" w:eastAsia="Times New Roman" w:hAnsi="Arial Narrow" w:cs="Times New Roman"/>
          <w:color w:val="000000" w:themeColor="text1"/>
        </w:rPr>
        <w:t>Zabezpieczaniu  przygotowań technicznych,</w:t>
      </w:r>
    </w:p>
    <w:p w14:paraId="417ADE01" w14:textId="01EF515C" w:rsidR="00844FB7" w:rsidRPr="00C774AE" w:rsidRDefault="00844FB7" w:rsidP="00844FB7">
      <w:pPr>
        <w:numPr>
          <w:ilvl w:val="1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C774AE">
        <w:rPr>
          <w:rFonts w:ascii="Arial Narrow" w:eastAsia="Times New Roman" w:hAnsi="Arial Narrow" w:cs="Times New Roman"/>
          <w:color w:val="000000" w:themeColor="text1"/>
        </w:rPr>
        <w:t xml:space="preserve">pełnieniu dyżuru w trakcie trwania imprezy, w liczbie osób umożliwiającej natychmiastową interwencję </w:t>
      </w:r>
      <w:r w:rsidR="00680ABB" w:rsidRPr="00C774AE">
        <w:rPr>
          <w:rFonts w:ascii="Arial Narrow" w:eastAsia="Times New Roman" w:hAnsi="Arial Narrow" w:cs="Times New Roman"/>
          <w:color w:val="000000" w:themeColor="text1"/>
        </w:rPr>
        <w:br/>
      </w:r>
      <w:r w:rsidRPr="00C774AE">
        <w:rPr>
          <w:rFonts w:ascii="Arial Narrow" w:eastAsia="Times New Roman" w:hAnsi="Arial Narrow" w:cs="Times New Roman"/>
          <w:color w:val="000000" w:themeColor="text1"/>
        </w:rPr>
        <w:t>w przypadku awarii,</w:t>
      </w:r>
    </w:p>
    <w:p w14:paraId="21A3A6CE" w14:textId="77777777" w:rsidR="00844FB7" w:rsidRPr="00C774AE" w:rsidRDefault="00844FB7" w:rsidP="00844FB7">
      <w:pPr>
        <w:numPr>
          <w:ilvl w:val="1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C774AE">
        <w:rPr>
          <w:rFonts w:ascii="Arial Narrow" w:eastAsia="Times New Roman" w:hAnsi="Arial Narrow" w:cs="Times New Roman"/>
          <w:color w:val="000000" w:themeColor="text1"/>
        </w:rPr>
        <w:t>załączaniu niezbędnych układów i obwodów zasilających,</w:t>
      </w:r>
    </w:p>
    <w:p w14:paraId="1E42E988" w14:textId="77777777" w:rsidR="00844FB7" w:rsidRPr="00C774AE" w:rsidRDefault="00844FB7" w:rsidP="00844FB7">
      <w:pPr>
        <w:numPr>
          <w:ilvl w:val="1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C774AE">
        <w:rPr>
          <w:rFonts w:ascii="Arial Narrow" w:eastAsia="Times New Roman" w:hAnsi="Arial Narrow" w:cs="Times New Roman"/>
          <w:color w:val="000000" w:themeColor="text1"/>
        </w:rPr>
        <w:t>sterowaniu oświetleniem obiektu,</w:t>
      </w:r>
    </w:p>
    <w:p w14:paraId="0805BED5" w14:textId="77777777" w:rsidR="00844FB7" w:rsidRPr="00C774AE" w:rsidRDefault="00844FB7" w:rsidP="00844FB7">
      <w:pPr>
        <w:numPr>
          <w:ilvl w:val="1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C774AE">
        <w:rPr>
          <w:rFonts w:ascii="Arial Narrow" w:eastAsia="Times New Roman" w:hAnsi="Arial Narrow" w:cs="Times New Roman"/>
          <w:color w:val="000000" w:themeColor="text1"/>
        </w:rPr>
        <w:t>utrzymywaniu w pełnej sprawności wszystkich powierzonych systemów, instalacji i urządzeń.</w:t>
      </w:r>
    </w:p>
    <w:p w14:paraId="5F769C3C" w14:textId="77777777" w:rsidR="00844FB7" w:rsidRPr="00C774AE" w:rsidRDefault="00844FB7" w:rsidP="00844FB7">
      <w:pPr>
        <w:numPr>
          <w:ilvl w:val="0"/>
          <w:numId w:val="44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pl-PL"/>
        </w:rPr>
        <w:t>Podczas trwania imprez masowych tj. koncerty, mecze itp. oraz w trakcie ich przygotowań obsada techników Wykonawcy musi zapewnić bieżące funkcjonowanie powierzonych instalacji i urządzeń,</w:t>
      </w:r>
    </w:p>
    <w:p w14:paraId="6454A61A" w14:textId="77777777" w:rsidR="00844FB7" w:rsidRPr="00C774AE" w:rsidRDefault="00844FB7" w:rsidP="00844FB7">
      <w:pPr>
        <w:numPr>
          <w:ilvl w:val="0"/>
          <w:numId w:val="44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pl-PL"/>
        </w:rPr>
        <w:t>Zamawiający wymaga każdorazowego (przed przekazaniem obiektu Najemcy i przed odebraniem od Najemcy) dostarczenia protokołów stwierdzających brak uszkodzeń i sprawność instalacji.</w:t>
      </w:r>
    </w:p>
    <w:p w14:paraId="1E751A66" w14:textId="77777777" w:rsidR="00844FB7" w:rsidRPr="00C774AE" w:rsidRDefault="00844FB7" w:rsidP="00844FB7">
      <w:pPr>
        <w:numPr>
          <w:ilvl w:val="0"/>
          <w:numId w:val="44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pl-PL"/>
        </w:rPr>
        <w:t>W razie awarii grupa wsparcia technicznego musi niezwłocznie przystąpić do jej usuwania.</w:t>
      </w:r>
    </w:p>
    <w:p w14:paraId="0D828490" w14:textId="77777777" w:rsidR="00844FB7" w:rsidRPr="00C774AE" w:rsidRDefault="00844FB7" w:rsidP="00844FB7">
      <w:pPr>
        <w:numPr>
          <w:ilvl w:val="0"/>
          <w:numId w:val="44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pl-PL"/>
        </w:rPr>
        <w:t>Zamawiający będzie zgłaszał mailem zapotrzebowanie na wykonanie pogotowia technicznego nie później niż 72 h przed imprezą.</w:t>
      </w:r>
    </w:p>
    <w:p w14:paraId="6324430E" w14:textId="77777777" w:rsidR="00844FB7" w:rsidRPr="00C774AE" w:rsidRDefault="00844FB7" w:rsidP="00844FB7">
      <w:pPr>
        <w:numPr>
          <w:ilvl w:val="0"/>
          <w:numId w:val="44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C774AE">
        <w:rPr>
          <w:rFonts w:ascii="Arial Narrow" w:eastAsia="Times New Roman" w:hAnsi="Arial Narrow" w:cs="Times New Roman"/>
          <w:color w:val="000000" w:themeColor="text1"/>
          <w:lang w:eastAsia="pl-PL"/>
        </w:rPr>
        <w:t>Zamawiający przyjmuje zasadę miesięcznego rozliczania za usługę pogotowia technicznego (iloczyn wykonanych usług pogotowia technicznego i stawki za usługę podaną w ofercie Wykonawcy). Opłata za pojedynczą usługę jest ryczałtowa, stała przez cały okres trwania umowy.</w:t>
      </w:r>
    </w:p>
    <w:p w14:paraId="2E065793" w14:textId="2D658F6B" w:rsidR="00A51FCE" w:rsidRPr="00C774AE" w:rsidRDefault="00A51FCE" w:rsidP="00844FB7">
      <w:pPr>
        <w:pStyle w:val="Akapitzlist"/>
        <w:spacing w:line="22" w:lineRule="atLeast"/>
        <w:ind w:left="360"/>
        <w:rPr>
          <w:rFonts w:ascii="Arial Narrow" w:hAnsi="Arial Narrow"/>
          <w:color w:val="000000" w:themeColor="text1"/>
        </w:rPr>
      </w:pPr>
    </w:p>
    <w:p w14:paraId="4998C6B0" w14:textId="77777777" w:rsidR="001A1228" w:rsidRPr="00C774AE" w:rsidRDefault="001A1228" w:rsidP="001A1228">
      <w:pPr>
        <w:pStyle w:val="Akapitzlist"/>
        <w:spacing w:line="22" w:lineRule="atLeast"/>
        <w:jc w:val="both"/>
        <w:rPr>
          <w:rFonts w:ascii="Arial Narrow" w:hAnsi="Arial Narrow"/>
          <w:color w:val="000000" w:themeColor="text1"/>
        </w:rPr>
      </w:pPr>
    </w:p>
    <w:p w14:paraId="050B3CE9" w14:textId="77777777" w:rsidR="001A1228" w:rsidRPr="00C774AE" w:rsidRDefault="001A1228" w:rsidP="001A1228">
      <w:pPr>
        <w:pStyle w:val="Akapitzlist"/>
        <w:spacing w:line="22" w:lineRule="atLeast"/>
        <w:jc w:val="both"/>
        <w:rPr>
          <w:rFonts w:ascii="Arial Narrow" w:hAnsi="Arial Narrow"/>
          <w:color w:val="000000" w:themeColor="text1"/>
        </w:rPr>
      </w:pPr>
    </w:p>
    <w:p w14:paraId="445A713A" w14:textId="77777777" w:rsidR="00F4474F" w:rsidRPr="00C774AE" w:rsidRDefault="00F4474F" w:rsidP="00813A64">
      <w:pPr>
        <w:jc w:val="center"/>
        <w:rPr>
          <w:rFonts w:ascii="Arial Narrow" w:hAnsi="Arial Narrow"/>
          <w:b/>
          <w:color w:val="000000" w:themeColor="text1"/>
        </w:rPr>
      </w:pPr>
      <w:r w:rsidRPr="00C774AE">
        <w:rPr>
          <w:rFonts w:ascii="Arial Narrow" w:hAnsi="Arial Narrow"/>
          <w:b/>
          <w:color w:val="000000" w:themeColor="text1"/>
        </w:rPr>
        <w:t>ROZDZIAŁ III – POSTANOWIENIA KOŃCOWE</w:t>
      </w:r>
    </w:p>
    <w:p w14:paraId="5CB69B34" w14:textId="3C585152" w:rsidR="00F16E3C" w:rsidRPr="00C774AE" w:rsidRDefault="00F16E3C" w:rsidP="00CB7595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color w:val="000000" w:themeColor="text1"/>
        </w:rPr>
      </w:pPr>
      <w:r w:rsidRPr="00C774AE">
        <w:rPr>
          <w:rFonts w:ascii="Arial Narrow" w:hAnsi="Arial Narrow"/>
          <w:color w:val="000000" w:themeColor="text1"/>
        </w:rPr>
        <w:t xml:space="preserve">Okres świadczenia usługi: </w:t>
      </w:r>
      <w:r w:rsidR="00DC5973" w:rsidRPr="00DC5973">
        <w:rPr>
          <w:rFonts w:ascii="Arial Narrow" w:hAnsi="Arial Narrow"/>
          <w:color w:val="000000" w:themeColor="text1"/>
        </w:rPr>
        <w:t>24 miesiące od dnia podpisania umowy (nie wcześniej niż od dnia 01.11.2024 r.)</w:t>
      </w:r>
    </w:p>
    <w:p w14:paraId="646D11A0" w14:textId="77777777" w:rsidR="00813A64" w:rsidRPr="00C774AE" w:rsidRDefault="00F4474F" w:rsidP="00CB7595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color w:val="000000" w:themeColor="text1"/>
        </w:rPr>
      </w:pPr>
      <w:r w:rsidRPr="00C774AE">
        <w:rPr>
          <w:rFonts w:ascii="Arial Narrow" w:hAnsi="Arial Narrow"/>
          <w:color w:val="000000" w:themeColor="text1"/>
        </w:rPr>
        <w:t xml:space="preserve">Wszystkie wyżej wymienione instalacje, urządzenia i systemy obsługują budynek i teren </w:t>
      </w:r>
      <w:r w:rsidRPr="00C774AE">
        <w:rPr>
          <w:rFonts w:ascii="Arial Narrow" w:hAnsi="Arial Narrow"/>
          <w:b/>
          <w:color w:val="000000" w:themeColor="text1"/>
        </w:rPr>
        <w:t>Stadionu</w:t>
      </w:r>
      <w:r w:rsidR="00813A64" w:rsidRPr="00C774AE">
        <w:rPr>
          <w:rFonts w:ascii="Arial Narrow" w:hAnsi="Arial Narrow"/>
          <w:b/>
          <w:color w:val="000000" w:themeColor="text1"/>
        </w:rPr>
        <w:t xml:space="preserve"> M</w:t>
      </w:r>
      <w:r w:rsidRPr="00C774AE">
        <w:rPr>
          <w:rFonts w:ascii="Arial Narrow" w:hAnsi="Arial Narrow"/>
          <w:b/>
          <w:color w:val="000000" w:themeColor="text1"/>
        </w:rPr>
        <w:t xml:space="preserve">iejskiego </w:t>
      </w:r>
      <w:r w:rsidR="00BA2B05" w:rsidRPr="00C774AE">
        <w:rPr>
          <w:rFonts w:ascii="Arial Narrow" w:hAnsi="Arial Narrow"/>
          <w:b/>
          <w:color w:val="000000" w:themeColor="text1"/>
        </w:rPr>
        <w:br/>
      </w:r>
      <w:r w:rsidRPr="00C774AE">
        <w:rPr>
          <w:rFonts w:ascii="Arial Narrow" w:hAnsi="Arial Narrow"/>
          <w:b/>
          <w:color w:val="000000" w:themeColor="text1"/>
        </w:rPr>
        <w:t>w Białymstoku przy ulicy Słonecznej 1.</w:t>
      </w:r>
    </w:p>
    <w:p w14:paraId="286A5CBA" w14:textId="0F5C8C3A" w:rsidR="00DD72C3" w:rsidRPr="00C774AE" w:rsidRDefault="00DD72C3" w:rsidP="00CB7595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bCs/>
          <w:color w:val="000000" w:themeColor="text1"/>
        </w:rPr>
      </w:pPr>
      <w:r w:rsidRPr="00C774AE">
        <w:rPr>
          <w:rFonts w:ascii="Arial Narrow" w:hAnsi="Arial Narrow"/>
          <w:bCs/>
          <w:color w:val="000000" w:themeColor="text1"/>
        </w:rPr>
        <w:t xml:space="preserve">Warunki płatności: </w:t>
      </w:r>
    </w:p>
    <w:p w14:paraId="6C7C4D95" w14:textId="77777777" w:rsidR="006D4724" w:rsidRPr="00C774AE" w:rsidRDefault="006D4724" w:rsidP="00CB7595">
      <w:pPr>
        <w:pStyle w:val="Akapitzlist"/>
        <w:ind w:left="360"/>
        <w:jc w:val="both"/>
        <w:rPr>
          <w:rFonts w:ascii="Arial Narrow" w:hAnsi="Arial Narrow"/>
          <w:bCs/>
          <w:color w:val="000000" w:themeColor="text1"/>
        </w:rPr>
      </w:pPr>
    </w:p>
    <w:p w14:paraId="3E69591F" w14:textId="66A614DD" w:rsidR="00BA22A8" w:rsidRPr="00C774AE" w:rsidRDefault="006D4724" w:rsidP="00A83B20">
      <w:pPr>
        <w:pStyle w:val="Akapitzlist"/>
        <w:ind w:left="360"/>
        <w:jc w:val="both"/>
        <w:rPr>
          <w:rFonts w:ascii="Arial Narrow" w:hAnsi="Arial Narrow"/>
          <w:color w:val="000000" w:themeColor="text1"/>
        </w:rPr>
      </w:pPr>
      <w:r w:rsidRPr="00C774AE">
        <w:rPr>
          <w:rFonts w:ascii="Arial Narrow" w:hAnsi="Arial Narrow"/>
          <w:color w:val="000000" w:themeColor="text1"/>
        </w:rPr>
        <w:t>Rozliczanie należnego Wykonawcy wynagrodzenia odbywać się będzie w okresach miesięcznych i będzie obejmować miesięczne wynagrodzenie za usługę konserwacji oraz faktycznie wykonane usługi asysty technicznej podczas imprez (iloczyn ilości imprez w miesiącu i stawki netto za 1 imprezę).</w:t>
      </w:r>
    </w:p>
    <w:p w14:paraId="02BEBECA" w14:textId="77777777" w:rsidR="00F772ED" w:rsidRPr="00C774AE" w:rsidRDefault="00F772ED" w:rsidP="00CB7595">
      <w:pPr>
        <w:pStyle w:val="Akapitzlist"/>
        <w:ind w:left="360"/>
        <w:jc w:val="both"/>
        <w:rPr>
          <w:rFonts w:ascii="Arial Narrow" w:hAnsi="Arial Narrow"/>
          <w:color w:val="000000" w:themeColor="text1"/>
        </w:rPr>
      </w:pPr>
    </w:p>
    <w:p w14:paraId="2E9DBD38" w14:textId="3ADBF046" w:rsidR="00F772ED" w:rsidRPr="00C774AE" w:rsidRDefault="00F772ED" w:rsidP="00CB7595">
      <w:pPr>
        <w:pStyle w:val="Akapitzlist"/>
        <w:ind w:left="360"/>
        <w:jc w:val="both"/>
        <w:rPr>
          <w:rFonts w:ascii="Arial Narrow" w:hAnsi="Arial Narrow"/>
          <w:color w:val="000000" w:themeColor="text1"/>
        </w:rPr>
      </w:pPr>
      <w:r w:rsidRPr="00C774AE">
        <w:rPr>
          <w:rFonts w:ascii="Arial Narrow" w:hAnsi="Arial Narrow"/>
          <w:color w:val="000000" w:themeColor="text1"/>
        </w:rPr>
        <w:t>Podstawą do wystawienia miesięcznej faktury VAT, jest protokół odbioru prac, który  musi zawierać każdorazowo między innymi:</w:t>
      </w:r>
    </w:p>
    <w:p w14:paraId="7470DEA3" w14:textId="15690AF8" w:rsidR="00F772ED" w:rsidRPr="00C774AE" w:rsidRDefault="00F772ED" w:rsidP="00CB7595">
      <w:pPr>
        <w:pStyle w:val="Akapitzlist"/>
        <w:ind w:left="360"/>
        <w:jc w:val="both"/>
        <w:rPr>
          <w:rFonts w:ascii="Arial Narrow" w:hAnsi="Arial Narrow"/>
          <w:color w:val="000000" w:themeColor="text1"/>
        </w:rPr>
      </w:pPr>
      <w:r w:rsidRPr="00C774AE">
        <w:rPr>
          <w:rFonts w:ascii="Arial Narrow" w:hAnsi="Arial Narrow"/>
          <w:color w:val="000000" w:themeColor="text1"/>
        </w:rPr>
        <w:t>1)    wykaz wszystkich sprawdzonych elementów każdego systemu,</w:t>
      </w:r>
    </w:p>
    <w:p w14:paraId="291A167E" w14:textId="77777777" w:rsidR="00F772ED" w:rsidRPr="00C774AE" w:rsidRDefault="00F772ED" w:rsidP="00CB7595">
      <w:pPr>
        <w:pStyle w:val="Akapitzlist"/>
        <w:ind w:left="360"/>
        <w:jc w:val="both"/>
        <w:rPr>
          <w:rFonts w:ascii="Arial Narrow" w:hAnsi="Arial Narrow"/>
          <w:color w:val="000000" w:themeColor="text1"/>
        </w:rPr>
      </w:pPr>
      <w:r w:rsidRPr="00C774AE">
        <w:rPr>
          <w:rFonts w:ascii="Arial Narrow" w:hAnsi="Arial Narrow"/>
          <w:color w:val="000000" w:themeColor="text1"/>
        </w:rPr>
        <w:t>2)</w:t>
      </w:r>
      <w:r w:rsidRPr="00C774AE">
        <w:rPr>
          <w:rFonts w:ascii="Arial Narrow" w:hAnsi="Arial Narrow"/>
          <w:color w:val="000000" w:themeColor="text1"/>
        </w:rPr>
        <w:tab/>
        <w:t>protokoły pomiarowe dotyczące wykonanych pomiarów, tam gdzie jest to niezbędne,</w:t>
      </w:r>
    </w:p>
    <w:p w14:paraId="68DD9C3D" w14:textId="77777777" w:rsidR="00F772ED" w:rsidRPr="00C774AE" w:rsidRDefault="00F772ED" w:rsidP="00CB7595">
      <w:pPr>
        <w:pStyle w:val="Akapitzlist"/>
        <w:ind w:left="360"/>
        <w:jc w:val="both"/>
        <w:rPr>
          <w:rFonts w:ascii="Arial Narrow" w:hAnsi="Arial Narrow"/>
          <w:color w:val="000000" w:themeColor="text1"/>
        </w:rPr>
      </w:pPr>
      <w:r w:rsidRPr="00C774AE">
        <w:rPr>
          <w:rFonts w:ascii="Arial Narrow" w:hAnsi="Arial Narrow"/>
          <w:color w:val="000000" w:themeColor="text1"/>
        </w:rPr>
        <w:t>3)</w:t>
      </w:r>
      <w:r w:rsidRPr="00C774AE">
        <w:rPr>
          <w:rFonts w:ascii="Arial Narrow" w:hAnsi="Arial Narrow"/>
          <w:color w:val="000000" w:themeColor="text1"/>
        </w:rPr>
        <w:tab/>
        <w:t>potwierdzenie sprawności i gotowości wszystkich systemów i urządzeń do pracy.</w:t>
      </w:r>
    </w:p>
    <w:p w14:paraId="5D977801" w14:textId="77777777" w:rsidR="00CB7595" w:rsidRPr="00C774AE" w:rsidRDefault="00CB7595" w:rsidP="00CB7595">
      <w:pPr>
        <w:pStyle w:val="Akapitzlist"/>
        <w:ind w:left="360"/>
        <w:jc w:val="both"/>
        <w:rPr>
          <w:rFonts w:ascii="Arial Narrow" w:hAnsi="Arial Narrow"/>
          <w:color w:val="000000" w:themeColor="text1"/>
        </w:rPr>
      </w:pPr>
    </w:p>
    <w:p w14:paraId="18856786" w14:textId="5C4A30B1" w:rsidR="00CB7595" w:rsidRPr="00C774AE" w:rsidRDefault="00CB7595" w:rsidP="00CB7595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color w:val="000000" w:themeColor="text1"/>
        </w:rPr>
      </w:pPr>
      <w:r w:rsidRPr="00C774AE">
        <w:rPr>
          <w:rFonts w:ascii="Arial Narrow" w:hAnsi="Arial Narrow"/>
          <w:color w:val="000000" w:themeColor="text1"/>
        </w:rPr>
        <w:t>Zamawiający zaleca przeprowadzenie wizji lokalnej podczas której może zostać udostępniona dokumentacja powykonawcza.</w:t>
      </w:r>
    </w:p>
    <w:p w14:paraId="0E5F633B" w14:textId="77777777" w:rsidR="00DD72C3" w:rsidRPr="00C774AE" w:rsidRDefault="00DD72C3" w:rsidP="00CB7595">
      <w:pPr>
        <w:spacing w:after="0"/>
        <w:ind w:left="708"/>
        <w:jc w:val="both"/>
        <w:rPr>
          <w:rFonts w:ascii="Arial Narrow" w:hAnsi="Arial Narrow"/>
          <w:color w:val="000000" w:themeColor="text1"/>
        </w:rPr>
      </w:pPr>
    </w:p>
    <w:p w14:paraId="7C6E7EE9" w14:textId="77777777" w:rsidR="00DD72C3" w:rsidRPr="00C774AE" w:rsidRDefault="00DD72C3" w:rsidP="00CB7595">
      <w:pPr>
        <w:spacing w:after="0"/>
        <w:ind w:left="708"/>
        <w:jc w:val="both"/>
        <w:rPr>
          <w:rFonts w:ascii="Arial Narrow" w:hAnsi="Arial Narrow"/>
          <w:color w:val="000000" w:themeColor="text1"/>
        </w:rPr>
      </w:pPr>
    </w:p>
    <w:sectPr w:rsidR="00DD72C3" w:rsidRPr="00C774AE" w:rsidSect="00A51FC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9A0A" w16cex:dateUtc="2020-05-14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CE0A6B" w16cid:durableId="22678BE1"/>
  <w16cid:commentId w16cid:paraId="49E89061" w16cid:durableId="22679A0A"/>
  <w16cid:commentId w16cid:paraId="7E729DF5" w16cid:durableId="22678B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A1FD3" w14:textId="77777777" w:rsidR="00112184" w:rsidRDefault="00112184" w:rsidP="00112184">
      <w:pPr>
        <w:spacing w:after="0" w:line="240" w:lineRule="auto"/>
      </w:pPr>
      <w:r>
        <w:separator/>
      </w:r>
    </w:p>
  </w:endnote>
  <w:endnote w:type="continuationSeparator" w:id="0">
    <w:p w14:paraId="2A0396B4" w14:textId="77777777" w:rsidR="00112184" w:rsidRDefault="00112184" w:rsidP="0011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5430471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B57BAA" w14:textId="6AADCB49" w:rsidR="00112184" w:rsidRPr="00EB4DE8" w:rsidRDefault="00112184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EB4DE8">
          <w:rPr>
            <w:rFonts w:asciiTheme="majorHAnsi" w:eastAsiaTheme="majorEastAsia" w:hAnsiTheme="majorHAnsi" w:cstheme="majorBidi"/>
          </w:rPr>
          <w:t xml:space="preserve">str. </w:t>
        </w:r>
        <w:r w:rsidRPr="00EB4DE8">
          <w:rPr>
            <w:rFonts w:eastAsiaTheme="minorEastAsia" w:cs="Times New Roman"/>
          </w:rPr>
          <w:fldChar w:fldCharType="begin"/>
        </w:r>
        <w:r w:rsidRPr="00EB4DE8">
          <w:instrText>PAGE    \* MERGEFORMAT</w:instrText>
        </w:r>
        <w:r w:rsidRPr="00EB4DE8">
          <w:rPr>
            <w:rFonts w:eastAsiaTheme="minorEastAsia" w:cs="Times New Roman"/>
          </w:rPr>
          <w:fldChar w:fldCharType="separate"/>
        </w:r>
        <w:r w:rsidR="00FB5A0B" w:rsidRPr="00FB5A0B">
          <w:rPr>
            <w:rFonts w:asciiTheme="majorHAnsi" w:eastAsiaTheme="majorEastAsia" w:hAnsiTheme="majorHAnsi" w:cstheme="majorBidi"/>
            <w:noProof/>
          </w:rPr>
          <w:t>3</w:t>
        </w:r>
        <w:r w:rsidRPr="00EB4DE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79124175" w14:textId="77777777" w:rsidR="00112184" w:rsidRDefault="00112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4A6B" w14:textId="77777777" w:rsidR="00112184" w:rsidRDefault="00112184" w:rsidP="00112184">
      <w:pPr>
        <w:spacing w:after="0" w:line="240" w:lineRule="auto"/>
      </w:pPr>
      <w:r>
        <w:separator/>
      </w:r>
    </w:p>
  </w:footnote>
  <w:footnote w:type="continuationSeparator" w:id="0">
    <w:p w14:paraId="68E03BE9" w14:textId="77777777" w:rsidR="00112184" w:rsidRDefault="00112184" w:rsidP="0011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48"/>
    <w:multiLevelType w:val="hybridMultilevel"/>
    <w:tmpl w:val="115EC0EC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C570A"/>
    <w:multiLevelType w:val="hybridMultilevel"/>
    <w:tmpl w:val="BBFE84B6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22771"/>
    <w:multiLevelType w:val="multilevel"/>
    <w:tmpl w:val="5B54293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570E44"/>
    <w:multiLevelType w:val="hybridMultilevel"/>
    <w:tmpl w:val="E718391A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7499B"/>
    <w:multiLevelType w:val="hybridMultilevel"/>
    <w:tmpl w:val="2BD268F8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D6C58"/>
    <w:multiLevelType w:val="hybridMultilevel"/>
    <w:tmpl w:val="7C4499F2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C70BE"/>
    <w:multiLevelType w:val="multilevel"/>
    <w:tmpl w:val="9160B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523D57"/>
    <w:multiLevelType w:val="hybridMultilevel"/>
    <w:tmpl w:val="E04C4696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0D077B"/>
    <w:multiLevelType w:val="multilevel"/>
    <w:tmpl w:val="80A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9" w15:restartNumberingAfterBreak="0">
    <w:nsid w:val="14E41F69"/>
    <w:multiLevelType w:val="hybridMultilevel"/>
    <w:tmpl w:val="DE96AB18"/>
    <w:lvl w:ilvl="0" w:tplc="680C086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8E6A8F"/>
    <w:multiLevelType w:val="hybridMultilevel"/>
    <w:tmpl w:val="78921808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CA6CEA"/>
    <w:multiLevelType w:val="hybridMultilevel"/>
    <w:tmpl w:val="370AC66E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B0341E"/>
    <w:multiLevelType w:val="hybridMultilevel"/>
    <w:tmpl w:val="5FB28376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1100E9"/>
    <w:multiLevelType w:val="hybridMultilevel"/>
    <w:tmpl w:val="3DD6B11C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2614EA"/>
    <w:multiLevelType w:val="multilevel"/>
    <w:tmpl w:val="9160B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B9409B"/>
    <w:multiLevelType w:val="multilevel"/>
    <w:tmpl w:val="3A6A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6" w15:restartNumberingAfterBreak="0">
    <w:nsid w:val="22762F97"/>
    <w:multiLevelType w:val="hybridMultilevel"/>
    <w:tmpl w:val="CE762D9C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37FB9"/>
    <w:multiLevelType w:val="hybridMultilevel"/>
    <w:tmpl w:val="5D0CF480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F060BA"/>
    <w:multiLevelType w:val="hybridMultilevel"/>
    <w:tmpl w:val="17E85D1E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7665E2"/>
    <w:multiLevelType w:val="hybridMultilevel"/>
    <w:tmpl w:val="92A2CAB8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3D70EF"/>
    <w:multiLevelType w:val="hybridMultilevel"/>
    <w:tmpl w:val="88FEEF2A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A5551"/>
    <w:multiLevelType w:val="multilevel"/>
    <w:tmpl w:val="96D4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2" w15:restartNumberingAfterBreak="0">
    <w:nsid w:val="47AA1509"/>
    <w:multiLevelType w:val="multilevel"/>
    <w:tmpl w:val="9160B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FAF3B2C"/>
    <w:multiLevelType w:val="hybridMultilevel"/>
    <w:tmpl w:val="AC7A3FD8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A679EF"/>
    <w:multiLevelType w:val="hybridMultilevel"/>
    <w:tmpl w:val="38AEB798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1F1C53"/>
    <w:multiLevelType w:val="hybridMultilevel"/>
    <w:tmpl w:val="8AA8DB0A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A23A6"/>
    <w:multiLevelType w:val="hybridMultilevel"/>
    <w:tmpl w:val="82D0CADE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E37DBE"/>
    <w:multiLevelType w:val="hybridMultilevel"/>
    <w:tmpl w:val="8AC4F8CE"/>
    <w:lvl w:ilvl="0" w:tplc="F266DCCE">
      <w:start w:val="2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3F1CAB"/>
    <w:multiLevelType w:val="hybridMultilevel"/>
    <w:tmpl w:val="F0D22F32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887910"/>
    <w:multiLevelType w:val="hybridMultilevel"/>
    <w:tmpl w:val="C81095E0"/>
    <w:lvl w:ilvl="0" w:tplc="89A88C2A">
      <w:start w:val="5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A3A64"/>
    <w:multiLevelType w:val="hybridMultilevel"/>
    <w:tmpl w:val="8B084BE6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230DE1"/>
    <w:multiLevelType w:val="hybridMultilevel"/>
    <w:tmpl w:val="48345F10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265231"/>
    <w:multiLevelType w:val="hybridMultilevel"/>
    <w:tmpl w:val="B01E1B2C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EA137F"/>
    <w:multiLevelType w:val="hybridMultilevel"/>
    <w:tmpl w:val="5ED23BF4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784341"/>
    <w:multiLevelType w:val="hybridMultilevel"/>
    <w:tmpl w:val="A08C9AAE"/>
    <w:lvl w:ilvl="0" w:tplc="89A88C2A">
      <w:start w:val="5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C287E"/>
    <w:multiLevelType w:val="hybridMultilevel"/>
    <w:tmpl w:val="3CBEC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57845"/>
    <w:multiLevelType w:val="hybridMultilevel"/>
    <w:tmpl w:val="72583CEE"/>
    <w:lvl w:ilvl="0" w:tplc="89A88C2A">
      <w:start w:val="5"/>
      <w:numFmt w:val="bullet"/>
      <w:lvlText w:val="•"/>
      <w:lvlJc w:val="left"/>
      <w:pPr>
        <w:ind w:left="156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695C39FA"/>
    <w:multiLevelType w:val="hybridMultilevel"/>
    <w:tmpl w:val="40008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C3686"/>
    <w:multiLevelType w:val="hybridMultilevel"/>
    <w:tmpl w:val="E278D9EE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A067B"/>
    <w:multiLevelType w:val="hybridMultilevel"/>
    <w:tmpl w:val="DF00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35BE8"/>
    <w:multiLevelType w:val="multilevel"/>
    <w:tmpl w:val="C6788D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346B50"/>
    <w:multiLevelType w:val="hybridMultilevel"/>
    <w:tmpl w:val="6F28CC8C"/>
    <w:lvl w:ilvl="0" w:tplc="89A88C2A">
      <w:start w:val="5"/>
      <w:numFmt w:val="bullet"/>
      <w:lvlText w:val="•"/>
      <w:lvlJc w:val="left"/>
      <w:pPr>
        <w:ind w:left="1854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A4E6286"/>
    <w:multiLevelType w:val="hybridMultilevel"/>
    <w:tmpl w:val="D20A77BC"/>
    <w:lvl w:ilvl="0" w:tplc="89A88C2A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F85953"/>
    <w:multiLevelType w:val="hybridMultilevel"/>
    <w:tmpl w:val="78B8B96E"/>
    <w:lvl w:ilvl="0" w:tplc="3BD007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Theme="minorHAnsi" w:hAnsi="Arial Narrow" w:cstheme="minorBidi" w:hint="default"/>
          <w:b/>
          <w:bCs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 Narrow" w:eastAsiaTheme="minorHAnsi" w:hAnsi="Arial Narrow" w:cstheme="minorBidi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9"/>
  </w:num>
  <w:num w:numId="5">
    <w:abstractNumId w:val="34"/>
  </w:num>
  <w:num w:numId="6">
    <w:abstractNumId w:val="22"/>
  </w:num>
  <w:num w:numId="7">
    <w:abstractNumId w:val="1"/>
  </w:num>
  <w:num w:numId="8">
    <w:abstractNumId w:val="28"/>
  </w:num>
  <w:num w:numId="9">
    <w:abstractNumId w:val="38"/>
  </w:num>
  <w:num w:numId="10">
    <w:abstractNumId w:val="33"/>
  </w:num>
  <w:num w:numId="11">
    <w:abstractNumId w:val="3"/>
  </w:num>
  <w:num w:numId="12">
    <w:abstractNumId w:val="18"/>
  </w:num>
  <w:num w:numId="13">
    <w:abstractNumId w:val="41"/>
  </w:num>
  <w:num w:numId="14">
    <w:abstractNumId w:val="32"/>
  </w:num>
  <w:num w:numId="15">
    <w:abstractNumId w:val="16"/>
  </w:num>
  <w:num w:numId="16">
    <w:abstractNumId w:val="19"/>
  </w:num>
  <w:num w:numId="17">
    <w:abstractNumId w:val="30"/>
  </w:num>
  <w:num w:numId="18">
    <w:abstractNumId w:val="31"/>
  </w:num>
  <w:num w:numId="19">
    <w:abstractNumId w:val="26"/>
  </w:num>
  <w:num w:numId="20">
    <w:abstractNumId w:val="13"/>
  </w:num>
  <w:num w:numId="21">
    <w:abstractNumId w:val="20"/>
  </w:num>
  <w:num w:numId="22">
    <w:abstractNumId w:val="12"/>
  </w:num>
  <w:num w:numId="23">
    <w:abstractNumId w:val="7"/>
  </w:num>
  <w:num w:numId="24">
    <w:abstractNumId w:val="36"/>
  </w:num>
  <w:num w:numId="25">
    <w:abstractNumId w:val="17"/>
  </w:num>
  <w:num w:numId="26">
    <w:abstractNumId w:val="24"/>
  </w:num>
  <w:num w:numId="27">
    <w:abstractNumId w:val="42"/>
  </w:num>
  <w:num w:numId="28">
    <w:abstractNumId w:val="10"/>
  </w:num>
  <w:num w:numId="29">
    <w:abstractNumId w:val="25"/>
  </w:num>
  <w:num w:numId="30">
    <w:abstractNumId w:val="0"/>
  </w:num>
  <w:num w:numId="31">
    <w:abstractNumId w:val="11"/>
  </w:num>
  <w:num w:numId="32">
    <w:abstractNumId w:val="5"/>
  </w:num>
  <w:num w:numId="33">
    <w:abstractNumId w:val="23"/>
  </w:num>
  <w:num w:numId="34">
    <w:abstractNumId w:val="4"/>
  </w:num>
  <w:num w:numId="35">
    <w:abstractNumId w:val="14"/>
  </w:num>
  <w:num w:numId="36">
    <w:abstractNumId w:val="2"/>
  </w:num>
  <w:num w:numId="37">
    <w:abstractNumId w:val="27"/>
  </w:num>
  <w:num w:numId="38">
    <w:abstractNumId w:val="9"/>
  </w:num>
  <w:num w:numId="39">
    <w:abstractNumId w:val="37"/>
  </w:num>
  <w:num w:numId="40">
    <w:abstractNumId w:val="43"/>
  </w:num>
  <w:num w:numId="41">
    <w:abstractNumId w:val="21"/>
  </w:num>
  <w:num w:numId="42">
    <w:abstractNumId w:val="35"/>
  </w:num>
  <w:num w:numId="43">
    <w:abstractNumId w:val="39"/>
  </w:num>
  <w:num w:numId="44">
    <w:abstractNumId w:val="8"/>
  </w:num>
  <w:num w:numId="45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4F"/>
    <w:rsid w:val="00015210"/>
    <w:rsid w:val="000268EB"/>
    <w:rsid w:val="00046944"/>
    <w:rsid w:val="000B4132"/>
    <w:rsid w:val="000D5C33"/>
    <w:rsid w:val="000E42C3"/>
    <w:rsid w:val="000E525A"/>
    <w:rsid w:val="00112184"/>
    <w:rsid w:val="00177A23"/>
    <w:rsid w:val="00186496"/>
    <w:rsid w:val="001A0DB5"/>
    <w:rsid w:val="001A1228"/>
    <w:rsid w:val="001A306E"/>
    <w:rsid w:val="001A5488"/>
    <w:rsid w:val="001C5D52"/>
    <w:rsid w:val="001D4F84"/>
    <w:rsid w:val="00204895"/>
    <w:rsid w:val="00212D73"/>
    <w:rsid w:val="002367FB"/>
    <w:rsid w:val="002B2E97"/>
    <w:rsid w:val="002C1A35"/>
    <w:rsid w:val="002F1272"/>
    <w:rsid w:val="0030542D"/>
    <w:rsid w:val="00314809"/>
    <w:rsid w:val="00316F4D"/>
    <w:rsid w:val="00354249"/>
    <w:rsid w:val="003879AF"/>
    <w:rsid w:val="00387E4A"/>
    <w:rsid w:val="003A7E24"/>
    <w:rsid w:val="003E095E"/>
    <w:rsid w:val="004002C4"/>
    <w:rsid w:val="004032F1"/>
    <w:rsid w:val="00417E23"/>
    <w:rsid w:val="00424AA0"/>
    <w:rsid w:val="00455DC1"/>
    <w:rsid w:val="00461A88"/>
    <w:rsid w:val="00466C93"/>
    <w:rsid w:val="004908CF"/>
    <w:rsid w:val="00493778"/>
    <w:rsid w:val="00497CB3"/>
    <w:rsid w:val="004A547A"/>
    <w:rsid w:val="004B2220"/>
    <w:rsid w:val="004C5BE4"/>
    <w:rsid w:val="004D6119"/>
    <w:rsid w:val="00511C77"/>
    <w:rsid w:val="0052770C"/>
    <w:rsid w:val="00543809"/>
    <w:rsid w:val="00545994"/>
    <w:rsid w:val="00560471"/>
    <w:rsid w:val="0057216B"/>
    <w:rsid w:val="005A732D"/>
    <w:rsid w:val="005B1F26"/>
    <w:rsid w:val="005C4955"/>
    <w:rsid w:val="005C52D8"/>
    <w:rsid w:val="005C6F36"/>
    <w:rsid w:val="005D2035"/>
    <w:rsid w:val="005E3AE6"/>
    <w:rsid w:val="006348CF"/>
    <w:rsid w:val="006371B7"/>
    <w:rsid w:val="00653073"/>
    <w:rsid w:val="0066775C"/>
    <w:rsid w:val="00680ABB"/>
    <w:rsid w:val="00687478"/>
    <w:rsid w:val="006A58DA"/>
    <w:rsid w:val="006D4724"/>
    <w:rsid w:val="006E223F"/>
    <w:rsid w:val="007060BE"/>
    <w:rsid w:val="00710903"/>
    <w:rsid w:val="00740751"/>
    <w:rsid w:val="00785B01"/>
    <w:rsid w:val="007B64E6"/>
    <w:rsid w:val="00813A64"/>
    <w:rsid w:val="00844FB7"/>
    <w:rsid w:val="00857E46"/>
    <w:rsid w:val="00867313"/>
    <w:rsid w:val="00897282"/>
    <w:rsid w:val="008A44F5"/>
    <w:rsid w:val="008B5A94"/>
    <w:rsid w:val="008D1444"/>
    <w:rsid w:val="008D3454"/>
    <w:rsid w:val="00903EA1"/>
    <w:rsid w:val="00936BEB"/>
    <w:rsid w:val="009406E5"/>
    <w:rsid w:val="00943040"/>
    <w:rsid w:val="0097235F"/>
    <w:rsid w:val="00976008"/>
    <w:rsid w:val="0097755D"/>
    <w:rsid w:val="009B517C"/>
    <w:rsid w:val="009D2C44"/>
    <w:rsid w:val="009F0074"/>
    <w:rsid w:val="00A06E79"/>
    <w:rsid w:val="00A214F5"/>
    <w:rsid w:val="00A367B6"/>
    <w:rsid w:val="00A51FCE"/>
    <w:rsid w:val="00A55756"/>
    <w:rsid w:val="00A74F2E"/>
    <w:rsid w:val="00A83B20"/>
    <w:rsid w:val="00AB2F89"/>
    <w:rsid w:val="00AB59F4"/>
    <w:rsid w:val="00AC7885"/>
    <w:rsid w:val="00AD0AEF"/>
    <w:rsid w:val="00B329ED"/>
    <w:rsid w:val="00B35B04"/>
    <w:rsid w:val="00B44FA4"/>
    <w:rsid w:val="00B604EA"/>
    <w:rsid w:val="00B7561B"/>
    <w:rsid w:val="00B80E61"/>
    <w:rsid w:val="00BA22A8"/>
    <w:rsid w:val="00BA2ABD"/>
    <w:rsid w:val="00BA2B05"/>
    <w:rsid w:val="00BC239A"/>
    <w:rsid w:val="00BF34A4"/>
    <w:rsid w:val="00BF3D18"/>
    <w:rsid w:val="00C060C4"/>
    <w:rsid w:val="00C12EF8"/>
    <w:rsid w:val="00C235CB"/>
    <w:rsid w:val="00C376D5"/>
    <w:rsid w:val="00C557A4"/>
    <w:rsid w:val="00C66A1D"/>
    <w:rsid w:val="00C774AE"/>
    <w:rsid w:val="00C85E15"/>
    <w:rsid w:val="00C9167C"/>
    <w:rsid w:val="00C95B0B"/>
    <w:rsid w:val="00CB3DEA"/>
    <w:rsid w:val="00CB7595"/>
    <w:rsid w:val="00CC2F11"/>
    <w:rsid w:val="00CD29E7"/>
    <w:rsid w:val="00CF4139"/>
    <w:rsid w:val="00D03FF4"/>
    <w:rsid w:val="00D13B7A"/>
    <w:rsid w:val="00D23338"/>
    <w:rsid w:val="00D23517"/>
    <w:rsid w:val="00D42CF8"/>
    <w:rsid w:val="00D53958"/>
    <w:rsid w:val="00D53F53"/>
    <w:rsid w:val="00D623B7"/>
    <w:rsid w:val="00D6699B"/>
    <w:rsid w:val="00D8502B"/>
    <w:rsid w:val="00D86C3B"/>
    <w:rsid w:val="00DA080B"/>
    <w:rsid w:val="00DB1B89"/>
    <w:rsid w:val="00DC156B"/>
    <w:rsid w:val="00DC5973"/>
    <w:rsid w:val="00DD72C3"/>
    <w:rsid w:val="00DF2BA1"/>
    <w:rsid w:val="00E30AAA"/>
    <w:rsid w:val="00E364DB"/>
    <w:rsid w:val="00E50664"/>
    <w:rsid w:val="00E76E1D"/>
    <w:rsid w:val="00EA5D62"/>
    <w:rsid w:val="00EB4DE8"/>
    <w:rsid w:val="00ED40EA"/>
    <w:rsid w:val="00ED46E5"/>
    <w:rsid w:val="00F16E3C"/>
    <w:rsid w:val="00F334E4"/>
    <w:rsid w:val="00F4474F"/>
    <w:rsid w:val="00F503A0"/>
    <w:rsid w:val="00F55304"/>
    <w:rsid w:val="00F772ED"/>
    <w:rsid w:val="00FA0313"/>
    <w:rsid w:val="00FA1AB6"/>
    <w:rsid w:val="00FB5A0B"/>
    <w:rsid w:val="00FD5A1D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DD2C"/>
  <w15:docId w15:val="{CFF1B619-D4D9-4804-B86E-D7DBB4CB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F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84"/>
  </w:style>
  <w:style w:type="paragraph" w:styleId="Stopka">
    <w:name w:val="footer"/>
    <w:basedOn w:val="Normalny"/>
    <w:link w:val="StopkaZnak"/>
    <w:uiPriority w:val="99"/>
    <w:unhideWhenUsed/>
    <w:rsid w:val="0011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8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7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B20E-80A3-4727-92FE-D9F3597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Kryński</dc:creator>
  <cp:keywords/>
  <dc:description/>
  <cp:lastModifiedBy>Kamil Zajkowski</cp:lastModifiedBy>
  <cp:revision>6</cp:revision>
  <cp:lastPrinted>2022-09-05T09:52:00Z</cp:lastPrinted>
  <dcterms:created xsi:type="dcterms:W3CDTF">2024-06-28T12:01:00Z</dcterms:created>
  <dcterms:modified xsi:type="dcterms:W3CDTF">2024-07-11T07:14:00Z</dcterms:modified>
</cp:coreProperties>
</file>