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88E46" w14:textId="77777777" w:rsidR="00F21FA8" w:rsidRDefault="00F21FA8" w:rsidP="001A31FC">
      <w:pPr>
        <w:jc w:val="both"/>
        <w:rPr>
          <w:rFonts w:asciiTheme="minorHAnsi" w:hAnsiTheme="minorHAnsi" w:cstheme="minorHAnsi"/>
          <w:b/>
        </w:rPr>
      </w:pPr>
    </w:p>
    <w:p w14:paraId="42D6DA03" w14:textId="77777777" w:rsidR="00F21FA8" w:rsidRDefault="00F21FA8" w:rsidP="001A31FC">
      <w:pPr>
        <w:jc w:val="both"/>
        <w:rPr>
          <w:rFonts w:asciiTheme="minorHAnsi" w:hAnsiTheme="minorHAnsi" w:cstheme="minorHAnsi"/>
        </w:rPr>
      </w:pPr>
      <w:r>
        <w:rPr>
          <w:rFonts w:asciiTheme="minorHAnsi" w:hAnsiTheme="minorHAnsi" w:cstheme="minorHAnsi"/>
        </w:rPr>
        <w:t xml:space="preserve">Przedmiotem zamówienia jest: </w:t>
      </w:r>
    </w:p>
    <w:p w14:paraId="0A0041D7" w14:textId="75661A32" w:rsidR="00F21FA8" w:rsidRDefault="00F21FA8" w:rsidP="001A31FC">
      <w:pPr>
        <w:jc w:val="both"/>
        <w:rPr>
          <w:rFonts w:asciiTheme="minorHAnsi" w:hAnsiTheme="minorHAnsi" w:cstheme="minorHAnsi"/>
          <w:b/>
        </w:rPr>
      </w:pPr>
      <w:r w:rsidRPr="00F21FA8">
        <w:rPr>
          <w:rFonts w:asciiTheme="minorHAnsi" w:hAnsiTheme="minorHAnsi" w:cstheme="minorHAnsi"/>
          <w:b/>
        </w:rPr>
        <w:t xml:space="preserve">Wykonanie dokumentacji projektowej dla budowy </w:t>
      </w:r>
      <w:r w:rsidR="0012786B">
        <w:rPr>
          <w:rFonts w:asciiTheme="minorHAnsi" w:hAnsiTheme="minorHAnsi" w:cstheme="minorHAnsi"/>
          <w:b/>
        </w:rPr>
        <w:t>boiska wielofunkcyjnego wraz z zadaszeniem o stałej konstrukcji przy Zespole Szkół w Brusach</w:t>
      </w:r>
      <w:r w:rsidRPr="00F21FA8">
        <w:rPr>
          <w:rFonts w:asciiTheme="minorHAnsi" w:hAnsiTheme="minorHAnsi" w:cstheme="minorHAnsi"/>
          <w:b/>
        </w:rPr>
        <w:t xml:space="preserve">. </w:t>
      </w:r>
    </w:p>
    <w:p w14:paraId="46EA9133" w14:textId="77777777" w:rsidR="00F21FA8" w:rsidRDefault="00F21FA8" w:rsidP="001A31FC">
      <w:pPr>
        <w:jc w:val="both"/>
        <w:rPr>
          <w:rFonts w:asciiTheme="minorHAnsi" w:hAnsiTheme="minorHAnsi" w:cstheme="minorHAnsi"/>
          <w:b/>
        </w:rPr>
      </w:pPr>
    </w:p>
    <w:p w14:paraId="049C5C4B" w14:textId="5236F49F" w:rsidR="00E52970" w:rsidRPr="001A31FC" w:rsidRDefault="00F21FA8" w:rsidP="001A31FC">
      <w:pPr>
        <w:pStyle w:val="Akapitzlist"/>
        <w:numPr>
          <w:ilvl w:val="0"/>
          <w:numId w:val="1"/>
        </w:numPr>
        <w:ind w:left="284" w:hanging="284"/>
        <w:jc w:val="both"/>
        <w:rPr>
          <w:rFonts w:asciiTheme="minorHAnsi" w:hAnsiTheme="minorHAnsi" w:cstheme="minorHAnsi"/>
          <w:b/>
        </w:rPr>
      </w:pPr>
      <w:r w:rsidRPr="00F21FA8">
        <w:rPr>
          <w:rFonts w:asciiTheme="minorHAnsi" w:hAnsiTheme="minorHAnsi" w:cstheme="minorHAnsi"/>
          <w:b/>
        </w:rPr>
        <w:t>Dane ogólne.</w:t>
      </w:r>
    </w:p>
    <w:p w14:paraId="7D8D55D3" w14:textId="37CE3A0D" w:rsidR="00694017" w:rsidRPr="00C37D4C" w:rsidRDefault="00F21FA8" w:rsidP="001A31FC">
      <w:pPr>
        <w:pStyle w:val="Akapitzlist"/>
        <w:numPr>
          <w:ilvl w:val="0"/>
          <w:numId w:val="2"/>
        </w:numPr>
        <w:jc w:val="both"/>
        <w:rPr>
          <w:rFonts w:asciiTheme="minorHAnsi" w:hAnsiTheme="minorHAnsi" w:cstheme="minorHAnsi"/>
          <w:b/>
        </w:rPr>
      </w:pPr>
      <w:r>
        <w:rPr>
          <w:rFonts w:asciiTheme="minorHAnsi" w:hAnsiTheme="minorHAnsi" w:cstheme="minorHAnsi"/>
        </w:rPr>
        <w:t>Przedmiotem zamówienia jest wykonanie kompletnej wielobranżowej dokumentacji projektowej budowy</w:t>
      </w:r>
      <w:r w:rsidR="00791783">
        <w:rPr>
          <w:rFonts w:asciiTheme="minorHAnsi" w:hAnsiTheme="minorHAnsi" w:cstheme="minorHAnsi"/>
        </w:rPr>
        <w:t xml:space="preserve"> hali sportowej łukowej o konstrukcji z drewna klejonego, ścianach prosty</w:t>
      </w:r>
      <w:r w:rsidR="00E62CB0">
        <w:rPr>
          <w:rFonts w:asciiTheme="minorHAnsi" w:hAnsiTheme="minorHAnsi" w:cstheme="minorHAnsi"/>
        </w:rPr>
        <w:t xml:space="preserve">ch z  </w:t>
      </w:r>
      <w:r w:rsidR="00126F69">
        <w:rPr>
          <w:rFonts w:asciiTheme="minorHAnsi" w:hAnsiTheme="minorHAnsi" w:cstheme="minorHAnsi"/>
        </w:rPr>
        <w:t>materiałów ściennych</w:t>
      </w:r>
      <w:r w:rsidR="00E62CB0">
        <w:rPr>
          <w:rFonts w:asciiTheme="minorHAnsi" w:hAnsiTheme="minorHAnsi" w:cstheme="minorHAnsi"/>
        </w:rPr>
        <w:t xml:space="preserve"> i powłok membranowych z izolacją termiczną jako zadaszenia</w:t>
      </w:r>
      <w:r w:rsidR="00791783">
        <w:rPr>
          <w:rFonts w:asciiTheme="minorHAnsi" w:hAnsiTheme="minorHAnsi" w:cstheme="minorHAnsi"/>
        </w:rPr>
        <w:t xml:space="preserve">  wraz z </w:t>
      </w:r>
      <w:r>
        <w:rPr>
          <w:rFonts w:asciiTheme="minorHAnsi" w:hAnsiTheme="minorHAnsi" w:cstheme="minorHAnsi"/>
        </w:rPr>
        <w:t xml:space="preserve"> </w:t>
      </w:r>
      <w:r w:rsidR="00791783">
        <w:rPr>
          <w:rFonts w:asciiTheme="minorHAnsi" w:hAnsiTheme="minorHAnsi" w:cstheme="minorHAnsi"/>
        </w:rPr>
        <w:t>bois</w:t>
      </w:r>
      <w:r w:rsidR="00E62CB0">
        <w:rPr>
          <w:rFonts w:asciiTheme="minorHAnsi" w:hAnsiTheme="minorHAnsi" w:cstheme="minorHAnsi"/>
        </w:rPr>
        <w:t>kiem wielofunkcyjnym wewnętrznym</w:t>
      </w:r>
      <w:r w:rsidR="00791783">
        <w:rPr>
          <w:rFonts w:asciiTheme="minorHAnsi" w:hAnsiTheme="minorHAnsi" w:cstheme="minorHAnsi"/>
        </w:rPr>
        <w:t xml:space="preserve">, </w:t>
      </w:r>
      <w:r>
        <w:rPr>
          <w:rFonts w:asciiTheme="minorHAnsi" w:hAnsiTheme="minorHAnsi" w:cstheme="minorHAnsi"/>
        </w:rPr>
        <w:t xml:space="preserve"> zapleczem </w:t>
      </w:r>
      <w:proofErr w:type="spellStart"/>
      <w:r>
        <w:rPr>
          <w:rFonts w:asciiTheme="minorHAnsi" w:hAnsiTheme="minorHAnsi" w:cstheme="minorHAnsi"/>
        </w:rPr>
        <w:t>sanit</w:t>
      </w:r>
      <w:r w:rsidR="00586329">
        <w:rPr>
          <w:rFonts w:asciiTheme="minorHAnsi" w:hAnsiTheme="minorHAnsi" w:cstheme="minorHAnsi"/>
        </w:rPr>
        <w:t>arno</w:t>
      </w:r>
      <w:proofErr w:type="spellEnd"/>
      <w:r w:rsidR="00586329">
        <w:rPr>
          <w:rFonts w:asciiTheme="minorHAnsi" w:hAnsiTheme="minorHAnsi" w:cstheme="minorHAnsi"/>
        </w:rPr>
        <w:t xml:space="preserve"> – szatniowym, </w:t>
      </w:r>
      <w:r w:rsidR="00980D43">
        <w:rPr>
          <w:rFonts w:asciiTheme="minorHAnsi" w:hAnsiTheme="minorHAnsi" w:cstheme="minorHAnsi"/>
        </w:rPr>
        <w:t xml:space="preserve"> pokojem nauczycieli wychowania fizycznego</w:t>
      </w:r>
      <w:r>
        <w:rPr>
          <w:rFonts w:asciiTheme="minorHAnsi" w:hAnsiTheme="minorHAnsi" w:cstheme="minorHAnsi"/>
        </w:rPr>
        <w:t>, magazyne</w:t>
      </w:r>
      <w:r w:rsidR="00586329">
        <w:rPr>
          <w:rFonts w:asciiTheme="minorHAnsi" w:hAnsiTheme="minorHAnsi" w:cstheme="minorHAnsi"/>
        </w:rPr>
        <w:t>m sprzętu</w:t>
      </w:r>
      <w:r w:rsidR="00295D54">
        <w:rPr>
          <w:rFonts w:asciiTheme="minorHAnsi" w:hAnsiTheme="minorHAnsi" w:cstheme="minorHAnsi"/>
        </w:rPr>
        <w:t>, łącznikiem</w:t>
      </w:r>
      <w:r w:rsidR="00791783">
        <w:rPr>
          <w:rFonts w:asciiTheme="minorHAnsi" w:hAnsiTheme="minorHAnsi" w:cstheme="minorHAnsi"/>
        </w:rPr>
        <w:t xml:space="preserve">, wyposażeniem instalacyjnym i sprzętowym </w:t>
      </w:r>
      <w:r w:rsidR="00E54381">
        <w:rPr>
          <w:rFonts w:asciiTheme="minorHAnsi" w:hAnsiTheme="minorHAnsi" w:cstheme="minorHAnsi"/>
        </w:rPr>
        <w:t xml:space="preserve"> oraz zagospodarowaniem terenu, jak również złożenia, w imieniu Zamawiającego, wniosku o wydanie decyzji o pozwoleniu na budowę.</w:t>
      </w:r>
    </w:p>
    <w:p w14:paraId="322282C7" w14:textId="77777777" w:rsidR="00694017" w:rsidRPr="00C05517" w:rsidRDefault="00C37D4C" w:rsidP="001A31FC">
      <w:pPr>
        <w:pStyle w:val="Akapitzlist"/>
        <w:numPr>
          <w:ilvl w:val="0"/>
          <w:numId w:val="2"/>
        </w:numPr>
        <w:jc w:val="both"/>
        <w:rPr>
          <w:rFonts w:asciiTheme="minorHAnsi" w:hAnsiTheme="minorHAnsi" w:cstheme="minorHAnsi"/>
          <w:b/>
        </w:rPr>
      </w:pPr>
      <w:r>
        <w:rPr>
          <w:rFonts w:asciiTheme="minorHAnsi" w:hAnsiTheme="minorHAnsi" w:cstheme="minorHAnsi"/>
        </w:rPr>
        <w:t>Inwestycja współfinansowana będzie ze środków budżetu państwa pozyskanych przez Powiat Chojnicki w ramach „Programu Olimpia – Program budowy przyszkolnych hal sportowych na 100 lecie pierwszych występów reprezentacji Polski na Igrzyskach Olimp</w:t>
      </w:r>
      <w:r w:rsidR="00EA2635">
        <w:rPr>
          <w:rFonts w:asciiTheme="minorHAnsi" w:hAnsiTheme="minorHAnsi" w:cstheme="minorHAnsi"/>
        </w:rPr>
        <w:t>i</w:t>
      </w:r>
      <w:r>
        <w:rPr>
          <w:rFonts w:asciiTheme="minorHAnsi" w:hAnsiTheme="minorHAnsi" w:cstheme="minorHAnsi"/>
        </w:rPr>
        <w:t>jskich.</w:t>
      </w:r>
    </w:p>
    <w:p w14:paraId="70FFE155" w14:textId="77777777" w:rsidR="00C05517" w:rsidRPr="00EA2635" w:rsidRDefault="00C05517" w:rsidP="001A31FC">
      <w:pPr>
        <w:pStyle w:val="Akapitzlist"/>
        <w:ind w:left="644"/>
        <w:jc w:val="both"/>
        <w:rPr>
          <w:rFonts w:asciiTheme="minorHAnsi" w:hAnsiTheme="minorHAnsi" w:cstheme="minorHAnsi"/>
          <w:b/>
        </w:rPr>
      </w:pPr>
      <w:r>
        <w:rPr>
          <w:rFonts w:asciiTheme="minorHAnsi" w:hAnsiTheme="minorHAnsi" w:cstheme="minorHAnsi"/>
        </w:rPr>
        <w:t>W związku z powyższym wszystkie założenia przyjęte na etapie projektowania  inwestycji powinny spełniać wymagania określone w Uchwale nr 22 Rady Ministrów z dnia 14 lutego 2023 r. w sprawie ustanowienia programu wieloletniego pod nazwą „Program Olimpia – Program Budowy przyszkolnych hal sportowych na 100 lecie pierwszych występów reprezentacji Polsk</w:t>
      </w:r>
      <w:r w:rsidR="00A404A2">
        <w:rPr>
          <w:rFonts w:asciiTheme="minorHAnsi" w:hAnsiTheme="minorHAnsi" w:cstheme="minorHAnsi"/>
        </w:rPr>
        <w:t>i na Igrzyskach Olimpijskich (M. P</w:t>
      </w:r>
      <w:r>
        <w:rPr>
          <w:rFonts w:asciiTheme="minorHAnsi" w:hAnsiTheme="minorHAnsi" w:cstheme="minorHAnsi"/>
        </w:rPr>
        <w:t>. 2023 poz. 211</w:t>
      </w:r>
      <w:r w:rsidR="00FF4F42">
        <w:rPr>
          <w:rFonts w:asciiTheme="minorHAnsi" w:hAnsiTheme="minorHAnsi" w:cstheme="minorHAnsi"/>
        </w:rPr>
        <w:t>) oraz pozostałych dokumentach będących załącznikami do powyższego programu.</w:t>
      </w:r>
    </w:p>
    <w:p w14:paraId="476ADEB7" w14:textId="1B36CF75" w:rsidR="00980D43" w:rsidRPr="001A31FC" w:rsidRDefault="00F21FA8" w:rsidP="001A31FC">
      <w:pPr>
        <w:pStyle w:val="Akapitzlist"/>
        <w:numPr>
          <w:ilvl w:val="0"/>
          <w:numId w:val="2"/>
        </w:numPr>
        <w:jc w:val="both"/>
        <w:rPr>
          <w:rFonts w:asciiTheme="minorHAnsi" w:hAnsiTheme="minorHAnsi" w:cstheme="minorHAnsi"/>
          <w:b/>
        </w:rPr>
      </w:pPr>
      <w:r w:rsidRPr="00694017">
        <w:rPr>
          <w:rFonts w:asciiTheme="minorHAnsi" w:hAnsiTheme="minorHAnsi" w:cstheme="minorHAnsi"/>
        </w:rPr>
        <w:t>Teren objęty opr</w:t>
      </w:r>
      <w:r w:rsidR="00586329">
        <w:rPr>
          <w:rFonts w:asciiTheme="minorHAnsi" w:hAnsiTheme="minorHAnsi" w:cstheme="minorHAnsi"/>
        </w:rPr>
        <w:t>acowaniem znajduje się w Brusach</w:t>
      </w:r>
      <w:r w:rsidR="00295D54">
        <w:rPr>
          <w:rFonts w:asciiTheme="minorHAnsi" w:hAnsiTheme="minorHAnsi" w:cstheme="minorHAnsi"/>
        </w:rPr>
        <w:t xml:space="preserve"> przy ul. Szkolnej 3, działka</w:t>
      </w:r>
      <w:r w:rsidR="00980D43" w:rsidRPr="00694017">
        <w:rPr>
          <w:rFonts w:asciiTheme="minorHAnsi" w:hAnsiTheme="minorHAnsi" w:cstheme="minorHAnsi"/>
        </w:rPr>
        <w:t xml:space="preserve"> nr </w:t>
      </w:r>
      <w:r w:rsidR="00295D54">
        <w:rPr>
          <w:rFonts w:asciiTheme="minorHAnsi" w:hAnsiTheme="minorHAnsi" w:cstheme="minorHAnsi"/>
        </w:rPr>
        <w:t>512/45, stanowiąca</w:t>
      </w:r>
      <w:r w:rsidR="00F94673" w:rsidRPr="00694017">
        <w:rPr>
          <w:rFonts w:asciiTheme="minorHAnsi" w:hAnsiTheme="minorHAnsi" w:cstheme="minorHAnsi"/>
        </w:rPr>
        <w:t xml:space="preserve"> własność</w:t>
      </w:r>
      <w:r w:rsidR="00980D43" w:rsidRPr="00694017">
        <w:rPr>
          <w:rFonts w:asciiTheme="minorHAnsi" w:hAnsiTheme="minorHAnsi" w:cstheme="minorHAnsi"/>
        </w:rPr>
        <w:t xml:space="preserve"> Powiatu Chojnickiego</w:t>
      </w:r>
      <w:r w:rsidR="00295D54">
        <w:rPr>
          <w:rFonts w:asciiTheme="minorHAnsi" w:hAnsiTheme="minorHAnsi" w:cstheme="minorHAnsi"/>
        </w:rPr>
        <w:t xml:space="preserve"> oraz działka nr 512/46 stanowiąca własność Gminy Brusy </w:t>
      </w:r>
      <w:r w:rsidR="000742D8">
        <w:rPr>
          <w:rFonts w:asciiTheme="minorHAnsi" w:hAnsiTheme="minorHAnsi" w:cstheme="minorHAnsi"/>
        </w:rPr>
        <w:t>. Nowo projektowana h</w:t>
      </w:r>
      <w:r w:rsidR="00980D43" w:rsidRPr="00694017">
        <w:rPr>
          <w:rFonts w:asciiTheme="minorHAnsi" w:hAnsiTheme="minorHAnsi" w:cstheme="minorHAnsi"/>
        </w:rPr>
        <w:t>ala</w:t>
      </w:r>
      <w:r w:rsidR="00F94673" w:rsidRPr="00694017">
        <w:rPr>
          <w:rFonts w:asciiTheme="minorHAnsi" w:hAnsiTheme="minorHAnsi" w:cstheme="minorHAnsi"/>
        </w:rPr>
        <w:t xml:space="preserve"> zlokalizowana będzie na</w:t>
      </w:r>
      <w:r w:rsidR="00295D54">
        <w:rPr>
          <w:rFonts w:asciiTheme="minorHAnsi" w:hAnsiTheme="minorHAnsi" w:cstheme="minorHAnsi"/>
        </w:rPr>
        <w:t xml:space="preserve"> w/w </w:t>
      </w:r>
      <w:r w:rsidR="00F94673" w:rsidRPr="00694017">
        <w:rPr>
          <w:rFonts w:asciiTheme="minorHAnsi" w:hAnsiTheme="minorHAnsi" w:cstheme="minorHAnsi"/>
        </w:rPr>
        <w:t xml:space="preserve"> działkach</w:t>
      </w:r>
      <w:r w:rsidR="00295D54">
        <w:rPr>
          <w:rFonts w:asciiTheme="minorHAnsi" w:hAnsiTheme="minorHAnsi" w:cstheme="minorHAnsi"/>
        </w:rPr>
        <w:t xml:space="preserve"> </w:t>
      </w:r>
      <w:r w:rsidR="00980D43" w:rsidRPr="00694017">
        <w:rPr>
          <w:rFonts w:asciiTheme="minorHAnsi" w:hAnsiTheme="minorHAnsi" w:cstheme="minorHAnsi"/>
        </w:rPr>
        <w:t xml:space="preserve"> przy</w:t>
      </w:r>
      <w:r w:rsidR="00F94673" w:rsidRPr="00694017">
        <w:rPr>
          <w:rFonts w:asciiTheme="minorHAnsi" w:hAnsiTheme="minorHAnsi" w:cstheme="minorHAnsi"/>
        </w:rPr>
        <w:t xml:space="preserve"> istniejącym budynku</w:t>
      </w:r>
      <w:r w:rsidR="00295D54">
        <w:rPr>
          <w:rFonts w:asciiTheme="minorHAnsi" w:hAnsiTheme="minorHAnsi" w:cstheme="minorHAnsi"/>
        </w:rPr>
        <w:t xml:space="preserve"> Zespołu Szkół</w:t>
      </w:r>
      <w:r w:rsidR="00980D43" w:rsidRPr="00694017">
        <w:rPr>
          <w:rFonts w:asciiTheme="minorHAnsi" w:hAnsiTheme="minorHAnsi" w:cstheme="minorHAnsi"/>
        </w:rPr>
        <w:t xml:space="preserve">. </w:t>
      </w:r>
      <w:r w:rsidR="00295D54">
        <w:rPr>
          <w:rFonts w:asciiTheme="minorHAnsi" w:hAnsiTheme="minorHAnsi" w:cstheme="minorHAnsi"/>
        </w:rPr>
        <w:t xml:space="preserve"> W</w:t>
      </w:r>
      <w:r w:rsidR="00896A0E">
        <w:rPr>
          <w:rFonts w:asciiTheme="minorHAnsi" w:hAnsiTheme="minorHAnsi" w:cstheme="minorHAnsi"/>
        </w:rPr>
        <w:t>ymagane</w:t>
      </w:r>
      <w:r w:rsidR="00295D54">
        <w:rPr>
          <w:rFonts w:asciiTheme="minorHAnsi" w:hAnsiTheme="minorHAnsi" w:cstheme="minorHAnsi"/>
        </w:rPr>
        <w:t xml:space="preserve"> jest</w:t>
      </w:r>
      <w:r w:rsidR="00896A0E">
        <w:rPr>
          <w:rFonts w:asciiTheme="minorHAnsi" w:hAnsiTheme="minorHAnsi" w:cstheme="minorHAnsi"/>
        </w:rPr>
        <w:t xml:space="preserve"> połączenie projektowanej sali </w:t>
      </w:r>
      <w:r w:rsidR="000742D8">
        <w:rPr>
          <w:rFonts w:asciiTheme="minorHAnsi" w:hAnsiTheme="minorHAnsi" w:cstheme="minorHAnsi"/>
        </w:rPr>
        <w:t>z istniejącym obiektem szkolnym wraz z likwidacją barier architektonicznych dla hali i budynku szkolnego.</w:t>
      </w:r>
    </w:p>
    <w:p w14:paraId="106DDAA0" w14:textId="1A0D5EAD" w:rsidR="00980D43" w:rsidRPr="001A31FC" w:rsidRDefault="00980D43" w:rsidP="001A31FC">
      <w:pPr>
        <w:pStyle w:val="Akapitzlist"/>
        <w:numPr>
          <w:ilvl w:val="0"/>
          <w:numId w:val="2"/>
        </w:numPr>
        <w:jc w:val="both"/>
        <w:rPr>
          <w:rFonts w:asciiTheme="minorHAnsi" w:hAnsiTheme="minorHAnsi" w:cstheme="minorHAnsi"/>
          <w:b/>
        </w:rPr>
      </w:pPr>
      <w:r>
        <w:rPr>
          <w:rFonts w:asciiTheme="minorHAnsi" w:hAnsiTheme="minorHAnsi" w:cstheme="minorHAnsi"/>
        </w:rPr>
        <w:t>Teren inwestycji nie jest objęty Miejscowym Planem Zagospodarowania Przestrzennego, w związku z czym konieczne jest sporządzenie wniosku i uzyskanie decyzji lokalizacji inwestycji celu publicznego. Rozwiązanie projektowe muszą</w:t>
      </w:r>
      <w:r w:rsidR="00295D54">
        <w:rPr>
          <w:rFonts w:asciiTheme="minorHAnsi" w:hAnsiTheme="minorHAnsi" w:cstheme="minorHAnsi"/>
        </w:rPr>
        <w:t xml:space="preserve"> być zgodne z wymogami decyzji.</w:t>
      </w:r>
    </w:p>
    <w:p w14:paraId="0F87C66C" w14:textId="5802CFB2" w:rsidR="00B10094" w:rsidRPr="001A31FC" w:rsidRDefault="00980D43" w:rsidP="001A31FC">
      <w:pPr>
        <w:pStyle w:val="Akapitzlist"/>
        <w:numPr>
          <w:ilvl w:val="0"/>
          <w:numId w:val="2"/>
        </w:numPr>
        <w:jc w:val="both"/>
        <w:rPr>
          <w:rFonts w:asciiTheme="minorHAnsi" w:hAnsiTheme="minorHAnsi" w:cstheme="minorHAnsi"/>
          <w:b/>
        </w:rPr>
      </w:pPr>
      <w:r>
        <w:rPr>
          <w:rFonts w:asciiTheme="minorHAnsi" w:hAnsiTheme="minorHAnsi" w:cstheme="minorHAnsi"/>
        </w:rPr>
        <w:t>Projektowany budynek sali gimnastycznej będzie głównie przeznaczony do prowadzenia zaję</w:t>
      </w:r>
      <w:r w:rsidR="004A1327">
        <w:rPr>
          <w:rFonts w:asciiTheme="minorHAnsi" w:hAnsiTheme="minorHAnsi" w:cstheme="minorHAnsi"/>
        </w:rPr>
        <w:t>ć wychowania fizycznego</w:t>
      </w:r>
      <w:r>
        <w:rPr>
          <w:rFonts w:asciiTheme="minorHAnsi" w:hAnsiTheme="minorHAnsi" w:cstheme="minorHAnsi"/>
        </w:rPr>
        <w:t>. Projekt zakłada możliwość funkcjonowania sali gimnastycznej na zajęcia pozalekcyjne oraz dla</w:t>
      </w:r>
      <w:r w:rsidR="00284D5A">
        <w:rPr>
          <w:rFonts w:asciiTheme="minorHAnsi" w:hAnsiTheme="minorHAnsi" w:cstheme="minorHAnsi"/>
        </w:rPr>
        <w:t xml:space="preserve"> grup zorganizowanych. Budynek s</w:t>
      </w:r>
      <w:r>
        <w:rPr>
          <w:rFonts w:asciiTheme="minorHAnsi" w:hAnsiTheme="minorHAnsi" w:cstheme="minorHAnsi"/>
        </w:rPr>
        <w:t xml:space="preserve">ali powinien być pozbawiony barier architektonicznych i wyposażony w </w:t>
      </w:r>
      <w:r w:rsidR="00E54381">
        <w:rPr>
          <w:rFonts w:asciiTheme="minorHAnsi" w:hAnsiTheme="minorHAnsi" w:cstheme="minorHAnsi"/>
        </w:rPr>
        <w:t>udogodnienia</w:t>
      </w:r>
      <w:r>
        <w:rPr>
          <w:rFonts w:asciiTheme="minorHAnsi" w:hAnsiTheme="minorHAnsi" w:cstheme="minorHAnsi"/>
        </w:rPr>
        <w:t xml:space="preserve"> umożliwiające funkcjonowanie osobom </w:t>
      </w:r>
      <w:r w:rsidR="00B10094">
        <w:rPr>
          <w:rFonts w:asciiTheme="minorHAnsi" w:hAnsiTheme="minorHAnsi" w:cstheme="minorHAnsi"/>
        </w:rPr>
        <w:t xml:space="preserve">niepełnosprawnym. W projekcie należy szczególną uwagę zwrócić na zastosowanie rozwiązań i materiałów zapewniających </w:t>
      </w:r>
      <w:r w:rsidR="00483BAA">
        <w:rPr>
          <w:rFonts w:asciiTheme="minorHAnsi" w:hAnsiTheme="minorHAnsi" w:cstheme="minorHAnsi"/>
        </w:rPr>
        <w:t xml:space="preserve">optymalizację kosztów wykonania i eksploatacji, </w:t>
      </w:r>
      <w:r w:rsidR="00B10094">
        <w:rPr>
          <w:rFonts w:asciiTheme="minorHAnsi" w:hAnsiTheme="minorHAnsi" w:cstheme="minorHAnsi"/>
        </w:rPr>
        <w:t>energooszczędność eksploatacyjną obiektu, minimalizację bieżą</w:t>
      </w:r>
      <w:r w:rsidR="007D672A">
        <w:rPr>
          <w:rFonts w:asciiTheme="minorHAnsi" w:hAnsiTheme="minorHAnsi" w:cstheme="minorHAnsi"/>
        </w:rPr>
        <w:t xml:space="preserve">cych kosztów utrzymania obiektu, funkcjonalność </w:t>
      </w:r>
      <w:r w:rsidR="007D672A">
        <w:rPr>
          <w:rFonts w:asciiTheme="minorHAnsi" w:hAnsiTheme="minorHAnsi" w:cstheme="minorHAnsi"/>
        </w:rPr>
        <w:lastRenderedPageBreak/>
        <w:t>rozwiązań i estetykę.</w:t>
      </w:r>
      <w:r w:rsidR="00B10094">
        <w:rPr>
          <w:rFonts w:asciiTheme="minorHAnsi" w:hAnsiTheme="minorHAnsi" w:cstheme="minorHAnsi"/>
        </w:rPr>
        <w:t xml:space="preserve"> </w:t>
      </w:r>
    </w:p>
    <w:p w14:paraId="731E7FFB" w14:textId="293D3926" w:rsidR="0097621B" w:rsidRPr="001A31FC" w:rsidRDefault="00B10094" w:rsidP="001A31FC">
      <w:pPr>
        <w:pStyle w:val="Akapitzlist"/>
        <w:numPr>
          <w:ilvl w:val="0"/>
          <w:numId w:val="2"/>
        </w:numPr>
        <w:jc w:val="both"/>
        <w:rPr>
          <w:rFonts w:asciiTheme="minorHAnsi" w:hAnsiTheme="minorHAnsi" w:cstheme="minorHAnsi"/>
          <w:b/>
        </w:rPr>
      </w:pPr>
      <w:r>
        <w:rPr>
          <w:rFonts w:asciiTheme="minorHAnsi" w:hAnsiTheme="minorHAnsi" w:cstheme="minorHAnsi"/>
        </w:rPr>
        <w:t>Obiekt musi spełniać wszystkie wymagania obowiązujących przepisów, w tym między innymi  w zakresie bezpieczeństwa konstrukcji</w:t>
      </w:r>
      <w:r w:rsidR="007D672A">
        <w:rPr>
          <w:rFonts w:asciiTheme="minorHAnsi" w:hAnsiTheme="minorHAnsi" w:cstheme="minorHAnsi"/>
        </w:rPr>
        <w:t xml:space="preserve"> i użytkowania obiektu</w:t>
      </w:r>
      <w:r>
        <w:rPr>
          <w:rFonts w:asciiTheme="minorHAnsi" w:hAnsiTheme="minorHAnsi" w:cstheme="minorHAnsi"/>
        </w:rPr>
        <w:t xml:space="preserve">, ochrony przeciwpożarowej, sanitarno-epidemiologicznym, BHP, ochrony zdrowia, ochrony środowiska itp. </w:t>
      </w:r>
    </w:p>
    <w:p w14:paraId="279866AE" w14:textId="184A8CA3" w:rsidR="00074FE0" w:rsidRPr="001A31FC" w:rsidRDefault="00E54381" w:rsidP="001A31FC">
      <w:pPr>
        <w:pStyle w:val="Akapitzlist"/>
        <w:numPr>
          <w:ilvl w:val="0"/>
          <w:numId w:val="1"/>
        </w:numPr>
        <w:ind w:left="284" w:hanging="284"/>
        <w:jc w:val="both"/>
        <w:rPr>
          <w:rFonts w:asciiTheme="minorHAnsi" w:hAnsiTheme="minorHAnsi" w:cstheme="minorHAnsi"/>
          <w:b/>
        </w:rPr>
      </w:pPr>
      <w:r>
        <w:rPr>
          <w:rFonts w:asciiTheme="minorHAnsi" w:hAnsiTheme="minorHAnsi" w:cstheme="minorHAnsi"/>
          <w:b/>
        </w:rPr>
        <w:t>Program użytkowy inwestycji</w:t>
      </w:r>
      <w:r w:rsidR="00B10094">
        <w:rPr>
          <w:rFonts w:asciiTheme="minorHAnsi" w:hAnsiTheme="minorHAnsi" w:cstheme="minorHAnsi"/>
          <w:b/>
        </w:rPr>
        <w:t xml:space="preserve">: </w:t>
      </w:r>
    </w:p>
    <w:p w14:paraId="1CA7E0AD" w14:textId="77777777" w:rsidR="00074FE0" w:rsidRPr="000C1485" w:rsidRDefault="00074FE0" w:rsidP="001A31FC">
      <w:pPr>
        <w:pStyle w:val="Akapitzlist"/>
        <w:numPr>
          <w:ilvl w:val="0"/>
          <w:numId w:val="9"/>
        </w:numPr>
        <w:jc w:val="both"/>
        <w:rPr>
          <w:rFonts w:asciiTheme="minorHAnsi" w:hAnsiTheme="minorHAnsi" w:cstheme="minorHAnsi"/>
        </w:rPr>
      </w:pPr>
      <w:r w:rsidRPr="00E54381">
        <w:rPr>
          <w:rFonts w:asciiTheme="minorHAnsi" w:hAnsiTheme="minorHAnsi" w:cstheme="minorHAnsi"/>
          <w:b/>
        </w:rPr>
        <w:t xml:space="preserve"> </w:t>
      </w:r>
      <w:r w:rsidRPr="000C1485">
        <w:rPr>
          <w:rFonts w:asciiTheme="minorHAnsi" w:hAnsiTheme="minorHAnsi" w:cstheme="minorHAnsi"/>
        </w:rPr>
        <w:t>Projekt</w:t>
      </w:r>
      <w:r w:rsidR="00471616">
        <w:rPr>
          <w:rFonts w:asciiTheme="minorHAnsi" w:hAnsiTheme="minorHAnsi" w:cstheme="minorHAnsi"/>
        </w:rPr>
        <w:t>owany budynek hali sportowej</w:t>
      </w:r>
      <w:r w:rsidRPr="000C1485">
        <w:rPr>
          <w:rFonts w:asciiTheme="minorHAnsi" w:hAnsiTheme="minorHAnsi" w:cstheme="minorHAnsi"/>
        </w:rPr>
        <w:t xml:space="preserve"> winien obejmować w szczególności następujące pomieszczenia</w:t>
      </w:r>
      <w:r w:rsidR="007D672A">
        <w:rPr>
          <w:rFonts w:asciiTheme="minorHAnsi" w:hAnsiTheme="minorHAnsi" w:cstheme="minorHAnsi"/>
        </w:rPr>
        <w:t xml:space="preserve">/elementy </w:t>
      </w:r>
      <w:r w:rsidRPr="000C1485">
        <w:rPr>
          <w:rFonts w:asciiTheme="minorHAnsi" w:hAnsiTheme="minorHAnsi" w:cstheme="minorHAnsi"/>
        </w:rPr>
        <w:t xml:space="preserve">: </w:t>
      </w:r>
    </w:p>
    <w:p w14:paraId="6F6320EA" w14:textId="77777777" w:rsidR="00E52970" w:rsidRPr="00DB575B" w:rsidRDefault="007D672A" w:rsidP="001A31FC">
      <w:pPr>
        <w:pStyle w:val="Akapitzlist"/>
        <w:numPr>
          <w:ilvl w:val="0"/>
          <w:numId w:val="4"/>
        </w:numPr>
        <w:jc w:val="both"/>
        <w:rPr>
          <w:rFonts w:asciiTheme="minorHAnsi" w:hAnsiTheme="minorHAnsi" w:cstheme="minorHAnsi"/>
        </w:rPr>
      </w:pPr>
      <w:r>
        <w:rPr>
          <w:rFonts w:asciiTheme="minorHAnsi" w:hAnsiTheme="minorHAnsi" w:cstheme="minorHAnsi"/>
        </w:rPr>
        <w:t>Zadaszenie łukowe mierzone wielością pola gry boiska w hali do 650,00m</w:t>
      </w:r>
      <w:r>
        <w:rPr>
          <w:rFonts w:asciiTheme="minorHAnsi" w:hAnsiTheme="minorHAnsi" w:cstheme="minorHAnsi"/>
          <w:vertAlign w:val="superscript"/>
        </w:rPr>
        <w:t>2</w:t>
      </w:r>
      <w:r w:rsidR="006B5FD4">
        <w:rPr>
          <w:rFonts w:asciiTheme="minorHAnsi" w:hAnsiTheme="minorHAnsi" w:cstheme="minorHAnsi"/>
        </w:rPr>
        <w:t>.</w:t>
      </w:r>
    </w:p>
    <w:p w14:paraId="48F2A991" w14:textId="77777777" w:rsidR="00DB575B" w:rsidRPr="00DB575B" w:rsidRDefault="00DB575B" w:rsidP="001A31FC">
      <w:pPr>
        <w:pStyle w:val="Akapitzlist"/>
        <w:ind w:left="1364"/>
        <w:jc w:val="both"/>
        <w:rPr>
          <w:rFonts w:asciiTheme="minorHAnsi" w:hAnsiTheme="minorHAnsi" w:cstheme="minorHAnsi"/>
        </w:rPr>
      </w:pPr>
      <w:r>
        <w:rPr>
          <w:rFonts w:asciiTheme="minorHAnsi" w:hAnsiTheme="minorHAnsi" w:cstheme="minorHAnsi"/>
        </w:rPr>
        <w:t xml:space="preserve">Hala łukowa o stałej konstrukcji – dźwigary z drewna klejonego, proste na wysokości ok. 3,5 m. tworzące ściany podłużne pionowe umożliwiające doświetlenie obiektu światłej naturalnym, dach łukowy  o wysokości w szczycie ok. 9,0 m.  Preferowane pokrycie ścian płyty warstwowe, dach to powłoki membranowe. </w:t>
      </w:r>
      <w:r w:rsidR="001E6612">
        <w:rPr>
          <w:rFonts w:asciiTheme="minorHAnsi" w:hAnsiTheme="minorHAnsi" w:cstheme="minorHAnsi"/>
        </w:rPr>
        <w:t xml:space="preserve">Przegrody </w:t>
      </w:r>
      <w:r w:rsidR="006B5FD4">
        <w:rPr>
          <w:rFonts w:asciiTheme="minorHAnsi" w:hAnsiTheme="minorHAnsi" w:cstheme="minorHAnsi"/>
        </w:rPr>
        <w:t xml:space="preserve">muszą zapewnić niezbędne izolacje </w:t>
      </w:r>
      <w:r w:rsidR="000742D8">
        <w:rPr>
          <w:rFonts w:asciiTheme="minorHAnsi" w:hAnsiTheme="minorHAnsi" w:cstheme="minorHAnsi"/>
        </w:rPr>
        <w:t xml:space="preserve">termiczne i </w:t>
      </w:r>
      <w:r w:rsidR="006B5FD4">
        <w:rPr>
          <w:rFonts w:asciiTheme="minorHAnsi" w:hAnsiTheme="minorHAnsi" w:cstheme="minorHAnsi"/>
        </w:rPr>
        <w:t>przeciwwil</w:t>
      </w:r>
      <w:r w:rsidR="000742D8">
        <w:rPr>
          <w:rFonts w:asciiTheme="minorHAnsi" w:hAnsiTheme="minorHAnsi" w:cstheme="minorHAnsi"/>
        </w:rPr>
        <w:t>gociowe</w:t>
      </w:r>
      <w:r w:rsidR="006B5FD4">
        <w:rPr>
          <w:rFonts w:asciiTheme="minorHAnsi" w:hAnsiTheme="minorHAnsi" w:cstheme="minorHAnsi"/>
        </w:rPr>
        <w:t>.</w:t>
      </w:r>
    </w:p>
    <w:p w14:paraId="2060038F" w14:textId="77777777" w:rsidR="00E52970" w:rsidRPr="00A660C3" w:rsidRDefault="007D672A" w:rsidP="001A31FC">
      <w:pPr>
        <w:pStyle w:val="Akapitzlist"/>
        <w:numPr>
          <w:ilvl w:val="0"/>
          <w:numId w:val="4"/>
        </w:numPr>
        <w:jc w:val="both"/>
        <w:rPr>
          <w:rFonts w:asciiTheme="minorHAnsi" w:hAnsiTheme="minorHAnsi" w:cstheme="minorHAnsi"/>
        </w:rPr>
      </w:pPr>
      <w:r>
        <w:rPr>
          <w:rFonts w:asciiTheme="minorHAnsi" w:hAnsiTheme="minorHAnsi" w:cstheme="minorHAnsi"/>
        </w:rPr>
        <w:t>B</w:t>
      </w:r>
      <w:r w:rsidR="00DB575B">
        <w:rPr>
          <w:rFonts w:asciiTheme="minorHAnsi" w:hAnsiTheme="minorHAnsi" w:cstheme="minorHAnsi"/>
        </w:rPr>
        <w:t>oisko</w:t>
      </w:r>
      <w:r>
        <w:rPr>
          <w:rFonts w:asciiTheme="minorHAnsi" w:hAnsiTheme="minorHAnsi" w:cstheme="minorHAnsi"/>
        </w:rPr>
        <w:t xml:space="preserve"> do 650,00 </w:t>
      </w:r>
      <w:r w:rsidR="00E52970" w:rsidRPr="00A660C3">
        <w:rPr>
          <w:rFonts w:asciiTheme="minorHAnsi" w:hAnsiTheme="minorHAnsi" w:cstheme="minorHAnsi"/>
        </w:rPr>
        <w:t>m</w:t>
      </w:r>
      <w:r w:rsidR="00E52970" w:rsidRPr="00A660C3">
        <w:rPr>
          <w:rFonts w:asciiTheme="minorHAnsi" w:hAnsiTheme="minorHAnsi" w:cstheme="minorHAnsi"/>
          <w:vertAlign w:val="superscript"/>
        </w:rPr>
        <w:t>2</w:t>
      </w:r>
      <w:r w:rsidR="006B5FD4">
        <w:rPr>
          <w:rFonts w:asciiTheme="minorHAnsi" w:hAnsiTheme="minorHAnsi" w:cstheme="minorHAnsi"/>
        </w:rPr>
        <w:t xml:space="preserve">. Nawierzchnia z poliuretanu wraz z liniami do gry w koszykówkę, siatkówkę i piłkę ręczną. </w:t>
      </w:r>
    </w:p>
    <w:p w14:paraId="1E753D4C" w14:textId="77777777" w:rsidR="00E52970" w:rsidRPr="00A660C3" w:rsidRDefault="007D672A" w:rsidP="001A31FC">
      <w:pPr>
        <w:pStyle w:val="Akapitzlist"/>
        <w:numPr>
          <w:ilvl w:val="0"/>
          <w:numId w:val="4"/>
        </w:numPr>
        <w:jc w:val="both"/>
        <w:rPr>
          <w:rFonts w:asciiTheme="minorHAnsi" w:hAnsiTheme="minorHAnsi" w:cstheme="minorHAnsi"/>
        </w:rPr>
      </w:pPr>
      <w:r>
        <w:rPr>
          <w:rFonts w:asciiTheme="minorHAnsi" w:hAnsiTheme="minorHAnsi" w:cstheme="minorHAnsi"/>
        </w:rPr>
        <w:t xml:space="preserve">Zaplecze </w:t>
      </w:r>
      <w:r w:rsidR="00471616">
        <w:rPr>
          <w:rFonts w:asciiTheme="minorHAnsi" w:hAnsiTheme="minorHAnsi" w:cstheme="minorHAnsi"/>
        </w:rPr>
        <w:t xml:space="preserve">min.100,00 </w:t>
      </w:r>
      <w:r w:rsidR="00E52970" w:rsidRPr="00A660C3">
        <w:rPr>
          <w:rFonts w:asciiTheme="minorHAnsi" w:hAnsiTheme="minorHAnsi" w:cstheme="minorHAnsi"/>
        </w:rPr>
        <w:t>m</w:t>
      </w:r>
      <w:r w:rsidR="00E52970" w:rsidRPr="00A660C3">
        <w:rPr>
          <w:rFonts w:asciiTheme="minorHAnsi" w:hAnsiTheme="minorHAnsi" w:cstheme="minorHAnsi"/>
          <w:vertAlign w:val="superscript"/>
        </w:rPr>
        <w:t>2</w:t>
      </w:r>
      <w:r w:rsidR="006B5FD4">
        <w:rPr>
          <w:rFonts w:asciiTheme="minorHAnsi" w:hAnsiTheme="minorHAnsi" w:cstheme="minorHAnsi"/>
        </w:rPr>
        <w:t xml:space="preserve"> obejmujące pomieszczenia szatniowo – sanitarne, pokój nauczycieli wychowania fizycznego oraz magazyn sprzętu.</w:t>
      </w:r>
    </w:p>
    <w:p w14:paraId="04BA365A" w14:textId="555D7E7B" w:rsidR="00A660C3" w:rsidRPr="001A31FC" w:rsidRDefault="00471616" w:rsidP="001A31FC">
      <w:pPr>
        <w:pStyle w:val="Akapitzlist"/>
        <w:numPr>
          <w:ilvl w:val="0"/>
          <w:numId w:val="4"/>
        </w:numPr>
        <w:jc w:val="both"/>
        <w:rPr>
          <w:rFonts w:asciiTheme="minorHAnsi" w:hAnsiTheme="minorHAnsi" w:cstheme="minorHAnsi"/>
        </w:rPr>
      </w:pPr>
      <w:r>
        <w:rPr>
          <w:rFonts w:asciiTheme="minorHAnsi" w:hAnsiTheme="minorHAnsi" w:cstheme="minorHAnsi"/>
        </w:rPr>
        <w:t xml:space="preserve">Łącznik do 100,00 </w:t>
      </w:r>
      <w:r w:rsidR="00E52970" w:rsidRPr="00A660C3">
        <w:rPr>
          <w:rFonts w:asciiTheme="minorHAnsi" w:hAnsiTheme="minorHAnsi" w:cstheme="minorHAnsi"/>
        </w:rPr>
        <w:t>m</w:t>
      </w:r>
      <w:r w:rsidR="00E52970" w:rsidRPr="00A660C3">
        <w:rPr>
          <w:rFonts w:asciiTheme="minorHAnsi" w:hAnsiTheme="minorHAnsi" w:cstheme="minorHAnsi"/>
          <w:vertAlign w:val="superscript"/>
        </w:rPr>
        <w:t>2</w:t>
      </w:r>
      <w:r w:rsidR="006B5FD4">
        <w:rPr>
          <w:rFonts w:asciiTheme="minorHAnsi" w:hAnsiTheme="minorHAnsi" w:cstheme="minorHAnsi"/>
        </w:rPr>
        <w:t xml:space="preserve"> pomiędzy nową halą a istniejącym budynkiem szkolnym.</w:t>
      </w:r>
    </w:p>
    <w:p w14:paraId="76C3DAE8" w14:textId="77777777" w:rsidR="00ED515A" w:rsidRPr="000C1485" w:rsidRDefault="00A660C3" w:rsidP="001A31FC">
      <w:pPr>
        <w:pStyle w:val="Akapitzlist"/>
        <w:numPr>
          <w:ilvl w:val="0"/>
          <w:numId w:val="9"/>
        </w:numPr>
        <w:jc w:val="both"/>
        <w:rPr>
          <w:rFonts w:asciiTheme="minorHAnsi" w:hAnsiTheme="minorHAnsi" w:cstheme="minorHAnsi"/>
        </w:rPr>
      </w:pPr>
      <w:r w:rsidRPr="000C1485">
        <w:rPr>
          <w:rFonts w:asciiTheme="minorHAnsi" w:hAnsiTheme="minorHAnsi" w:cstheme="minorHAnsi"/>
        </w:rPr>
        <w:t>I</w:t>
      </w:r>
      <w:r w:rsidR="00ED515A" w:rsidRPr="000C1485">
        <w:rPr>
          <w:rFonts w:asciiTheme="minorHAnsi" w:hAnsiTheme="minorHAnsi" w:cstheme="minorHAnsi"/>
        </w:rPr>
        <w:t>nstalacje:</w:t>
      </w:r>
    </w:p>
    <w:p w14:paraId="52B1E9AC" w14:textId="77777777" w:rsidR="00ED515A" w:rsidRDefault="00ED515A" w:rsidP="001A31FC">
      <w:pPr>
        <w:pStyle w:val="Akapitzlist"/>
        <w:numPr>
          <w:ilvl w:val="0"/>
          <w:numId w:val="7"/>
        </w:numPr>
        <w:ind w:left="1134" w:hanging="141"/>
        <w:jc w:val="both"/>
        <w:rPr>
          <w:rFonts w:asciiTheme="minorHAnsi" w:hAnsiTheme="minorHAnsi" w:cstheme="minorHAnsi"/>
        </w:rPr>
      </w:pPr>
      <w:r>
        <w:rPr>
          <w:rFonts w:asciiTheme="minorHAnsi" w:hAnsiTheme="minorHAnsi" w:cstheme="minorHAnsi"/>
        </w:rPr>
        <w:t xml:space="preserve">wodno – kanalizacyjna </w:t>
      </w:r>
    </w:p>
    <w:p w14:paraId="0E5E3AD6" w14:textId="77777777" w:rsidR="00ED515A" w:rsidRDefault="00ED515A" w:rsidP="001A31FC">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elektryczna</w:t>
      </w:r>
      <w:r w:rsidR="00471616">
        <w:rPr>
          <w:rFonts w:asciiTheme="minorHAnsi" w:hAnsiTheme="minorHAnsi" w:cstheme="minorHAnsi"/>
        </w:rPr>
        <w:t xml:space="preserve"> i oświetlenia hali</w:t>
      </w:r>
      <w:r>
        <w:rPr>
          <w:rFonts w:asciiTheme="minorHAnsi" w:hAnsiTheme="minorHAnsi" w:cstheme="minorHAnsi"/>
        </w:rPr>
        <w:t xml:space="preserve"> </w:t>
      </w:r>
      <w:r w:rsidR="0078186E">
        <w:rPr>
          <w:rFonts w:asciiTheme="minorHAnsi" w:hAnsiTheme="minorHAnsi" w:cstheme="minorHAnsi"/>
        </w:rPr>
        <w:t>(oświetlenie LED)</w:t>
      </w:r>
    </w:p>
    <w:p w14:paraId="5003E4EE" w14:textId="77777777" w:rsidR="00ED515A" w:rsidRDefault="00ED515A" w:rsidP="001A31FC">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 xml:space="preserve">wentylacyjna </w:t>
      </w:r>
    </w:p>
    <w:p w14:paraId="40725959" w14:textId="77777777" w:rsidR="00ED515A" w:rsidRDefault="00ED515A" w:rsidP="001A31FC">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 xml:space="preserve">klimatyzacyjna </w:t>
      </w:r>
    </w:p>
    <w:p w14:paraId="7DDA91D5" w14:textId="77777777" w:rsidR="00ED515A" w:rsidRDefault="00471616" w:rsidP="001A31FC">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monitoringu</w:t>
      </w:r>
      <w:r w:rsidR="00ED515A">
        <w:rPr>
          <w:rFonts w:asciiTheme="minorHAnsi" w:hAnsiTheme="minorHAnsi" w:cstheme="minorHAnsi"/>
        </w:rPr>
        <w:t xml:space="preserve"> </w:t>
      </w:r>
    </w:p>
    <w:p w14:paraId="451984CD" w14:textId="77777777" w:rsidR="00B23514" w:rsidRPr="00471616" w:rsidRDefault="00471616" w:rsidP="001A31FC">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 xml:space="preserve">centralnego ogrzewania </w:t>
      </w:r>
      <w:r w:rsidR="008F30C4">
        <w:rPr>
          <w:rFonts w:asciiTheme="minorHAnsi" w:hAnsiTheme="minorHAnsi" w:cstheme="minorHAnsi"/>
        </w:rPr>
        <w:t>ze źródłem energii wykorzystującym energię odnawialną (pompa ciepła)</w:t>
      </w:r>
    </w:p>
    <w:p w14:paraId="0424079A" w14:textId="318F8480" w:rsidR="00A660C3" w:rsidRPr="001A31FC" w:rsidRDefault="00ED515A" w:rsidP="001A31FC">
      <w:pPr>
        <w:pStyle w:val="Akapitzlist"/>
        <w:numPr>
          <w:ilvl w:val="0"/>
          <w:numId w:val="7"/>
        </w:numPr>
        <w:ind w:left="1418" w:hanging="425"/>
        <w:jc w:val="both"/>
        <w:rPr>
          <w:rFonts w:asciiTheme="minorHAnsi" w:hAnsiTheme="minorHAnsi" w:cstheme="minorHAnsi"/>
        </w:rPr>
      </w:pPr>
      <w:r>
        <w:rPr>
          <w:rFonts w:asciiTheme="minorHAnsi" w:hAnsiTheme="minorHAnsi" w:cstheme="minorHAnsi"/>
        </w:rPr>
        <w:t>fotowoltaiczna</w:t>
      </w:r>
    </w:p>
    <w:p w14:paraId="661A4EF2" w14:textId="5C47C3A3" w:rsidR="009D542B" w:rsidRPr="001A31FC" w:rsidRDefault="00A660C3" w:rsidP="001A31FC">
      <w:pPr>
        <w:pStyle w:val="Akapitzlist"/>
        <w:numPr>
          <w:ilvl w:val="0"/>
          <w:numId w:val="9"/>
        </w:numPr>
        <w:ind w:left="567" w:hanging="283"/>
        <w:jc w:val="both"/>
        <w:rPr>
          <w:rFonts w:asciiTheme="minorHAnsi" w:hAnsiTheme="minorHAnsi" w:cstheme="minorHAnsi"/>
        </w:rPr>
      </w:pPr>
      <w:r w:rsidRPr="000C1485">
        <w:rPr>
          <w:rFonts w:asciiTheme="minorHAnsi" w:hAnsiTheme="minorHAnsi" w:cstheme="minorHAnsi"/>
        </w:rPr>
        <w:t>P</w:t>
      </w:r>
      <w:r w:rsidR="006B5FD4">
        <w:rPr>
          <w:rFonts w:asciiTheme="minorHAnsi" w:hAnsiTheme="minorHAnsi" w:cstheme="minorHAnsi"/>
        </w:rPr>
        <w:t>rzyłącza</w:t>
      </w:r>
      <w:r w:rsidR="00471616">
        <w:rPr>
          <w:rFonts w:asciiTheme="minorHAnsi" w:hAnsiTheme="minorHAnsi" w:cstheme="minorHAnsi"/>
        </w:rPr>
        <w:t xml:space="preserve"> do sieci zewnętrznych. </w:t>
      </w:r>
    </w:p>
    <w:p w14:paraId="1A537913" w14:textId="77777777" w:rsidR="001B7D96" w:rsidRPr="000C1485" w:rsidRDefault="0097621B" w:rsidP="001A31FC">
      <w:pPr>
        <w:pStyle w:val="Akapitzlist"/>
        <w:numPr>
          <w:ilvl w:val="0"/>
          <w:numId w:val="9"/>
        </w:numPr>
        <w:ind w:left="567" w:hanging="283"/>
        <w:jc w:val="both"/>
        <w:rPr>
          <w:rFonts w:asciiTheme="minorHAnsi" w:hAnsiTheme="minorHAnsi" w:cstheme="minorHAnsi"/>
        </w:rPr>
      </w:pPr>
      <w:r w:rsidRPr="000C1485">
        <w:rPr>
          <w:rFonts w:asciiTheme="minorHAnsi" w:hAnsiTheme="minorHAnsi" w:cstheme="minorHAnsi"/>
        </w:rPr>
        <w:t xml:space="preserve">Zagospodarowanie terenu </w:t>
      </w:r>
      <w:proofErr w:type="spellStart"/>
      <w:r w:rsidRPr="000C1485">
        <w:rPr>
          <w:rFonts w:asciiTheme="minorHAnsi" w:hAnsiTheme="minorHAnsi" w:cstheme="minorHAnsi"/>
        </w:rPr>
        <w:t>tj</w:t>
      </w:r>
      <w:proofErr w:type="spellEnd"/>
      <w:r w:rsidRPr="000C1485">
        <w:rPr>
          <w:rFonts w:asciiTheme="minorHAnsi" w:hAnsiTheme="minorHAnsi" w:cstheme="minorHAnsi"/>
        </w:rPr>
        <w:t xml:space="preserve">: </w:t>
      </w:r>
    </w:p>
    <w:p w14:paraId="0F589B9B" w14:textId="77777777" w:rsidR="0097621B" w:rsidRPr="001B7D96" w:rsidRDefault="0097621B" w:rsidP="001A31FC">
      <w:pPr>
        <w:pStyle w:val="Akapitzlist"/>
        <w:numPr>
          <w:ilvl w:val="0"/>
          <w:numId w:val="8"/>
        </w:numPr>
        <w:ind w:firstLine="273"/>
        <w:jc w:val="both"/>
        <w:rPr>
          <w:rFonts w:asciiTheme="minorHAnsi" w:hAnsiTheme="minorHAnsi" w:cstheme="minorHAnsi"/>
        </w:rPr>
      </w:pPr>
      <w:r w:rsidRPr="001B7D96">
        <w:rPr>
          <w:rFonts w:asciiTheme="minorHAnsi" w:hAnsiTheme="minorHAnsi" w:cstheme="minorHAnsi"/>
        </w:rPr>
        <w:t xml:space="preserve">ogrodzenie </w:t>
      </w:r>
    </w:p>
    <w:p w14:paraId="55564AA5" w14:textId="77777777" w:rsidR="0097621B" w:rsidRPr="001B7D96" w:rsidRDefault="0097621B" w:rsidP="001A31FC">
      <w:pPr>
        <w:pStyle w:val="Akapitzlist"/>
        <w:numPr>
          <w:ilvl w:val="0"/>
          <w:numId w:val="8"/>
        </w:numPr>
        <w:ind w:firstLine="273"/>
        <w:jc w:val="both"/>
        <w:rPr>
          <w:rFonts w:asciiTheme="minorHAnsi" w:hAnsiTheme="minorHAnsi" w:cstheme="minorHAnsi"/>
        </w:rPr>
      </w:pPr>
      <w:r w:rsidRPr="001B7D96">
        <w:rPr>
          <w:rFonts w:asciiTheme="minorHAnsi" w:hAnsiTheme="minorHAnsi" w:cstheme="minorHAnsi"/>
        </w:rPr>
        <w:t xml:space="preserve">miejsca parkingowe </w:t>
      </w:r>
    </w:p>
    <w:p w14:paraId="79443176" w14:textId="0CDF3F17" w:rsidR="001B7D96" w:rsidRPr="001A31FC" w:rsidRDefault="0097621B" w:rsidP="001A31FC">
      <w:pPr>
        <w:pStyle w:val="Akapitzlist"/>
        <w:numPr>
          <w:ilvl w:val="0"/>
          <w:numId w:val="8"/>
        </w:numPr>
        <w:ind w:firstLine="273"/>
        <w:jc w:val="both"/>
        <w:rPr>
          <w:rFonts w:asciiTheme="minorHAnsi" w:hAnsiTheme="minorHAnsi" w:cstheme="minorHAnsi"/>
        </w:rPr>
      </w:pPr>
      <w:r w:rsidRPr="001B7D96">
        <w:rPr>
          <w:rFonts w:asciiTheme="minorHAnsi" w:hAnsiTheme="minorHAnsi" w:cstheme="minorHAnsi"/>
        </w:rPr>
        <w:t xml:space="preserve">teren rekreacyjny </w:t>
      </w:r>
    </w:p>
    <w:p w14:paraId="482A690A" w14:textId="77777777" w:rsidR="00A660C3" w:rsidRDefault="00E54381" w:rsidP="001A31FC">
      <w:pPr>
        <w:jc w:val="both"/>
        <w:rPr>
          <w:rFonts w:asciiTheme="minorHAnsi" w:hAnsiTheme="minorHAnsi" w:cstheme="minorHAnsi"/>
        </w:rPr>
      </w:pPr>
      <w:r>
        <w:rPr>
          <w:rFonts w:asciiTheme="minorHAnsi" w:hAnsiTheme="minorHAnsi" w:cstheme="minorHAnsi"/>
        </w:rPr>
        <w:t xml:space="preserve">           obejmujące</w:t>
      </w:r>
      <w:r w:rsidR="00973660">
        <w:rPr>
          <w:rFonts w:asciiTheme="minorHAnsi" w:hAnsiTheme="minorHAnsi" w:cstheme="minorHAnsi"/>
        </w:rPr>
        <w:t xml:space="preserve"> działki nr 512/45, 512/46</w:t>
      </w:r>
      <w:r>
        <w:rPr>
          <w:rFonts w:asciiTheme="minorHAnsi" w:hAnsiTheme="minorHAnsi" w:cstheme="minorHAnsi"/>
        </w:rPr>
        <w:t>.</w:t>
      </w:r>
    </w:p>
    <w:p w14:paraId="5E5D10A6" w14:textId="2CC6387A" w:rsidR="00E41CB9" w:rsidRDefault="000742D8" w:rsidP="001A31FC">
      <w:pPr>
        <w:ind w:left="567" w:hanging="567"/>
        <w:jc w:val="both"/>
        <w:rPr>
          <w:rFonts w:asciiTheme="minorHAnsi" w:hAnsiTheme="minorHAnsi" w:cstheme="minorHAnsi"/>
        </w:rPr>
      </w:pPr>
      <w:r>
        <w:rPr>
          <w:rFonts w:asciiTheme="minorHAnsi" w:hAnsiTheme="minorHAnsi" w:cstheme="minorHAnsi"/>
        </w:rPr>
        <w:t xml:space="preserve">      5. Projekt szybu dźwigu osobowego wraz z dźwigiem osobowym</w:t>
      </w:r>
      <w:r w:rsidR="002C134C">
        <w:rPr>
          <w:rFonts w:asciiTheme="minorHAnsi" w:hAnsiTheme="minorHAnsi" w:cstheme="minorHAnsi"/>
        </w:rPr>
        <w:t xml:space="preserve"> z kabiną przystosowaną dla osób z niepełnosprawnością ruchową</w:t>
      </w:r>
      <w:r>
        <w:rPr>
          <w:rFonts w:asciiTheme="minorHAnsi" w:hAnsiTheme="minorHAnsi" w:cstheme="minorHAnsi"/>
        </w:rPr>
        <w:t xml:space="preserve"> .</w:t>
      </w:r>
    </w:p>
    <w:p w14:paraId="33548E57" w14:textId="77777777" w:rsidR="00E41CB9" w:rsidRDefault="002C134C" w:rsidP="001A31FC">
      <w:pPr>
        <w:jc w:val="both"/>
        <w:rPr>
          <w:rFonts w:asciiTheme="minorHAnsi" w:hAnsiTheme="minorHAnsi" w:cstheme="minorHAnsi"/>
        </w:rPr>
      </w:pPr>
      <w:r>
        <w:rPr>
          <w:rFonts w:asciiTheme="minorHAnsi" w:hAnsiTheme="minorHAnsi" w:cstheme="minorHAnsi"/>
        </w:rPr>
        <w:t xml:space="preserve">      6</w:t>
      </w:r>
      <w:r w:rsidR="00E41CB9">
        <w:rPr>
          <w:rFonts w:asciiTheme="minorHAnsi" w:hAnsiTheme="minorHAnsi" w:cstheme="minorHAnsi"/>
        </w:rPr>
        <w:t>. Pr</w:t>
      </w:r>
      <w:r w:rsidR="004F0725">
        <w:rPr>
          <w:rFonts w:asciiTheme="minorHAnsi" w:hAnsiTheme="minorHAnsi" w:cstheme="minorHAnsi"/>
        </w:rPr>
        <w:t>ojekt rozbiórki trzech obiektów (obiekty oznaczone 1, 2 i 3 na załączniku mapowym).</w:t>
      </w:r>
    </w:p>
    <w:p w14:paraId="77347ECC" w14:textId="434265D4" w:rsidR="001B7D96" w:rsidRDefault="00E41CB9" w:rsidP="001A31FC">
      <w:pPr>
        <w:ind w:left="567" w:hanging="567"/>
        <w:jc w:val="both"/>
        <w:rPr>
          <w:rFonts w:asciiTheme="minorHAnsi" w:hAnsiTheme="minorHAnsi" w:cstheme="minorHAnsi"/>
        </w:rPr>
      </w:pPr>
      <w:r>
        <w:rPr>
          <w:rFonts w:asciiTheme="minorHAnsi" w:hAnsiTheme="minorHAnsi" w:cstheme="minorHAnsi"/>
        </w:rPr>
        <w:t xml:space="preserve">          W budynku oznaczonym nr 1 w części piwnicznej znajduje się węzeł c.o. dla potrzeb                     kompleksu szkół. Należy sporządzić opracowanie projektowe umożliwiające dalsze funkcjonowanie części</w:t>
      </w:r>
      <w:r w:rsidR="004F0725">
        <w:rPr>
          <w:rFonts w:asciiTheme="minorHAnsi" w:hAnsiTheme="minorHAnsi" w:cstheme="minorHAnsi"/>
        </w:rPr>
        <w:t xml:space="preserve"> obiektu poniżej poziomu terenu.</w:t>
      </w:r>
    </w:p>
    <w:p w14:paraId="4E3D1691" w14:textId="3E67A798" w:rsidR="000C1485" w:rsidRPr="001A31FC" w:rsidRDefault="002C134C" w:rsidP="001A31FC">
      <w:pPr>
        <w:ind w:left="284"/>
        <w:jc w:val="both"/>
        <w:rPr>
          <w:rFonts w:asciiTheme="minorHAnsi" w:hAnsiTheme="minorHAnsi" w:cstheme="minorHAnsi"/>
        </w:rPr>
      </w:pPr>
      <w:r>
        <w:rPr>
          <w:rFonts w:asciiTheme="minorHAnsi" w:hAnsiTheme="minorHAnsi" w:cstheme="minorHAnsi"/>
        </w:rPr>
        <w:t xml:space="preserve">7. </w:t>
      </w:r>
      <w:r w:rsidR="000C1485" w:rsidRPr="002C134C">
        <w:rPr>
          <w:rFonts w:asciiTheme="minorHAnsi" w:hAnsiTheme="minorHAnsi" w:cstheme="minorHAnsi"/>
        </w:rPr>
        <w:t>Wyposażenie obiektu:</w:t>
      </w:r>
    </w:p>
    <w:p w14:paraId="1897A806" w14:textId="77777777" w:rsidR="000C1485" w:rsidRPr="00B22188" w:rsidRDefault="000C1485" w:rsidP="001A31FC">
      <w:pPr>
        <w:pStyle w:val="Akapitzlist"/>
        <w:numPr>
          <w:ilvl w:val="0"/>
          <w:numId w:val="12"/>
        </w:numPr>
        <w:jc w:val="both"/>
        <w:rPr>
          <w:rFonts w:asciiTheme="minorHAnsi" w:hAnsiTheme="minorHAnsi" w:cstheme="minorHAnsi"/>
        </w:rPr>
      </w:pPr>
      <w:r w:rsidRPr="00307420">
        <w:rPr>
          <w:rFonts w:asciiTheme="minorHAnsi" w:hAnsiTheme="minorHAnsi" w:cstheme="minorHAnsi"/>
        </w:rPr>
        <w:t>Wyposażenie podstawowe sali sportowej</w:t>
      </w:r>
      <w:r w:rsidR="00B22188">
        <w:rPr>
          <w:rFonts w:asciiTheme="minorHAnsi" w:hAnsiTheme="minorHAnsi" w:cstheme="minorHAnsi"/>
        </w:rPr>
        <w:t>:</w:t>
      </w:r>
    </w:p>
    <w:p w14:paraId="0D159E83" w14:textId="77777777" w:rsidR="000C1485"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0C1485">
        <w:rPr>
          <w:rFonts w:asciiTheme="minorHAnsi" w:hAnsiTheme="minorHAnsi" w:cstheme="minorHAnsi"/>
        </w:rPr>
        <w:t xml:space="preserve">- </w:t>
      </w:r>
      <w:proofErr w:type="spellStart"/>
      <w:r w:rsidR="000C1485">
        <w:rPr>
          <w:rFonts w:asciiTheme="minorHAnsi" w:hAnsiTheme="minorHAnsi" w:cstheme="minorHAnsi"/>
        </w:rPr>
        <w:t>piłkochwyt</w:t>
      </w:r>
      <w:proofErr w:type="spellEnd"/>
      <w:r w:rsidR="000C1485">
        <w:rPr>
          <w:rFonts w:asciiTheme="minorHAnsi" w:hAnsiTheme="minorHAnsi" w:cstheme="minorHAnsi"/>
        </w:rPr>
        <w:t xml:space="preserve"> przesuwny z napędem elektrycznym</w:t>
      </w:r>
    </w:p>
    <w:p w14:paraId="116EC123" w14:textId="77777777" w:rsidR="000C1485"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0C1485">
        <w:rPr>
          <w:rFonts w:asciiTheme="minorHAnsi" w:hAnsiTheme="minorHAnsi" w:cstheme="minorHAnsi"/>
        </w:rPr>
        <w:t>- kurtyna unoszona do góry elektrycznie</w:t>
      </w:r>
    </w:p>
    <w:p w14:paraId="60F4225F" w14:textId="77777777" w:rsidR="000C1485"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0C1485">
        <w:rPr>
          <w:rFonts w:asciiTheme="minorHAnsi" w:hAnsiTheme="minorHAnsi" w:cstheme="minorHAnsi"/>
        </w:rPr>
        <w:t xml:space="preserve">- drabinka gimnastyczna przyścienna </w:t>
      </w:r>
    </w:p>
    <w:p w14:paraId="10D77B5E" w14:textId="77777777" w:rsidR="00307420"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0C1485">
        <w:rPr>
          <w:rFonts w:asciiTheme="minorHAnsi" w:hAnsiTheme="minorHAnsi" w:cstheme="minorHAnsi"/>
        </w:rPr>
        <w:t xml:space="preserve">- słupki uniwersalne do piłki siatkowej, tenisa i kometki z regulowaną </w:t>
      </w:r>
      <w:r>
        <w:rPr>
          <w:rFonts w:asciiTheme="minorHAnsi" w:hAnsiTheme="minorHAnsi" w:cstheme="minorHAnsi"/>
        </w:rPr>
        <w:t xml:space="preserve"> </w:t>
      </w:r>
    </w:p>
    <w:p w14:paraId="35A48B5B" w14:textId="77777777" w:rsidR="000C1485"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0C1485">
        <w:rPr>
          <w:rFonts w:asciiTheme="minorHAnsi" w:hAnsiTheme="minorHAnsi" w:cstheme="minorHAnsi"/>
        </w:rPr>
        <w:t>wysokością siatki oraz stanowiskiem sędziowskim</w:t>
      </w:r>
    </w:p>
    <w:p w14:paraId="04830378" w14:textId="77777777" w:rsidR="000C1485"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0C1485">
        <w:rPr>
          <w:rFonts w:asciiTheme="minorHAnsi" w:hAnsiTheme="minorHAnsi" w:cstheme="minorHAnsi"/>
        </w:rPr>
        <w:t xml:space="preserve">- bramki aluminiowe do piłki ręcznej z siatką </w:t>
      </w:r>
      <w:proofErr w:type="spellStart"/>
      <w:r w:rsidR="000C1485">
        <w:rPr>
          <w:rFonts w:asciiTheme="minorHAnsi" w:hAnsiTheme="minorHAnsi" w:cstheme="minorHAnsi"/>
        </w:rPr>
        <w:t>demontowalne</w:t>
      </w:r>
      <w:proofErr w:type="spellEnd"/>
      <w:r w:rsidR="000C1485">
        <w:rPr>
          <w:rFonts w:asciiTheme="minorHAnsi" w:hAnsiTheme="minorHAnsi" w:cstheme="minorHAnsi"/>
        </w:rPr>
        <w:t xml:space="preserve"> </w:t>
      </w:r>
    </w:p>
    <w:p w14:paraId="3128CB2A" w14:textId="77777777" w:rsidR="000C1485" w:rsidRPr="0078186E" w:rsidRDefault="00B22188" w:rsidP="001A31FC">
      <w:pPr>
        <w:pStyle w:val="Akapitzlist"/>
        <w:ind w:left="644" w:firstLine="632"/>
        <w:jc w:val="both"/>
        <w:rPr>
          <w:rFonts w:asciiTheme="minorHAnsi" w:hAnsiTheme="minorHAnsi" w:cstheme="minorHAnsi"/>
        </w:rPr>
      </w:pPr>
      <w:r>
        <w:rPr>
          <w:rFonts w:asciiTheme="minorHAnsi" w:hAnsiTheme="minorHAnsi" w:cstheme="minorHAnsi"/>
        </w:rPr>
        <w:t xml:space="preserve"> </w:t>
      </w:r>
      <w:r w:rsidR="000C1485">
        <w:rPr>
          <w:rFonts w:asciiTheme="minorHAnsi" w:hAnsiTheme="minorHAnsi" w:cstheme="minorHAnsi"/>
        </w:rPr>
        <w:t xml:space="preserve">- kosz do koszykówki opuszczany elektrycznie o regulowanej wysokości </w:t>
      </w:r>
    </w:p>
    <w:p w14:paraId="0506E96C" w14:textId="77777777" w:rsidR="004348D2" w:rsidRPr="0078186E"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tablica wyników 13</w:t>
      </w:r>
      <w:r w:rsidR="0078186E">
        <w:rPr>
          <w:rFonts w:asciiTheme="minorHAnsi" w:hAnsiTheme="minorHAnsi" w:cstheme="minorHAnsi"/>
        </w:rPr>
        <w:t>0x100x10+2 tablice czasu 24 sekund</w:t>
      </w:r>
    </w:p>
    <w:p w14:paraId="75357B92"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xml:space="preserve">- materac gimnastyczny </w:t>
      </w:r>
    </w:p>
    <w:p w14:paraId="1FD277BE"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sidR="00595FBF">
        <w:rPr>
          <w:rFonts w:asciiTheme="minorHAnsi" w:hAnsiTheme="minorHAnsi" w:cstheme="minorHAnsi"/>
        </w:rPr>
        <w:t>- kozioł gimnastyczny</w:t>
      </w:r>
    </w:p>
    <w:p w14:paraId="6848767C"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skrzynia gimnastyczna drewniana z wózkiem</w:t>
      </w:r>
    </w:p>
    <w:p w14:paraId="3EF6514F"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odskocznia gimnastyczna treningowa</w:t>
      </w:r>
    </w:p>
    <w:p w14:paraId="0A9A0A83"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xml:space="preserve">- ławeczki gimnastyczne </w:t>
      </w:r>
    </w:p>
    <w:p w14:paraId="5291E9A7"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B22188">
        <w:rPr>
          <w:rFonts w:asciiTheme="minorHAnsi" w:hAnsiTheme="minorHAnsi" w:cstheme="minorHAnsi"/>
        </w:rPr>
        <w:t xml:space="preserve"> </w:t>
      </w:r>
      <w:r w:rsidR="00595FBF">
        <w:rPr>
          <w:rFonts w:asciiTheme="minorHAnsi" w:hAnsiTheme="minorHAnsi" w:cstheme="minorHAnsi"/>
        </w:rPr>
        <w:t>- wózek na materace składany</w:t>
      </w:r>
    </w:p>
    <w:p w14:paraId="42BD8FFF"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stojak na piłki metalowy</w:t>
      </w:r>
    </w:p>
    <w:p w14:paraId="7D4A0BCA" w14:textId="77777777" w:rsidR="00595FBF" w:rsidRDefault="00307420" w:rsidP="001A31FC">
      <w:pPr>
        <w:pStyle w:val="Akapitzlist"/>
        <w:ind w:left="644"/>
        <w:jc w:val="both"/>
        <w:rPr>
          <w:rFonts w:asciiTheme="minorHAnsi" w:hAnsiTheme="minorHAnsi" w:cstheme="minorHAnsi"/>
        </w:rPr>
      </w:pPr>
      <w:r>
        <w:rPr>
          <w:rFonts w:asciiTheme="minorHAnsi" w:hAnsiTheme="minorHAnsi" w:cstheme="minorHAnsi"/>
        </w:rPr>
        <w:t xml:space="preserve">        </w:t>
      </w:r>
      <w:r w:rsidR="00B22188">
        <w:rPr>
          <w:rFonts w:asciiTheme="minorHAnsi" w:hAnsiTheme="minorHAnsi" w:cstheme="minorHAnsi"/>
        </w:rPr>
        <w:t xml:space="preserve">   </w:t>
      </w:r>
      <w:r>
        <w:rPr>
          <w:rFonts w:asciiTheme="minorHAnsi" w:hAnsiTheme="minorHAnsi" w:cstheme="minorHAnsi"/>
        </w:rPr>
        <w:t xml:space="preserve"> </w:t>
      </w:r>
      <w:r w:rsidR="00595FBF">
        <w:rPr>
          <w:rFonts w:asciiTheme="minorHAnsi" w:hAnsiTheme="minorHAnsi" w:cstheme="minorHAnsi"/>
        </w:rPr>
        <w:t>- wózek na piłki</w:t>
      </w:r>
    </w:p>
    <w:p w14:paraId="1CB342A4" w14:textId="77777777" w:rsidR="00B22188" w:rsidRDefault="00B22188" w:rsidP="001A31FC">
      <w:pPr>
        <w:pStyle w:val="Akapitzlist"/>
        <w:ind w:left="644"/>
        <w:jc w:val="both"/>
        <w:rPr>
          <w:rFonts w:asciiTheme="minorHAnsi" w:hAnsiTheme="minorHAnsi" w:cstheme="minorHAnsi"/>
        </w:rPr>
      </w:pPr>
      <w:r>
        <w:rPr>
          <w:rFonts w:asciiTheme="minorHAnsi" w:hAnsiTheme="minorHAnsi" w:cstheme="minorHAnsi"/>
        </w:rPr>
        <w:t xml:space="preserve">            - regał magazynowy</w:t>
      </w:r>
    </w:p>
    <w:p w14:paraId="1B6B0727" w14:textId="063C719C" w:rsidR="00307420" w:rsidRPr="001A31FC" w:rsidRDefault="00B22188" w:rsidP="001A31FC">
      <w:pPr>
        <w:pStyle w:val="Akapitzlist"/>
        <w:ind w:left="644"/>
        <w:jc w:val="both"/>
        <w:rPr>
          <w:rFonts w:asciiTheme="minorHAnsi" w:hAnsiTheme="minorHAnsi" w:cstheme="minorHAnsi"/>
        </w:rPr>
      </w:pPr>
      <w:r>
        <w:rPr>
          <w:rFonts w:asciiTheme="minorHAnsi" w:hAnsiTheme="minorHAnsi" w:cstheme="minorHAnsi"/>
        </w:rPr>
        <w:t xml:space="preserve">            - mobilna strzelnica laserowa</w:t>
      </w:r>
      <w:r w:rsidR="0078186E">
        <w:rPr>
          <w:rFonts w:asciiTheme="minorHAnsi" w:hAnsiTheme="minorHAnsi" w:cstheme="minorHAnsi"/>
        </w:rPr>
        <w:t xml:space="preserve"> (wirtualna) na min. 4 stanowiska strzeleckie.</w:t>
      </w:r>
    </w:p>
    <w:p w14:paraId="75E2A7AC" w14:textId="2CD5E66C" w:rsidR="00307420" w:rsidRPr="001A31FC" w:rsidRDefault="002B3EA7" w:rsidP="001A31FC">
      <w:pPr>
        <w:pStyle w:val="Akapitzlist"/>
        <w:numPr>
          <w:ilvl w:val="0"/>
          <w:numId w:val="1"/>
        </w:numPr>
        <w:ind w:left="426" w:hanging="426"/>
        <w:jc w:val="both"/>
        <w:rPr>
          <w:rFonts w:asciiTheme="minorHAnsi" w:hAnsiTheme="minorHAnsi" w:cstheme="minorHAnsi"/>
          <w:b/>
        </w:rPr>
      </w:pPr>
      <w:r w:rsidRPr="002B3EA7">
        <w:rPr>
          <w:rFonts w:asciiTheme="minorHAnsi" w:hAnsiTheme="minorHAnsi" w:cstheme="minorHAnsi"/>
          <w:b/>
        </w:rPr>
        <w:t xml:space="preserve">Termin realizacji: </w:t>
      </w:r>
      <w:r w:rsidR="000D6383">
        <w:rPr>
          <w:rFonts w:ascii="Calibri" w:hAnsi="Calibri" w:cs="Calibri"/>
          <w:b/>
          <w:lang w:eastAsia="ar-SA"/>
        </w:rPr>
        <w:t>do 8</w:t>
      </w:r>
      <w:r w:rsidRPr="002B3EA7">
        <w:rPr>
          <w:rFonts w:ascii="Calibri" w:hAnsi="Calibri" w:cs="Calibri"/>
          <w:b/>
          <w:lang w:eastAsia="ar-SA"/>
        </w:rPr>
        <w:t xml:space="preserve"> miesięcy od dnia zawarcia umowy</w:t>
      </w:r>
    </w:p>
    <w:p w14:paraId="134759DD" w14:textId="77777777" w:rsidR="00307420" w:rsidRPr="002B3EA7" w:rsidRDefault="00307420" w:rsidP="001A31FC">
      <w:pPr>
        <w:pStyle w:val="Akapitzlist"/>
        <w:numPr>
          <w:ilvl w:val="0"/>
          <w:numId w:val="1"/>
        </w:numPr>
        <w:ind w:left="426" w:hanging="426"/>
        <w:jc w:val="both"/>
        <w:rPr>
          <w:rFonts w:asciiTheme="minorHAnsi" w:hAnsiTheme="minorHAnsi" w:cstheme="minorHAnsi"/>
          <w:b/>
        </w:rPr>
      </w:pPr>
      <w:r>
        <w:rPr>
          <w:rFonts w:asciiTheme="minorHAnsi" w:hAnsiTheme="minorHAnsi" w:cstheme="minorHAnsi"/>
          <w:b/>
        </w:rPr>
        <w:t>Zakres prac projektowych</w:t>
      </w:r>
    </w:p>
    <w:p w14:paraId="334F27D0" w14:textId="77777777" w:rsidR="002B3EA7" w:rsidRPr="009D010A" w:rsidRDefault="00595FBF" w:rsidP="001A31FC">
      <w:pPr>
        <w:widowControl/>
        <w:numPr>
          <w:ilvl w:val="0"/>
          <w:numId w:val="10"/>
        </w:numPr>
        <w:ind w:right="-108"/>
        <w:jc w:val="both"/>
        <w:rPr>
          <w:rFonts w:ascii="Calibri" w:hAnsi="Calibri" w:cs="Calibri"/>
        </w:rPr>
      </w:pPr>
      <w:r>
        <w:rPr>
          <w:rFonts w:asciiTheme="minorHAnsi" w:hAnsiTheme="minorHAnsi" w:cstheme="minorHAnsi"/>
        </w:rPr>
        <w:t xml:space="preserve"> </w:t>
      </w:r>
      <w:r w:rsidR="002B3EA7" w:rsidRPr="009D010A">
        <w:rPr>
          <w:rFonts w:ascii="Calibri" w:hAnsi="Calibri" w:cs="Calibri"/>
        </w:rPr>
        <w:t>Projektant przekaże opracowania projektowe w wersji tekstowej w ilości:</w:t>
      </w:r>
    </w:p>
    <w:p w14:paraId="7EB716B3" w14:textId="68121682" w:rsidR="002B3EA7" w:rsidRPr="00307420" w:rsidRDefault="002B3EA7" w:rsidP="001A31FC">
      <w:pPr>
        <w:pStyle w:val="Akapitzlist"/>
        <w:widowControl/>
        <w:numPr>
          <w:ilvl w:val="1"/>
          <w:numId w:val="10"/>
        </w:numPr>
        <w:tabs>
          <w:tab w:val="clear" w:pos="720"/>
        </w:tabs>
        <w:autoSpaceDE/>
        <w:autoSpaceDN/>
        <w:adjustRightInd/>
        <w:ind w:left="709" w:hanging="283"/>
        <w:jc w:val="both"/>
        <w:rPr>
          <w:rFonts w:ascii="Calibri" w:hAnsi="Calibri" w:cs="Calibri"/>
        </w:rPr>
      </w:pPr>
      <w:r w:rsidRPr="00307420">
        <w:rPr>
          <w:rFonts w:ascii="Calibri" w:hAnsi="Calibri" w:cs="Calibri"/>
        </w:rPr>
        <w:t>projekty budowlane</w:t>
      </w:r>
      <w:r w:rsidR="00DC1FE6">
        <w:rPr>
          <w:rFonts w:ascii="Calibri" w:hAnsi="Calibri" w:cs="Calibri"/>
        </w:rPr>
        <w:t xml:space="preserve"> składające się z projektu zagospodarowania terenu, projektu architektoniczno-budowlanego wraz z załącznikami do projektu budowlanego </w:t>
      </w:r>
      <w:r w:rsidRPr="00307420">
        <w:rPr>
          <w:rFonts w:ascii="Calibri" w:hAnsi="Calibri" w:cs="Calibri"/>
        </w:rPr>
        <w:t>- 6 kpl.,</w:t>
      </w:r>
    </w:p>
    <w:p w14:paraId="50EEBD73" w14:textId="77777777" w:rsidR="002B3EA7" w:rsidRPr="009D010A" w:rsidRDefault="002B3EA7" w:rsidP="001A31FC">
      <w:pPr>
        <w:widowControl/>
        <w:numPr>
          <w:ilvl w:val="1"/>
          <w:numId w:val="10"/>
        </w:numPr>
        <w:tabs>
          <w:tab w:val="clear" w:pos="720"/>
          <w:tab w:val="num" w:pos="851"/>
        </w:tabs>
        <w:autoSpaceDE/>
        <w:autoSpaceDN/>
        <w:adjustRightInd/>
        <w:ind w:left="709" w:hanging="283"/>
        <w:jc w:val="both"/>
        <w:rPr>
          <w:rFonts w:ascii="Calibri" w:hAnsi="Calibri" w:cs="Calibri"/>
        </w:rPr>
      </w:pPr>
      <w:r w:rsidRPr="009D010A">
        <w:rPr>
          <w:rFonts w:ascii="Calibri" w:hAnsi="Calibri" w:cs="Calibri"/>
        </w:rPr>
        <w:t>p</w:t>
      </w:r>
      <w:r>
        <w:rPr>
          <w:rFonts w:ascii="Calibri" w:hAnsi="Calibri" w:cs="Calibri"/>
        </w:rPr>
        <w:t>rojekty</w:t>
      </w:r>
      <w:r w:rsidR="00DC1FE6">
        <w:rPr>
          <w:rFonts w:ascii="Calibri" w:hAnsi="Calibri" w:cs="Calibri"/>
        </w:rPr>
        <w:t xml:space="preserve"> techniczne i </w:t>
      </w:r>
      <w:r>
        <w:rPr>
          <w:rFonts w:ascii="Calibri" w:hAnsi="Calibri" w:cs="Calibri"/>
        </w:rPr>
        <w:t xml:space="preserve"> wykonawcze  wszystkich branż</w:t>
      </w:r>
      <w:r w:rsidRPr="009D010A">
        <w:rPr>
          <w:rFonts w:ascii="Calibri" w:hAnsi="Calibri" w:cs="Calibri"/>
        </w:rPr>
        <w:t xml:space="preserve"> - 4 kpl.,</w:t>
      </w:r>
    </w:p>
    <w:p w14:paraId="71E6B852" w14:textId="77777777" w:rsidR="002B3EA7" w:rsidRPr="009D010A" w:rsidRDefault="002B3EA7" w:rsidP="001A31FC">
      <w:pPr>
        <w:widowControl/>
        <w:numPr>
          <w:ilvl w:val="1"/>
          <w:numId w:val="10"/>
        </w:numPr>
        <w:tabs>
          <w:tab w:val="clear" w:pos="720"/>
          <w:tab w:val="num" w:pos="993"/>
          <w:tab w:val="left" w:pos="1134"/>
        </w:tabs>
        <w:autoSpaceDE/>
        <w:autoSpaceDN/>
        <w:adjustRightInd/>
        <w:ind w:left="709" w:hanging="283"/>
        <w:jc w:val="both"/>
        <w:rPr>
          <w:rFonts w:ascii="Calibri" w:hAnsi="Calibri" w:cs="Calibri"/>
        </w:rPr>
      </w:pPr>
      <w:r w:rsidRPr="009D010A">
        <w:rPr>
          <w:rFonts w:ascii="Calibri" w:hAnsi="Calibri" w:cs="Calibri"/>
        </w:rPr>
        <w:t xml:space="preserve"> przedmiary robót - 2 kpl.,</w:t>
      </w:r>
    </w:p>
    <w:p w14:paraId="3B3A0FEF" w14:textId="77777777" w:rsidR="002B3EA7" w:rsidRPr="009D010A" w:rsidRDefault="002B3EA7" w:rsidP="001A31FC">
      <w:pPr>
        <w:widowControl/>
        <w:numPr>
          <w:ilvl w:val="1"/>
          <w:numId w:val="10"/>
        </w:numPr>
        <w:tabs>
          <w:tab w:val="clear" w:pos="720"/>
        </w:tabs>
        <w:autoSpaceDE/>
        <w:autoSpaceDN/>
        <w:adjustRightInd/>
        <w:ind w:left="709" w:hanging="283"/>
        <w:jc w:val="both"/>
        <w:rPr>
          <w:rFonts w:ascii="Calibri" w:hAnsi="Calibri" w:cs="Calibri"/>
        </w:rPr>
      </w:pPr>
      <w:r w:rsidRPr="009D010A">
        <w:rPr>
          <w:rFonts w:ascii="Calibri" w:hAnsi="Calibri" w:cs="Calibri"/>
        </w:rPr>
        <w:t>specyfikacje techniczne wykonania i odbioru robót budowlanych - 3 kpl.,</w:t>
      </w:r>
    </w:p>
    <w:p w14:paraId="3D821E43" w14:textId="77777777" w:rsidR="002B3EA7" w:rsidRPr="009D010A" w:rsidRDefault="002B3EA7" w:rsidP="001A31FC">
      <w:pPr>
        <w:widowControl/>
        <w:numPr>
          <w:ilvl w:val="1"/>
          <w:numId w:val="10"/>
        </w:numPr>
        <w:tabs>
          <w:tab w:val="clear" w:pos="720"/>
        </w:tabs>
        <w:autoSpaceDE/>
        <w:autoSpaceDN/>
        <w:adjustRightInd/>
        <w:ind w:left="709" w:hanging="283"/>
        <w:jc w:val="both"/>
        <w:rPr>
          <w:rFonts w:ascii="Calibri" w:hAnsi="Calibri" w:cs="Calibri"/>
        </w:rPr>
      </w:pPr>
      <w:r w:rsidRPr="009D010A">
        <w:rPr>
          <w:rFonts w:ascii="Calibri" w:hAnsi="Calibri" w:cs="Calibri"/>
        </w:rPr>
        <w:t>kosztorys</w:t>
      </w:r>
      <w:r>
        <w:rPr>
          <w:rFonts w:ascii="Calibri" w:hAnsi="Calibri" w:cs="Calibri"/>
        </w:rPr>
        <w:t>y</w:t>
      </w:r>
      <w:r w:rsidRPr="009D010A">
        <w:rPr>
          <w:rFonts w:ascii="Calibri" w:hAnsi="Calibri" w:cs="Calibri"/>
        </w:rPr>
        <w:t xml:space="preserve"> inwestorski</w:t>
      </w:r>
      <w:r>
        <w:rPr>
          <w:rFonts w:ascii="Calibri" w:hAnsi="Calibri" w:cs="Calibri"/>
        </w:rPr>
        <w:t>e</w:t>
      </w:r>
      <w:r w:rsidRPr="009D010A">
        <w:rPr>
          <w:rFonts w:ascii="Calibri" w:hAnsi="Calibri" w:cs="Calibri"/>
        </w:rPr>
        <w:t xml:space="preserve"> – 2 kpl.,</w:t>
      </w:r>
    </w:p>
    <w:p w14:paraId="1F9A0F16" w14:textId="34149594" w:rsidR="002B3EA7" w:rsidRPr="001A31FC" w:rsidRDefault="002B3EA7" w:rsidP="001A31FC">
      <w:pPr>
        <w:widowControl/>
        <w:numPr>
          <w:ilvl w:val="1"/>
          <w:numId w:val="10"/>
        </w:numPr>
        <w:tabs>
          <w:tab w:val="clear" w:pos="720"/>
        </w:tabs>
        <w:autoSpaceDE/>
        <w:autoSpaceDN/>
        <w:adjustRightInd/>
        <w:ind w:left="709" w:hanging="283"/>
        <w:jc w:val="both"/>
        <w:rPr>
          <w:rFonts w:ascii="Calibri" w:hAnsi="Calibri" w:cs="Calibri"/>
        </w:rPr>
      </w:pPr>
      <w:r w:rsidRPr="009D010A">
        <w:rPr>
          <w:rFonts w:ascii="Calibri" w:hAnsi="Calibri" w:cs="Calibri"/>
        </w:rPr>
        <w:t xml:space="preserve">wersja elektroniczna opracowań wymienionych w pkt 1- 6 na płycie CD – 2 </w:t>
      </w:r>
      <w:r w:rsidR="00307420">
        <w:rPr>
          <w:rFonts w:ascii="Calibri" w:hAnsi="Calibri" w:cs="Calibri"/>
        </w:rPr>
        <w:t xml:space="preserve">  </w:t>
      </w:r>
      <w:r w:rsidRPr="001A31FC">
        <w:rPr>
          <w:rFonts w:ascii="Calibri" w:hAnsi="Calibri" w:cs="Calibri"/>
        </w:rPr>
        <w:t xml:space="preserve">szt., zawierająca cyfrowy zapis dokumentacji projektowej : rysunki w </w:t>
      </w:r>
      <w:r w:rsidR="00307420" w:rsidRPr="001A31FC">
        <w:rPr>
          <w:rFonts w:ascii="Calibri" w:hAnsi="Calibri" w:cs="Calibri"/>
        </w:rPr>
        <w:t xml:space="preserve"> </w:t>
      </w:r>
      <w:r w:rsidRPr="001A31FC">
        <w:rPr>
          <w:rFonts w:ascii="Calibri" w:hAnsi="Calibri" w:cs="Calibri"/>
        </w:rPr>
        <w:t xml:space="preserve">formacie PDF oraz DWG, tekst w formacie PDF oraz </w:t>
      </w:r>
      <w:proofErr w:type="spellStart"/>
      <w:r w:rsidRPr="001A31FC">
        <w:rPr>
          <w:rFonts w:ascii="Calibri" w:hAnsi="Calibri" w:cs="Calibri"/>
        </w:rPr>
        <w:t>doc</w:t>
      </w:r>
      <w:proofErr w:type="spellEnd"/>
      <w:r w:rsidRPr="001A31FC">
        <w:rPr>
          <w:rFonts w:ascii="Calibri" w:hAnsi="Calibri" w:cs="Calibri"/>
        </w:rPr>
        <w:t xml:space="preserve"> (Ms Word), przedmiar robót i kosztorys inwestorski w formacie PDF oraz </w:t>
      </w:r>
      <w:proofErr w:type="spellStart"/>
      <w:r w:rsidRPr="001A31FC">
        <w:rPr>
          <w:rFonts w:ascii="Calibri" w:hAnsi="Calibri" w:cs="Calibri"/>
        </w:rPr>
        <w:t>doc</w:t>
      </w:r>
      <w:proofErr w:type="spellEnd"/>
      <w:r w:rsidRPr="001A31FC">
        <w:rPr>
          <w:rFonts w:ascii="Calibri" w:hAnsi="Calibri" w:cs="Calibri"/>
        </w:rPr>
        <w:t xml:space="preserve"> (Ms Word) lub xls  (Ms Excel), specyfikacje techniczne w formacie PDF oraz </w:t>
      </w:r>
      <w:proofErr w:type="spellStart"/>
      <w:r w:rsidRPr="001A31FC">
        <w:rPr>
          <w:rFonts w:ascii="Calibri" w:hAnsi="Calibri" w:cs="Calibri"/>
        </w:rPr>
        <w:t>doc</w:t>
      </w:r>
      <w:proofErr w:type="spellEnd"/>
      <w:r w:rsidRPr="001A31FC">
        <w:rPr>
          <w:rFonts w:ascii="Calibri" w:hAnsi="Calibri" w:cs="Calibri"/>
        </w:rPr>
        <w:t xml:space="preserve"> (Ms Word).</w:t>
      </w:r>
    </w:p>
    <w:p w14:paraId="744179CF" w14:textId="77777777" w:rsidR="002B3EA7" w:rsidRPr="009D010A" w:rsidRDefault="002B3EA7" w:rsidP="001A31FC">
      <w:pPr>
        <w:widowControl/>
        <w:numPr>
          <w:ilvl w:val="0"/>
          <w:numId w:val="10"/>
        </w:numPr>
        <w:ind w:right="-108"/>
        <w:jc w:val="both"/>
        <w:rPr>
          <w:rFonts w:ascii="Calibri" w:hAnsi="Calibri" w:cs="Calibri"/>
        </w:rPr>
      </w:pPr>
      <w:r w:rsidRPr="009D010A">
        <w:rPr>
          <w:rFonts w:ascii="Calibri" w:hAnsi="Calibri" w:cs="Calibri"/>
        </w:rPr>
        <w:t>Wykonawca przekaże Zamawiającemu oświadczenie potwierdzające, że forma pisemna jest tożsama z formą cyfrową.</w:t>
      </w:r>
    </w:p>
    <w:p w14:paraId="0EEAEA98" w14:textId="77777777" w:rsidR="002B3EA7" w:rsidRDefault="002B3EA7" w:rsidP="001A31FC">
      <w:pPr>
        <w:widowControl/>
        <w:numPr>
          <w:ilvl w:val="0"/>
          <w:numId w:val="10"/>
        </w:numPr>
        <w:ind w:right="-108"/>
        <w:jc w:val="both"/>
        <w:rPr>
          <w:rFonts w:ascii="Calibri" w:hAnsi="Calibri" w:cs="Calibri"/>
        </w:rPr>
      </w:pPr>
      <w:r w:rsidRPr="009D010A">
        <w:rPr>
          <w:rFonts w:ascii="Calibri" w:hAnsi="Calibri" w:cs="Calibri"/>
        </w:rPr>
        <w:t xml:space="preserve">Wykonawca zobowiązany jest do realizacji zamówienia na warunkach </w:t>
      </w:r>
      <w:r w:rsidR="00307420">
        <w:rPr>
          <w:rFonts w:ascii="Calibri" w:hAnsi="Calibri" w:cs="Calibri"/>
        </w:rPr>
        <w:t>określonych</w:t>
      </w:r>
      <w:r w:rsidRPr="009D010A">
        <w:rPr>
          <w:rFonts w:ascii="Calibri" w:hAnsi="Calibri" w:cs="Calibri"/>
        </w:rPr>
        <w:t xml:space="preserve"> w SWZ i </w:t>
      </w:r>
      <w:r w:rsidR="00307420">
        <w:rPr>
          <w:rFonts w:ascii="Calibri" w:hAnsi="Calibri" w:cs="Calibri"/>
        </w:rPr>
        <w:t xml:space="preserve">zawartej </w:t>
      </w:r>
      <w:r w:rsidRPr="009D010A">
        <w:rPr>
          <w:rFonts w:ascii="Calibri" w:hAnsi="Calibri" w:cs="Calibri"/>
        </w:rPr>
        <w:t xml:space="preserve">umowy. </w:t>
      </w:r>
    </w:p>
    <w:p w14:paraId="65368E60" w14:textId="77777777" w:rsidR="00B15F4D" w:rsidRPr="009D010A" w:rsidRDefault="00B15F4D" w:rsidP="001A31FC">
      <w:pPr>
        <w:pStyle w:val="Bezodstpw1"/>
        <w:numPr>
          <w:ilvl w:val="0"/>
          <w:numId w:val="10"/>
        </w:numPr>
        <w:tabs>
          <w:tab w:val="num" w:pos="426"/>
        </w:tabs>
        <w:ind w:left="426" w:hanging="426"/>
        <w:jc w:val="both"/>
        <w:rPr>
          <w:rFonts w:ascii="Calibri" w:hAnsi="Calibri" w:cs="Calibri"/>
        </w:rPr>
      </w:pPr>
      <w:r w:rsidRPr="009D010A">
        <w:rPr>
          <w:rFonts w:ascii="Calibri" w:hAnsi="Calibri" w:cs="Calibri"/>
        </w:rPr>
        <w:t>Zgodnie z art. 99  ust. 4 Ustawy z dnia 11 września 2019r. Prawo zamówień publicznych 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7900EBD0" w14:textId="77777777" w:rsidR="00B15F4D" w:rsidRPr="009D010A" w:rsidRDefault="00B15F4D" w:rsidP="001A31FC">
      <w:pPr>
        <w:pStyle w:val="Bezodstpw1"/>
        <w:numPr>
          <w:ilvl w:val="0"/>
          <w:numId w:val="10"/>
        </w:numPr>
        <w:tabs>
          <w:tab w:val="num" w:pos="426"/>
        </w:tabs>
        <w:ind w:left="426" w:hanging="426"/>
        <w:jc w:val="both"/>
        <w:rPr>
          <w:rFonts w:ascii="Calibri" w:hAnsi="Calibri" w:cs="Calibri"/>
        </w:rPr>
      </w:pPr>
      <w:r w:rsidRPr="009D010A">
        <w:rPr>
          <w:rFonts w:ascii="Calibri" w:hAnsi="Calibri" w:cs="Calibri"/>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33637CD4" w14:textId="77777777" w:rsidR="002B3EA7" w:rsidRDefault="00B15F4D" w:rsidP="001A31FC">
      <w:pPr>
        <w:widowControl/>
        <w:numPr>
          <w:ilvl w:val="0"/>
          <w:numId w:val="10"/>
        </w:numPr>
        <w:ind w:right="-108"/>
        <w:jc w:val="both"/>
        <w:rPr>
          <w:rFonts w:ascii="Calibri" w:hAnsi="Calibri" w:cs="Calibri"/>
        </w:rPr>
      </w:pPr>
      <w:r w:rsidRPr="009D010A">
        <w:rPr>
          <w:rFonts w:ascii="Calibri" w:hAnsi="Calibri" w:cs="Calibri"/>
        </w:rPr>
        <w:t xml:space="preserve">Jeżeli dokumentacja projektowa została opisana w sposób, o którym mowa w pkt </w:t>
      </w:r>
      <w:r w:rsidR="0037363F">
        <w:rPr>
          <w:rFonts w:ascii="Calibri" w:hAnsi="Calibri" w:cs="Calibri"/>
        </w:rPr>
        <w:t>5</w:t>
      </w:r>
      <w:r w:rsidRPr="009D010A">
        <w:rPr>
          <w:rFonts w:ascii="Calibri" w:hAnsi="Calibri" w:cs="Calibri"/>
        </w:rPr>
        <w:t>), wykonawca wskazuje kryteria stosowane w celu oceny równoważności.</w:t>
      </w:r>
    </w:p>
    <w:p w14:paraId="33E8359B" w14:textId="5C0729A0" w:rsidR="00B15F4D" w:rsidRPr="001A31FC" w:rsidRDefault="00B15F4D" w:rsidP="001A31FC">
      <w:pPr>
        <w:pStyle w:val="Bezodstpw1"/>
        <w:numPr>
          <w:ilvl w:val="0"/>
          <w:numId w:val="10"/>
        </w:numPr>
        <w:jc w:val="both"/>
        <w:rPr>
          <w:rFonts w:ascii="Calibri" w:hAnsi="Calibri" w:cs="Calibri"/>
        </w:rPr>
      </w:pPr>
      <w:r w:rsidRPr="009D010A">
        <w:rPr>
          <w:rFonts w:ascii="Calibri" w:hAnsi="Calibri" w:cs="Calibri"/>
        </w:rPr>
        <w:t>Dokumentacja projektowa będzie uwzględniać wymagania  w zakresie dostępności dla osób niepełnosprawnych oraz projektowania z przeznaczeniem dla wszystkich użytkowników zgodnie z art. 100 u</w:t>
      </w:r>
      <w:r>
        <w:rPr>
          <w:rFonts w:ascii="Calibri" w:hAnsi="Calibri" w:cs="Calibri"/>
        </w:rPr>
        <w:t>stawy Prawo zamówień publicznych.</w:t>
      </w:r>
    </w:p>
    <w:p w14:paraId="6E5D4A48" w14:textId="77777777" w:rsidR="00B15F4D" w:rsidRPr="00307420" w:rsidRDefault="00B15F4D" w:rsidP="001A31FC">
      <w:pPr>
        <w:pStyle w:val="Akapitzlist"/>
        <w:widowControl/>
        <w:numPr>
          <w:ilvl w:val="0"/>
          <w:numId w:val="1"/>
        </w:numPr>
        <w:ind w:left="426" w:right="-108" w:hanging="426"/>
        <w:jc w:val="both"/>
        <w:rPr>
          <w:rFonts w:ascii="Calibri" w:hAnsi="Calibri" w:cs="Calibri"/>
          <w:b/>
        </w:rPr>
      </w:pPr>
      <w:r w:rsidRPr="00307420">
        <w:rPr>
          <w:rFonts w:ascii="Calibri" w:hAnsi="Calibri" w:cs="Calibri"/>
          <w:b/>
        </w:rPr>
        <w:t>Zapisy art. 95 ustawy Pzp, dotyczące zatrudnienia:</w:t>
      </w:r>
    </w:p>
    <w:p w14:paraId="0BF7973B" w14:textId="77777777" w:rsidR="00B15F4D" w:rsidRDefault="00B15F4D" w:rsidP="001A31FC">
      <w:pPr>
        <w:widowControl/>
        <w:ind w:left="360" w:right="-108"/>
        <w:jc w:val="both"/>
        <w:rPr>
          <w:rFonts w:ascii="Calibri" w:hAnsi="Calibri" w:cs="Calibri"/>
        </w:rPr>
      </w:pPr>
      <w:r>
        <w:rPr>
          <w:rFonts w:ascii="Calibri" w:hAnsi="Calibri" w:cs="Calibri"/>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E732C">
        <w:rPr>
          <w:rFonts w:ascii="Calibri" w:hAnsi="Calibri" w:cs="Calibri"/>
        </w:rPr>
        <w:t>rawo budowlane (tj. Dz.U. z 2023 r. poz. 682</w:t>
      </w:r>
      <w:r>
        <w:rPr>
          <w:rFonts w:ascii="Calibri" w:hAnsi="Calibri" w:cs="Calibri"/>
        </w:rPr>
        <w:t xml:space="preserve"> ze zm.), nie podlegają na wykonywaniu pracy w rozumieniu Kodeksu pracy. Osoby wykonujące</w:t>
      </w:r>
      <w:r w:rsidR="00B578E7">
        <w:rPr>
          <w:rFonts w:ascii="Calibri" w:hAnsi="Calibri" w:cs="Calibri"/>
        </w:rPr>
        <w:t xml:space="preserve"> te czynności są samodzielnymi uczestnikami procesu projektowego, budowlanego, i działają samodzielnie, także w tym rozumieniu, że same wyznaczają sobie zadania i same te zadania realizują. </w:t>
      </w:r>
    </w:p>
    <w:p w14:paraId="34717BA4" w14:textId="77777777" w:rsidR="00B652D6" w:rsidRDefault="00B652D6" w:rsidP="00B15F4D">
      <w:pPr>
        <w:widowControl/>
        <w:ind w:left="360" w:right="-108"/>
        <w:jc w:val="both"/>
        <w:rPr>
          <w:rFonts w:ascii="Calibri" w:hAnsi="Calibri" w:cs="Calibri"/>
        </w:rPr>
      </w:pPr>
    </w:p>
    <w:p w14:paraId="00A107D1" w14:textId="77777777" w:rsidR="00B652D6" w:rsidRDefault="00B652D6" w:rsidP="00B15F4D">
      <w:pPr>
        <w:widowControl/>
        <w:ind w:left="360" w:right="-108"/>
        <w:jc w:val="both"/>
        <w:rPr>
          <w:rFonts w:ascii="Calibri" w:hAnsi="Calibri" w:cs="Calibri"/>
        </w:rPr>
      </w:pPr>
    </w:p>
    <w:p w14:paraId="3CB58A1C" w14:textId="77777777" w:rsidR="00B652D6" w:rsidRPr="00B15F4D" w:rsidRDefault="00B652D6" w:rsidP="00B15F4D">
      <w:pPr>
        <w:widowControl/>
        <w:ind w:left="360" w:right="-108"/>
        <w:jc w:val="both"/>
        <w:rPr>
          <w:rFonts w:ascii="Calibri" w:hAnsi="Calibri" w:cs="Calibri"/>
        </w:rPr>
      </w:pPr>
    </w:p>
    <w:p w14:paraId="1B801BF5" w14:textId="77777777" w:rsidR="000C1485" w:rsidRPr="000C1485" w:rsidRDefault="000C1485" w:rsidP="000C1485">
      <w:pPr>
        <w:pStyle w:val="Akapitzlist"/>
        <w:ind w:left="644"/>
        <w:rPr>
          <w:rFonts w:asciiTheme="minorHAnsi" w:hAnsiTheme="minorHAnsi" w:cstheme="minorHAnsi"/>
        </w:rPr>
      </w:pPr>
    </w:p>
    <w:sectPr w:rsidR="000C1485" w:rsidRPr="000C148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C282B" w14:textId="77777777" w:rsidR="009B4310" w:rsidRDefault="009B4310" w:rsidP="00B977C9">
      <w:r>
        <w:separator/>
      </w:r>
    </w:p>
  </w:endnote>
  <w:endnote w:type="continuationSeparator" w:id="0">
    <w:p w14:paraId="487B9043" w14:textId="77777777" w:rsidR="009B4310" w:rsidRDefault="009B4310" w:rsidP="00B9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81284" w14:textId="77777777" w:rsidR="009B4310" w:rsidRDefault="009B4310" w:rsidP="00B977C9">
      <w:r>
        <w:separator/>
      </w:r>
    </w:p>
  </w:footnote>
  <w:footnote w:type="continuationSeparator" w:id="0">
    <w:p w14:paraId="55E0AFB4" w14:textId="77777777" w:rsidR="009B4310" w:rsidRDefault="009B4310" w:rsidP="00B97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31C10" w14:textId="77777777" w:rsidR="00483BAA" w:rsidRDefault="00034062" w:rsidP="00034062">
    <w:pPr>
      <w:pStyle w:val="Nagwek"/>
      <w:jc w:val="center"/>
    </w:pPr>
    <w:r>
      <w:rPr>
        <w:noProof/>
      </w:rPr>
      <w:drawing>
        <wp:inline distT="0" distB="0" distL="0" distR="0" wp14:anchorId="0F3E39EC" wp14:editId="6140C1B6">
          <wp:extent cx="4236720" cy="1491615"/>
          <wp:effectExtent l="0" t="0" r="0" b="0"/>
          <wp:docPr id="950758526" name="Obraz 2"/>
          <wp:cNvGraphicFramePr/>
          <a:graphic xmlns:a="http://schemas.openxmlformats.org/drawingml/2006/main">
            <a:graphicData uri="http://schemas.openxmlformats.org/drawingml/2006/picture">
              <pic:pic xmlns:pic="http://schemas.openxmlformats.org/drawingml/2006/picture">
                <pic:nvPicPr>
                  <pic:cNvPr id="950758526"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36720" cy="14916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F1A68"/>
    <w:multiLevelType w:val="hybridMultilevel"/>
    <w:tmpl w:val="FE48C4A4"/>
    <w:lvl w:ilvl="0" w:tplc="FBBC0B6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8860C7B"/>
    <w:multiLevelType w:val="hybridMultilevel"/>
    <w:tmpl w:val="1CBA56A6"/>
    <w:lvl w:ilvl="0" w:tplc="764473F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2A4F5DB3"/>
    <w:multiLevelType w:val="hybridMultilevel"/>
    <w:tmpl w:val="F3C8040A"/>
    <w:lvl w:ilvl="0" w:tplc="FBBC0B6C">
      <w:start w:val="1"/>
      <w:numFmt w:val="lowerLetter"/>
      <w:lvlText w:val="%1)"/>
      <w:lvlJc w:val="left"/>
      <w:pPr>
        <w:ind w:left="1740" w:hanging="360"/>
      </w:pPr>
      <w:rPr>
        <w:rFonts w:hint="default"/>
        <w:b w:val="0"/>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4" w15:restartNumberingAfterBreak="0">
    <w:nsid w:val="30486C54"/>
    <w:multiLevelType w:val="hybridMultilevel"/>
    <w:tmpl w:val="8AC424C6"/>
    <w:lvl w:ilvl="0" w:tplc="6700D58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4B1D2A"/>
    <w:multiLevelType w:val="hybridMultilevel"/>
    <w:tmpl w:val="9E9423D0"/>
    <w:lvl w:ilvl="0" w:tplc="AFF023BE">
      <w:start w:val="2"/>
      <w:numFmt w:val="decimal"/>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 w15:restartNumberingAfterBreak="0">
    <w:nsid w:val="45784477"/>
    <w:multiLevelType w:val="hybridMultilevel"/>
    <w:tmpl w:val="93D85A48"/>
    <w:lvl w:ilvl="0" w:tplc="81C4A244">
      <w:start w:val="1"/>
      <w:numFmt w:val="lowerLetter"/>
      <w:lvlText w:val="%1)"/>
      <w:lvlJc w:val="left"/>
      <w:pPr>
        <w:ind w:left="1364" w:hanging="360"/>
      </w:pPr>
      <w:rPr>
        <w:rFonts w:hint="default"/>
      </w:r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15:restartNumberingAfterBreak="0">
    <w:nsid w:val="46EA3589"/>
    <w:multiLevelType w:val="hybridMultilevel"/>
    <w:tmpl w:val="9FE2091E"/>
    <w:lvl w:ilvl="0" w:tplc="FBBC0B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E04740"/>
    <w:multiLevelType w:val="hybridMultilevel"/>
    <w:tmpl w:val="09986B4A"/>
    <w:lvl w:ilvl="0" w:tplc="827AE4B2">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6B573287"/>
    <w:multiLevelType w:val="hybridMultilevel"/>
    <w:tmpl w:val="53D21564"/>
    <w:lvl w:ilvl="0" w:tplc="1BEC9370">
      <w:start w:val="1"/>
      <w:numFmt w:val="decimal"/>
      <w:lvlText w:val="%1."/>
      <w:lvlJc w:val="left"/>
      <w:pPr>
        <w:tabs>
          <w:tab w:val="num" w:pos="360"/>
        </w:tabs>
        <w:ind w:left="360" w:hanging="360"/>
      </w:pPr>
      <w:rPr>
        <w:strike w:val="0"/>
        <w:color w:val="auto"/>
      </w:rPr>
    </w:lvl>
    <w:lvl w:ilvl="1" w:tplc="E3E45F3E">
      <w:start w:val="1"/>
      <w:numFmt w:val="lowerLetter"/>
      <w:lvlText w:val="%2)"/>
      <w:lvlJc w:val="left"/>
      <w:pPr>
        <w:tabs>
          <w:tab w:val="num" w:pos="720"/>
        </w:tabs>
        <w:ind w:left="1440" w:hanging="360"/>
      </w:pPr>
      <w:rPr>
        <w:rFonts w:ascii="Calibri" w:eastAsiaTheme="minorEastAsia"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6D0B18B4"/>
    <w:multiLevelType w:val="hybridMultilevel"/>
    <w:tmpl w:val="5998ABBE"/>
    <w:lvl w:ilvl="0" w:tplc="1E6EB9BC">
      <w:start w:val="1"/>
      <w:numFmt w:val="lowerLetter"/>
      <w:lvlText w:val="%1)"/>
      <w:lvlJc w:val="left"/>
      <w:pPr>
        <w:ind w:left="1364" w:hanging="360"/>
      </w:pPr>
      <w:rPr>
        <w:rFonts w:asciiTheme="minorHAnsi" w:eastAsiaTheme="minorEastAsia" w:hAnsiTheme="minorHAnsi" w:cstheme="minorHAnsi"/>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1" w15:restartNumberingAfterBreak="0">
    <w:nsid w:val="78732251"/>
    <w:multiLevelType w:val="hybridMultilevel"/>
    <w:tmpl w:val="BACCCAEA"/>
    <w:lvl w:ilvl="0" w:tplc="24B0D05A">
      <w:start w:val="1"/>
      <w:numFmt w:val="decimal"/>
      <w:lvlText w:val="%1."/>
      <w:lvlJc w:val="left"/>
      <w:pPr>
        <w:ind w:left="360" w:hanging="360"/>
      </w:pPr>
      <w:rPr>
        <w:rFonts w:ascii="Calibri" w:hAnsi="Calibri" w:cs="Calibri"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B943EA6"/>
    <w:multiLevelType w:val="hybridMultilevel"/>
    <w:tmpl w:val="5C4AF20C"/>
    <w:lvl w:ilvl="0" w:tplc="E51022E2">
      <w:start w:val="1"/>
      <w:numFmt w:val="decimal"/>
      <w:lvlText w:val="%1."/>
      <w:lvlJc w:val="left"/>
      <w:pPr>
        <w:ind w:left="644" w:hanging="360"/>
      </w:pPr>
      <w:rPr>
        <w:rFonts w:hint="default"/>
      </w:rPr>
    </w:lvl>
    <w:lvl w:ilvl="1" w:tplc="9508C25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62747468">
    <w:abstractNumId w:val="4"/>
  </w:num>
  <w:num w:numId="2" w16cid:durableId="481772654">
    <w:abstractNumId w:val="8"/>
  </w:num>
  <w:num w:numId="3" w16cid:durableId="1929340472">
    <w:abstractNumId w:val="0"/>
  </w:num>
  <w:num w:numId="4" w16cid:durableId="415176736">
    <w:abstractNumId w:val="10"/>
  </w:num>
  <w:num w:numId="5" w16cid:durableId="1775249318">
    <w:abstractNumId w:val="5"/>
  </w:num>
  <w:num w:numId="6" w16cid:durableId="981277295">
    <w:abstractNumId w:val="1"/>
  </w:num>
  <w:num w:numId="7" w16cid:durableId="281229283">
    <w:abstractNumId w:val="3"/>
  </w:num>
  <w:num w:numId="8" w16cid:durableId="1329672405">
    <w:abstractNumId w:val="7"/>
  </w:num>
  <w:num w:numId="9" w16cid:durableId="1317345934">
    <w:abstractNumId w:val="12"/>
  </w:num>
  <w:num w:numId="10" w16cid:durableId="71314354">
    <w:abstractNumId w:val="9"/>
  </w:num>
  <w:num w:numId="11" w16cid:durableId="1894465848">
    <w:abstractNumId w:val="2"/>
  </w:num>
  <w:num w:numId="12" w16cid:durableId="1597202877">
    <w:abstractNumId w:val="6"/>
  </w:num>
  <w:num w:numId="13" w16cid:durableId="17000840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0FDE"/>
    <w:rsid w:val="00021628"/>
    <w:rsid w:val="00034062"/>
    <w:rsid w:val="00051BD3"/>
    <w:rsid w:val="000573E6"/>
    <w:rsid w:val="000742D8"/>
    <w:rsid w:val="00074FE0"/>
    <w:rsid w:val="000C0CB5"/>
    <w:rsid w:val="000C1485"/>
    <w:rsid w:val="000C3F24"/>
    <w:rsid w:val="000D0E1F"/>
    <w:rsid w:val="000D6383"/>
    <w:rsid w:val="001020C8"/>
    <w:rsid w:val="00126F69"/>
    <w:rsid w:val="0012786B"/>
    <w:rsid w:val="00131B30"/>
    <w:rsid w:val="001A31FC"/>
    <w:rsid w:val="001B7D96"/>
    <w:rsid w:val="001E6612"/>
    <w:rsid w:val="0027136A"/>
    <w:rsid w:val="00284D5A"/>
    <w:rsid w:val="00295D54"/>
    <w:rsid w:val="002B3EA7"/>
    <w:rsid w:val="002C134C"/>
    <w:rsid w:val="002F03A4"/>
    <w:rsid w:val="002F6656"/>
    <w:rsid w:val="00307420"/>
    <w:rsid w:val="003349ED"/>
    <w:rsid w:val="00367575"/>
    <w:rsid w:val="0037363F"/>
    <w:rsid w:val="00381757"/>
    <w:rsid w:val="00400FDE"/>
    <w:rsid w:val="00430617"/>
    <w:rsid w:val="004348D2"/>
    <w:rsid w:val="004671C4"/>
    <w:rsid w:val="00471616"/>
    <w:rsid w:val="00474E45"/>
    <w:rsid w:val="00483BAA"/>
    <w:rsid w:val="004A1327"/>
    <w:rsid w:val="004E732C"/>
    <w:rsid w:val="004F0725"/>
    <w:rsid w:val="005146BC"/>
    <w:rsid w:val="0056775F"/>
    <w:rsid w:val="00586329"/>
    <w:rsid w:val="00595FBF"/>
    <w:rsid w:val="005D4649"/>
    <w:rsid w:val="005D76F1"/>
    <w:rsid w:val="006269A5"/>
    <w:rsid w:val="00674621"/>
    <w:rsid w:val="00694017"/>
    <w:rsid w:val="006B5FD4"/>
    <w:rsid w:val="006C17A1"/>
    <w:rsid w:val="00721908"/>
    <w:rsid w:val="0078186E"/>
    <w:rsid w:val="00791783"/>
    <w:rsid w:val="007C013F"/>
    <w:rsid w:val="007C21CE"/>
    <w:rsid w:val="007C4ABA"/>
    <w:rsid w:val="007D672A"/>
    <w:rsid w:val="00811491"/>
    <w:rsid w:val="008318BD"/>
    <w:rsid w:val="00896A0E"/>
    <w:rsid w:val="008A708A"/>
    <w:rsid w:val="008C5811"/>
    <w:rsid w:val="008F30C4"/>
    <w:rsid w:val="009443DC"/>
    <w:rsid w:val="0096767D"/>
    <w:rsid w:val="00973660"/>
    <w:rsid w:val="0097621B"/>
    <w:rsid w:val="00980D43"/>
    <w:rsid w:val="009B4310"/>
    <w:rsid w:val="009D542B"/>
    <w:rsid w:val="00A404A2"/>
    <w:rsid w:val="00A41031"/>
    <w:rsid w:val="00A47C42"/>
    <w:rsid w:val="00A63873"/>
    <w:rsid w:val="00A660C3"/>
    <w:rsid w:val="00B10094"/>
    <w:rsid w:val="00B15F4D"/>
    <w:rsid w:val="00B22188"/>
    <w:rsid w:val="00B23514"/>
    <w:rsid w:val="00B25136"/>
    <w:rsid w:val="00B578E7"/>
    <w:rsid w:val="00B652D6"/>
    <w:rsid w:val="00B81A59"/>
    <w:rsid w:val="00B977C9"/>
    <w:rsid w:val="00BA0022"/>
    <w:rsid w:val="00C05517"/>
    <w:rsid w:val="00C37D4C"/>
    <w:rsid w:val="00C54A6F"/>
    <w:rsid w:val="00C7032B"/>
    <w:rsid w:val="00CB36D5"/>
    <w:rsid w:val="00CF2D85"/>
    <w:rsid w:val="00D16F89"/>
    <w:rsid w:val="00D3167C"/>
    <w:rsid w:val="00DB1F94"/>
    <w:rsid w:val="00DB575B"/>
    <w:rsid w:val="00DC1FE6"/>
    <w:rsid w:val="00DC7C2D"/>
    <w:rsid w:val="00DD2CF9"/>
    <w:rsid w:val="00E05BF9"/>
    <w:rsid w:val="00E41CB9"/>
    <w:rsid w:val="00E44DFB"/>
    <w:rsid w:val="00E52970"/>
    <w:rsid w:val="00E54381"/>
    <w:rsid w:val="00E62CB0"/>
    <w:rsid w:val="00E90DC8"/>
    <w:rsid w:val="00E97ADE"/>
    <w:rsid w:val="00EA2635"/>
    <w:rsid w:val="00ED515A"/>
    <w:rsid w:val="00F21FA8"/>
    <w:rsid w:val="00F50E3C"/>
    <w:rsid w:val="00F5259E"/>
    <w:rsid w:val="00F94673"/>
    <w:rsid w:val="00FC0C50"/>
    <w:rsid w:val="00FF4F42"/>
    <w:rsid w:val="00FF6B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F39D6"/>
  <w15:docId w15:val="{0292AE6F-B94C-4D4B-A8AC-F5B09B844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FA8"/>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45">
    <w:name w:val="Font Style45"/>
    <w:basedOn w:val="Domylnaczcionkaakapitu"/>
    <w:uiPriority w:val="99"/>
    <w:rsid w:val="00F21FA8"/>
    <w:rPr>
      <w:rFonts w:ascii="Times New Roman" w:hAnsi="Times New Roman" w:cs="Times New Roman"/>
      <w:b/>
      <w:bCs/>
      <w:color w:val="000000"/>
      <w:sz w:val="22"/>
      <w:szCs w:val="22"/>
    </w:rPr>
  </w:style>
  <w:style w:type="paragraph" w:styleId="Akapitzlist">
    <w:name w:val="List Paragraph"/>
    <w:basedOn w:val="Normalny"/>
    <w:uiPriority w:val="34"/>
    <w:qFormat/>
    <w:rsid w:val="00F21FA8"/>
    <w:pPr>
      <w:ind w:left="720"/>
      <w:contextualSpacing/>
    </w:pPr>
  </w:style>
  <w:style w:type="paragraph" w:styleId="Tekstprzypisukocowego">
    <w:name w:val="endnote text"/>
    <w:basedOn w:val="Normalny"/>
    <w:link w:val="TekstprzypisukocowegoZnak"/>
    <w:uiPriority w:val="99"/>
    <w:semiHidden/>
    <w:unhideWhenUsed/>
    <w:rsid w:val="00B977C9"/>
    <w:rPr>
      <w:sz w:val="20"/>
      <w:szCs w:val="20"/>
    </w:rPr>
  </w:style>
  <w:style w:type="character" w:customStyle="1" w:styleId="TekstprzypisukocowegoZnak">
    <w:name w:val="Tekst przypisu końcowego Znak"/>
    <w:basedOn w:val="Domylnaczcionkaakapitu"/>
    <w:link w:val="Tekstprzypisukocowego"/>
    <w:uiPriority w:val="99"/>
    <w:semiHidden/>
    <w:rsid w:val="00B977C9"/>
    <w:rPr>
      <w:rFonts w:ascii="Arial" w:eastAsiaTheme="minorEastAsia" w:hAnsi="Arial" w:cs="Arial"/>
      <w:sz w:val="20"/>
      <w:szCs w:val="20"/>
      <w:lang w:eastAsia="pl-PL"/>
    </w:rPr>
  </w:style>
  <w:style w:type="character" w:styleId="Odwoanieprzypisukocowego">
    <w:name w:val="endnote reference"/>
    <w:basedOn w:val="Domylnaczcionkaakapitu"/>
    <w:uiPriority w:val="99"/>
    <w:semiHidden/>
    <w:unhideWhenUsed/>
    <w:rsid w:val="00B977C9"/>
    <w:rPr>
      <w:vertAlign w:val="superscript"/>
    </w:rPr>
  </w:style>
  <w:style w:type="paragraph" w:customStyle="1" w:styleId="Bezodstpw1">
    <w:name w:val="Bez odstępów1"/>
    <w:uiPriority w:val="99"/>
    <w:rsid w:val="002B3EA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07420"/>
    <w:rPr>
      <w:rFonts w:ascii="Tahoma" w:hAnsi="Tahoma" w:cs="Tahoma"/>
      <w:sz w:val="16"/>
      <w:szCs w:val="16"/>
    </w:rPr>
  </w:style>
  <w:style w:type="character" w:customStyle="1" w:styleId="TekstdymkaZnak">
    <w:name w:val="Tekst dymka Znak"/>
    <w:basedOn w:val="Domylnaczcionkaakapitu"/>
    <w:link w:val="Tekstdymka"/>
    <w:uiPriority w:val="99"/>
    <w:semiHidden/>
    <w:rsid w:val="00307420"/>
    <w:rPr>
      <w:rFonts w:ascii="Tahoma" w:eastAsiaTheme="minorEastAsia" w:hAnsi="Tahoma" w:cs="Tahoma"/>
      <w:sz w:val="16"/>
      <w:szCs w:val="16"/>
      <w:lang w:eastAsia="pl-PL"/>
    </w:rPr>
  </w:style>
  <w:style w:type="paragraph" w:styleId="Nagwek">
    <w:name w:val="header"/>
    <w:basedOn w:val="Normalny"/>
    <w:link w:val="NagwekZnak"/>
    <w:uiPriority w:val="99"/>
    <w:unhideWhenUsed/>
    <w:rsid w:val="00483BAA"/>
    <w:pPr>
      <w:tabs>
        <w:tab w:val="center" w:pos="4536"/>
        <w:tab w:val="right" w:pos="9072"/>
      </w:tabs>
    </w:pPr>
  </w:style>
  <w:style w:type="character" w:customStyle="1" w:styleId="NagwekZnak">
    <w:name w:val="Nagłówek Znak"/>
    <w:basedOn w:val="Domylnaczcionkaakapitu"/>
    <w:link w:val="Nagwek"/>
    <w:uiPriority w:val="99"/>
    <w:rsid w:val="00483BAA"/>
    <w:rPr>
      <w:rFonts w:ascii="Arial" w:eastAsiaTheme="minorEastAsia" w:hAnsi="Arial" w:cs="Arial"/>
      <w:sz w:val="24"/>
      <w:szCs w:val="24"/>
      <w:lang w:eastAsia="pl-PL"/>
    </w:rPr>
  </w:style>
  <w:style w:type="paragraph" w:styleId="Stopka">
    <w:name w:val="footer"/>
    <w:basedOn w:val="Normalny"/>
    <w:link w:val="StopkaZnak"/>
    <w:uiPriority w:val="99"/>
    <w:unhideWhenUsed/>
    <w:rsid w:val="00483BAA"/>
    <w:pPr>
      <w:tabs>
        <w:tab w:val="center" w:pos="4536"/>
        <w:tab w:val="right" w:pos="9072"/>
      </w:tabs>
    </w:pPr>
  </w:style>
  <w:style w:type="character" w:customStyle="1" w:styleId="StopkaZnak">
    <w:name w:val="Stopka Znak"/>
    <w:basedOn w:val="Domylnaczcionkaakapitu"/>
    <w:link w:val="Stopka"/>
    <w:uiPriority w:val="99"/>
    <w:rsid w:val="00483BAA"/>
    <w:rPr>
      <w:rFonts w:ascii="Arial" w:eastAsiaTheme="minorEastAsia"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1278</Words>
  <Characters>7668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Arleta Matusik</cp:lastModifiedBy>
  <cp:revision>18</cp:revision>
  <cp:lastPrinted>2024-03-11T07:30:00Z</cp:lastPrinted>
  <dcterms:created xsi:type="dcterms:W3CDTF">2024-02-19T09:23:00Z</dcterms:created>
  <dcterms:modified xsi:type="dcterms:W3CDTF">2024-03-12T06:40:00Z</dcterms:modified>
</cp:coreProperties>
</file>