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4A75" w14:textId="00930803" w:rsidR="007912EC" w:rsidRDefault="007912EC" w:rsidP="007912EC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7912EC">
        <w:rPr>
          <w:rFonts w:cstheme="minorHAnsi"/>
          <w:b/>
          <w:bCs/>
          <w:sz w:val="24"/>
          <w:szCs w:val="24"/>
        </w:rPr>
        <w:t xml:space="preserve">Zobowiązanie podmiotu udostępniającego zasoby </w:t>
      </w:r>
    </w:p>
    <w:p w14:paraId="471C846F" w14:textId="77777777" w:rsidR="007912EC" w:rsidRPr="007912EC" w:rsidRDefault="007912EC" w:rsidP="007912EC">
      <w:pPr>
        <w:spacing w:line="360" w:lineRule="auto"/>
        <w:rPr>
          <w:rFonts w:cstheme="minorHAnsi"/>
          <w:b/>
          <w:bCs/>
          <w:sz w:val="24"/>
          <w:szCs w:val="24"/>
        </w:rPr>
      </w:pPr>
    </w:p>
    <w:p w14:paraId="04DB1913" w14:textId="01FC4DED" w:rsidR="007912EC" w:rsidRPr="007912EC" w:rsidRDefault="007912EC" w:rsidP="007912EC">
      <w:pPr>
        <w:spacing w:line="360" w:lineRule="auto"/>
        <w:rPr>
          <w:rFonts w:cstheme="minorHAnsi"/>
          <w:b/>
          <w:i/>
          <w:sz w:val="24"/>
          <w:szCs w:val="24"/>
        </w:rPr>
      </w:pPr>
      <w:r w:rsidRPr="007912EC">
        <w:rPr>
          <w:rFonts w:cstheme="minorHAnsi"/>
          <w:sz w:val="24"/>
          <w:szCs w:val="24"/>
        </w:rPr>
        <w:t>Na podstawie art. 118 ust. 3 ustawy z dnia 11 września 2019 r. Prawo zamówień publicznych (tekst jedn. Dz. U. z 202</w:t>
      </w:r>
      <w:r>
        <w:rPr>
          <w:rFonts w:cstheme="minorHAnsi"/>
          <w:sz w:val="24"/>
          <w:szCs w:val="24"/>
        </w:rPr>
        <w:t>3</w:t>
      </w:r>
      <w:r w:rsidRPr="007912EC">
        <w:rPr>
          <w:rFonts w:cstheme="minorHAnsi"/>
          <w:sz w:val="24"/>
          <w:szCs w:val="24"/>
        </w:rPr>
        <w:t xml:space="preserve"> r., poz. </w:t>
      </w:r>
      <w:r>
        <w:rPr>
          <w:rFonts w:cstheme="minorHAnsi"/>
          <w:sz w:val="24"/>
          <w:szCs w:val="24"/>
        </w:rPr>
        <w:t>1605</w:t>
      </w:r>
      <w:r w:rsidRPr="007912EC">
        <w:rPr>
          <w:rFonts w:cstheme="minorHAnsi"/>
          <w:sz w:val="24"/>
          <w:szCs w:val="24"/>
        </w:rPr>
        <w:t xml:space="preserve"> ze zm.),</w:t>
      </w:r>
      <w:r>
        <w:rPr>
          <w:rFonts w:cstheme="minorHAnsi"/>
          <w:sz w:val="24"/>
          <w:szCs w:val="24"/>
        </w:rPr>
        <w:t xml:space="preserve"> zwanej dalej „ustawa Pzp”,</w:t>
      </w:r>
      <w:r w:rsidRPr="007912EC">
        <w:rPr>
          <w:rFonts w:cstheme="minorHAnsi"/>
          <w:sz w:val="24"/>
          <w:szCs w:val="24"/>
        </w:rPr>
        <w:t xml:space="preserve"> </w:t>
      </w:r>
      <w:r w:rsidRPr="007912EC">
        <w:rPr>
          <w:rFonts w:cstheme="minorHAnsi"/>
          <w:b/>
          <w:sz w:val="24"/>
          <w:szCs w:val="24"/>
          <w:u w:val="single"/>
        </w:rPr>
        <w:t>niniejszy dokument stanowi zobowiązanie podmiotu udostępniającego zasoby</w:t>
      </w:r>
      <w:r w:rsidRPr="007912EC">
        <w:rPr>
          <w:rFonts w:cstheme="minorHAnsi"/>
          <w:sz w:val="24"/>
          <w:szCs w:val="24"/>
        </w:rPr>
        <w:t xml:space="preserve"> do oddania Wykonawcy do dyspozycji niezbędnych zasobów na potrzeby realizacji zamówienia, potwierdzające, że Wykonawca realizując zamówienie, będzie dysponował niezbędnymi zasobami tego podmiotu </w:t>
      </w:r>
      <w:r>
        <w:rPr>
          <w:rFonts w:cstheme="minorHAnsi"/>
          <w:sz w:val="24"/>
          <w:szCs w:val="24"/>
        </w:rPr>
        <w:t>w ramach postępowania o</w:t>
      </w:r>
      <w:r w:rsidRPr="007912EC">
        <w:rPr>
          <w:rFonts w:cstheme="minorHAnsi"/>
          <w:sz w:val="24"/>
          <w:szCs w:val="24"/>
        </w:rPr>
        <w:t xml:space="preserve"> nr </w:t>
      </w:r>
      <w:r w:rsidRPr="007912EC">
        <w:rPr>
          <w:rFonts w:cstheme="minorHAnsi"/>
          <w:b/>
          <w:sz w:val="24"/>
          <w:szCs w:val="24"/>
        </w:rPr>
        <w:t>DZiK-DZP.2921.</w:t>
      </w:r>
      <w:r w:rsidR="00E21958">
        <w:rPr>
          <w:rFonts w:cstheme="minorHAnsi"/>
          <w:b/>
          <w:sz w:val="24"/>
          <w:szCs w:val="24"/>
        </w:rPr>
        <w:t>56</w:t>
      </w:r>
      <w:r w:rsidRPr="007912EC">
        <w:rPr>
          <w:rFonts w:cstheme="minorHAnsi"/>
          <w:b/>
          <w:sz w:val="24"/>
          <w:szCs w:val="24"/>
        </w:rPr>
        <w:t>.2024</w:t>
      </w:r>
      <w:r w:rsidRPr="007912EC">
        <w:rPr>
          <w:rFonts w:cstheme="minorHAnsi"/>
          <w:sz w:val="24"/>
          <w:szCs w:val="24"/>
        </w:rPr>
        <w:t xml:space="preserve">, prowadzonego w trybie podstawowym bez przeprowadzenia negocjacji, na podstawie art. 275 pkt 1 </w:t>
      </w:r>
      <w:r>
        <w:rPr>
          <w:rFonts w:cstheme="minorHAnsi"/>
          <w:sz w:val="24"/>
          <w:szCs w:val="24"/>
        </w:rPr>
        <w:t>ustawy Pzp</w:t>
      </w:r>
      <w:r w:rsidRPr="007912EC">
        <w:rPr>
          <w:rFonts w:cstheme="minorHAnsi"/>
          <w:sz w:val="24"/>
          <w:szCs w:val="24"/>
        </w:rPr>
        <w:t xml:space="preserve">, którego przedmiotem jest </w:t>
      </w:r>
      <w:r w:rsidRPr="007912EC">
        <w:rPr>
          <w:rFonts w:cstheme="minorHAnsi"/>
          <w:b/>
          <w:bCs/>
          <w:sz w:val="24"/>
          <w:szCs w:val="24"/>
        </w:rPr>
        <w:t>„Sukcesywna dostawa sprzętu komputerowego, zewnętrznych i wewnętrznych części komputerowych oraz oprogramowania dla jednostek organizacyjnych Uniwersytetu Rolniczego im. Hugona Kołłątaja w Krakowie</w:t>
      </w:r>
      <w:r>
        <w:rPr>
          <w:rFonts w:cstheme="minorHAnsi"/>
          <w:b/>
          <w:bCs/>
          <w:sz w:val="24"/>
          <w:szCs w:val="24"/>
        </w:rPr>
        <w:t>”.</w:t>
      </w:r>
    </w:p>
    <w:p w14:paraId="645DA499" w14:textId="77777777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503"/>
      </w:tblGrid>
      <w:tr w:rsidR="007912EC" w:rsidRPr="007912EC" w14:paraId="4F8D650E" w14:textId="77777777" w:rsidTr="00304C77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07259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  <w:p w14:paraId="15AFA856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Wykonawca</w:t>
            </w:r>
          </w:p>
          <w:p w14:paraId="0ED9A338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(nazwa, dane teleadresowe)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5742C1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  <w:p w14:paraId="04A8D4C9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Dane podmiotu udostępniającego zasoby</w:t>
            </w:r>
          </w:p>
          <w:p w14:paraId="5BF7E15C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(nazwa, dane teleadresowe)</w:t>
            </w:r>
          </w:p>
        </w:tc>
      </w:tr>
      <w:tr w:rsidR="007912EC" w:rsidRPr="007912EC" w14:paraId="4E506AEF" w14:textId="77777777" w:rsidTr="00304C77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B3BB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E7E117B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………………….…………..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81F6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0E9391E3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………………….……………..</w:t>
            </w:r>
          </w:p>
        </w:tc>
      </w:tr>
    </w:tbl>
    <w:p w14:paraId="7E2338E0" w14:textId="77777777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</w:p>
    <w:p w14:paraId="2849D25A" w14:textId="77777777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  <w:r w:rsidRPr="007912EC">
        <w:rPr>
          <w:rFonts w:cstheme="minorHAnsi"/>
          <w:b/>
          <w:sz w:val="24"/>
          <w:szCs w:val="24"/>
        </w:rPr>
        <w:t>Oświadczenie</w:t>
      </w:r>
    </w:p>
    <w:p w14:paraId="33178C9B" w14:textId="42640E89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 xml:space="preserve">Działając w imieniu ……………………………………………………………………………………., zobowiązuję (my) się oddać do dyspozycji Wykonawcy …………………………………………………………………………………… </w:t>
      </w:r>
      <w:r>
        <w:rPr>
          <w:rFonts w:cstheme="minorHAnsi"/>
          <w:sz w:val="24"/>
          <w:szCs w:val="24"/>
        </w:rPr>
        <w:t xml:space="preserve"> </w:t>
      </w:r>
      <w:r w:rsidRPr="007912EC">
        <w:rPr>
          <w:rFonts w:cstheme="minorHAnsi"/>
          <w:sz w:val="24"/>
          <w:szCs w:val="24"/>
        </w:rPr>
        <w:t xml:space="preserve">ubiegającemu się o udzielenie niniejszego zamówienia w postępowaniu prowadzonym przez Uniwersytet Rolniczy im. Hugona Kołłątaja w Krakowie, wymienione poniżej zasoby niezbędne </w:t>
      </w:r>
      <w:r w:rsidRPr="007912EC">
        <w:rPr>
          <w:rFonts w:cstheme="minorHAnsi"/>
          <w:bCs/>
          <w:sz w:val="24"/>
          <w:szCs w:val="24"/>
        </w:rPr>
        <w:lastRenderedPageBreak/>
        <w:t>na potrzeby jego realizacji. W celu potwierdzenia, że zagwarantowany zostanie rzeczywisty dostęp do tych zasobów określam(y):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9072"/>
      </w:tblGrid>
      <w:tr w:rsidR="007912EC" w:rsidRPr="007912EC" w14:paraId="1AAE1058" w14:textId="77777777" w:rsidTr="00F823CA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979DBD8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42F3B686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Określenie zasobu oraz sposobu i okresu jego udostępnienia i wykorzystania:</w:t>
            </w:r>
          </w:p>
        </w:tc>
      </w:tr>
      <w:tr w:rsidR="007912EC" w:rsidRPr="007912EC" w14:paraId="3339991D" w14:textId="77777777" w:rsidTr="00F823CA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B5B565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AABA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 xml:space="preserve">Zakres udostępnianych Wykonawcy zasobów: </w:t>
            </w:r>
          </w:p>
          <w:p w14:paraId="0B2E5C8B" w14:textId="138E79C9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0CA0F21A" w14:textId="5BE2C998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15748C5D" w14:textId="265CA130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7912EC" w:rsidRPr="007912EC" w14:paraId="449CDB14" w14:textId="77777777" w:rsidTr="00F823CA">
        <w:trPr>
          <w:trHeight w:val="1156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B3B265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A3C2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Sposób, okres udostępnienia i wykorzystania ww. zasobów przez Wykonawcę przy wykonywaniu zamówienia:</w:t>
            </w:r>
          </w:p>
          <w:p w14:paraId="3BCA25DD" w14:textId="4AA0878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551B67B3" w14:textId="0B7C1EC3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176624C2" w14:textId="33B4D4B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</w:tbl>
    <w:p w14:paraId="45E4DC06" w14:textId="7AA8BA52" w:rsidR="007912EC" w:rsidRPr="00F823CA" w:rsidRDefault="007912EC" w:rsidP="007912EC">
      <w:pPr>
        <w:spacing w:line="360" w:lineRule="auto"/>
        <w:rPr>
          <w:rFonts w:cstheme="minorHAnsi"/>
          <w:i/>
          <w:sz w:val="24"/>
          <w:szCs w:val="24"/>
        </w:rPr>
      </w:pPr>
      <w:r w:rsidRPr="007912EC">
        <w:rPr>
          <w:rFonts w:cstheme="minorHAnsi"/>
          <w:sz w:val="24"/>
          <w:szCs w:val="24"/>
        </w:rPr>
        <w:tab/>
        <w:t xml:space="preserve">             </w:t>
      </w:r>
      <w:r w:rsidRPr="007912EC">
        <w:rPr>
          <w:rFonts w:cstheme="minorHAnsi"/>
          <w:sz w:val="24"/>
          <w:szCs w:val="24"/>
        </w:rPr>
        <w:tab/>
        <w:t xml:space="preserve">           </w:t>
      </w:r>
    </w:p>
    <w:p w14:paraId="3273CE40" w14:textId="70353FFE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  <w:r w:rsidRPr="007912EC">
        <w:rPr>
          <w:rFonts w:cstheme="minorHAnsi"/>
          <w:b/>
          <w:sz w:val="24"/>
          <w:szCs w:val="24"/>
        </w:rPr>
        <w:t>POUCZENIE</w:t>
      </w:r>
    </w:p>
    <w:p w14:paraId="1FBC4AB0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Wykonawca może w celu potwierdzenia spełniania warunków udziału w postępowaniu lub kryteriów selekcji, w 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158A08D3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 xml:space="preserve">Wykonawca, który polega na zdolnościach lub sytuacji podmiotów udostępniających zasoby, składa wraz z ofertą, zobowiązanie podmiotu udostępniającego zasoby do oddania mu do dyspozycji niezbędnych zasobów na potrzeby realizacji danego zamówienia lub inny </w:t>
      </w:r>
      <w:r w:rsidRPr="007912EC">
        <w:rPr>
          <w:rFonts w:cstheme="minorHAnsi"/>
          <w:sz w:val="24"/>
          <w:szCs w:val="24"/>
        </w:rPr>
        <w:lastRenderedPageBreak/>
        <w:t>podmiotowy środek dowodowy potwierdzający, że Wykonawca realizując zamówienie, będzie dysponował niezbędnymi zasobami tych podmiotów.</w:t>
      </w:r>
    </w:p>
    <w:p w14:paraId="56A8A0C8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E2CFB30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Podmiot, który zobowiązał się do udostępnienia zasobów, odpowiada solidarnie z Wykonawcą, który polega na jego sytuacji finansowej lub ekonomicznej (jeżeli dotyczy), za szkodę poniesioną przez Zamawiającego powstałą wskutek nieudostępnienia tych zasobów, chyba, że za nieudostępnienie zasobów podmiot ten nie ponosi winy.</w:t>
      </w:r>
    </w:p>
    <w:p w14:paraId="3EAD34CF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Jeśli zdolności techniczne lub zawodowe (jeżeli dotyczy) podmiotu udostępniającego zasoby nie potwierdzają spełniania przez Wykonawcę warunków udziału w postępowaniu lub zachodzą wobec tego podmiotu podstawy wykluczenia, Zamawiający zażąda, aby Wykonawca w terminie określonym przez Zamawiającego, zastąpił ten podmiot innym podmiotem lub podmiotami albo wykazał, że samodzielnie spełnia warunki udziału w postępowaniu.</w:t>
      </w:r>
    </w:p>
    <w:p w14:paraId="15CFB0E9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Zamawiający oceni, czy udostępniane Wykonawcy przez podmioty udostępniające zasoby zdolności techniczne lub zawodowe lub ich sytuacja finansowa lub ekonomiczna, pozwalają na wykazanie przez Wykonawcę spełniania warunków udziału w postępowaniu oraz, jeżeli to dotyczy, kryteriów selekcji, a także zbada, czy nie zachodzą wobec tego podmiotu podstawy wykluczenia, które zostały przewidziane względem Wykonawcy.</w:t>
      </w:r>
    </w:p>
    <w:p w14:paraId="50D8F82F" w14:textId="5BDE6740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2EB609BA" w14:textId="77777777" w:rsidR="007912EC" w:rsidRPr="007912EC" w:rsidRDefault="007912EC" w:rsidP="007912EC">
      <w:pPr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7912EC">
        <w:rPr>
          <w:rFonts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912EC">
        <w:rPr>
          <w:rFonts w:cstheme="minorHAnsi"/>
          <w:sz w:val="24"/>
          <w:szCs w:val="24"/>
        </w:rPr>
        <w:t xml:space="preserve"> </w:t>
      </w:r>
    </w:p>
    <w:p w14:paraId="189FF891" w14:textId="77D9A99E" w:rsid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4467DEBB" w14:textId="3D63E080" w:rsidR="007912EC" w:rsidRPr="007912EC" w:rsidRDefault="007912EC" w:rsidP="007912EC">
      <w:pPr>
        <w:spacing w:line="360" w:lineRule="auto"/>
        <w:rPr>
          <w:rFonts w:cstheme="minorHAnsi"/>
          <w:b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 xml:space="preserve">Powyższe </w:t>
      </w:r>
      <w:r w:rsidRPr="007912EC">
        <w:rPr>
          <w:rFonts w:cstheme="minorHAnsi"/>
          <w:bCs/>
          <w:iCs/>
          <w:sz w:val="24"/>
          <w:szCs w:val="24"/>
        </w:rPr>
        <w:t xml:space="preserve">zobowiązanie wypełnia podmiot trzeci w przypadku, gdy Wykonawca polega na jego zasobach w celu wykazania warunku dysponowania zasobami technicznymi lub zawodowymi. </w:t>
      </w:r>
      <w:r w:rsidRPr="007912EC">
        <w:rPr>
          <w:rFonts w:cstheme="minorHAnsi"/>
          <w:b/>
          <w:iCs/>
          <w:sz w:val="24"/>
          <w:szCs w:val="24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jest zobowiązany dołączyć do oferty.</w:t>
      </w:r>
    </w:p>
    <w:p w14:paraId="744D11A0" w14:textId="4BAA1173" w:rsid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566C3906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5D8F6127" w14:textId="77777777" w:rsidR="00BD1271" w:rsidRPr="00BD1271" w:rsidRDefault="00BD1271" w:rsidP="00BD1271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BD1271">
        <w:rPr>
          <w:rFonts w:ascii="Calibri" w:eastAsia="Calibri" w:hAnsi="Calibri" w:cs="Calibri"/>
          <w:sz w:val="24"/>
          <w:szCs w:val="24"/>
        </w:rPr>
        <w:t>……………………………………….</w:t>
      </w:r>
    </w:p>
    <w:p w14:paraId="608F0B7A" w14:textId="77777777" w:rsidR="00BD1271" w:rsidRPr="00BD1271" w:rsidRDefault="00BD1271" w:rsidP="00BD1271">
      <w:pPr>
        <w:spacing w:line="360" w:lineRule="auto"/>
        <w:rPr>
          <w:rFonts w:ascii="Calibri" w:eastAsia="Calibri" w:hAnsi="Calibri" w:cs="Calibri"/>
          <w:i/>
          <w:sz w:val="24"/>
          <w:szCs w:val="24"/>
        </w:rPr>
      </w:pPr>
      <w:r w:rsidRPr="00BD1271">
        <w:rPr>
          <w:rFonts w:ascii="Calibri" w:eastAsia="Calibri" w:hAnsi="Calibri" w:cs="Calibri"/>
          <w:i/>
          <w:sz w:val="24"/>
          <w:szCs w:val="24"/>
        </w:rPr>
        <w:t>Data; kwalifikowany podpis elektroniczny lub podpis zaufany lub podpis osobisty</w:t>
      </w:r>
    </w:p>
    <w:p w14:paraId="4C0F9DE7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0E298ED9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6B59CBD5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26D66EAE" w14:textId="77777777" w:rsidR="00CA2461" w:rsidRPr="007912EC" w:rsidRDefault="00CA2461" w:rsidP="007912EC">
      <w:pPr>
        <w:spacing w:line="360" w:lineRule="auto"/>
        <w:rPr>
          <w:rFonts w:cstheme="minorHAnsi"/>
          <w:sz w:val="24"/>
          <w:szCs w:val="24"/>
        </w:rPr>
      </w:pPr>
    </w:p>
    <w:sectPr w:rsidR="00CA2461" w:rsidRPr="007912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77" w:right="1247" w:bottom="2100" w:left="1416" w:header="5" w:footer="11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904FD" w14:textId="77777777" w:rsidR="00B115C3" w:rsidRDefault="00B115C3" w:rsidP="007912EC">
      <w:pPr>
        <w:spacing w:after="0" w:line="240" w:lineRule="auto"/>
      </w:pPr>
      <w:r>
        <w:separator/>
      </w:r>
    </w:p>
  </w:endnote>
  <w:endnote w:type="continuationSeparator" w:id="0">
    <w:p w14:paraId="1CBBA818" w14:textId="77777777" w:rsidR="00B115C3" w:rsidRDefault="00B115C3" w:rsidP="0079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1253" w14:textId="77777777" w:rsidR="00AC1F43" w:rsidRDefault="00740904">
    <w:pPr>
      <w:spacing w:after="0"/>
      <w:ind w:right="-682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 w:rsidRPr="00CC617D">
        <w:rPr>
          <w:rFonts w:ascii="Cambria" w:eastAsia="Cambria" w:hAnsi="Cambria" w:cs="Cambria"/>
          <w:b/>
          <w:noProof/>
          <w:sz w:val="10"/>
        </w:rPr>
        <w:t>3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6E83C06F" w14:textId="77777777" w:rsidR="00AC1F43" w:rsidRDefault="00740904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4F7A4AB3" w14:textId="77777777" w:rsidR="00AC1F43" w:rsidRDefault="00740904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9869406"/>
      <w:docPartObj>
        <w:docPartGallery w:val="Page Numbers (Bottom of Page)"/>
        <w:docPartUnique/>
      </w:docPartObj>
    </w:sdtPr>
    <w:sdtEndPr/>
    <w:sdtContent>
      <w:p w14:paraId="122DAB94" w14:textId="34C3CD66" w:rsidR="007912EC" w:rsidRDefault="007912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C3D8C6" w14:textId="55C56E84" w:rsidR="00AC1F43" w:rsidRPr="007912EC" w:rsidRDefault="00E21958" w:rsidP="007912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DDC8A" w14:textId="77777777" w:rsidR="00AC1F43" w:rsidRDefault="00740904">
    <w:pPr>
      <w:spacing w:after="0"/>
      <w:ind w:right="-682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 w:rsidRPr="00CC617D">
        <w:rPr>
          <w:rFonts w:ascii="Cambria" w:eastAsia="Cambria" w:hAnsi="Cambria" w:cs="Cambria"/>
          <w:b/>
          <w:noProof/>
          <w:sz w:val="10"/>
        </w:rPr>
        <w:t>3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64C27F36" w14:textId="77777777" w:rsidR="00AC1F43" w:rsidRDefault="00740904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149715BC" w14:textId="77777777" w:rsidR="00AC1F43" w:rsidRDefault="00740904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B2BE7" w14:textId="77777777" w:rsidR="00B115C3" w:rsidRDefault="00B115C3" w:rsidP="007912EC">
      <w:pPr>
        <w:spacing w:after="0" w:line="240" w:lineRule="auto"/>
      </w:pPr>
      <w:r>
        <w:separator/>
      </w:r>
    </w:p>
  </w:footnote>
  <w:footnote w:type="continuationSeparator" w:id="0">
    <w:p w14:paraId="322DD5A0" w14:textId="77777777" w:rsidR="00B115C3" w:rsidRDefault="00B115C3" w:rsidP="00791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A2A3" w14:textId="77777777" w:rsidR="00AC1F43" w:rsidRDefault="00740904">
    <w:pPr>
      <w:spacing w:after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98605E0" wp14:editId="559C5D55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58465" w14:textId="2137D5DD" w:rsidR="00AC1F43" w:rsidRDefault="00740904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0" wp14:anchorId="6AB5797E" wp14:editId="4F02BB07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61430BC" w14:textId="7F9E9800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023A3403" w14:textId="0DE9FBE2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6470C7B2" w14:textId="55A9EA27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7288C8FC" w14:textId="04935E31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5BE9E124" w14:textId="4D3E0E2D" w:rsidR="007912EC" w:rsidRPr="007912EC" w:rsidRDefault="007912EC" w:rsidP="007912EC">
    <w:pPr>
      <w:spacing w:after="0"/>
      <w:rPr>
        <w:rFonts w:eastAsia="Times New Roman" w:cstheme="minorHAnsi"/>
        <w:b/>
        <w:bCs/>
        <w:i/>
        <w:iCs/>
        <w:sz w:val="24"/>
      </w:rPr>
    </w:pPr>
    <w:r w:rsidRPr="007912EC">
      <w:rPr>
        <w:rFonts w:eastAsia="Times New Roman" w:cstheme="minorHAnsi"/>
        <w:b/>
        <w:bCs/>
        <w:i/>
        <w:iCs/>
        <w:sz w:val="24"/>
      </w:rPr>
      <w:t>Zał. nr 6 do SWZ</w:t>
    </w:r>
    <w:r w:rsidRPr="007912EC">
      <w:rPr>
        <w:rFonts w:eastAsia="Times New Roman" w:cstheme="minorHAnsi"/>
        <w:b/>
        <w:bCs/>
        <w:i/>
        <w:iCs/>
        <w:sz w:val="24"/>
      </w:rPr>
      <w:tab/>
    </w:r>
  </w:p>
  <w:p w14:paraId="366EF660" w14:textId="614F4895" w:rsidR="007912EC" w:rsidRPr="007912EC" w:rsidRDefault="007912EC" w:rsidP="007912EC">
    <w:pPr>
      <w:spacing w:after="0"/>
      <w:rPr>
        <w:rFonts w:eastAsia="Times New Roman" w:cstheme="minorHAnsi"/>
        <w:b/>
        <w:bCs/>
        <w:i/>
        <w:iCs/>
        <w:sz w:val="24"/>
      </w:rPr>
    </w:pPr>
    <w:r w:rsidRPr="007912EC">
      <w:rPr>
        <w:rFonts w:eastAsia="Times New Roman" w:cstheme="minorHAnsi"/>
        <w:b/>
        <w:bCs/>
        <w:i/>
        <w:iCs/>
        <w:sz w:val="24"/>
      </w:rPr>
      <w:t>Nr referencyjny postępowania: DZiK-DZP.2921.</w:t>
    </w:r>
    <w:r w:rsidR="00E21958">
      <w:rPr>
        <w:rFonts w:eastAsia="Times New Roman" w:cstheme="minorHAnsi"/>
        <w:b/>
        <w:bCs/>
        <w:i/>
        <w:iCs/>
        <w:sz w:val="24"/>
      </w:rPr>
      <w:t>56</w:t>
    </w:r>
    <w:r w:rsidRPr="007912EC">
      <w:rPr>
        <w:rFonts w:eastAsia="Times New Roman" w:cstheme="minorHAnsi"/>
        <w:b/>
        <w:bCs/>
        <w:i/>
        <w:iCs/>
        <w:sz w:val="24"/>
      </w:rPr>
      <w:t>.2024</w:t>
    </w:r>
  </w:p>
  <w:p w14:paraId="7014756E" w14:textId="77777777" w:rsidR="007912EC" w:rsidRDefault="007912EC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E939" w14:textId="77777777" w:rsidR="00AC1F43" w:rsidRDefault="00740904">
    <w:pPr>
      <w:spacing w:after="0"/>
    </w:pPr>
    <w:r>
      <w:rPr>
        <w:noProof/>
      </w:rPr>
      <w:drawing>
        <wp:anchor distT="0" distB="0" distL="114300" distR="114300" simplePos="0" relativeHeight="251661312" behindDoc="0" locked="0" layoutInCell="1" allowOverlap="0" wp14:anchorId="36CDD6BB" wp14:editId="11B39FF3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1015F5F"/>
    <w:multiLevelType w:val="hybridMultilevel"/>
    <w:tmpl w:val="60B67F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2EC"/>
    <w:rsid w:val="00740904"/>
    <w:rsid w:val="007912EC"/>
    <w:rsid w:val="00AF412F"/>
    <w:rsid w:val="00B115C3"/>
    <w:rsid w:val="00B74D02"/>
    <w:rsid w:val="00BD1271"/>
    <w:rsid w:val="00CA2461"/>
    <w:rsid w:val="00E21958"/>
    <w:rsid w:val="00F8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2AA37"/>
  <w15:chartTrackingRefBased/>
  <w15:docId w15:val="{727B130A-D254-4681-A163-CE2ADEF3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9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738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Korbaś Karolina</dc:creator>
  <cp:keywords/>
  <dc:description/>
  <cp:lastModifiedBy>mgr Korbaś Karolina</cp:lastModifiedBy>
  <cp:revision>5</cp:revision>
  <dcterms:created xsi:type="dcterms:W3CDTF">2024-04-03T14:43:00Z</dcterms:created>
  <dcterms:modified xsi:type="dcterms:W3CDTF">2024-08-13T09:30:00Z</dcterms:modified>
</cp:coreProperties>
</file>