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038" w:rsidRPr="003024AC" w:rsidRDefault="00F40038" w:rsidP="00F40038">
      <w:pPr>
        <w:jc w:val="right"/>
        <w:rPr>
          <w:sz w:val="20"/>
          <w:szCs w:val="20"/>
          <w:u w:val="single"/>
        </w:rPr>
      </w:pPr>
      <w:r w:rsidRPr="003024AC">
        <w:rPr>
          <w:bCs/>
          <w:sz w:val="20"/>
          <w:szCs w:val="20"/>
          <w:u w:val="single"/>
        </w:rPr>
        <w:t>ZAŁĄCZNIK NR 5 DO SWZ</w:t>
      </w:r>
    </w:p>
    <w:p w:rsidR="00F40038" w:rsidRPr="00360BC3" w:rsidRDefault="00F40038" w:rsidP="00F400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F40038" w:rsidRDefault="00F40038" w:rsidP="00F40038">
      <w:pPr>
        <w:pStyle w:val="Nagwek"/>
        <w:ind w:firstLine="709"/>
        <w:rPr>
          <w:b/>
          <w:sz w:val="22"/>
          <w:szCs w:val="22"/>
        </w:rPr>
      </w:pPr>
      <w:r w:rsidRPr="00360BC3">
        <w:rPr>
          <w:sz w:val="22"/>
          <w:szCs w:val="22"/>
        </w:rPr>
        <w:t xml:space="preserve">Znak Sprawy: </w:t>
      </w:r>
      <w:r w:rsidR="00FF08C1">
        <w:rPr>
          <w:b/>
          <w:sz w:val="22"/>
          <w:szCs w:val="22"/>
        </w:rPr>
        <w:t>4</w:t>
      </w:r>
      <w:r w:rsidR="00D77899">
        <w:rPr>
          <w:b/>
          <w:sz w:val="22"/>
          <w:szCs w:val="22"/>
        </w:rPr>
        <w:t>9</w:t>
      </w:r>
      <w:bookmarkStart w:id="0" w:name="_GoBack"/>
      <w:bookmarkEnd w:id="0"/>
      <w:r w:rsidR="0031483A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D/2</w:t>
      </w:r>
      <w:r w:rsidR="0031483A">
        <w:rPr>
          <w:b/>
          <w:sz w:val="22"/>
          <w:szCs w:val="22"/>
        </w:rPr>
        <w:t>2</w:t>
      </w:r>
    </w:p>
    <w:p w:rsidR="00F40038" w:rsidRDefault="00F40038" w:rsidP="00F40038">
      <w:pPr>
        <w:jc w:val="right"/>
        <w:rPr>
          <w:b/>
          <w:bCs/>
        </w:rPr>
      </w:pPr>
    </w:p>
    <w:p w:rsidR="00F40038" w:rsidRPr="0085107B" w:rsidRDefault="00F40038" w:rsidP="00F40038">
      <w:pPr>
        <w:spacing w:after="40"/>
        <w:jc w:val="center"/>
        <w:rPr>
          <w:b/>
          <w:sz w:val="28"/>
          <w:szCs w:val="28"/>
        </w:rPr>
      </w:pPr>
    </w:p>
    <w:p w:rsidR="00F40038" w:rsidRPr="0085107B" w:rsidRDefault="00F40038" w:rsidP="00F40038">
      <w:pPr>
        <w:spacing w:after="40"/>
        <w:jc w:val="center"/>
        <w:rPr>
          <w:b/>
        </w:rPr>
      </w:pPr>
      <w:r w:rsidRPr="0085107B">
        <w:rPr>
          <w:b/>
        </w:rPr>
        <w:t>OŚWIADCZENIE WYKONAWCY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40038" w:rsidRPr="00F40038" w:rsidTr="00F40038">
        <w:tc>
          <w:tcPr>
            <w:tcW w:w="9911" w:type="dxa"/>
          </w:tcPr>
          <w:p w:rsidR="00F40038" w:rsidRDefault="00F40038" w:rsidP="00213A78">
            <w:pPr>
              <w:spacing w:after="40"/>
            </w:pPr>
            <w:r w:rsidRPr="00F40038">
              <w:t xml:space="preserve">Nazwa Wykonawcy: </w:t>
            </w:r>
          </w:p>
          <w:p w:rsidR="00F40038" w:rsidRPr="00F40038" w:rsidRDefault="00F40038" w:rsidP="00213A78">
            <w:pPr>
              <w:spacing w:after="40"/>
            </w:pPr>
          </w:p>
        </w:tc>
      </w:tr>
      <w:tr w:rsidR="00F40038" w:rsidRPr="00F40038" w:rsidTr="00F40038">
        <w:tc>
          <w:tcPr>
            <w:tcW w:w="9911" w:type="dxa"/>
          </w:tcPr>
          <w:p w:rsidR="00F40038" w:rsidRDefault="00F40038" w:rsidP="00213A78">
            <w:pPr>
              <w:spacing w:after="40"/>
            </w:pPr>
            <w:r w:rsidRPr="00F40038">
              <w:t xml:space="preserve">Adres Wykonawcy: </w:t>
            </w:r>
          </w:p>
          <w:p w:rsidR="00F40038" w:rsidRPr="00F40038" w:rsidRDefault="00F40038" w:rsidP="00213A78">
            <w:pPr>
              <w:spacing w:after="40"/>
            </w:pPr>
          </w:p>
        </w:tc>
      </w:tr>
    </w:tbl>
    <w:p w:rsidR="00F40038" w:rsidRPr="005F2DF1" w:rsidRDefault="00F40038" w:rsidP="00F40038">
      <w:pPr>
        <w:autoSpaceDN w:val="0"/>
        <w:spacing w:after="40" w:line="360" w:lineRule="auto"/>
        <w:jc w:val="both"/>
        <w:rPr>
          <w:b/>
        </w:rPr>
      </w:pPr>
    </w:p>
    <w:p w:rsidR="00F40038" w:rsidRPr="00407EDE" w:rsidRDefault="00F40038" w:rsidP="00F4003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07EDE">
        <w:rPr>
          <w:rFonts w:eastAsia="Calibri"/>
          <w:color w:val="000000"/>
          <w:lang w:eastAsia="en-US"/>
        </w:rPr>
        <w:t xml:space="preserve">Oświadczamy, że Oferta została złożona na produkty lecznicze dopuszczone do obrotu zgodnie z obowiązującymi przepisami </w:t>
      </w:r>
      <w:r w:rsidRPr="00407EDE">
        <w:rPr>
          <w:rFonts w:eastAsia="Calibri"/>
          <w:b/>
          <w:bCs/>
          <w:color w:val="000000"/>
          <w:lang w:eastAsia="en-US"/>
        </w:rPr>
        <w:t xml:space="preserve">i ważne przez cały okres trwania umowy </w:t>
      </w:r>
      <w:r w:rsidRPr="00407EDE">
        <w:rPr>
          <w:rFonts w:eastAsia="Calibri"/>
          <w:color w:val="000000"/>
          <w:lang w:eastAsia="en-US"/>
        </w:rPr>
        <w:t xml:space="preserve">tj.: </w:t>
      </w:r>
    </w:p>
    <w:p w:rsidR="00F40038" w:rsidRPr="00407EDE" w:rsidRDefault="00F40038" w:rsidP="00F400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07EDE">
        <w:rPr>
          <w:rFonts w:eastAsia="Calibri"/>
          <w:color w:val="000000"/>
          <w:lang w:eastAsia="en-US"/>
        </w:rPr>
        <w:t>Ustawa z dnia 6 września 2001 roku Prawo Farmaceutycz</w:t>
      </w:r>
      <w:r w:rsidRPr="005F2DF1">
        <w:rPr>
          <w:rFonts w:eastAsia="Calibri"/>
          <w:color w:val="000000"/>
          <w:lang w:eastAsia="en-US"/>
        </w:rPr>
        <w:t>ne</w:t>
      </w:r>
      <w:r w:rsidR="0031483A">
        <w:rPr>
          <w:rFonts w:eastAsia="Calibri"/>
          <w:color w:val="000000"/>
          <w:lang w:eastAsia="en-US"/>
        </w:rPr>
        <w:t xml:space="preserve"> (</w:t>
      </w:r>
      <w:r w:rsidRPr="005F2DF1">
        <w:rPr>
          <w:rFonts w:eastAsia="Calibri"/>
          <w:color w:val="000000"/>
          <w:lang w:eastAsia="en-US"/>
        </w:rPr>
        <w:t xml:space="preserve">tekst jednolity Dz. U. z </w:t>
      </w:r>
      <w:r>
        <w:rPr>
          <w:rFonts w:eastAsia="Calibri"/>
          <w:color w:val="000000"/>
          <w:lang w:eastAsia="en-US"/>
        </w:rPr>
        <w:t xml:space="preserve">2021 r. </w:t>
      </w:r>
      <w:r w:rsidRPr="005F2DF1">
        <w:rPr>
          <w:rFonts w:eastAsia="Calibri"/>
          <w:color w:val="000000"/>
          <w:lang w:eastAsia="en-US"/>
        </w:rPr>
        <w:t>poz</w:t>
      </w:r>
      <w:r>
        <w:rPr>
          <w:rFonts w:eastAsia="Calibri"/>
          <w:color w:val="000000"/>
          <w:lang w:eastAsia="en-US"/>
        </w:rPr>
        <w:t>. 97</w:t>
      </w:r>
      <w:r w:rsidRPr="005F2DF1">
        <w:rPr>
          <w:rFonts w:eastAsia="Calibri"/>
          <w:color w:val="000000"/>
          <w:lang w:eastAsia="en-US"/>
        </w:rPr>
        <w:t>4</w:t>
      </w:r>
      <w:r>
        <w:rPr>
          <w:rFonts w:eastAsia="Calibri"/>
          <w:color w:val="000000"/>
          <w:lang w:eastAsia="en-US"/>
        </w:rPr>
        <w:t xml:space="preserve"> z </w:t>
      </w:r>
      <w:proofErr w:type="spellStart"/>
      <w:r w:rsidRPr="00823D4C">
        <w:rPr>
          <w:rFonts w:eastAsia="Calibri"/>
          <w:lang w:eastAsia="en-US"/>
        </w:rPr>
        <w:t>późn</w:t>
      </w:r>
      <w:proofErr w:type="spellEnd"/>
      <w:r w:rsidRPr="00823D4C">
        <w:rPr>
          <w:rFonts w:eastAsia="Calibri"/>
          <w:lang w:eastAsia="en-US"/>
        </w:rPr>
        <w:t>. zm.);</w:t>
      </w:r>
    </w:p>
    <w:p w:rsidR="00F40038" w:rsidRPr="00407EDE" w:rsidRDefault="00F40038" w:rsidP="00F400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07EDE">
        <w:rPr>
          <w:rFonts w:eastAsia="Calibri"/>
          <w:color w:val="000000"/>
          <w:lang w:eastAsia="en-US"/>
        </w:rPr>
        <w:t>Oferowane leki znajdują się w Rejestrze Produktów Leczniczych dopuszczonych do obrotu na terytorium Rzeczypospolitej Polskiej lub we Wspólnotowym Rejestrze Produktów;</w:t>
      </w:r>
    </w:p>
    <w:p w:rsidR="00F40038" w:rsidRPr="00407EDE" w:rsidRDefault="00F40038" w:rsidP="00F400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07EDE">
        <w:rPr>
          <w:rFonts w:eastAsia="Calibri"/>
          <w:color w:val="000000"/>
          <w:lang w:eastAsia="en-US"/>
        </w:rPr>
        <w:t xml:space="preserve"> Oferta została złożona na produkty lecznicze, które posiadają aktualne i ważne przez cały okres trwania umowy pozwolenia;</w:t>
      </w:r>
    </w:p>
    <w:p w:rsidR="00F40038" w:rsidRPr="00F43F91" w:rsidRDefault="00F40038" w:rsidP="00F400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3F91">
        <w:rPr>
          <w:rFonts w:ascii="Times New Roman" w:hAnsi="Times New Roman"/>
          <w:color w:val="000000"/>
          <w:sz w:val="24"/>
          <w:szCs w:val="24"/>
        </w:rPr>
        <w:t xml:space="preserve">Ponadto firma …………………………………………………….: </w:t>
      </w:r>
    </w:p>
    <w:p w:rsidR="00F40038" w:rsidRPr="00407EDE" w:rsidRDefault="00F40038" w:rsidP="00F4003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07EDE">
        <w:rPr>
          <w:rFonts w:eastAsia="Calibri"/>
          <w:color w:val="000000"/>
          <w:lang w:eastAsia="en-US"/>
        </w:rPr>
        <w:t xml:space="preserve">działa zgodnie z Dobrą Praktyką Dystrybucyjną, </w:t>
      </w:r>
    </w:p>
    <w:p w:rsidR="00F40038" w:rsidRPr="00407EDE" w:rsidRDefault="00F40038" w:rsidP="00F4003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07EDE">
        <w:rPr>
          <w:rFonts w:eastAsia="Calibri"/>
          <w:color w:val="000000"/>
          <w:lang w:eastAsia="en-US"/>
        </w:rPr>
        <w:t xml:space="preserve">oferuje do sprzedaży leki najwyższej jakości, </w:t>
      </w:r>
    </w:p>
    <w:p w:rsidR="00F40038" w:rsidRPr="005F2DF1" w:rsidRDefault="00F40038" w:rsidP="00F4003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07EDE">
        <w:rPr>
          <w:rFonts w:eastAsia="Calibri"/>
          <w:color w:val="000000"/>
          <w:lang w:eastAsia="en-US"/>
        </w:rPr>
        <w:t xml:space="preserve"> leki te posiadają świadectwa rejestracyjne, karty charakterystyki, pozwolenia na dopuszczenie do obrotu produktu leczniczego na terytorium RP wydane przez Ministra Zdrowia lub Decyzje Komisji Europejskiej w sprawie wydania pozwolenia na wprowadzenie do obrotu produktu leczniczego na terenie Unii Europejskiej.</w:t>
      </w:r>
    </w:p>
    <w:p w:rsidR="00F40038" w:rsidRPr="005F2DF1" w:rsidRDefault="00F40038" w:rsidP="00F40038">
      <w:pPr>
        <w:spacing w:after="40" w:line="360" w:lineRule="auto"/>
        <w:ind w:left="708"/>
        <w:jc w:val="both"/>
        <w:rPr>
          <w:b/>
          <w:sz w:val="28"/>
          <w:szCs w:val="28"/>
        </w:rPr>
      </w:pPr>
      <w:r w:rsidRPr="005F2DF1">
        <w:rPr>
          <w:b/>
        </w:rPr>
        <w:t>Jednocześnie oświadczamy</w:t>
      </w:r>
      <w:r w:rsidRPr="005F2DF1">
        <w:rPr>
          <w:b/>
          <w:bCs/>
        </w:rPr>
        <w:t>,  że w/w dokumenty na żądanie Zamawiającego zostaną udostępnione w terminie 3 dni od otrzymania przez Wykonawcę pisemnego wezwania.</w:t>
      </w:r>
      <w:r w:rsidRPr="005F2DF1">
        <w:rPr>
          <w:sz w:val="23"/>
          <w:szCs w:val="23"/>
        </w:rPr>
        <w:t xml:space="preserve"> </w:t>
      </w:r>
      <w:r w:rsidRPr="005F2DF1">
        <w:t>Oferowane leki są bezpieczne w użyciu dla personelu medycznego jak i pacjentów.</w:t>
      </w:r>
    </w:p>
    <w:p w:rsidR="00F40038" w:rsidRPr="00B7153A" w:rsidRDefault="00F40038" w:rsidP="00F40038">
      <w:pPr>
        <w:spacing w:line="360" w:lineRule="auto"/>
        <w:jc w:val="both"/>
        <w:rPr>
          <w:rFonts w:ascii="Arial" w:hAnsi="Arial" w:cs="Arial"/>
        </w:rPr>
      </w:pPr>
    </w:p>
    <w:p w:rsidR="00F40038" w:rsidRPr="005C0260" w:rsidRDefault="00F40038" w:rsidP="00F40038">
      <w:pPr>
        <w:spacing w:line="360" w:lineRule="auto"/>
        <w:ind w:right="282"/>
        <w:rPr>
          <w:b/>
          <w:bCs/>
        </w:rPr>
      </w:pPr>
      <w:r>
        <w:rPr>
          <w:rFonts w:ascii="Garamond" w:hAnsi="Garamond"/>
          <w:kern w:val="144"/>
          <w:sz w:val="21"/>
        </w:rPr>
        <w:t xml:space="preserve"> </w:t>
      </w:r>
      <w:r>
        <w:rPr>
          <w:rFonts w:ascii="Garamond" w:hAnsi="Garamond"/>
          <w:kern w:val="144"/>
          <w:sz w:val="21"/>
        </w:rPr>
        <w:tab/>
      </w:r>
      <w:r>
        <w:rPr>
          <w:rFonts w:ascii="Garamond" w:hAnsi="Garamond"/>
          <w:kern w:val="144"/>
          <w:sz w:val="21"/>
        </w:rPr>
        <w:tab/>
      </w:r>
      <w:r>
        <w:rPr>
          <w:rFonts w:ascii="Garamond" w:hAnsi="Garamond"/>
          <w:kern w:val="144"/>
          <w:sz w:val="21"/>
        </w:rPr>
        <w:tab/>
      </w:r>
      <w:r>
        <w:rPr>
          <w:rFonts w:ascii="Garamond" w:hAnsi="Garamond"/>
          <w:kern w:val="144"/>
          <w:sz w:val="21"/>
        </w:rPr>
        <w:tab/>
      </w:r>
      <w:r>
        <w:rPr>
          <w:rFonts w:ascii="Garamond" w:hAnsi="Garamond"/>
          <w:kern w:val="144"/>
          <w:sz w:val="21"/>
        </w:rPr>
        <w:tab/>
      </w:r>
      <w:r>
        <w:rPr>
          <w:rFonts w:ascii="Garamond" w:hAnsi="Garamond"/>
          <w:kern w:val="144"/>
          <w:sz w:val="21"/>
        </w:rPr>
        <w:tab/>
      </w:r>
      <w:r>
        <w:rPr>
          <w:rFonts w:ascii="Garamond" w:hAnsi="Garamond"/>
          <w:kern w:val="144"/>
          <w:sz w:val="21"/>
        </w:rPr>
        <w:tab/>
      </w:r>
      <w:r>
        <w:rPr>
          <w:rFonts w:ascii="Garamond" w:hAnsi="Garamond"/>
          <w:kern w:val="144"/>
          <w:sz w:val="21"/>
        </w:rPr>
        <w:tab/>
      </w:r>
      <w:r w:rsidRPr="001A2D04">
        <w:rPr>
          <w:rFonts w:ascii="Garamond" w:hAnsi="Garamond" w:cs="Tahoma"/>
          <w:i/>
          <w:kern w:val="144"/>
          <w:sz w:val="22"/>
          <w:szCs w:val="22"/>
        </w:rPr>
        <w:t xml:space="preserve">    </w:t>
      </w:r>
      <w:r>
        <w:rPr>
          <w:rFonts w:ascii="Garamond" w:hAnsi="Garamond" w:cs="Tahoma"/>
          <w:i/>
          <w:kern w:val="144"/>
          <w:sz w:val="22"/>
          <w:szCs w:val="22"/>
        </w:rPr>
        <w:t xml:space="preserve">                                                                      </w:t>
      </w:r>
      <w:r w:rsidRPr="005E622E">
        <w:rPr>
          <w:i/>
          <w:sz w:val="22"/>
          <w:szCs w:val="22"/>
        </w:rPr>
        <w:t xml:space="preserve">  </w:t>
      </w:r>
    </w:p>
    <w:p w:rsidR="009B070B" w:rsidRDefault="009B070B"/>
    <w:sectPr w:rsidR="009B070B" w:rsidSect="0070726C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992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1E4" w:rsidRDefault="00423530">
      <w:r>
        <w:separator/>
      </w:r>
    </w:p>
  </w:endnote>
  <w:endnote w:type="continuationSeparator" w:id="0">
    <w:p w:rsidR="00D631E4" w:rsidRDefault="0042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EC2" w:rsidRDefault="00D778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EC2" w:rsidRDefault="00F40038" w:rsidP="00331F2D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66FF898" wp14:editId="20A0B64A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F05CDE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GsGFMb8BAABpAwAADgAAAAAAAAAAAAAAAAAuAgAAZHJz&#10;L2Uyb0RvYy54bWxQSwECLQAUAAYACAAAACEAGupgYdkAAAAGAQAADwAAAAAAAAAAAAAAAAAZBAAA&#10;ZHJzL2Rvd25yZXYueG1sUEsFBgAAAAAEAAQA8wAAAB8FAAAAAA==&#10;"/>
          </w:pict>
        </mc:Fallback>
      </mc:AlternateContent>
    </w:r>
  </w:p>
  <w:p w:rsidR="00A65EC2" w:rsidRDefault="00F40038" w:rsidP="00331F2D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49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32</w:t>
    </w:r>
    <w:r>
      <w:rPr>
        <w:rStyle w:val="Numerstrony"/>
        <w:sz w:val="18"/>
        <w:szCs w:val="18"/>
      </w:rPr>
      <w:fldChar w:fldCharType="end"/>
    </w:r>
  </w:p>
  <w:p w:rsidR="00A65EC2" w:rsidRDefault="00D77899">
    <w:pPr>
      <w:pStyle w:val="Stopka"/>
      <w:jc w:val="center"/>
    </w:pPr>
  </w:p>
  <w:p w:rsidR="00A65EC2" w:rsidRDefault="00D778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1E4" w:rsidRDefault="00423530">
      <w:r>
        <w:separator/>
      </w:r>
    </w:p>
  </w:footnote>
  <w:footnote w:type="continuationSeparator" w:id="0">
    <w:p w:rsidR="00D631E4" w:rsidRDefault="0042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EC2" w:rsidRDefault="00F40038" w:rsidP="00331F2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5EC2" w:rsidRDefault="00D77899" w:rsidP="00331F2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EC2" w:rsidRDefault="00D77899" w:rsidP="00331F2D">
    <w:pPr>
      <w:pStyle w:val="Nagwek"/>
      <w:framePr w:wrap="around" w:vAnchor="text" w:hAnchor="margin" w:xAlign="right" w:y="1"/>
      <w:rPr>
        <w:rStyle w:val="Numerstrony"/>
      </w:rPr>
    </w:pPr>
  </w:p>
  <w:p w:rsidR="00A65EC2" w:rsidRDefault="00D77899" w:rsidP="00331F2D">
    <w:pPr>
      <w:pStyle w:val="Nagwek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EC2" w:rsidRDefault="00D778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A5C"/>
    <w:multiLevelType w:val="hybridMultilevel"/>
    <w:tmpl w:val="85AC8BE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520633"/>
    <w:multiLevelType w:val="hybridMultilevel"/>
    <w:tmpl w:val="9600169E"/>
    <w:lvl w:ilvl="0" w:tplc="803CF2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24351EF"/>
    <w:multiLevelType w:val="hybridMultilevel"/>
    <w:tmpl w:val="CEB2FD54"/>
    <w:lvl w:ilvl="0" w:tplc="803CF2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38"/>
    <w:rsid w:val="003024AC"/>
    <w:rsid w:val="0031483A"/>
    <w:rsid w:val="00423530"/>
    <w:rsid w:val="009B070B"/>
    <w:rsid w:val="00D631E4"/>
    <w:rsid w:val="00D77899"/>
    <w:rsid w:val="00F40038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D39C"/>
  <w15:chartTrackingRefBased/>
  <w15:docId w15:val="{D06D695C-C18E-438F-B568-52029D05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0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0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0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00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40038"/>
  </w:style>
  <w:style w:type="paragraph" w:styleId="Akapitzlist">
    <w:name w:val="List Paragraph"/>
    <w:aliases w:val="CW_Lista,mm,naglowek,Numerowanie,Akapit z listą BS,List Paragraph"/>
    <w:basedOn w:val="Normalny"/>
    <w:link w:val="AkapitzlistZnak"/>
    <w:qFormat/>
    <w:rsid w:val="00F40038"/>
    <w:pPr>
      <w:spacing w:after="160" w:line="259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aliases w:val="CW_Lista Znak,mm Znak,naglowek Znak,Numerowanie Znak,Akapit z listą BS Znak,List Paragraph Znak"/>
    <w:link w:val="Akapitzlist"/>
    <w:locked/>
    <w:rsid w:val="00F40038"/>
    <w:rPr>
      <w:rFonts w:ascii="Calibri" w:eastAsia="Calibri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4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F400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2022-11-16T13:32:00Z</cp:lastPrinted>
  <dcterms:created xsi:type="dcterms:W3CDTF">2022-12-22T13:45:00Z</dcterms:created>
  <dcterms:modified xsi:type="dcterms:W3CDTF">2022-12-22T13:45:00Z</dcterms:modified>
</cp:coreProperties>
</file>