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27DE" w14:textId="6F9F80AF" w:rsidR="0067730C" w:rsidRPr="004C15DE" w:rsidRDefault="001A0578" w:rsidP="00F936E6">
      <w:pPr>
        <w:tabs>
          <w:tab w:val="left" w:pos="14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sans-serif" w:hAnsi="sans-serif" w:cs="sans-serif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70253A" wp14:editId="007833F6">
            <wp:simplePos x="898497" y="453224"/>
            <wp:positionH relativeFrom="column">
              <wp:align>left</wp:align>
            </wp:positionH>
            <wp:positionV relativeFrom="paragraph">
              <wp:align>top</wp:align>
            </wp:positionV>
            <wp:extent cx="1693545" cy="405765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36E6">
        <w:rPr>
          <w:noProof/>
        </w:rPr>
        <w:drawing>
          <wp:inline distT="0" distB="0" distL="0" distR="0" wp14:anchorId="142DCCF6" wp14:editId="69FA50A0">
            <wp:extent cx="1627771" cy="675529"/>
            <wp:effectExtent l="0" t="0" r="0" b="0"/>
            <wp:docPr id="2" name="Obraz 2" descr="Ministerstwo Nauki i Szkolnictwa Wyż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Nauki i Szkolnictwa Wyższ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81" cy="6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57A" w14:textId="60751D53" w:rsidR="0067730C" w:rsidRPr="004C15DE" w:rsidRDefault="00C559CE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  <w:r>
        <w:rPr>
          <w:rFonts w:asciiTheme="minorHAnsi" w:hAnsiTheme="minorHAnsi" w:cs="Century Gothic"/>
          <w:lang w:eastAsia="pl-PL"/>
        </w:rPr>
        <w:t xml:space="preserve">Bydgoszcz, dn. </w:t>
      </w:r>
      <w:r w:rsidR="001A0578">
        <w:rPr>
          <w:rFonts w:asciiTheme="minorHAnsi" w:hAnsiTheme="minorHAnsi" w:cs="Century Gothic"/>
          <w:lang w:eastAsia="pl-PL"/>
        </w:rPr>
        <w:t>0</w:t>
      </w:r>
      <w:r w:rsidR="00215C45">
        <w:rPr>
          <w:rFonts w:asciiTheme="minorHAnsi" w:hAnsiTheme="minorHAnsi" w:cs="Century Gothic"/>
          <w:lang w:eastAsia="pl-PL"/>
        </w:rPr>
        <w:t>9</w:t>
      </w:r>
      <w:r>
        <w:rPr>
          <w:rFonts w:asciiTheme="minorHAnsi" w:hAnsiTheme="minorHAnsi" w:cs="Century Gothic"/>
          <w:lang w:eastAsia="pl-PL"/>
        </w:rPr>
        <w:t xml:space="preserve">. </w:t>
      </w:r>
      <w:r w:rsidR="001A0578">
        <w:rPr>
          <w:rFonts w:asciiTheme="minorHAnsi" w:hAnsiTheme="minorHAnsi" w:cs="Century Gothic"/>
          <w:lang w:eastAsia="pl-PL"/>
        </w:rPr>
        <w:t>04</w:t>
      </w:r>
      <w:r>
        <w:rPr>
          <w:rFonts w:asciiTheme="minorHAnsi" w:hAnsiTheme="minorHAnsi" w:cs="Century Gothic"/>
          <w:lang w:eastAsia="pl-PL"/>
        </w:rPr>
        <w:t>. 202</w:t>
      </w:r>
      <w:r w:rsidR="001A0578">
        <w:rPr>
          <w:rFonts w:asciiTheme="minorHAnsi" w:hAnsiTheme="minorHAnsi" w:cs="Century Gothic"/>
          <w:lang w:eastAsia="pl-PL"/>
        </w:rPr>
        <w:t>4</w:t>
      </w:r>
      <w:r w:rsidR="008263CB">
        <w:rPr>
          <w:rFonts w:asciiTheme="minorHAnsi" w:hAnsiTheme="minorHAnsi" w:cs="Century Gothic"/>
          <w:lang w:eastAsia="pl-PL"/>
        </w:rPr>
        <w:t xml:space="preserve"> </w:t>
      </w:r>
      <w:r w:rsidR="0067730C" w:rsidRPr="004C15DE">
        <w:rPr>
          <w:rFonts w:asciiTheme="minorHAnsi" w:hAnsiTheme="minorHAnsi" w:cs="Century Gothic"/>
          <w:lang w:eastAsia="pl-PL"/>
        </w:rPr>
        <w:t xml:space="preserve">r. </w:t>
      </w:r>
    </w:p>
    <w:p w14:paraId="3DEDFD64" w14:textId="77777777"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6E1EB786" w14:textId="77777777"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14:paraId="2B73737C" w14:textId="648E6931" w:rsidR="0067730C" w:rsidRPr="00AE1927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AE1927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ZP-</w:t>
      </w:r>
      <w:r w:rsidRPr="00AE1927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ZO</w:t>
      </w:r>
      <w:r w:rsidR="001A0578">
        <w:rPr>
          <w:rFonts w:asciiTheme="minorHAnsi" w:hAnsiTheme="minorHAnsi" w:cs="Century Gothic"/>
          <w:b/>
          <w:bCs/>
          <w:lang w:eastAsia="pl-PL"/>
        </w:rPr>
        <w:t>-18/2024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30749421" w:rsidR="0067730C" w:rsidRPr="00AE1927" w:rsidRDefault="00E11CCD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>
        <w:rPr>
          <w:rFonts w:asciiTheme="minorHAnsi" w:hAnsiTheme="minorHAnsi" w:cs="Century Gothic"/>
          <w:b/>
          <w:bCs/>
          <w:sz w:val="24"/>
          <w:szCs w:val="24"/>
          <w:lang w:eastAsia="pl-PL"/>
        </w:rPr>
        <w:t>INFORMACJA O WYBORZE NAJKORZYSTNIEJSZEJ OFERTY</w:t>
      </w:r>
    </w:p>
    <w:p w14:paraId="4522DE2A" w14:textId="0BE0B9F3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W </w:t>
      </w:r>
      <w:r w:rsidR="00E11CCD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POSTĘPOWANIU PROWADZONYM </w:t>
      </w: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077DB041" w14:textId="5C3264CF" w:rsidR="00E11CCD" w:rsidRPr="001A0578" w:rsidRDefault="0067730C" w:rsidP="001A0578">
      <w:pPr>
        <w:pStyle w:val="Akapitzlist"/>
        <w:ind w:left="0"/>
        <w:contextualSpacing/>
        <w:jc w:val="both"/>
        <w:rPr>
          <w:b/>
          <w:bCs/>
          <w:i/>
          <w:iCs/>
          <w:sz w:val="20"/>
          <w:szCs w:val="20"/>
        </w:rPr>
      </w:pPr>
      <w:r w:rsidRPr="001A0578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1A0578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1A0578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E11CCD" w:rsidRPr="001A0578">
        <w:rPr>
          <w:rFonts w:asciiTheme="minorHAnsi" w:hAnsiTheme="minorHAnsi" w:cs="Century Gothic"/>
          <w:sz w:val="20"/>
          <w:szCs w:val="20"/>
          <w:lang w:eastAsia="pl-PL"/>
        </w:rPr>
        <w:t xml:space="preserve">w </w:t>
      </w:r>
      <w:r w:rsidRPr="001A0578">
        <w:rPr>
          <w:rFonts w:asciiTheme="minorHAnsi" w:hAnsiTheme="minorHAnsi" w:cs="Century Gothic"/>
          <w:sz w:val="20"/>
          <w:szCs w:val="20"/>
          <w:lang w:eastAsia="pl-PL"/>
        </w:rPr>
        <w:t>postępowani</w:t>
      </w:r>
      <w:r w:rsidR="00E11CCD" w:rsidRPr="001A0578">
        <w:rPr>
          <w:rFonts w:asciiTheme="minorHAnsi" w:hAnsiTheme="minorHAnsi" w:cs="Century Gothic"/>
          <w:sz w:val="20"/>
          <w:szCs w:val="20"/>
          <w:lang w:eastAsia="pl-PL"/>
        </w:rPr>
        <w:t>u</w:t>
      </w:r>
      <w:r w:rsidR="00BE26FE" w:rsidRPr="001A0578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UKW/DZP-282-</w:t>
      </w:r>
      <w:r w:rsidR="001A0578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18</w:t>
      </w:r>
      <w:r w:rsidR="00C559CE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1A0578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4</w:t>
      </w:r>
      <w:r w:rsidR="00BE26FE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1A0578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="00E72177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>prowadzone</w:t>
      </w:r>
      <w:r w:rsidR="00E11CCD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>go</w:t>
      </w:r>
      <w:r w:rsidR="00E72177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trybie Zapytania Ofertowego na:</w:t>
      </w:r>
      <w:r w:rsidR="001A0578" w:rsidRPr="001A0578">
        <w:rPr>
          <w:rFonts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1A0578" w:rsidRPr="001A0578">
        <w:rPr>
          <w:rFonts w:cs="Book Antiqua"/>
          <w:b/>
          <w:i/>
          <w:iCs/>
          <w:sz w:val="20"/>
          <w:szCs w:val="20"/>
        </w:rPr>
        <w:t xml:space="preserve">Zakup i dostawę fabrycznie nowego sprzęty RTV </w:t>
      </w:r>
      <w:bookmarkStart w:id="0" w:name="_Hlk162260167"/>
      <w:r w:rsidR="001A0578" w:rsidRPr="001A0578">
        <w:rPr>
          <w:rFonts w:cs="Book Antiqua"/>
          <w:b/>
          <w:i/>
          <w:iCs/>
          <w:sz w:val="20"/>
          <w:szCs w:val="20"/>
        </w:rPr>
        <w:t>w ramach realizacji programu RID podniesienie poziomu jakości działalności naukowej</w:t>
      </w:r>
      <w:bookmarkEnd w:id="0"/>
      <w:r w:rsidR="001A0578">
        <w:rPr>
          <w:rFonts w:cs="Book Antiqua"/>
          <w:b/>
          <w:i/>
          <w:iCs/>
          <w:sz w:val="20"/>
          <w:szCs w:val="20"/>
        </w:rPr>
        <w:t xml:space="preserve"> </w:t>
      </w:r>
      <w:r w:rsidR="00E11CCD" w:rsidRPr="00544E26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, </w:t>
      </w:r>
      <w:r w:rsidR="00E11CCD" w:rsidRPr="00544E26">
        <w:rPr>
          <w:sz w:val="20"/>
          <w:szCs w:val="20"/>
        </w:rPr>
        <w:t xml:space="preserve">Zamawiający uznaje za najkorzystniejszą </w:t>
      </w:r>
      <w:r w:rsidR="00544E26" w:rsidRPr="00544E26">
        <w:rPr>
          <w:b/>
          <w:bCs/>
          <w:sz w:val="20"/>
          <w:szCs w:val="20"/>
        </w:rPr>
        <w:t>O</w:t>
      </w:r>
      <w:r w:rsidR="00E11CCD" w:rsidRPr="00544E26">
        <w:rPr>
          <w:b/>
          <w:bCs/>
          <w:sz w:val="20"/>
          <w:szCs w:val="20"/>
        </w:rPr>
        <w:t>fertę</w:t>
      </w:r>
      <w:r w:rsidR="00544E26" w:rsidRPr="00544E26">
        <w:rPr>
          <w:b/>
          <w:bCs/>
          <w:sz w:val="20"/>
          <w:szCs w:val="20"/>
        </w:rPr>
        <w:t xml:space="preserve"> nr </w:t>
      </w:r>
      <w:r w:rsidR="0013359B">
        <w:rPr>
          <w:b/>
          <w:bCs/>
          <w:sz w:val="20"/>
          <w:szCs w:val="20"/>
        </w:rPr>
        <w:t>6</w:t>
      </w:r>
      <w:r w:rsidR="00544E26" w:rsidRPr="00544E26">
        <w:rPr>
          <w:b/>
          <w:bCs/>
          <w:sz w:val="20"/>
          <w:szCs w:val="20"/>
        </w:rPr>
        <w:t>,</w:t>
      </w:r>
      <w:r w:rsidR="00544E26" w:rsidRPr="00544E26">
        <w:rPr>
          <w:sz w:val="20"/>
          <w:szCs w:val="20"/>
        </w:rPr>
        <w:t xml:space="preserve"> </w:t>
      </w:r>
      <w:r w:rsidR="00E11CCD" w:rsidRPr="00544E26">
        <w:rPr>
          <w:sz w:val="20"/>
          <w:szCs w:val="20"/>
        </w:rPr>
        <w:t>złożoną przez Wykonawcę:</w:t>
      </w:r>
    </w:p>
    <w:p w14:paraId="0546B2C7" w14:textId="02333A3F" w:rsidR="00B63605" w:rsidRPr="00544E26" w:rsidRDefault="0013359B" w:rsidP="00000EA3">
      <w:pPr>
        <w:spacing w:after="0"/>
        <w:jc w:val="both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  <w:t>BAWRO, Barbara Wiśniewska</w:t>
      </w:r>
    </w:p>
    <w:p w14:paraId="145D9903" w14:textId="0C40AE35" w:rsidR="00B63605" w:rsidRDefault="0013359B" w:rsidP="00000EA3">
      <w:pPr>
        <w:spacing w:after="0"/>
        <w:jc w:val="both"/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ul. Maczka 2/9</w:t>
      </w:r>
    </w:p>
    <w:p w14:paraId="35D2A1B3" w14:textId="2211EB27" w:rsidR="00B63605" w:rsidRDefault="0013359B" w:rsidP="00000EA3">
      <w:pPr>
        <w:spacing w:after="0"/>
        <w:jc w:val="both"/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56-400 Oleśnica</w:t>
      </w:r>
    </w:p>
    <w:p w14:paraId="7000EACF" w14:textId="77777777" w:rsidR="00B63605" w:rsidRDefault="00B63605" w:rsidP="00000EA3">
      <w:pPr>
        <w:spacing w:after="0"/>
        <w:jc w:val="both"/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</w:pPr>
    </w:p>
    <w:p w14:paraId="01B0A764" w14:textId="162EDC52" w:rsidR="00000EA3" w:rsidRP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13359B">
        <w:rPr>
          <w:rFonts w:asciiTheme="minorHAnsi" w:hAnsiTheme="minorHAnsi" w:cstheme="minorHAnsi"/>
          <w:b/>
          <w:bCs/>
          <w:sz w:val="20"/>
          <w:szCs w:val="20"/>
        </w:rPr>
        <w:t>16.974,00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60A1BCBB" w14:textId="298CA4DB" w:rsidR="00E11CCD" w:rsidRPr="006C3523" w:rsidRDefault="00E11CCD" w:rsidP="00544E26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 w:rsidR="00544E26"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60 % –  </w:t>
      </w:r>
      <w:r w:rsidR="0013359B">
        <w:rPr>
          <w:rFonts w:cs="Arial"/>
          <w:b/>
          <w:sz w:val="20"/>
          <w:szCs w:val="20"/>
        </w:rPr>
        <w:t>10</w:t>
      </w:r>
      <w:r w:rsidR="00B63605">
        <w:rPr>
          <w:rFonts w:cs="Arial"/>
          <w:b/>
          <w:sz w:val="20"/>
          <w:szCs w:val="20"/>
        </w:rPr>
        <w:t>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16FFA46C" w14:textId="53AEBEFE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B63605">
        <w:rPr>
          <w:rFonts w:asciiTheme="minorHAnsi" w:hAnsiTheme="minorHAnsi" w:cs="Century Gothic"/>
          <w:b/>
          <w:sz w:val="20"/>
          <w:szCs w:val="20"/>
          <w:lang w:eastAsia="pl-PL"/>
        </w:rPr>
        <w:t>100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3E90664C" w14:textId="7ECC3FB7" w:rsid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6B0AFA" w14:textId="77777777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6C3523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14:paraId="2990F210" w14:textId="4F8E2122" w:rsidR="00E11CCD" w:rsidRPr="006C3523" w:rsidRDefault="00E11CCD" w:rsidP="00E11CCD">
      <w:pPr>
        <w:jc w:val="both"/>
        <w:rPr>
          <w:rFonts w:ascii="Century Gothic" w:hAnsi="Century Gothic"/>
          <w:b/>
          <w:i/>
          <w:sz w:val="20"/>
          <w:szCs w:val="20"/>
          <w:lang w:eastAsia="ar-SA"/>
        </w:rPr>
      </w:pPr>
      <w:r w:rsidRPr="006C3523">
        <w:rPr>
          <w:sz w:val="20"/>
          <w:szCs w:val="20"/>
        </w:rPr>
        <w:t>Oferta ww. Wykonawcy została uznana za najkorzystniejszą na podstawie kryteriów oceny ofert określonych w Zapytaniu Ofertowym nr UKW/DZP-282-ZO-</w:t>
      </w:r>
      <w:r w:rsidR="0013359B">
        <w:rPr>
          <w:sz w:val="20"/>
          <w:szCs w:val="20"/>
        </w:rPr>
        <w:t>18</w:t>
      </w:r>
      <w:r w:rsidRPr="006C3523">
        <w:rPr>
          <w:sz w:val="20"/>
          <w:szCs w:val="20"/>
        </w:rPr>
        <w:t>/202</w:t>
      </w:r>
      <w:r w:rsidR="0013359B">
        <w:rPr>
          <w:sz w:val="20"/>
          <w:szCs w:val="20"/>
        </w:rPr>
        <w:t>4</w:t>
      </w:r>
      <w:r w:rsidRPr="006C3523">
        <w:rPr>
          <w:sz w:val="20"/>
          <w:szCs w:val="20"/>
        </w:rPr>
        <w:t xml:space="preserve"> i uzyskała największą liczbę punktów. </w:t>
      </w:r>
      <w:r w:rsidR="00DA672A">
        <w:rPr>
          <w:sz w:val="20"/>
          <w:szCs w:val="20"/>
        </w:rPr>
        <w:t xml:space="preserve">Oferta zawiera najniższą cenę, spośród wszystkich złożonych ofert w niniejszym postępowaniu. </w:t>
      </w:r>
      <w:r>
        <w:rPr>
          <w:sz w:val="20"/>
          <w:szCs w:val="20"/>
        </w:rPr>
        <w:t xml:space="preserve">Wykonawca spełnia wszystkie warunki udziału w postępowaniu oraz </w:t>
      </w:r>
      <w:r w:rsidR="00390F35">
        <w:rPr>
          <w:sz w:val="20"/>
          <w:szCs w:val="20"/>
        </w:rPr>
        <w:t>nie podlega wykluczeniu. Treść oferty jest zgodna z treścią Zapytania Ofertowego</w:t>
      </w:r>
      <w:r w:rsidR="00544E26">
        <w:rPr>
          <w:sz w:val="20"/>
          <w:szCs w:val="20"/>
        </w:rPr>
        <w:t>.</w:t>
      </w:r>
    </w:p>
    <w:p w14:paraId="50E3ADFF" w14:textId="1A9A04B3" w:rsidR="00544E26" w:rsidRDefault="00544E26" w:rsidP="0069006F">
      <w:pPr>
        <w:ind w:left="6372"/>
        <w:rPr>
          <w:rFonts w:asciiTheme="minorHAnsi" w:hAnsiTheme="minorHAnsi" w:cs="Century Gothic"/>
          <w:i/>
          <w:sz w:val="20"/>
          <w:szCs w:val="20"/>
        </w:rPr>
      </w:pPr>
    </w:p>
    <w:p w14:paraId="2EF9B312" w14:textId="77777777" w:rsidR="00B8649E" w:rsidRPr="00A55F0B" w:rsidRDefault="00B8649E" w:rsidP="00B8649E">
      <w:pPr>
        <w:pStyle w:val="Akapitzlist"/>
        <w:numPr>
          <w:ilvl w:val="0"/>
          <w:numId w:val="6"/>
        </w:numPr>
        <w:autoSpaceDE w:val="0"/>
        <w:ind w:left="142" w:right="15" w:hanging="284"/>
        <w:jc w:val="both"/>
        <w:rPr>
          <w:b/>
          <w:bCs/>
          <w:sz w:val="20"/>
          <w:szCs w:val="20"/>
          <w:u w:val="single"/>
        </w:rPr>
      </w:pPr>
      <w:r w:rsidRPr="00A55F0B">
        <w:rPr>
          <w:b/>
          <w:bCs/>
          <w:sz w:val="20"/>
          <w:szCs w:val="20"/>
          <w:u w:val="single"/>
        </w:rPr>
        <w:t>Pozostałe oferty złożone w niniejszym postępowaniu:</w:t>
      </w:r>
    </w:p>
    <w:p w14:paraId="4E9D02CC" w14:textId="6D7FA27E" w:rsidR="00B8649E" w:rsidRPr="00B8649E" w:rsidRDefault="00B8649E" w:rsidP="00B8649E">
      <w:pPr>
        <w:rPr>
          <w:b/>
          <w:bCs/>
          <w:sz w:val="20"/>
          <w:szCs w:val="20"/>
          <w:u w:val="single"/>
          <w:shd w:val="clear" w:color="auto" w:fill="F5F5F5"/>
        </w:rPr>
      </w:pPr>
      <w:r w:rsidRPr="00B8649E">
        <w:rPr>
          <w:b/>
          <w:bCs/>
          <w:sz w:val="20"/>
          <w:szCs w:val="20"/>
          <w:u w:val="single"/>
          <w:shd w:val="clear" w:color="auto" w:fill="F5F5F5"/>
        </w:rPr>
        <w:t>Oferta nr 1:</w:t>
      </w:r>
    </w:p>
    <w:p w14:paraId="1794F807" w14:textId="77777777" w:rsidR="00B8649E" w:rsidRDefault="00B8649E" w:rsidP="00B8649E">
      <w:pPr>
        <w:spacing w:after="0"/>
        <w:rPr>
          <w:sz w:val="20"/>
          <w:szCs w:val="20"/>
          <w:shd w:val="clear" w:color="auto" w:fill="F5F5F5"/>
        </w:rPr>
      </w:pPr>
      <w:r w:rsidRPr="00583749">
        <w:rPr>
          <w:sz w:val="20"/>
          <w:szCs w:val="20"/>
          <w:shd w:val="clear" w:color="auto" w:fill="F5F5F5"/>
        </w:rPr>
        <w:t>BIURO INŻYNIERYJNE MARTEX MARCIN PUŹNIAK</w:t>
      </w:r>
      <w:r w:rsidRPr="00583749">
        <w:rPr>
          <w:sz w:val="20"/>
          <w:szCs w:val="20"/>
        </w:rPr>
        <w:br/>
      </w:r>
      <w:r w:rsidRPr="00583749">
        <w:rPr>
          <w:sz w:val="20"/>
          <w:szCs w:val="20"/>
          <w:shd w:val="clear" w:color="auto" w:fill="F5F5F5"/>
        </w:rPr>
        <w:t>58-405 Krzeszów, Gorzeszów 19</w:t>
      </w:r>
    </w:p>
    <w:p w14:paraId="7B870246" w14:textId="77777777" w:rsidR="00B8649E" w:rsidRDefault="00B8649E" w:rsidP="00B8649E">
      <w:pPr>
        <w:spacing w:after="0"/>
        <w:rPr>
          <w:sz w:val="20"/>
          <w:szCs w:val="20"/>
          <w:shd w:val="clear" w:color="auto" w:fill="F5F5F5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18.994,89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25663F0D" w14:textId="369B3683" w:rsidR="00B8649E" w:rsidRPr="00B8649E" w:rsidRDefault="00B8649E" w:rsidP="00B8649E">
      <w:pPr>
        <w:spacing w:after="0"/>
        <w:rPr>
          <w:sz w:val="20"/>
          <w:szCs w:val="20"/>
          <w:shd w:val="clear" w:color="auto" w:fill="F5F5F5"/>
        </w:rPr>
      </w:pPr>
      <w:r w:rsidRPr="006C3523">
        <w:rPr>
          <w:rFonts w:cs="Arial"/>
          <w:sz w:val="20"/>
          <w:szCs w:val="20"/>
        </w:rPr>
        <w:t xml:space="preserve">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5E8D92B6" w14:textId="14B452F1" w:rsidR="00B8649E" w:rsidRPr="006C3523" w:rsidRDefault="00B8649E" w:rsidP="00B8649E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89,36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4F4C6C48" w14:textId="554DC89D" w:rsidR="00B8649E" w:rsidRDefault="00B8649E" w:rsidP="00B8649E">
      <w:pPr>
        <w:rPr>
          <w:rFonts w:asciiTheme="minorHAnsi" w:hAnsiTheme="minorHAnsi" w:cs="Century Gothic"/>
          <w:i/>
          <w:sz w:val="20"/>
          <w:szCs w:val="20"/>
        </w:rPr>
      </w:pPr>
    </w:p>
    <w:p w14:paraId="41FE19C0" w14:textId="114B9994" w:rsidR="00DA672A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B8649E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Oferta nr 4</w:t>
      </w:r>
    </w:p>
    <w:p w14:paraId="44456E2B" w14:textId="77777777" w:rsidR="00B8649E" w:rsidRDefault="00B8649E" w:rsidP="00B8649E">
      <w:pPr>
        <w:spacing w:after="0"/>
        <w:jc w:val="both"/>
        <w:rPr>
          <w:sz w:val="20"/>
          <w:szCs w:val="20"/>
        </w:rPr>
      </w:pPr>
      <w:r w:rsidRPr="00583749">
        <w:rPr>
          <w:sz w:val="20"/>
          <w:szCs w:val="20"/>
          <w:shd w:val="clear" w:color="auto" w:fill="F5F5F5"/>
        </w:rPr>
        <w:t>ALTARE SPÓŁKA Z OGRANICZONĄ ODPOWIEDZIALNOŚCIĄ</w:t>
      </w:r>
    </w:p>
    <w:p w14:paraId="3D15FC60" w14:textId="77777777" w:rsidR="00B8649E" w:rsidRDefault="00B8649E" w:rsidP="00B8649E">
      <w:pPr>
        <w:spacing w:after="0"/>
        <w:jc w:val="both"/>
        <w:rPr>
          <w:sz w:val="20"/>
          <w:szCs w:val="20"/>
          <w:shd w:val="clear" w:color="auto" w:fill="F5F5F5"/>
        </w:rPr>
      </w:pPr>
      <w:r w:rsidRPr="00583749">
        <w:rPr>
          <w:sz w:val="20"/>
          <w:szCs w:val="20"/>
          <w:shd w:val="clear" w:color="auto" w:fill="F5F5F5"/>
        </w:rPr>
        <w:t xml:space="preserve">25-547 Kielce, </w:t>
      </w:r>
    </w:p>
    <w:p w14:paraId="1BFB380D" w14:textId="73FEB67D" w:rsidR="00B8649E" w:rsidRPr="00B8649E" w:rsidRDefault="00B8649E" w:rsidP="00B8649E">
      <w:pPr>
        <w:spacing w:after="0"/>
        <w:jc w:val="both"/>
        <w:rPr>
          <w:sz w:val="20"/>
          <w:szCs w:val="20"/>
          <w:shd w:val="clear" w:color="auto" w:fill="F5F5F5"/>
        </w:rPr>
      </w:pPr>
      <w:r w:rsidRPr="00583749">
        <w:rPr>
          <w:sz w:val="20"/>
          <w:szCs w:val="20"/>
          <w:shd w:val="clear" w:color="auto" w:fill="F5F5F5"/>
        </w:rPr>
        <w:t>ul. Warszawska 151</w:t>
      </w:r>
    </w:p>
    <w:p w14:paraId="113EC76A" w14:textId="6E57B697" w:rsidR="00B8649E" w:rsidRPr="00E11CCD" w:rsidRDefault="00B8649E" w:rsidP="00B8649E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20.135,26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3074E5C8" w14:textId="77777777" w:rsidR="00B8649E" w:rsidRPr="006C3523" w:rsidRDefault="00B8649E" w:rsidP="00B8649E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38796384" w14:textId="30A75886" w:rsidR="00DA672A" w:rsidRDefault="00B8649E" w:rsidP="009462A5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lastRenderedPageBreak/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84,29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1EFBDC8E" w14:textId="77777777" w:rsidR="009462A5" w:rsidRPr="009462A5" w:rsidRDefault="009462A5" w:rsidP="009462A5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</w:p>
    <w:p w14:paraId="51105C91" w14:textId="1EA208DC" w:rsidR="00B8649E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B8649E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 xml:space="preserve">Oferta nr </w:t>
      </w:r>
      <w:r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5</w:t>
      </w:r>
    </w:p>
    <w:p w14:paraId="1F9AA484" w14:textId="77777777" w:rsidR="00B8649E" w:rsidRPr="00583749" w:rsidRDefault="00B8649E" w:rsidP="009738B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83749">
        <w:rPr>
          <w:sz w:val="20"/>
          <w:szCs w:val="20"/>
        </w:rPr>
        <w:t>part-AD Artur Dyrda</w:t>
      </w:r>
    </w:p>
    <w:p w14:paraId="0AA629F5" w14:textId="77777777" w:rsidR="00B8649E" w:rsidRPr="00583749" w:rsidRDefault="00B8649E" w:rsidP="009738B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83749">
        <w:rPr>
          <w:sz w:val="20"/>
          <w:szCs w:val="20"/>
        </w:rPr>
        <w:t xml:space="preserve">Grzechynia 768, </w:t>
      </w:r>
    </w:p>
    <w:p w14:paraId="051E108E" w14:textId="77777777" w:rsidR="009738B1" w:rsidRDefault="00B8649E" w:rsidP="009738B1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583749">
        <w:rPr>
          <w:sz w:val="20"/>
          <w:szCs w:val="20"/>
        </w:rPr>
        <w:t>34-220 Maków Podhalański</w:t>
      </w:r>
    </w:p>
    <w:p w14:paraId="5DF87472" w14:textId="3B8C0163" w:rsidR="00B8649E" w:rsidRPr="009738B1" w:rsidRDefault="00B8649E" w:rsidP="009738B1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19.909,40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1F98229E" w14:textId="77777777" w:rsidR="00B8649E" w:rsidRPr="006C3523" w:rsidRDefault="00B8649E" w:rsidP="009738B1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2A74BBC6" w14:textId="3517CAF2" w:rsidR="00B8649E" w:rsidRPr="006C3523" w:rsidRDefault="00B8649E" w:rsidP="009738B1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85,25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2173C85C" w14:textId="71DA2A37" w:rsidR="00DA672A" w:rsidRDefault="00DA672A" w:rsidP="0069006F">
      <w:pPr>
        <w:ind w:left="6372"/>
        <w:rPr>
          <w:rFonts w:asciiTheme="minorHAnsi" w:hAnsiTheme="minorHAnsi" w:cs="Century Gothic"/>
          <w:i/>
          <w:sz w:val="20"/>
          <w:szCs w:val="20"/>
        </w:rPr>
      </w:pPr>
    </w:p>
    <w:p w14:paraId="38B5081A" w14:textId="70CECDA9" w:rsidR="00B8649E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B8649E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 xml:space="preserve">Oferta nr </w:t>
      </w:r>
      <w:r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7</w:t>
      </w:r>
    </w:p>
    <w:p w14:paraId="5C251CE7" w14:textId="77777777" w:rsidR="00B8649E" w:rsidRDefault="00B8649E" w:rsidP="00B8649E">
      <w:pPr>
        <w:spacing w:after="0"/>
        <w:jc w:val="both"/>
        <w:rPr>
          <w:sz w:val="20"/>
          <w:szCs w:val="20"/>
        </w:rPr>
      </w:pPr>
      <w:r w:rsidRPr="00583749">
        <w:rPr>
          <w:sz w:val="20"/>
          <w:szCs w:val="20"/>
          <w:shd w:val="clear" w:color="auto" w:fill="F5F5F5"/>
        </w:rPr>
        <w:t xml:space="preserve">Zaułek </w:t>
      </w:r>
      <w:proofErr w:type="spellStart"/>
      <w:r w:rsidRPr="00583749">
        <w:rPr>
          <w:sz w:val="20"/>
          <w:szCs w:val="20"/>
          <w:shd w:val="clear" w:color="auto" w:fill="F5F5F5"/>
        </w:rPr>
        <w:t>Dizajnu</w:t>
      </w:r>
      <w:proofErr w:type="spellEnd"/>
      <w:r w:rsidRPr="00583749">
        <w:rPr>
          <w:sz w:val="20"/>
          <w:szCs w:val="20"/>
          <w:shd w:val="clear" w:color="auto" w:fill="F5F5F5"/>
        </w:rPr>
        <w:t xml:space="preserve"> Marta </w:t>
      </w:r>
      <w:proofErr w:type="spellStart"/>
      <w:r w:rsidRPr="00583749">
        <w:rPr>
          <w:sz w:val="20"/>
          <w:szCs w:val="20"/>
          <w:shd w:val="clear" w:color="auto" w:fill="F5F5F5"/>
        </w:rPr>
        <w:t>Szlapa</w:t>
      </w:r>
      <w:proofErr w:type="spellEnd"/>
    </w:p>
    <w:p w14:paraId="1B5D3B8E" w14:textId="77777777" w:rsidR="00B8649E" w:rsidRDefault="00B8649E" w:rsidP="00B8649E">
      <w:pPr>
        <w:spacing w:after="0"/>
        <w:jc w:val="both"/>
        <w:rPr>
          <w:sz w:val="20"/>
          <w:szCs w:val="20"/>
          <w:shd w:val="clear" w:color="auto" w:fill="F5F5F5"/>
        </w:rPr>
      </w:pPr>
      <w:r w:rsidRPr="00583749">
        <w:rPr>
          <w:sz w:val="20"/>
          <w:szCs w:val="20"/>
          <w:shd w:val="clear" w:color="auto" w:fill="F5F5F5"/>
        </w:rPr>
        <w:t xml:space="preserve">40-860 Katowice, </w:t>
      </w:r>
    </w:p>
    <w:p w14:paraId="48B4AF60" w14:textId="060C27BD" w:rsidR="00B8649E" w:rsidRDefault="00B8649E" w:rsidP="00B8649E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583749">
        <w:rPr>
          <w:sz w:val="20"/>
          <w:szCs w:val="20"/>
          <w:shd w:val="clear" w:color="auto" w:fill="F5F5F5"/>
        </w:rPr>
        <w:t>Gliwicka 218e</w:t>
      </w:r>
    </w:p>
    <w:p w14:paraId="3B087A67" w14:textId="0898C155" w:rsidR="00B8649E" w:rsidRPr="00E11CCD" w:rsidRDefault="00B8649E" w:rsidP="00B8649E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17.466,00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4F4C9A22" w14:textId="77777777" w:rsidR="00B8649E" w:rsidRPr="006C3523" w:rsidRDefault="00B8649E" w:rsidP="00B8649E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48C1E697" w14:textId="7EA5F6A6" w:rsidR="00B8649E" w:rsidRPr="006C3523" w:rsidRDefault="00B8649E" w:rsidP="00B8649E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9738B1">
        <w:rPr>
          <w:rFonts w:asciiTheme="minorHAnsi" w:hAnsiTheme="minorHAnsi" w:cs="Century Gothic"/>
          <w:b/>
          <w:sz w:val="20"/>
          <w:szCs w:val="20"/>
          <w:lang w:eastAsia="pl-PL"/>
        </w:rPr>
        <w:t>97,18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58782387" w14:textId="77777777" w:rsidR="00B8649E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</w:p>
    <w:p w14:paraId="164B875B" w14:textId="0553BF68" w:rsidR="009738B1" w:rsidRDefault="009738B1" w:rsidP="009738B1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B8649E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 xml:space="preserve">Oferta nr </w:t>
      </w:r>
      <w:r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8</w:t>
      </w:r>
    </w:p>
    <w:p w14:paraId="5540A339" w14:textId="77777777" w:rsidR="009738B1" w:rsidRDefault="009738B1" w:rsidP="009738B1">
      <w:pPr>
        <w:spacing w:after="0"/>
        <w:jc w:val="both"/>
        <w:rPr>
          <w:sz w:val="20"/>
          <w:szCs w:val="20"/>
        </w:rPr>
      </w:pPr>
      <w:r w:rsidRPr="00583749">
        <w:rPr>
          <w:sz w:val="20"/>
          <w:szCs w:val="20"/>
          <w:shd w:val="clear" w:color="auto" w:fill="F5F5F5"/>
        </w:rPr>
        <w:t>MM MARKET MAŁGORZATA MAŁECKA</w:t>
      </w:r>
    </w:p>
    <w:p w14:paraId="51EADA04" w14:textId="77777777" w:rsidR="009738B1" w:rsidRDefault="009738B1" w:rsidP="009738B1">
      <w:pPr>
        <w:spacing w:after="0"/>
        <w:jc w:val="both"/>
        <w:rPr>
          <w:sz w:val="20"/>
          <w:szCs w:val="20"/>
          <w:shd w:val="clear" w:color="auto" w:fill="F5F5F5"/>
        </w:rPr>
      </w:pPr>
      <w:r w:rsidRPr="00583749">
        <w:rPr>
          <w:sz w:val="20"/>
          <w:szCs w:val="20"/>
          <w:shd w:val="clear" w:color="auto" w:fill="F5F5F5"/>
        </w:rPr>
        <w:t xml:space="preserve">03-167 WARSZAWA, </w:t>
      </w:r>
    </w:p>
    <w:p w14:paraId="78E2AD9A" w14:textId="1ADE0176" w:rsidR="009738B1" w:rsidRDefault="009738B1" w:rsidP="009738B1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583749">
        <w:rPr>
          <w:sz w:val="20"/>
          <w:szCs w:val="20"/>
          <w:shd w:val="clear" w:color="auto" w:fill="F5F5F5"/>
        </w:rPr>
        <w:t>Szałwiowa 51A</w:t>
      </w:r>
    </w:p>
    <w:p w14:paraId="2C38C42B" w14:textId="19782282" w:rsidR="009738B1" w:rsidRPr="00E11CCD" w:rsidRDefault="009738B1" w:rsidP="009738B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17.404,50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18CA6ED5" w14:textId="77777777" w:rsidR="009738B1" w:rsidRPr="006C3523" w:rsidRDefault="009738B1" w:rsidP="009738B1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290A9741" w14:textId="43BDD870" w:rsidR="009738B1" w:rsidRPr="006C3523" w:rsidRDefault="009738B1" w:rsidP="009738B1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97,52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1547F1C9" w14:textId="77777777" w:rsidR="009738B1" w:rsidRDefault="009738B1" w:rsidP="009738B1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</w:p>
    <w:p w14:paraId="43FED60F" w14:textId="0E535D62" w:rsidR="009738B1" w:rsidRPr="00A55F0B" w:rsidRDefault="009738B1" w:rsidP="009738B1">
      <w:pPr>
        <w:pStyle w:val="Akapitzlist"/>
        <w:numPr>
          <w:ilvl w:val="0"/>
          <w:numId w:val="6"/>
        </w:numPr>
        <w:autoSpaceDE w:val="0"/>
        <w:ind w:left="0" w:right="15" w:hanging="28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Oferty odrzucone</w:t>
      </w:r>
      <w:r w:rsidRPr="00A55F0B">
        <w:rPr>
          <w:b/>
          <w:bCs/>
          <w:sz w:val="20"/>
          <w:szCs w:val="20"/>
          <w:u w:val="single"/>
        </w:rPr>
        <w:t xml:space="preserve"> w niniejszym postępowaniu:</w:t>
      </w:r>
    </w:p>
    <w:p w14:paraId="5992740B" w14:textId="54B0DB4D" w:rsidR="00DA672A" w:rsidRDefault="009738B1" w:rsidP="009738B1">
      <w:pPr>
        <w:rPr>
          <w:rFonts w:asciiTheme="minorHAnsi" w:hAnsiTheme="minorHAnsi" w:cs="Century Gothic"/>
          <w:iCs/>
          <w:sz w:val="20"/>
          <w:szCs w:val="20"/>
        </w:rPr>
      </w:pPr>
      <w:r>
        <w:rPr>
          <w:rFonts w:asciiTheme="minorHAnsi" w:hAnsiTheme="minorHAnsi" w:cs="Century Gothic"/>
          <w:iCs/>
          <w:sz w:val="20"/>
          <w:szCs w:val="20"/>
        </w:rPr>
        <w:t>Zamawiający odrzucił dwie oferty w niniejszym postepowaniu:</w:t>
      </w:r>
    </w:p>
    <w:p w14:paraId="334EEDEC" w14:textId="77777777" w:rsidR="006F770A" w:rsidRDefault="009738B1" w:rsidP="006F770A">
      <w:pPr>
        <w:jc w:val="both"/>
        <w:rPr>
          <w:sz w:val="20"/>
          <w:szCs w:val="20"/>
          <w:shd w:val="clear" w:color="auto" w:fill="F5F5F5"/>
        </w:rPr>
      </w:pPr>
      <w:r>
        <w:rPr>
          <w:rFonts w:asciiTheme="minorHAnsi" w:hAnsiTheme="minorHAnsi" w:cs="Century Gothic"/>
          <w:iCs/>
          <w:sz w:val="20"/>
          <w:szCs w:val="20"/>
        </w:rPr>
        <w:t xml:space="preserve">Ofertę nr 2 złożoną przez Wykonawcę - </w:t>
      </w:r>
      <w:r w:rsidRPr="00583749">
        <w:rPr>
          <w:sz w:val="20"/>
          <w:szCs w:val="20"/>
          <w:shd w:val="clear" w:color="auto" w:fill="F5F5F5"/>
        </w:rPr>
        <w:t>PRZEDSIĘBIORSTWO HANDLOWO-USŁUGOWE "BMS" SP. J. T.BIAŁOWĄS,Z.BIELECKI</w:t>
      </w:r>
      <w:r>
        <w:rPr>
          <w:sz w:val="20"/>
          <w:szCs w:val="20"/>
        </w:rPr>
        <w:t xml:space="preserve">, </w:t>
      </w:r>
      <w:r w:rsidRPr="00583749">
        <w:rPr>
          <w:sz w:val="20"/>
          <w:szCs w:val="20"/>
          <w:shd w:val="clear" w:color="auto" w:fill="F5F5F5"/>
        </w:rPr>
        <w:t>82-500 KWIDZYN, STASZICA 22</w:t>
      </w:r>
      <w:r>
        <w:rPr>
          <w:sz w:val="20"/>
          <w:szCs w:val="20"/>
          <w:shd w:val="clear" w:color="auto" w:fill="F5F5F5"/>
        </w:rPr>
        <w:t xml:space="preserve"> oraz </w:t>
      </w:r>
      <w:r w:rsidR="006F770A">
        <w:rPr>
          <w:sz w:val="20"/>
          <w:szCs w:val="20"/>
          <w:shd w:val="clear" w:color="auto" w:fill="F5F5F5"/>
        </w:rPr>
        <w:t xml:space="preserve"> </w:t>
      </w:r>
    </w:p>
    <w:p w14:paraId="02CADFB6" w14:textId="77777777" w:rsidR="006F770A" w:rsidRDefault="009738B1" w:rsidP="006F770A">
      <w:p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5F5F5"/>
        </w:rPr>
        <w:t xml:space="preserve">Ofertę nr 3 złożoną przez Wykonawcę - </w:t>
      </w:r>
      <w:r w:rsidRPr="00583749">
        <w:rPr>
          <w:sz w:val="20"/>
          <w:szCs w:val="20"/>
          <w:shd w:val="clear" w:color="auto" w:fill="F5F5F5"/>
        </w:rPr>
        <w:t xml:space="preserve">AR-PRO Artur </w:t>
      </w:r>
      <w:proofErr w:type="spellStart"/>
      <w:r w:rsidRPr="00583749">
        <w:rPr>
          <w:sz w:val="20"/>
          <w:szCs w:val="20"/>
          <w:shd w:val="clear" w:color="auto" w:fill="F5F5F5"/>
        </w:rPr>
        <w:t>Rzegoczan</w:t>
      </w:r>
      <w:proofErr w:type="spellEnd"/>
      <w:r>
        <w:rPr>
          <w:sz w:val="20"/>
          <w:szCs w:val="20"/>
        </w:rPr>
        <w:t xml:space="preserve">, </w:t>
      </w:r>
      <w:r w:rsidRPr="00583749">
        <w:rPr>
          <w:sz w:val="20"/>
          <w:szCs w:val="20"/>
          <w:shd w:val="clear" w:color="auto" w:fill="F5F5F5"/>
        </w:rPr>
        <w:t>67-200 Głogów, Garncarska 22a/8</w:t>
      </w:r>
      <w:r w:rsidR="006F770A">
        <w:rPr>
          <w:sz w:val="20"/>
          <w:szCs w:val="20"/>
        </w:rPr>
        <w:t xml:space="preserve">. </w:t>
      </w:r>
    </w:p>
    <w:p w14:paraId="34988CCF" w14:textId="2BF11C6C" w:rsidR="007C56D7" w:rsidRPr="00215C45" w:rsidRDefault="009738B1" w:rsidP="00215C45">
      <w:pPr>
        <w:jc w:val="both"/>
        <w:rPr>
          <w:sz w:val="20"/>
          <w:szCs w:val="20"/>
          <w:shd w:val="clear" w:color="auto" w:fill="F5F5F5"/>
        </w:rPr>
      </w:pPr>
      <w:r w:rsidRPr="007C56D7">
        <w:rPr>
          <w:rFonts w:asciiTheme="minorHAnsi" w:hAnsiTheme="minorHAnsi" w:cs="Century Gothic"/>
          <w:iCs/>
          <w:sz w:val="20"/>
          <w:szCs w:val="20"/>
        </w:rPr>
        <w:t xml:space="preserve">W obu przypadkach Wykonawcy nie złożyli wymaganego </w:t>
      </w:r>
      <w:r w:rsidR="007C56D7" w:rsidRPr="007C56D7">
        <w:rPr>
          <w:rFonts w:asciiTheme="minorHAnsi" w:hAnsiTheme="minorHAnsi" w:cs="Century Gothic"/>
          <w:iCs/>
          <w:sz w:val="20"/>
          <w:szCs w:val="20"/>
        </w:rPr>
        <w:t xml:space="preserve">w ust. 9 treści </w:t>
      </w:r>
      <w:r w:rsidR="006F770A">
        <w:rPr>
          <w:rFonts w:asciiTheme="minorHAnsi" w:hAnsiTheme="minorHAnsi" w:cs="Century Gothic"/>
          <w:iCs/>
          <w:sz w:val="20"/>
          <w:szCs w:val="20"/>
        </w:rPr>
        <w:t>Z</w:t>
      </w:r>
      <w:r w:rsidR="007C56D7" w:rsidRPr="007C56D7">
        <w:rPr>
          <w:rFonts w:asciiTheme="minorHAnsi" w:hAnsiTheme="minorHAnsi" w:cs="Century Gothic"/>
          <w:iCs/>
          <w:sz w:val="20"/>
          <w:szCs w:val="20"/>
        </w:rPr>
        <w:t>apytania Ofertowego</w:t>
      </w:r>
      <w:r w:rsidR="006F770A">
        <w:rPr>
          <w:rFonts w:asciiTheme="minorHAnsi" w:hAnsiTheme="minorHAnsi" w:cs="Century Gothic"/>
          <w:iCs/>
          <w:sz w:val="20"/>
          <w:szCs w:val="20"/>
        </w:rPr>
        <w:t xml:space="preserve"> -</w:t>
      </w:r>
      <w:r w:rsidR="007C56D7" w:rsidRPr="007C56D7">
        <w:rPr>
          <w:rFonts w:asciiTheme="minorHAnsi" w:hAnsiTheme="minorHAnsi" w:cs="Century Gothic"/>
          <w:iCs/>
          <w:sz w:val="20"/>
          <w:szCs w:val="20"/>
        </w:rPr>
        <w:t xml:space="preserve"> </w:t>
      </w:r>
      <w:r w:rsidRPr="007C56D7">
        <w:rPr>
          <w:rFonts w:asciiTheme="minorHAnsi" w:hAnsiTheme="minorHAnsi" w:cs="Century Gothic"/>
          <w:iCs/>
          <w:sz w:val="20"/>
          <w:szCs w:val="20"/>
        </w:rPr>
        <w:t>Formularza Ofertowego</w:t>
      </w:r>
      <w:r w:rsidR="006F770A">
        <w:rPr>
          <w:rFonts w:asciiTheme="minorHAnsi" w:hAnsiTheme="minorHAnsi" w:cs="Century Gothic"/>
          <w:iCs/>
          <w:sz w:val="20"/>
          <w:szCs w:val="20"/>
        </w:rPr>
        <w:t>, stanowiącego ofertę Wykonawcy.</w:t>
      </w:r>
      <w:r w:rsidR="007C56D7" w:rsidRPr="007C56D7">
        <w:rPr>
          <w:rFonts w:asciiTheme="minorHAnsi" w:hAnsiTheme="minorHAnsi" w:cs="Century Gothic"/>
          <w:iCs/>
          <w:sz w:val="20"/>
          <w:szCs w:val="20"/>
        </w:rPr>
        <w:t xml:space="preserve">  </w:t>
      </w:r>
      <w:r w:rsidR="007C56D7" w:rsidRP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>Ofertę należy traktować</w:t>
      </w:r>
      <w:r w:rsid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jako</w:t>
      </w:r>
      <w:r w:rsidR="007C56D7" w:rsidRP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oświadczenie woli, w którym </w:t>
      </w:r>
      <w:r w:rsid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="007C56D7" w:rsidRP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>ykonawca oferuje wykonanie konkretnego zamówienia po określonej cenie i na konkretnych</w:t>
      </w:r>
      <w:r w:rsidR="006F770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C56D7" w:rsidRP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warunkach. Wykonawcy przystępujący do udziału w postępowaniu </w:t>
      </w:r>
      <w:r w:rsidR="006F770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zobowiązani są do </w:t>
      </w:r>
      <w:r w:rsidR="007C56D7" w:rsidRPr="007C5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złoż</w:t>
      </w:r>
      <w:r w:rsidR="006F770A">
        <w:rPr>
          <w:rFonts w:asciiTheme="minorHAnsi" w:hAnsiTheme="minorHAnsi" w:cstheme="minorHAnsi"/>
          <w:sz w:val="20"/>
          <w:szCs w:val="20"/>
          <w:shd w:val="clear" w:color="auto" w:fill="FFFFFF"/>
        </w:rPr>
        <w:t>enia oferty wraz z wszystkimi wymaganymi przez Zamawiającego Załącznikami</w:t>
      </w:r>
      <w:r w:rsidR="00215C45">
        <w:rPr>
          <w:rFonts w:asciiTheme="minorHAnsi" w:hAnsiTheme="minorHAnsi" w:cstheme="minorHAnsi"/>
          <w:sz w:val="20"/>
          <w:szCs w:val="20"/>
          <w:shd w:val="clear" w:color="auto" w:fill="FFFFFF"/>
        </w:rPr>
        <w:t>. B</w:t>
      </w:r>
      <w:r w:rsidR="006F770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rak </w:t>
      </w:r>
      <w:r w:rsidR="00215C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złożenia oferty </w:t>
      </w:r>
      <w:r w:rsidR="006F770A">
        <w:rPr>
          <w:rFonts w:asciiTheme="minorHAnsi" w:hAnsiTheme="minorHAnsi" w:cstheme="minorHAnsi"/>
          <w:sz w:val="20"/>
          <w:szCs w:val="20"/>
          <w:shd w:val="clear" w:color="auto" w:fill="FFFFFF"/>
        </w:rPr>
        <w:t>stanowi niezgodność oferty z warunkami zamówienia.</w:t>
      </w:r>
      <w:r w:rsidR="00215C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6F770A">
        <w:rPr>
          <w:sz w:val="20"/>
          <w:szCs w:val="20"/>
          <w:shd w:val="clear" w:color="auto" w:fill="FFFFFF"/>
        </w:rPr>
        <w:t>Z kolei, n</w:t>
      </w:r>
      <w:r w:rsidR="007C56D7" w:rsidRPr="004F1B31">
        <w:rPr>
          <w:sz w:val="20"/>
          <w:szCs w:val="20"/>
          <w:shd w:val="clear" w:color="auto" w:fill="FFFFFF"/>
        </w:rPr>
        <w:t xml:space="preserve">iezgodność treści oferty z warunkami zamówienia polega na sporządzeniu i przedstawieniu oferty w sposób nieodpowiadający wymaganiom </w:t>
      </w:r>
      <w:r w:rsidR="007C56D7">
        <w:rPr>
          <w:sz w:val="20"/>
          <w:szCs w:val="20"/>
          <w:shd w:val="clear" w:color="auto" w:fill="FFFFFF"/>
        </w:rPr>
        <w:t>Z</w:t>
      </w:r>
      <w:r w:rsidR="007C56D7" w:rsidRPr="004F1B31">
        <w:rPr>
          <w:sz w:val="20"/>
          <w:szCs w:val="20"/>
          <w:shd w:val="clear" w:color="auto" w:fill="FFFFFF"/>
        </w:rPr>
        <w:t>amawiającego w odniesieniu do przedmiotu zamówienia, sposobu jego realizacji oraz innych warunków zamówienia.</w:t>
      </w:r>
    </w:p>
    <w:p w14:paraId="3EA0026C" w14:textId="0CB12C3D" w:rsidR="00544E26" w:rsidRDefault="006F770A" w:rsidP="00215C45">
      <w:pPr>
        <w:pStyle w:val="Akapitzlist"/>
        <w:overflowPunct w:val="0"/>
        <w:autoSpaceDE w:val="0"/>
        <w:autoSpaceDN w:val="0"/>
        <w:adjustRightInd w:val="0"/>
        <w:spacing w:after="160"/>
        <w:ind w:left="0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Obaj Wykonawcy złożyli </w:t>
      </w:r>
      <w:r w:rsidR="00215C45">
        <w:rPr>
          <w:sz w:val="20"/>
          <w:szCs w:val="20"/>
          <w:shd w:val="clear" w:color="auto" w:fill="FFFFFF"/>
        </w:rPr>
        <w:t xml:space="preserve">jedynie </w:t>
      </w:r>
      <w:r>
        <w:rPr>
          <w:sz w:val="20"/>
          <w:szCs w:val="20"/>
          <w:shd w:val="clear" w:color="auto" w:fill="FFFFFF"/>
        </w:rPr>
        <w:t>Formularz Cenowy, nie stanowiący Oferty Wykonawcy</w:t>
      </w:r>
      <w:r w:rsidR="00215C45">
        <w:rPr>
          <w:sz w:val="20"/>
          <w:szCs w:val="20"/>
          <w:shd w:val="clear" w:color="auto" w:fill="FFFFFF"/>
        </w:rPr>
        <w:t xml:space="preserve">, zatem Zamawiający nie mógł </w:t>
      </w:r>
      <w:r>
        <w:rPr>
          <w:sz w:val="20"/>
          <w:szCs w:val="20"/>
          <w:shd w:val="clear" w:color="auto" w:fill="FFFFFF"/>
        </w:rPr>
        <w:t xml:space="preserve"> </w:t>
      </w:r>
      <w:r w:rsidR="00215C45">
        <w:rPr>
          <w:sz w:val="20"/>
          <w:szCs w:val="20"/>
          <w:shd w:val="clear" w:color="auto" w:fill="FFFFFF"/>
        </w:rPr>
        <w:t xml:space="preserve">uznać, iż oferty zostały złożone prawidłowo i stanowią oświadczenie woli Wykonawców. </w:t>
      </w:r>
      <w:r>
        <w:rPr>
          <w:sz w:val="20"/>
          <w:szCs w:val="20"/>
          <w:shd w:val="clear" w:color="auto" w:fill="FFFFFF"/>
        </w:rPr>
        <w:t>W związku z powyższym Zamawiający odrzucił</w:t>
      </w:r>
      <w:r w:rsidR="00215C45">
        <w:rPr>
          <w:sz w:val="20"/>
          <w:szCs w:val="20"/>
          <w:shd w:val="clear" w:color="auto" w:fill="FFFFFF"/>
        </w:rPr>
        <w:t xml:space="preserve"> „oferty” w/w Wykonawców.</w:t>
      </w:r>
    </w:p>
    <w:p w14:paraId="03FAE9EE" w14:textId="77777777" w:rsidR="00215C45" w:rsidRPr="00215C45" w:rsidRDefault="00215C45" w:rsidP="00215C45">
      <w:pPr>
        <w:pStyle w:val="Akapitzlist"/>
        <w:overflowPunct w:val="0"/>
        <w:autoSpaceDE w:val="0"/>
        <w:autoSpaceDN w:val="0"/>
        <w:adjustRightInd w:val="0"/>
        <w:spacing w:after="160"/>
        <w:ind w:left="0"/>
        <w:contextualSpacing/>
        <w:jc w:val="both"/>
        <w:rPr>
          <w:sz w:val="20"/>
          <w:szCs w:val="20"/>
          <w:shd w:val="clear" w:color="auto" w:fill="FFFFFF"/>
        </w:rPr>
      </w:pPr>
    </w:p>
    <w:p w14:paraId="288A1F55" w14:textId="4622048A" w:rsidR="009C78E7" w:rsidRDefault="00295F4A" w:rsidP="00215C45">
      <w:pPr>
        <w:spacing w:after="0"/>
        <w:ind w:left="6373"/>
        <w:jc w:val="right"/>
        <w:rPr>
          <w:rFonts w:asciiTheme="minorHAnsi" w:hAnsiTheme="minorHAnsi" w:cs="Century Gothic"/>
          <w:b/>
          <w:bCs/>
          <w:i/>
          <w:sz w:val="20"/>
          <w:szCs w:val="20"/>
        </w:rPr>
      </w:pPr>
      <w:r>
        <w:rPr>
          <w:rFonts w:asciiTheme="minorHAnsi" w:hAnsiTheme="minorHAnsi" w:cs="Century Gothic"/>
          <w:b/>
          <w:bCs/>
          <w:i/>
          <w:sz w:val="20"/>
          <w:szCs w:val="20"/>
        </w:rPr>
        <w:t>Kanclerz UKW</w:t>
      </w:r>
    </w:p>
    <w:p w14:paraId="2214FC0D" w14:textId="07DD6536" w:rsidR="00295F4A" w:rsidRPr="00215C45" w:rsidRDefault="00295F4A" w:rsidP="00215C45">
      <w:pPr>
        <w:spacing w:after="0"/>
        <w:ind w:left="6373"/>
        <w:jc w:val="right"/>
        <w:rPr>
          <w:rFonts w:asciiTheme="minorHAnsi" w:hAnsiTheme="minorHAnsi" w:cs="Century Gothic"/>
          <w:b/>
          <w:bCs/>
          <w:i/>
          <w:sz w:val="20"/>
          <w:szCs w:val="20"/>
        </w:rPr>
      </w:pPr>
      <w:r>
        <w:rPr>
          <w:rFonts w:asciiTheme="minorHAnsi" w:hAnsiTheme="minorHAnsi" w:cs="Century Gothic"/>
          <w:b/>
          <w:bCs/>
          <w:i/>
          <w:sz w:val="20"/>
          <w:szCs w:val="20"/>
        </w:rPr>
        <w:t>mgr Renata Malak</w:t>
      </w:r>
    </w:p>
    <w:sectPr w:rsidR="00295F4A" w:rsidRPr="00215C45" w:rsidSect="001A0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446"/>
    <w:multiLevelType w:val="hybridMultilevel"/>
    <w:tmpl w:val="28D4C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43542CF7"/>
    <w:multiLevelType w:val="hybridMultilevel"/>
    <w:tmpl w:val="E6E4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56E4195"/>
    <w:multiLevelType w:val="multilevel"/>
    <w:tmpl w:val="8B3CFD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0EA3"/>
    <w:rsid w:val="000045BC"/>
    <w:rsid w:val="00022097"/>
    <w:rsid w:val="000321F8"/>
    <w:rsid w:val="000C799A"/>
    <w:rsid w:val="000D697B"/>
    <w:rsid w:val="0013359B"/>
    <w:rsid w:val="001A0578"/>
    <w:rsid w:val="00215C45"/>
    <w:rsid w:val="002320C4"/>
    <w:rsid w:val="00272670"/>
    <w:rsid w:val="00295F4A"/>
    <w:rsid w:val="002B3980"/>
    <w:rsid w:val="002C1EE2"/>
    <w:rsid w:val="002D63B4"/>
    <w:rsid w:val="00341DA1"/>
    <w:rsid w:val="00365250"/>
    <w:rsid w:val="00390F35"/>
    <w:rsid w:val="003A6851"/>
    <w:rsid w:val="003E7B26"/>
    <w:rsid w:val="004101C6"/>
    <w:rsid w:val="00454393"/>
    <w:rsid w:val="00492C49"/>
    <w:rsid w:val="004A1FD9"/>
    <w:rsid w:val="004C15DE"/>
    <w:rsid w:val="004C61BA"/>
    <w:rsid w:val="004F0062"/>
    <w:rsid w:val="00544E26"/>
    <w:rsid w:val="006179DD"/>
    <w:rsid w:val="00653501"/>
    <w:rsid w:val="00670122"/>
    <w:rsid w:val="0067730C"/>
    <w:rsid w:val="0069006F"/>
    <w:rsid w:val="006B39F3"/>
    <w:rsid w:val="006F770A"/>
    <w:rsid w:val="007043BA"/>
    <w:rsid w:val="007160F6"/>
    <w:rsid w:val="0074672D"/>
    <w:rsid w:val="007C56D7"/>
    <w:rsid w:val="007C579D"/>
    <w:rsid w:val="008263CB"/>
    <w:rsid w:val="00887713"/>
    <w:rsid w:val="009462A5"/>
    <w:rsid w:val="009738B1"/>
    <w:rsid w:val="009A7402"/>
    <w:rsid w:val="009C78E7"/>
    <w:rsid w:val="009E38EF"/>
    <w:rsid w:val="00A46E74"/>
    <w:rsid w:val="00A97761"/>
    <w:rsid w:val="00AA3FD6"/>
    <w:rsid w:val="00AE1927"/>
    <w:rsid w:val="00B01EAD"/>
    <w:rsid w:val="00B04572"/>
    <w:rsid w:val="00B22486"/>
    <w:rsid w:val="00B55664"/>
    <w:rsid w:val="00B63605"/>
    <w:rsid w:val="00B8649E"/>
    <w:rsid w:val="00BE26FE"/>
    <w:rsid w:val="00BE4E9C"/>
    <w:rsid w:val="00C559CE"/>
    <w:rsid w:val="00CC7909"/>
    <w:rsid w:val="00DA672A"/>
    <w:rsid w:val="00DB6222"/>
    <w:rsid w:val="00DE0B99"/>
    <w:rsid w:val="00DF2D84"/>
    <w:rsid w:val="00E11CCD"/>
    <w:rsid w:val="00E244ED"/>
    <w:rsid w:val="00E33D91"/>
    <w:rsid w:val="00E72177"/>
    <w:rsid w:val="00E74DE3"/>
    <w:rsid w:val="00F311D6"/>
    <w:rsid w:val="00F46CD7"/>
    <w:rsid w:val="00F61180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List Paragraph,Akapit z listą BS,Kolorowa lista — akcent 11,Wypunktowanie,2 heading,A_wyliczenie,K-P_odwolanie,maz_wyliczenie,opis dzialania,Nagłowek 3,Preambuła,Dot pt,lp1,lp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List Paragraph Znak,Akapit z listą BS Znak,Kolorowa lista — akcent 11 Znak,Wypunktowanie Znak,2 heading Znak,A_wyliczenie Znak,K-P_odwolanie Znak"/>
    <w:link w:val="Akapitzlist"/>
    <w:uiPriority w:val="34"/>
    <w:qFormat/>
    <w:locked/>
    <w:rsid w:val="00AE1927"/>
    <w:rPr>
      <w:rFonts w:cs="Calibri"/>
      <w:lang w:eastAsia="en-US"/>
    </w:rPr>
  </w:style>
  <w:style w:type="character" w:customStyle="1" w:styleId="pktZnak">
    <w:name w:val="pkt Znak"/>
    <w:link w:val="pkt"/>
    <w:locked/>
    <w:rsid w:val="00E11CCD"/>
    <w:rPr>
      <w:lang w:eastAsia="x-none"/>
    </w:rPr>
  </w:style>
  <w:style w:type="paragraph" w:customStyle="1" w:styleId="pkt">
    <w:name w:val="pkt"/>
    <w:basedOn w:val="Normalny"/>
    <w:link w:val="pktZnak"/>
    <w:rsid w:val="00E11CCD"/>
    <w:pPr>
      <w:spacing w:before="60" w:after="60" w:line="240" w:lineRule="auto"/>
      <w:ind w:left="851" w:hanging="295"/>
      <w:jc w:val="both"/>
    </w:pPr>
    <w:rPr>
      <w:rFonts w:cs="Times New Roman"/>
      <w:lang w:eastAsia="x-none"/>
    </w:rPr>
  </w:style>
  <w:style w:type="paragraph" w:customStyle="1" w:styleId="Default">
    <w:name w:val="Default"/>
    <w:rsid w:val="00390F35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8</cp:revision>
  <cp:lastPrinted>2024-04-09T07:12:00Z</cp:lastPrinted>
  <dcterms:created xsi:type="dcterms:W3CDTF">2024-04-08T08:40:00Z</dcterms:created>
  <dcterms:modified xsi:type="dcterms:W3CDTF">2024-04-09T07:16:00Z</dcterms:modified>
</cp:coreProperties>
</file>